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Thomas Hylland Eriksen's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Thomas Hylland Eriksen’s explorations of globalization, cultural complexity, and the anthropological dimensions of human interconnectedness provide a valuable framework for enhancing Multiplicity Theory. By integrating Eriksen’s principles of cultural diversity, systemic interdependence, and the tensions between global and local forces, this document expands Multiplicity Theory’s capacity to model dynamic social systems and emergent cultural phenomena.</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unifies the dynamics of complex systems across scales, emphasizing interconnectedness, emergent behaviors, and adaptability. Eriksen’s anthropological insights, particularly in *Overheating* and *Globalization: The Key Concepts*, examine the interplay between global trends, local adaptations, and cultural identity. These align with Multiplicity Theory’s principles for modeling feedback loops, adaptive systems, and multi-scale interactions in societal contexts.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\subsection{Cultural Complexity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Eriksen’s work on cultural complexity informs Multiplicity Theory’s tensor-based modeling of social and cultural interactions: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T_{ijk}(t) \) captures the dynamics of cultural exchange, identity, and systemic interactions between local and global forces.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\subsection{Globalization and Feedback Loops}</w:t>
      </w:r>
    </w:p>
    <w:p w:rsidR="00000000" w:rsidDel="00000000" w:rsidP="00000000" w:rsidRDefault="00000000" w:rsidRPr="00000000" w14:paraId="0000001D">
      <w:pPr>
        <w:spacing w:after="240" w:before="240" w:lineRule="auto"/>
        <w:rPr/>
      </w:pPr>
      <w:r w:rsidDel="00000000" w:rsidR="00000000" w:rsidRPr="00000000">
        <w:rPr>
          <w:rtl w:val="0"/>
        </w:rPr>
        <w:t xml:space="preserve">Eriksen’s analysis of globalization highlights recursive feedback between global trends and local responses. Multiplicity Theory models these dynamics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f(t) = \alpha G(t) + \beta L(t),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G(t) \) represents global forces, \( L(t) \) reflects local adaptations, and \( \alpha, \beta \) are weighting factors for the feedback mechanisms.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\subsection{Tensions Between Homogeneity and Diversity}</w:t>
      </w:r>
    </w:p>
    <w:p w:rsidR="00000000" w:rsidDel="00000000" w:rsidP="00000000" w:rsidRDefault="00000000" w:rsidRPr="00000000" w14:paraId="00000024">
      <w:pPr>
        <w:spacing w:after="240" w:before="240" w:lineRule="auto"/>
        <w:rPr/>
      </w:pPr>
      <w:r w:rsidDel="00000000" w:rsidR="00000000" w:rsidRPr="00000000">
        <w:rPr>
          <w:rtl w:val="0"/>
        </w:rPr>
        <w:t xml:space="preserve">Eriksen’s insights into the tension between cultural homogenization and diversity are integrated into Multiplicity Theory’s entropy-driven modeling:</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p_i(t) \) represents the probability of specific cultural states, capturing the balance between uniformity and diversity in societal systems.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\subsection{Dynamic Cultural Interaction Networks}</w:t>
      </w:r>
    </w:p>
    <w:p w:rsidR="00000000" w:rsidDel="00000000" w:rsidP="00000000" w:rsidRDefault="00000000" w:rsidRPr="00000000" w14:paraId="0000002C">
      <w:pPr>
        <w:spacing w:after="240" w:before="240" w:lineRule="auto"/>
        <w:rPr/>
      </w:pPr>
      <w:r w:rsidDel="00000000" w:rsidR="00000000" w:rsidRPr="00000000">
        <w:rPr>
          <w:rtl w:val="0"/>
        </w:rPr>
        <w:t xml:space="preserve">Eriksen’s emphasis on interconnectedness informs the dynamic interaction networks in Multiplicity Theory:</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T(t) = \int_{\Omega} \nabla \Phi(\mathbf{r}, t) \cdot \rho(\mathbf{r}, t) \, d\mathbf{r},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\Phi(\mathbf{r}, t) \) represents cultural potentials, and \( \rho(\mathbf{r}, t) \) encodes population density or cultural influence.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\subsection{Global-Local Coupling in Adaptive Systems}</w:t>
      </w:r>
    </w:p>
    <w:p w:rsidR="00000000" w:rsidDel="00000000" w:rsidP="00000000" w:rsidRDefault="00000000" w:rsidRPr="00000000" w14:paraId="00000033">
      <w:pPr>
        <w:spacing w:after="240" w:before="240" w:lineRule="auto"/>
        <w:rPr/>
      </w:pPr>
      <w:r w:rsidDel="00000000" w:rsidR="00000000" w:rsidRPr="00000000">
        <w:rPr>
          <w:rtl w:val="0"/>
        </w:rPr>
        <w:t xml:space="preserve">Eriksen’s framework for global-local interactions extends Multiplicity Theory’s tensor dynamics: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T_{ij}(t) = G_{ij}(t) + L_{ij}(t),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G_{ij}(t) \) models global trends, and \( L_{ij}(t) \) encapsulates local cultural dynamics.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\subsection{Entropy of Cultural Systems}</w:t>
      </w:r>
    </w:p>
    <w:p w:rsidR="00000000" w:rsidDel="00000000" w:rsidP="00000000" w:rsidRDefault="00000000" w:rsidRPr="00000000" w14:paraId="0000003A">
      <w:pPr>
        <w:spacing w:after="240" w:before="240" w:lineRule="auto"/>
        <w:rPr/>
      </w:pPr>
      <w:r w:rsidDel="00000000" w:rsidR="00000000" w:rsidRPr="00000000">
        <w:rPr>
          <w:rtl w:val="0"/>
        </w:rPr>
        <w:t xml:space="preserve">The entropy of cultural systems, influenced by globalization and local adaptation, is extended to time-dependent dynamics: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S(t) = \sum_{i,j} T_{ij}(t) \ln \rho_{ij}(t),</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\rho_{ij}(t) \) represents the probability distribution of cultural interactions over time.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\subsection{Globalization and Cultural Resilience}</w:t>
      </w:r>
    </w:p>
    <w:p w:rsidR="00000000" w:rsidDel="00000000" w:rsidP="00000000" w:rsidRDefault="00000000" w:rsidRPr="00000000" w14:paraId="00000042">
      <w:pPr>
        <w:spacing w:after="240" w:before="240" w:lineRule="auto"/>
        <w:rPr/>
      </w:pPr>
      <w:r w:rsidDel="00000000" w:rsidR="00000000" w:rsidRPr="00000000">
        <w:rPr>
          <w:rtl w:val="0"/>
        </w:rPr>
        <w:t xml:space="preserve">Eriksen’s insights enable Multiplicity Theory to model the resilience of cultural systems amidst globalization, providing tools for analyzing cultural shifts and their implications for social stability.</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\subsection{Interdisciplinary Applications in Social Sciences}</w:t>
      </w:r>
    </w:p>
    <w:p w:rsidR="00000000" w:rsidDel="00000000" w:rsidP="00000000" w:rsidRDefault="00000000" w:rsidRPr="00000000" w14:paraId="00000045">
      <w:pPr>
        <w:spacing w:after="240" w:before="240" w:lineRule="auto"/>
        <w:rPr/>
      </w:pPr>
      <w:r w:rsidDel="00000000" w:rsidR="00000000" w:rsidRPr="00000000">
        <w:rPr>
          <w:rtl w:val="0"/>
        </w:rPr>
        <w:t xml:space="preserve">By integrating Eriksen’s anthropological principles, Multiplicity Theory extends its applications to social science domains, including migration studies, cultural policy, and conflict resolution.</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\subsection{Sustainable Development and Global Equity}</w:t>
      </w:r>
    </w:p>
    <w:p w:rsidR="00000000" w:rsidDel="00000000" w:rsidP="00000000" w:rsidRDefault="00000000" w:rsidRPr="00000000" w14:paraId="00000048">
      <w:pPr>
        <w:spacing w:after="240" w:before="240" w:lineRule="auto"/>
        <w:rPr/>
      </w:pPr>
      <w:r w:rsidDel="00000000" w:rsidR="00000000" w:rsidRPr="00000000">
        <w:rPr>
          <w:rtl w:val="0"/>
        </w:rPr>
        <w:t xml:space="preserve">Eriksen’s work on the impact of globalization informs Multiplicity Theory’s capacity to model equitable resource distribution and sustainable development, emphasizing the importance of balancing global efficiency with local needs.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Thomas Hylland Eriksen’s contributions to anthropology, globalization, and cultural complexity significantly enhance Multiplicity Theory’s capacity to model dynamic social systems and emergent cultural phenomena. By integrating global-local feedback loops, cultural diversity, and systemic interdependence, this synthesis fosters advancements in social science, policy design, and interdisciplinary research. Future work will focus on validating these models in real-world applications, including cultural resilience and global equity.</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\bibliography{multiplicity_eriksen}</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