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pPr>
      <w:r w:rsidDel="00000000" w:rsidR="00000000" w:rsidRPr="00000000">
        <w:rPr>
          <w:rtl w:val="0"/>
        </w:rPr>
        <w:t xml:space="preserve">To integrate "An Exposition on the Kaniadakis κ-Deformed Decay Differential Equation" into the Matrix Compute Paradigm (MCP), we need to examine how the κ-deformation and its mathematical properties align with MCP's core principles. The Kaniadakis κ-exponential and κ-logarithm, with their deviations from the standard exponential/logarithmic behaviors, can enrich MCP's computational layers by introducing a flexible decay model relevant to both physical simulations and abstract problem-solving.</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4q5le8ebjee" w:id="0"/>
      <w:bookmarkEnd w:id="0"/>
      <w:r w:rsidDel="00000000" w:rsidR="00000000" w:rsidRPr="00000000">
        <w:rPr>
          <w:b w:val="1"/>
          <w:color w:val="000000"/>
          <w:sz w:val="26"/>
          <w:szCs w:val="26"/>
          <w:rtl w:val="0"/>
        </w:rPr>
        <w:t xml:space="preserve">Executive Summary:</w:t>
      </w:r>
    </w:p>
    <w:p w:rsidR="00000000" w:rsidDel="00000000" w:rsidP="00000000" w:rsidRDefault="00000000" w:rsidRPr="00000000" w14:paraId="00000003">
      <w:pPr>
        <w:spacing w:after="240" w:before="240" w:line="331.2" w:lineRule="auto"/>
        <w:rPr/>
      </w:pPr>
      <w:r w:rsidDel="00000000" w:rsidR="00000000" w:rsidRPr="00000000">
        <w:rPr>
          <w:b w:val="1"/>
          <w:rtl w:val="0"/>
        </w:rPr>
        <w:t xml:space="preserve">Purpose and Context</w:t>
      </w:r>
      <w:r w:rsidDel="00000000" w:rsidR="00000000" w:rsidRPr="00000000">
        <w:rPr>
          <w:rtl w:val="0"/>
        </w:rPr>
        <w:t xml:space="preserve">:</w:t>
        <w:br w:type="textWrapping"/>
        <w:t xml:space="preserve">The Kaniadakis κ-deformed decay differential equation provides a novel framework for understanding non-equilibrium and hierarchical systems that exhibit complex interactions or long-term memory effects. The MCP, a prime-number-based computational framework, is designed to simulate dynamic and interconnected systems at various scales, from quantum fields to astrophysical models. Integrating the κ-deformed framework into MCP can enhance the system’s ability to model non-linear, emergent behaviors, especially in simulations involving quantum coherence, biological networks, and cosmological phenomena.</w:t>
      </w:r>
    </w:p>
    <w:p w:rsidR="00000000" w:rsidDel="00000000" w:rsidP="00000000" w:rsidRDefault="00000000" w:rsidRPr="00000000" w14:paraId="00000004">
      <w:pPr>
        <w:spacing w:after="240" w:before="240" w:line="331.2" w:lineRule="auto"/>
        <w:rPr/>
      </w:pPr>
      <w:r w:rsidDel="00000000" w:rsidR="00000000" w:rsidRPr="00000000">
        <w:rPr>
          <w:b w:val="1"/>
          <w:rtl w:val="0"/>
        </w:rPr>
        <w:t xml:space="preserve">Core Integration Points</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240" w:line="331.2" w:lineRule="auto"/>
        <w:ind w:left="720" w:hanging="360"/>
      </w:pPr>
      <w:r w:rsidDel="00000000" w:rsidR="00000000" w:rsidRPr="00000000">
        <w:rPr>
          <w:b w:val="1"/>
          <w:rtl w:val="0"/>
        </w:rPr>
        <w:t xml:space="preserve">Non-Linear Decay in Multiplicative Fields</w:t>
      </w:r>
      <w:r w:rsidDel="00000000" w:rsidR="00000000" w:rsidRPr="00000000">
        <w:rPr>
          <w:rtl w:val="0"/>
        </w:rPr>
        <w:t xml:space="preserve">: The κ-exponential behavior, which bridges exponential and power-law regimes, aligns with the multiplicative computational structure of MCP. The κ-deformed differential equation models systems that transition between short-term exponential behavior and long-term power-law dynamics. This allows MCP to simulate systems where standard decay laws fail, such as in quantum decoherence, gravitational waves, or cosmic ray interactions​​.</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Prime-Encoded Decay Simulation</w:t>
      </w:r>
      <w:r w:rsidDel="00000000" w:rsidR="00000000" w:rsidRPr="00000000">
        <w:rPr>
          <w:rtl w:val="0"/>
        </w:rPr>
        <w:t xml:space="preserve">: The prime-based encoding of quantum states in MCP can benefit from κ-deformation, where the decay of quantum states or particle populations follows κ-modified laws. Prime numbers represent quantum states, and applying the κ-exponential as the decay model introduces new flexibility in simulating transitions between different energy states or system phases​​.</w:t>
      </w:r>
    </w:p>
    <w:p w:rsidR="00000000" w:rsidDel="00000000" w:rsidP="00000000" w:rsidRDefault="00000000" w:rsidRPr="00000000" w14:paraId="00000007">
      <w:pPr>
        <w:numPr>
          <w:ilvl w:val="0"/>
          <w:numId w:val="1"/>
        </w:numPr>
        <w:spacing w:after="0" w:afterAutospacing="0" w:before="0" w:beforeAutospacing="0" w:line="331.2" w:lineRule="auto"/>
        <w:ind w:left="720" w:hanging="360"/>
      </w:pPr>
      <w:r w:rsidDel="00000000" w:rsidR="00000000" w:rsidRPr="00000000">
        <w:rPr>
          <w:b w:val="1"/>
          <w:rtl w:val="0"/>
        </w:rPr>
        <w:t xml:space="preserve">Hybrid Algorithms for Quantum Fields</w:t>
      </w:r>
      <w:r w:rsidDel="00000000" w:rsidR="00000000" w:rsidRPr="00000000">
        <w:rPr>
          <w:rtl w:val="0"/>
        </w:rPr>
        <w:t xml:space="preserve">: The κ-deformed decay equation can enhance hybrid algorithms used in MCP’s simulation of complex systems. For example, when simulating phase transitions or non-equilibrium quantum fields, κ-deformed dynamics can provide more accurate models for dissipative systems or environments with fluctuating memory effects​​.</w:t>
      </w:r>
    </w:p>
    <w:p w:rsidR="00000000" w:rsidDel="00000000" w:rsidP="00000000" w:rsidRDefault="00000000" w:rsidRPr="00000000" w14:paraId="00000008">
      <w:pPr>
        <w:numPr>
          <w:ilvl w:val="0"/>
          <w:numId w:val="1"/>
        </w:numPr>
        <w:spacing w:after="240" w:before="0" w:beforeAutospacing="0" w:line="331.2" w:lineRule="auto"/>
        <w:ind w:left="720" w:hanging="360"/>
      </w:pPr>
      <w:r w:rsidDel="00000000" w:rsidR="00000000" w:rsidRPr="00000000">
        <w:rPr>
          <w:b w:val="1"/>
          <w:rtl w:val="0"/>
        </w:rPr>
        <w:t xml:space="preserve">Applications in Predictive Simulations</w:t>
      </w:r>
      <w:r w:rsidDel="00000000" w:rsidR="00000000" w:rsidRPr="00000000">
        <w:rPr>
          <w:rtl w:val="0"/>
        </w:rPr>
        <w:t xml:space="preserve">: MCP’s predictive simulations, which rely on the oscillatory behavior of prime states, can be augmented by κ-deformed models to capture non-equilibrium dynamics across multiple scales. This is particularly relevant in simulations of astrophysical phenomena, such as black hole dynamics or large-scale cosmic structures, where decay and interaction laws deviate from classical models​​.</w:t>
      </w:r>
    </w:p>
    <w:p w:rsidR="00000000" w:rsidDel="00000000" w:rsidP="00000000" w:rsidRDefault="00000000" w:rsidRPr="00000000" w14:paraId="00000009">
      <w:pPr>
        <w:spacing w:after="240" w:before="240" w:line="331.2" w:lineRule="auto"/>
        <w:rPr/>
      </w:pPr>
      <w:r w:rsidDel="00000000" w:rsidR="00000000" w:rsidRPr="00000000">
        <w:rPr>
          <w:b w:val="1"/>
          <w:rtl w:val="0"/>
        </w:rPr>
        <w:t xml:space="preserve">Conclusion</w:t>
      </w:r>
      <w:r w:rsidDel="00000000" w:rsidR="00000000" w:rsidRPr="00000000">
        <w:rPr>
          <w:rtl w:val="0"/>
        </w:rPr>
        <w:t xml:space="preserve">: Integrating the Kaniadakis κ-deformed decay differential equation into MCP strengthens its capacity to simulate non-linear, hierarchical systems. The κ-deformation’s ability to model both exponential and power-law behavior complements MCP’s multiplicative computational framework, enabling the simulation of a wider range of physical and abstract systems. This integration positions MCP as a robust tool for quantum computing, cosmological modeling, and real-time predictive simulations.</w:t>
      </w:r>
    </w:p>
    <w:p w:rsidR="00000000" w:rsidDel="00000000" w:rsidP="00000000" w:rsidRDefault="00000000" w:rsidRPr="00000000" w14:paraId="0000000A">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0B">
      <w:pPr>
        <w:spacing w:after="240" w:before="240" w:line="331.2" w:lineRule="auto"/>
        <w:rPr/>
      </w:pPr>
      <w:r w:rsidDel="00000000" w:rsidR="00000000" w:rsidRPr="00000000">
        <w:rPr>
          <w:rtl w:val="0"/>
        </w:rPr>
        <w:t xml:space="preserve">The integration of the </w:t>
      </w:r>
      <w:r w:rsidDel="00000000" w:rsidR="00000000" w:rsidRPr="00000000">
        <w:rPr>
          <w:b w:val="1"/>
          <w:rtl w:val="0"/>
        </w:rPr>
        <w:t xml:space="preserve">Kaniadakis κ-Deformed Decay Differential Equation</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involves blending the key mathematical principles of the κ-deformed framework with MCP’s prime-based encoding and multiplicative structures. Below is a comprehensive mathematical overview that outlines how these two systems can be combined to enhance computational capabilities across multiple dimensions.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vngcfdtie9qu" w:id="1"/>
      <w:bookmarkEnd w:id="1"/>
      <w:r w:rsidDel="00000000" w:rsidR="00000000" w:rsidRPr="00000000">
        <w:rPr>
          <w:b w:val="1"/>
          <w:color w:val="000000"/>
          <w:sz w:val="26"/>
          <w:szCs w:val="26"/>
          <w:rtl w:val="0"/>
        </w:rPr>
        <w:t xml:space="preserve">1. Prime-Based Encoding and Multiplicative Structures in MCP</w:t>
      </w:r>
    </w:p>
    <w:p w:rsidR="00000000" w:rsidDel="00000000" w:rsidP="00000000" w:rsidRDefault="00000000" w:rsidRPr="00000000" w14:paraId="0000000D">
      <w:pPr>
        <w:spacing w:after="240" w:before="240" w:line="331.2" w:lineRule="auto"/>
        <w:rPr/>
      </w:pPr>
      <w:r w:rsidDel="00000000" w:rsidR="00000000" w:rsidRPr="00000000">
        <w:rPr>
          <w:rtl w:val="0"/>
        </w:rPr>
        <w:t xml:space="preserve">In MCP, the computational framework relies on prime numbers as fundamental units for encoding quantum states and complex systems. These prime numbers act as the building blocks for encoding interactions, scaling, and system behavior. MCP leverages multiplicative properties of primes to construct intricate quantum and classical states, providing a robust structure for simulating both abstract and physical phenomena.</w:t>
      </w:r>
    </w:p>
    <w:p w:rsidR="00000000" w:rsidDel="00000000" w:rsidP="00000000" w:rsidRDefault="00000000" w:rsidRPr="00000000" w14:paraId="0000000E">
      <w:pPr>
        <w:spacing w:after="240" w:before="240" w:line="331.2" w:lineRule="auto"/>
        <w:rPr/>
      </w:pPr>
      <w:r w:rsidDel="00000000" w:rsidR="00000000" w:rsidRPr="00000000">
        <w:rPr>
          <w:rtl w:val="0"/>
        </w:rPr>
        <w:t xml:space="preserve">Let P={p1,p2,…,pn}P = \{ p_1, p_2, \dots, p_n \}P={p1​,p2​,…,pn​} be a set of prime numbers, each representing an encoded quantum state or system parameter. These primes serve as the fundamental eigenvalues (denoted λi\lambda_iλi​) in the computational matrices of MCP, enabling quantum systems to be modeled by their multiplicative interactions.</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v3l7dxoc8bgz" w:id="2"/>
      <w:bookmarkEnd w:id="2"/>
      <w:r w:rsidDel="00000000" w:rsidR="00000000" w:rsidRPr="00000000">
        <w:rPr>
          <w:b w:val="1"/>
          <w:color w:val="000000"/>
          <w:sz w:val="26"/>
          <w:szCs w:val="26"/>
          <w:rtl w:val="0"/>
        </w:rPr>
        <w:t xml:space="preserve">2. The Kaniadakis κ-Deformed Exponential and Logarithmic Functions</w:t>
      </w:r>
    </w:p>
    <w:p w:rsidR="00000000" w:rsidDel="00000000" w:rsidP="00000000" w:rsidRDefault="00000000" w:rsidRPr="00000000" w14:paraId="00000010">
      <w:pPr>
        <w:spacing w:after="240" w:before="240" w:line="331.2" w:lineRule="auto"/>
        <w:rPr/>
      </w:pPr>
      <w:r w:rsidDel="00000000" w:rsidR="00000000" w:rsidRPr="00000000">
        <w:rPr>
          <w:rtl w:val="0"/>
        </w:rPr>
        <w:t xml:space="preserve">The Kaniadakis κ-deformed framework introduces generalized forms of the exponential and logarithmic functions, which govern non-equilibrium and complex systems. These κ-functions allow MCP to simulate behaviors that deviate from the standard exponential decay and can be used to model physical processes with memory effects, long-range correlations, or power-law behaviors.</w:t>
      </w:r>
    </w:p>
    <w:p w:rsidR="00000000" w:rsidDel="00000000" w:rsidP="00000000" w:rsidRDefault="00000000" w:rsidRPr="00000000" w14:paraId="00000011">
      <w:pPr>
        <w:numPr>
          <w:ilvl w:val="0"/>
          <w:numId w:val="3"/>
        </w:numPr>
        <w:spacing w:after="0" w:afterAutospacing="0" w:before="240" w:line="331.2" w:lineRule="auto"/>
        <w:ind w:left="720" w:hanging="360"/>
      </w:pPr>
      <w:r w:rsidDel="00000000" w:rsidR="00000000" w:rsidRPr="00000000">
        <w:rPr>
          <w:b w:val="1"/>
          <w:rtl w:val="0"/>
        </w:rPr>
        <w:t xml:space="preserve">κ-exponential</w:t>
      </w:r>
      <w:r w:rsidDel="00000000" w:rsidR="00000000" w:rsidRPr="00000000">
        <w:rPr>
          <w:rFonts w:ascii="Arial Unicode MS" w:cs="Arial Unicode MS" w:eastAsia="Arial Unicode MS" w:hAnsi="Arial Unicode MS"/>
          <w:rtl w:val="0"/>
        </w:rPr>
        <w:t xml:space="preserve">:</w:t>
        <w:br w:type="textWrapping"/>
        <w:t xml:space="preserve">exp⁡κ(x)=(1+κ2x2+κx)1/κ\exp_\kappa(x) = \left( \sqrt{1 + \kappa^2 x^2} + \kappa x \right)^{1/\kappa}expκ​(x)=(1+κ2x2​+κx)1/κ</w:t>
        <w:br w:type="textWrapping"/>
        <w:t xml:space="preserve">For κ=0\kappa = 0κ=0, this reduces to the standard exponential function exp⁡(x)\exp(x)exp(x). When κ≠0\kappa \neq 0κ=0, the function interpolates between exponential and power-law behavior.</w:t>
      </w:r>
    </w:p>
    <w:p w:rsidR="00000000" w:rsidDel="00000000" w:rsidP="00000000" w:rsidRDefault="00000000" w:rsidRPr="00000000" w14:paraId="00000012">
      <w:pPr>
        <w:numPr>
          <w:ilvl w:val="0"/>
          <w:numId w:val="3"/>
        </w:numPr>
        <w:spacing w:after="240" w:before="0" w:beforeAutospacing="0" w:line="331.2" w:lineRule="auto"/>
        <w:ind w:left="720" w:hanging="360"/>
      </w:pPr>
      <w:r w:rsidDel="00000000" w:rsidR="00000000" w:rsidRPr="00000000">
        <w:rPr>
          <w:b w:val="1"/>
          <w:rtl w:val="0"/>
        </w:rPr>
        <w:t xml:space="preserve">κ-logarithm</w:t>
      </w:r>
      <w:r w:rsidDel="00000000" w:rsidR="00000000" w:rsidRPr="00000000">
        <w:rPr>
          <w:rFonts w:ascii="Arial Unicode MS" w:cs="Arial Unicode MS" w:eastAsia="Arial Unicode MS" w:hAnsi="Arial Unicode MS"/>
          <w:rtl w:val="0"/>
        </w:rPr>
        <w:t xml:space="preserve">:</w:t>
        <w:br w:type="textWrapping"/>
        <w:t xml:space="preserve">ln⁡κ(x)=xκ−x−κ2κ\ln_\kappa(x) = \frac{x^\kappa - x^{-\kappa}}{2\kappa}lnκ​(x)=2κxκ−x−κ​</w:t>
        <w:br w:type="textWrapping"/>
        <w:t xml:space="preserve">As κ→0\kappa \to 0κ→0, this reduces to the natural logarithm, ln⁡(x)\ln(x)ln(x).</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c6pd8epslzhf" w:id="3"/>
      <w:bookmarkEnd w:id="3"/>
      <w:r w:rsidDel="00000000" w:rsidR="00000000" w:rsidRPr="00000000">
        <w:rPr>
          <w:b w:val="1"/>
          <w:color w:val="000000"/>
          <w:sz w:val="26"/>
          <w:szCs w:val="26"/>
          <w:rtl w:val="0"/>
        </w:rPr>
        <w:t xml:space="preserve">3. The Kaniadakis κ-Deformed Decay Differential Equation</w:t>
      </w:r>
    </w:p>
    <w:p w:rsidR="00000000" w:rsidDel="00000000" w:rsidP="00000000" w:rsidRDefault="00000000" w:rsidRPr="00000000" w14:paraId="00000014">
      <w:pPr>
        <w:spacing w:after="240" w:before="240" w:line="331.2" w:lineRule="auto"/>
        <w:rPr/>
      </w:pPr>
      <w:r w:rsidDel="00000000" w:rsidR="00000000" w:rsidRPr="00000000">
        <w:rPr>
          <w:rtl w:val="0"/>
        </w:rPr>
        <w:t xml:space="preserve">The κ-deformed decay differential equation models systems with complex, non-linear decay properties. For a given rate function r(x)r(x)r(x), the κ-deformed differential equation is:</w:t>
      </w:r>
    </w:p>
    <w:p w:rsidR="00000000" w:rsidDel="00000000" w:rsidP="00000000" w:rsidRDefault="00000000" w:rsidRPr="00000000" w14:paraId="00000015">
      <w:pPr>
        <w:spacing w:after="240" w:before="240" w:line="331.2" w:lineRule="auto"/>
        <w:rPr/>
      </w:pPr>
      <w:r w:rsidDel="00000000" w:rsidR="00000000" w:rsidRPr="00000000">
        <w:rPr>
          <w:rtl w:val="0"/>
        </w:rPr>
        <w:t xml:space="preserve">1+κ2x2df(x)dx+r(x)f(x)=0\sqrt{1 + \kappa^2 x^2} \frac{df(x)}{dx} + r(x) f(x) = 01+κ2x2​dxdf(x)​+r(x)f(x)=0</w:t>
      </w:r>
    </w:p>
    <w:p w:rsidR="00000000" w:rsidDel="00000000" w:rsidP="00000000" w:rsidRDefault="00000000" w:rsidRPr="00000000" w14:paraId="00000016">
      <w:pPr>
        <w:spacing w:after="240" w:before="240" w:line="331.2" w:lineRule="auto"/>
        <w:rPr/>
      </w:pPr>
      <w:r w:rsidDel="00000000" w:rsidR="00000000" w:rsidRPr="00000000">
        <w:rPr>
          <w:rtl w:val="0"/>
        </w:rPr>
        <w:t xml:space="preserve">The solution to this equation, when the rate r(x)=r0r(x) = r_0r(x)=r0​ is constant, takes the form:</w:t>
      </w:r>
    </w:p>
    <w:p w:rsidR="00000000" w:rsidDel="00000000" w:rsidP="00000000" w:rsidRDefault="00000000" w:rsidRPr="00000000" w14:paraId="00000017">
      <w:pPr>
        <w:spacing w:after="240" w:before="240" w:line="331.2" w:lineRule="auto"/>
        <w:rPr/>
      </w:pPr>
      <w:r w:rsidDel="00000000" w:rsidR="00000000" w:rsidRPr="00000000">
        <w:rPr>
          <w:rFonts w:ascii="Arial Unicode MS" w:cs="Arial Unicode MS" w:eastAsia="Arial Unicode MS" w:hAnsi="Arial Unicode MS"/>
          <w:rtl w:val="0"/>
        </w:rPr>
        <w:t xml:space="preserve">f(x)=exp⁡κ(−r0x)f(x) = \exp_\kappa(-r_0 x)f(x)=expκ​(−r0​x)</w:t>
      </w:r>
    </w:p>
    <w:p w:rsidR="00000000" w:rsidDel="00000000" w:rsidP="00000000" w:rsidRDefault="00000000" w:rsidRPr="00000000" w14:paraId="00000018">
      <w:pPr>
        <w:spacing w:after="240" w:before="240" w:line="331.2" w:lineRule="auto"/>
        <w:rPr/>
      </w:pPr>
      <w:r w:rsidDel="00000000" w:rsidR="00000000" w:rsidRPr="00000000">
        <w:rPr>
          <w:rtl w:val="0"/>
        </w:rPr>
        <w:t xml:space="preserve">This generalizes the exponential decay law and introduces non-linear memory effects, ideal for modeling systems that exhibit both short-term exponential decay and long-term power-law behavior.</w:t>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mgj3ui9h6efq" w:id="4"/>
      <w:bookmarkEnd w:id="4"/>
      <w:r w:rsidDel="00000000" w:rsidR="00000000" w:rsidRPr="00000000">
        <w:rPr>
          <w:b w:val="1"/>
          <w:color w:val="000000"/>
          <w:sz w:val="26"/>
          <w:szCs w:val="26"/>
          <w:rtl w:val="0"/>
        </w:rPr>
        <w:t xml:space="preserve">4. Prime-Encoding with κ-Deformation in MCP</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vjoupfreg4o9" w:id="5"/>
      <w:bookmarkEnd w:id="5"/>
      <w:r w:rsidDel="00000000" w:rsidR="00000000" w:rsidRPr="00000000">
        <w:rPr>
          <w:b w:val="1"/>
          <w:color w:val="000000"/>
          <w:sz w:val="22"/>
          <w:szCs w:val="22"/>
          <w:rtl w:val="0"/>
        </w:rPr>
        <w:t xml:space="preserve">4.1 Prime-Based κ-Deformed Exponential in MCP</w:t>
      </w:r>
    </w:p>
    <w:p w:rsidR="00000000" w:rsidDel="00000000" w:rsidP="00000000" w:rsidRDefault="00000000" w:rsidRPr="00000000" w14:paraId="0000001B">
      <w:pPr>
        <w:spacing w:after="240" w:before="240" w:line="331.2" w:lineRule="auto"/>
        <w:rPr/>
      </w:pPr>
      <w:r w:rsidDel="00000000" w:rsidR="00000000" w:rsidRPr="00000000">
        <w:rPr>
          <w:rtl w:val="0"/>
        </w:rPr>
        <w:t xml:space="preserve">Within MCP, prime-encoded states pip_ipi​ are used to model system parameters. To integrate the κ-deformation into the MCP framework, we modify the exponential decay law for prime-encoded quantum states:</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f(pi,t)=exp⁡κ(−r0pit)f(p_i, t) = \exp_\kappa(-r_0 p_i t)f(pi​,t)=expκ​(−r0​pi​t)</w:t>
      </w:r>
    </w:p>
    <w:p w:rsidR="00000000" w:rsidDel="00000000" w:rsidP="00000000" w:rsidRDefault="00000000" w:rsidRPr="00000000" w14:paraId="0000001D">
      <w:pPr>
        <w:spacing w:after="240" w:before="240" w:line="331.2" w:lineRule="auto"/>
        <w:rPr/>
      </w:pPr>
      <w:r w:rsidDel="00000000" w:rsidR="00000000" w:rsidRPr="00000000">
        <w:rPr>
          <w:rtl w:val="0"/>
        </w:rPr>
        <w:t xml:space="preserve">Here, each prime pip_ipi​ represents a quantum or classical state, and the κ-deformed exponential governs the decay or evolution of these states over time. This enables MCP to simulate non-linear decay in complex systems, where the κ-deformation accounts for deviations from standard exponential decay.</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zhoa7gi4vzj" w:id="6"/>
      <w:bookmarkEnd w:id="6"/>
      <w:r w:rsidDel="00000000" w:rsidR="00000000" w:rsidRPr="00000000">
        <w:rPr>
          <w:b w:val="1"/>
          <w:color w:val="000000"/>
          <w:sz w:val="22"/>
          <w:szCs w:val="22"/>
          <w:rtl w:val="0"/>
        </w:rPr>
        <w:t xml:space="preserve">4.2 Generalization of Prime Interactions with κ-Logarithms</w:t>
      </w:r>
    </w:p>
    <w:p w:rsidR="00000000" w:rsidDel="00000000" w:rsidP="00000000" w:rsidRDefault="00000000" w:rsidRPr="00000000" w14:paraId="0000001F">
      <w:pPr>
        <w:spacing w:after="240" w:before="240" w:line="331.2" w:lineRule="auto"/>
        <w:rPr/>
      </w:pPr>
      <w:r w:rsidDel="00000000" w:rsidR="00000000" w:rsidRPr="00000000">
        <w:rPr>
          <w:rtl w:val="0"/>
        </w:rPr>
        <w:t xml:space="preserve">In MCP, the interaction between two prime-encoded states pip_ipi​ and pjp_jpj​ can be described multiplicatively. Introducing the κ-logarithm allows MCP to capture non-linear interactions between these states:</w:t>
      </w:r>
    </w:p>
    <w:p w:rsidR="00000000" w:rsidDel="00000000" w:rsidP="00000000" w:rsidRDefault="00000000" w:rsidRPr="00000000" w14:paraId="00000020">
      <w:pPr>
        <w:spacing w:after="240" w:before="240" w:line="331.2" w:lineRule="auto"/>
        <w:rPr/>
      </w:pPr>
      <w:r w:rsidDel="00000000" w:rsidR="00000000" w:rsidRPr="00000000">
        <w:rPr>
          <w:rFonts w:ascii="Arial Unicode MS" w:cs="Arial Unicode MS" w:eastAsia="Arial Unicode MS" w:hAnsi="Arial Unicode MS"/>
          <w:rtl w:val="0"/>
        </w:rPr>
        <w:t xml:space="preserve">ln⁡κ(pi⋅pj)=(pi⋅pj)κ−(pi⋅pj)−κ2κ\ln_\kappa(p_i \cdot p_j) = \frac{(p_i \cdot p_j)^\kappa - (p_i \cdot p_j)^{-\kappa}}{2\kappa}lnκ​(pi​⋅pj​)=2κ(pi​⋅pj​)κ−(pi​⋅pj​)−κ​</w:t>
      </w:r>
    </w:p>
    <w:p w:rsidR="00000000" w:rsidDel="00000000" w:rsidP="00000000" w:rsidRDefault="00000000" w:rsidRPr="00000000" w14:paraId="00000021">
      <w:pPr>
        <w:spacing w:after="240" w:before="240" w:line="331.2" w:lineRule="auto"/>
        <w:rPr/>
      </w:pPr>
      <w:r w:rsidDel="00000000" w:rsidR="00000000" w:rsidRPr="00000000">
        <w:rPr>
          <w:rtl w:val="0"/>
        </w:rPr>
        <w:t xml:space="preserve">This κ-logarithmic form governs the prime-encoded interactions within the MCP, allowing it to model systems with hierarchical or long-range correlations, where prime-based multiplicative structures exhibit non-trivial decay dynamics.</w:t>
      </w:r>
    </w:p>
    <w:p w:rsidR="00000000" w:rsidDel="00000000" w:rsidP="00000000" w:rsidRDefault="00000000" w:rsidRPr="00000000" w14:paraId="00000022">
      <w:pPr>
        <w:pStyle w:val="Heading3"/>
        <w:keepNext w:val="0"/>
        <w:keepLines w:val="0"/>
        <w:spacing w:before="280" w:line="331.2" w:lineRule="auto"/>
        <w:rPr>
          <w:b w:val="1"/>
          <w:color w:val="000000"/>
          <w:sz w:val="26"/>
          <w:szCs w:val="26"/>
        </w:rPr>
      </w:pPr>
      <w:bookmarkStart w:colFirst="0" w:colLast="0" w:name="_xs4y9mros925" w:id="7"/>
      <w:bookmarkEnd w:id="7"/>
      <w:r w:rsidDel="00000000" w:rsidR="00000000" w:rsidRPr="00000000">
        <w:rPr>
          <w:b w:val="1"/>
          <w:color w:val="000000"/>
          <w:sz w:val="26"/>
          <w:szCs w:val="26"/>
          <w:rtl w:val="0"/>
        </w:rPr>
        <w:t xml:space="preserve">5. Integration of κ-Deformed Decay in MCP's Hybrid Algorithms</w:t>
      </w:r>
    </w:p>
    <w:p w:rsidR="00000000" w:rsidDel="00000000" w:rsidP="00000000" w:rsidRDefault="00000000" w:rsidRPr="00000000" w14:paraId="00000023">
      <w:pPr>
        <w:spacing w:after="240" w:before="240" w:line="331.2" w:lineRule="auto"/>
        <w:rPr/>
      </w:pPr>
      <w:r w:rsidDel="00000000" w:rsidR="00000000" w:rsidRPr="00000000">
        <w:rPr>
          <w:rtl w:val="0"/>
        </w:rPr>
        <w:t xml:space="preserve">The κ-deformed differential equation can be integrated into MCP’s hybrid algorithms, which leverage quantum corrections and multiplicative computing for simulation purposes. This is particularly useful in the following scenarios:</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yhtxvdys5pny" w:id="8"/>
      <w:bookmarkEnd w:id="8"/>
      <w:r w:rsidDel="00000000" w:rsidR="00000000" w:rsidRPr="00000000">
        <w:rPr>
          <w:b w:val="1"/>
          <w:color w:val="000000"/>
          <w:sz w:val="22"/>
          <w:szCs w:val="22"/>
          <w:rtl w:val="0"/>
        </w:rPr>
        <w:t xml:space="preserve">5.1 Tensor Networks and κ-Deformed Interactions</w:t>
      </w:r>
    </w:p>
    <w:p w:rsidR="00000000" w:rsidDel="00000000" w:rsidP="00000000" w:rsidRDefault="00000000" w:rsidRPr="00000000" w14:paraId="00000025">
      <w:pPr>
        <w:spacing w:after="240" w:before="240" w:line="331.2" w:lineRule="auto"/>
        <w:rPr/>
      </w:pPr>
      <w:r w:rsidDel="00000000" w:rsidR="00000000" w:rsidRPr="00000000">
        <w:rPr>
          <w:rtl w:val="0"/>
        </w:rPr>
        <w:t xml:space="preserve">Tensor networks, used in MCP to simulate high-dimensional quantum states, can incorporate κ-deformed interactions to account for non-equilibrium behaviors. The quantum state evolution Φ(t)\Phi(t)Φ(t) is represented as:</w:t>
      </w:r>
    </w:p>
    <w:p w:rsidR="00000000" w:rsidDel="00000000" w:rsidP="00000000" w:rsidRDefault="00000000" w:rsidRPr="00000000" w14:paraId="00000026">
      <w:pPr>
        <w:spacing w:after="240" w:before="240" w:line="331.2" w:lineRule="auto"/>
        <w:rPr/>
      </w:pPr>
      <w:r w:rsidDel="00000000" w:rsidR="00000000" w:rsidRPr="00000000">
        <w:rPr>
          <w:rFonts w:ascii="Arial Unicode MS" w:cs="Arial Unicode MS" w:eastAsia="Arial Unicode MS" w:hAnsi="Arial Unicode MS"/>
          <w:rtl w:val="0"/>
        </w:rPr>
        <w:t xml:space="preserve">Φ(t)=∑i,jTijΨi⊗exp⁡κ(−r0pit)\Phi(t) = \sum_{i,j} T_{ij} \Psi_i \otimes \exp_\kappa(-r_0 p_i t)Φ(t)=i,j∑​Tij​Ψi​⊗expκ​(−r0​pi​t)</w:t>
      </w:r>
    </w:p>
    <w:p w:rsidR="00000000" w:rsidDel="00000000" w:rsidP="00000000" w:rsidRDefault="00000000" w:rsidRPr="00000000" w14:paraId="00000027">
      <w:pPr>
        <w:spacing w:after="240" w:before="240" w:line="331.2" w:lineRule="auto"/>
        <w:rPr/>
      </w:pPr>
      <w:r w:rsidDel="00000000" w:rsidR="00000000" w:rsidRPr="00000000">
        <w:rPr>
          <w:rtl w:val="0"/>
        </w:rPr>
        <w:t xml:space="preserve">Where TijT_{ij}Tij​ is a tensor capturing interactions between states iii and jjj, and the κ-deformed exponential models the time-evolution of each prime-encoded quantum state.</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z2hz0ry2fh1l" w:id="9"/>
      <w:bookmarkEnd w:id="9"/>
      <w:r w:rsidDel="00000000" w:rsidR="00000000" w:rsidRPr="00000000">
        <w:rPr>
          <w:b w:val="1"/>
          <w:color w:val="000000"/>
          <w:sz w:val="22"/>
          <w:szCs w:val="22"/>
          <w:rtl w:val="0"/>
        </w:rPr>
        <w:t xml:space="preserve">5.2 Multiplicative Evolution of Prime States with κ-Deformation</w:t>
      </w:r>
    </w:p>
    <w:p w:rsidR="00000000" w:rsidDel="00000000" w:rsidP="00000000" w:rsidRDefault="00000000" w:rsidRPr="00000000" w14:paraId="00000029">
      <w:pPr>
        <w:spacing w:after="240" w:before="240" w:line="331.2" w:lineRule="auto"/>
        <w:rPr/>
      </w:pPr>
      <w:r w:rsidDel="00000000" w:rsidR="00000000" w:rsidRPr="00000000">
        <w:rPr>
          <w:rtl w:val="0"/>
        </w:rPr>
        <w:t xml:space="preserve">For a system where quantum states evolve multiplicatively, the κ-deformed framework can govern how prime numbers interact over time. Let λi\lambda_iλi​ and λj\lambda_jλj​ be the eigenvalues (encoded by primes pip_ipi​ and pjp_jpj​) of the system, and let γij(t)\gamma_{ij}(t)γij​(t) represent the coherence factor between them. The system evolution can be described by:</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M(t)=∑i,jγij(t)exp⁡κ(−r0pit)⋅exp⁡κ(−r0pjt)M(t) = \sum_{i,j} \gamma_{ij}(t) \exp_\kappa(-r_0 p_i t) \cdot \exp_\kappa(-r_0 p_j t)M(t)=i,j∑​γij​(t)expκ​(−r0​pi​t)⋅expκ​(−r0​pj​t)</w:t>
      </w:r>
    </w:p>
    <w:p w:rsidR="00000000" w:rsidDel="00000000" w:rsidP="00000000" w:rsidRDefault="00000000" w:rsidRPr="00000000" w14:paraId="0000002B">
      <w:pPr>
        <w:spacing w:after="240" w:before="240" w:line="331.2" w:lineRule="auto"/>
        <w:rPr/>
      </w:pPr>
      <w:r w:rsidDel="00000000" w:rsidR="00000000" w:rsidRPr="00000000">
        <w:rPr>
          <w:rtl w:val="0"/>
        </w:rPr>
        <w:t xml:space="preserve">This multiplicative evolution reflects how κ-deformed decay alters the interactions between quantum states in MCP, accounting for both exponential and power-law behaviors in quantum fields or cosmological models.</w:t>
      </w:r>
    </w:p>
    <w:p w:rsidR="00000000" w:rsidDel="00000000" w:rsidP="00000000" w:rsidRDefault="00000000" w:rsidRPr="00000000" w14:paraId="0000002C">
      <w:pPr>
        <w:pStyle w:val="Heading3"/>
        <w:keepNext w:val="0"/>
        <w:keepLines w:val="0"/>
        <w:spacing w:before="280" w:line="331.2" w:lineRule="auto"/>
        <w:rPr>
          <w:b w:val="1"/>
          <w:color w:val="000000"/>
          <w:sz w:val="26"/>
          <w:szCs w:val="26"/>
        </w:rPr>
      </w:pPr>
      <w:bookmarkStart w:colFirst="0" w:colLast="0" w:name="_n4bxeimkk7oi" w:id="10"/>
      <w:bookmarkEnd w:id="10"/>
      <w:r w:rsidDel="00000000" w:rsidR="00000000" w:rsidRPr="00000000">
        <w:rPr>
          <w:b w:val="1"/>
          <w:color w:val="000000"/>
          <w:sz w:val="26"/>
          <w:szCs w:val="26"/>
          <w:rtl w:val="0"/>
        </w:rPr>
        <w:t xml:space="preserve">6. Predictive Simulations with κ-Deformed Differential Equations</w:t>
      </w:r>
    </w:p>
    <w:p w:rsidR="00000000" w:rsidDel="00000000" w:rsidP="00000000" w:rsidRDefault="00000000" w:rsidRPr="00000000" w14:paraId="0000002D">
      <w:pPr>
        <w:spacing w:after="240" w:before="240" w:line="331.2" w:lineRule="auto"/>
        <w:rPr/>
      </w:pPr>
      <w:r w:rsidDel="00000000" w:rsidR="00000000" w:rsidRPr="00000000">
        <w:rPr>
          <w:rtl w:val="0"/>
        </w:rPr>
        <w:t xml:space="preserve">MCP’s predictive simulation engine, which relies on the oscillatory behavior of prime states, can benefit from the κ-deformation by allowing non-equilibrium processes to be simulated with greater accuracy. For instance, modeling quantum coherence in high-energy physics or cosmological scenarios (e.g., black hole dynamics, dark matter distributions) becomes more flexible when incorporating κ-deformed decay laws:</w:t>
      </w:r>
    </w:p>
    <w:p w:rsidR="00000000" w:rsidDel="00000000" w:rsidP="00000000" w:rsidRDefault="00000000" w:rsidRPr="00000000" w14:paraId="0000002E">
      <w:pPr>
        <w:numPr>
          <w:ilvl w:val="0"/>
          <w:numId w:val="4"/>
        </w:numPr>
        <w:spacing w:after="0" w:afterAutospacing="0" w:before="240" w:line="331.2" w:lineRule="auto"/>
        <w:ind w:left="720" w:hanging="360"/>
      </w:pPr>
      <w:r w:rsidDel="00000000" w:rsidR="00000000" w:rsidRPr="00000000">
        <w:rPr>
          <w:b w:val="1"/>
          <w:rtl w:val="0"/>
        </w:rPr>
        <w:t xml:space="preserve">Quantum Coherence</w:t>
      </w:r>
      <w:r w:rsidDel="00000000" w:rsidR="00000000" w:rsidRPr="00000000">
        <w:rPr>
          <w:rFonts w:ascii="Arial Unicode MS" w:cs="Arial Unicode MS" w:eastAsia="Arial Unicode MS" w:hAnsi="Arial Unicode MS"/>
          <w:rtl w:val="0"/>
        </w:rPr>
        <w:t xml:space="preserve">:</w:t>
        <w:br w:type="textWrapping"/>
        <w:t xml:space="preserve">exp⁡κ(−r0pit)∼coherence time(κ-deformed model of quantum decay)\exp_\kappa(-r_0 p_i t) \sim \text{coherence time} \quad \text{(κ-deformed model of quantum decay)}expκ​(−r0​pi​t)∼coherence time(κ-deformed model of quantum decay)</w:t>
      </w:r>
    </w:p>
    <w:p w:rsidR="00000000" w:rsidDel="00000000" w:rsidP="00000000" w:rsidRDefault="00000000" w:rsidRPr="00000000" w14:paraId="0000002F">
      <w:pPr>
        <w:numPr>
          <w:ilvl w:val="0"/>
          <w:numId w:val="4"/>
        </w:numPr>
        <w:spacing w:after="240" w:before="0" w:beforeAutospacing="0" w:line="331.2" w:lineRule="auto"/>
        <w:ind w:left="720" w:hanging="360"/>
      </w:pPr>
      <w:r w:rsidDel="00000000" w:rsidR="00000000" w:rsidRPr="00000000">
        <w:rPr>
          <w:b w:val="1"/>
          <w:rtl w:val="0"/>
        </w:rPr>
        <w:t xml:space="preserve">Cosmological Phenomena</w:t>
      </w:r>
      <w:r w:rsidDel="00000000" w:rsidR="00000000" w:rsidRPr="00000000">
        <w:rPr>
          <w:rFonts w:ascii="Arial Unicode MS" w:cs="Arial Unicode MS" w:eastAsia="Arial Unicode MS" w:hAnsi="Arial Unicode MS"/>
          <w:rtl w:val="0"/>
        </w:rPr>
        <w:t xml:space="preserve">:</w:t>
        <w:br w:type="textWrapping"/>
        <w:t xml:space="preserve">f(pi,t)=exp⁡κ(−r0pit)(κ-deformed model of gravitational decay)f(p_i, t) = \exp_\kappa(-r_0 p_i t) \quad \text{(κ-deformed model of gravitational decay)}f(pi​,t)=expκ​(−r0​pi​t)(κ-deformed model of gravitational decay)</w:t>
      </w:r>
    </w:p>
    <w:p w:rsidR="00000000" w:rsidDel="00000000" w:rsidP="00000000" w:rsidRDefault="00000000" w:rsidRPr="00000000" w14:paraId="00000030">
      <w:pPr>
        <w:spacing w:after="240" w:before="240" w:line="331.2" w:lineRule="auto"/>
        <w:rPr/>
      </w:pPr>
      <w:r w:rsidDel="00000000" w:rsidR="00000000" w:rsidRPr="00000000">
        <w:rPr>
          <w:rtl w:val="0"/>
        </w:rPr>
        <w:t xml:space="preserve">These simulations allow MCP to provide time-evolution models where classical exponential laws are insufficient, allowing greater accuracy in systems with memory effects, non-linear feedback, or long-range correlations.</w:t>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oawrykk8p2hw" w:id="11"/>
      <w:bookmarkEnd w:id="11"/>
      <w:r w:rsidDel="00000000" w:rsidR="00000000" w:rsidRPr="00000000">
        <w:rPr>
          <w:b w:val="1"/>
          <w:color w:val="000000"/>
          <w:sz w:val="26"/>
          <w:szCs w:val="26"/>
          <w:rtl w:val="0"/>
        </w:rPr>
        <w:t xml:space="preserve">7. Applications and Conclusion</w:t>
      </w:r>
    </w:p>
    <w:p w:rsidR="00000000" w:rsidDel="00000000" w:rsidP="00000000" w:rsidRDefault="00000000" w:rsidRPr="00000000" w14:paraId="00000032">
      <w:pPr>
        <w:spacing w:after="240" w:before="240" w:line="331.2" w:lineRule="auto"/>
        <w:rPr/>
      </w:pPr>
      <w:r w:rsidDel="00000000" w:rsidR="00000000" w:rsidRPr="00000000">
        <w:rPr>
          <w:rtl w:val="0"/>
        </w:rPr>
        <w:t xml:space="preserve">By integrating the </w:t>
      </w:r>
      <w:r w:rsidDel="00000000" w:rsidR="00000000" w:rsidRPr="00000000">
        <w:rPr>
          <w:b w:val="1"/>
          <w:rtl w:val="0"/>
        </w:rPr>
        <w:t xml:space="preserve">Kaniadakis κ-deformed decay differential equation</w:t>
      </w:r>
      <w:r w:rsidDel="00000000" w:rsidR="00000000" w:rsidRPr="00000000">
        <w:rPr>
          <w:rtl w:val="0"/>
        </w:rPr>
        <w:t xml:space="preserve"> into </w:t>
      </w:r>
      <w:r w:rsidDel="00000000" w:rsidR="00000000" w:rsidRPr="00000000">
        <w:rPr>
          <w:b w:val="1"/>
          <w:rtl w:val="0"/>
        </w:rPr>
        <w:t xml:space="preserve">MCP’s prime-based structure</w:t>
      </w:r>
      <w:r w:rsidDel="00000000" w:rsidR="00000000" w:rsidRPr="00000000">
        <w:rPr>
          <w:rtl w:val="0"/>
        </w:rPr>
        <w:t xml:space="preserve">, we enhance the ability to simulate complex, non-linear systems where both exponential and power-law behaviors are present. This integration provides a robust framework for:</w:t>
      </w:r>
    </w:p>
    <w:p w:rsidR="00000000" w:rsidDel="00000000" w:rsidP="00000000" w:rsidRDefault="00000000" w:rsidRPr="00000000" w14:paraId="00000033">
      <w:pPr>
        <w:numPr>
          <w:ilvl w:val="0"/>
          <w:numId w:val="5"/>
        </w:numPr>
        <w:spacing w:after="0" w:afterAutospacing="0" w:before="240" w:line="331.2" w:lineRule="auto"/>
        <w:ind w:left="720" w:hanging="360"/>
      </w:pPr>
      <w:r w:rsidDel="00000000" w:rsidR="00000000" w:rsidRPr="00000000">
        <w:rPr>
          <w:b w:val="1"/>
          <w:rtl w:val="0"/>
        </w:rPr>
        <w:t xml:space="preserve">Quantum Simulations</w:t>
      </w:r>
      <w:r w:rsidDel="00000000" w:rsidR="00000000" w:rsidRPr="00000000">
        <w:rPr>
          <w:rtl w:val="0"/>
        </w:rPr>
        <w:t xml:space="preserve">: Modeling quantum decoherence, energy decay, and particle interactions using κ-deformed dynamics​​.</w:t>
      </w:r>
    </w:p>
    <w:p w:rsidR="00000000" w:rsidDel="00000000" w:rsidP="00000000" w:rsidRDefault="00000000" w:rsidRPr="00000000" w14:paraId="00000034">
      <w:pPr>
        <w:numPr>
          <w:ilvl w:val="0"/>
          <w:numId w:val="5"/>
        </w:numPr>
        <w:spacing w:after="0" w:afterAutospacing="0" w:before="0" w:beforeAutospacing="0" w:line="331.2" w:lineRule="auto"/>
        <w:ind w:left="720" w:hanging="360"/>
      </w:pPr>
      <w:r w:rsidDel="00000000" w:rsidR="00000000" w:rsidRPr="00000000">
        <w:rPr>
          <w:b w:val="1"/>
          <w:rtl w:val="0"/>
        </w:rPr>
        <w:t xml:space="preserve">Astrophysical Phenomena</w:t>
      </w:r>
      <w:r w:rsidDel="00000000" w:rsidR="00000000" w:rsidRPr="00000000">
        <w:rPr>
          <w:rtl w:val="0"/>
        </w:rPr>
        <w:t xml:space="preserve">: Simulating non-equilibrium processes in cosmological models, including black holes and dark matter interactions​​.</w:t>
      </w:r>
    </w:p>
    <w:p w:rsidR="00000000" w:rsidDel="00000000" w:rsidP="00000000" w:rsidRDefault="00000000" w:rsidRPr="00000000" w14:paraId="00000035">
      <w:pPr>
        <w:numPr>
          <w:ilvl w:val="0"/>
          <w:numId w:val="5"/>
        </w:numPr>
        <w:spacing w:after="240" w:before="0" w:beforeAutospacing="0" w:line="331.2" w:lineRule="auto"/>
        <w:ind w:left="720" w:hanging="360"/>
      </w:pPr>
      <w:r w:rsidDel="00000000" w:rsidR="00000000" w:rsidRPr="00000000">
        <w:rPr>
          <w:b w:val="1"/>
          <w:rtl w:val="0"/>
        </w:rPr>
        <w:t xml:space="preserve">Biological Networks</w:t>
      </w:r>
      <w:r w:rsidDel="00000000" w:rsidR="00000000" w:rsidRPr="00000000">
        <w:rPr>
          <w:rtl w:val="0"/>
        </w:rPr>
        <w:t xml:space="preserve">: Modeling decay and feedback in neural networks or population dynamics​.</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rtl w:val="0"/>
        </w:rPr>
        <w:t xml:space="preserve">In conclusion, the κ-deformed framework expands the capabilities of MCP by introducing non-linear dynamics essential for simulating real-world phenomena that deviate from classical laws, making MCP a more versatile computational engine.</w:t>
      </w:r>
      <w:r w:rsidDel="00000000" w:rsidR="00000000" w:rsidRPr="00000000">
        <w:rPr>
          <w:rtl w:val="0"/>
        </w:rPr>
      </w:r>
    </w:p>
    <w:p w:rsidR="00000000" w:rsidDel="00000000" w:rsidP="00000000" w:rsidRDefault="00000000" w:rsidRPr="00000000" w14:paraId="00000037">
      <w:pPr>
        <w:pStyle w:val="Heading3"/>
        <w:spacing w:after="240" w:before="240" w:line="331.2" w:lineRule="auto"/>
        <w:rPr/>
      </w:pPr>
      <w:bookmarkStart w:colFirst="0" w:colLast="0" w:name="_3yib7o9i4d4c" w:id="12"/>
      <w:bookmarkEnd w:id="12"/>
      <w:r w:rsidDel="00000000" w:rsidR="00000000" w:rsidRPr="00000000">
        <w:rPr>
          <w:rtl w:val="0"/>
        </w:rPr>
        <w:t xml:space="preserve">Key References</w:t>
      </w:r>
    </w:p>
    <w:p w:rsidR="00000000" w:rsidDel="00000000" w:rsidP="00000000" w:rsidRDefault="00000000" w:rsidRPr="00000000" w14:paraId="00000038">
      <w:pPr>
        <w:numPr>
          <w:ilvl w:val="0"/>
          <w:numId w:val="2"/>
        </w:numPr>
        <w:spacing w:after="0" w:afterAutospacing="0" w:before="240" w:line="331.2" w:lineRule="auto"/>
        <w:ind w:left="720" w:hanging="360"/>
      </w:pPr>
      <w:r w:rsidDel="00000000" w:rsidR="00000000" w:rsidRPr="00000000">
        <w:rPr>
          <w:b w:val="1"/>
          <w:rtl w:val="0"/>
        </w:rPr>
        <w:t xml:space="preserve">Kaniadakis κ-Deformation and Mathematical Frameworks</w:t>
      </w:r>
      <w:r w:rsidDel="00000000" w:rsidR="00000000" w:rsidRPr="00000000">
        <w:rPr>
          <w:rtl w:val="0"/>
        </w:rPr>
        <w:t xml:space="preserve">: Bolle, R., Jarra, I., &amp; Secrest, J. A. (2024). </w:t>
      </w:r>
      <w:r w:rsidDel="00000000" w:rsidR="00000000" w:rsidRPr="00000000">
        <w:rPr>
          <w:i w:val="1"/>
          <w:rtl w:val="0"/>
        </w:rPr>
        <w:t xml:space="preserve">An Exposition on the Kaniadakis κ-Deformed Decay Differential Equation</w:t>
      </w:r>
      <w:r w:rsidDel="00000000" w:rsidR="00000000" w:rsidRPr="00000000">
        <w:rPr>
          <w:rtl w:val="0"/>
        </w:rPr>
        <w:t xml:space="preserve">. Georgia Southern University.</w:t>
      </w:r>
    </w:p>
    <w:p w:rsidR="00000000" w:rsidDel="00000000" w:rsidP="00000000" w:rsidRDefault="00000000" w:rsidRPr="00000000" w14:paraId="00000039">
      <w:pPr>
        <w:numPr>
          <w:ilvl w:val="0"/>
          <w:numId w:val="2"/>
        </w:numPr>
        <w:spacing w:after="0" w:afterAutospacing="0" w:before="0" w:beforeAutospacing="0" w:line="331.2" w:lineRule="auto"/>
        <w:ind w:left="720" w:hanging="360"/>
      </w:pPr>
      <w:r w:rsidDel="00000000" w:rsidR="00000000" w:rsidRPr="00000000">
        <w:rPr>
          <w:b w:val="1"/>
          <w:rtl w:val="0"/>
        </w:rPr>
        <w:t xml:space="preserve">L. D. Landau and E. M. Lifshitz</w:t>
      </w:r>
      <w:r w:rsidDel="00000000" w:rsidR="00000000" w:rsidRPr="00000000">
        <w:rPr>
          <w:rtl w:val="0"/>
        </w:rPr>
        <w:t xml:space="preserve">, “Statistical Physics,”Pergamon Press, Oxford.</w:t>
      </w:r>
    </w:p>
    <w:p w:rsidR="00000000" w:rsidDel="00000000" w:rsidP="00000000" w:rsidRDefault="00000000" w:rsidRPr="00000000" w14:paraId="0000003A">
      <w:pPr>
        <w:numPr>
          <w:ilvl w:val="0"/>
          <w:numId w:val="2"/>
        </w:numPr>
        <w:spacing w:after="0" w:afterAutospacing="0" w:before="0" w:beforeAutospacing="0" w:line="331.2" w:lineRule="auto"/>
        <w:ind w:left="720" w:hanging="360"/>
      </w:pPr>
      <w:r w:rsidDel="00000000" w:rsidR="00000000" w:rsidRPr="00000000">
        <w:rPr>
          <w:b w:val="1"/>
          <w:rtl w:val="0"/>
        </w:rPr>
        <w:t xml:space="preserve">G. Kaniadakis</w:t>
      </w:r>
      <w:r w:rsidDel="00000000" w:rsidR="00000000" w:rsidRPr="00000000">
        <w:rPr>
          <w:rtl w:val="0"/>
        </w:rPr>
        <w:t xml:space="preserve">, “Non-linear kinetics underlying generalized statistics,” Phys. A: Stat. Mech. Appl. 296 (2001) 405–425.</w:t>
      </w:r>
    </w:p>
    <w:p w:rsidR="00000000" w:rsidDel="00000000" w:rsidP="00000000" w:rsidRDefault="00000000" w:rsidRPr="00000000" w14:paraId="0000003B">
      <w:pPr>
        <w:numPr>
          <w:ilvl w:val="0"/>
          <w:numId w:val="2"/>
        </w:numPr>
        <w:spacing w:after="0" w:afterAutospacing="0" w:before="0" w:beforeAutospacing="0" w:line="331.2" w:lineRule="auto"/>
        <w:ind w:left="720" w:hanging="360"/>
      </w:pPr>
      <w:r w:rsidDel="00000000" w:rsidR="00000000" w:rsidRPr="00000000">
        <w:rPr>
          <w:b w:val="1"/>
          <w:rtl w:val="0"/>
        </w:rPr>
        <w:t xml:space="preserve">G. Kaniadakis</w:t>
      </w:r>
      <w:r w:rsidDel="00000000" w:rsidR="00000000" w:rsidRPr="00000000">
        <w:rPr>
          <w:rtl w:val="0"/>
        </w:rPr>
        <w:t xml:space="preserve">, “Statistical mechanics in the context of special relativity,” Phys. Rev. E 66 (2002) 056125.</w:t>
      </w:r>
    </w:p>
    <w:p w:rsidR="00000000" w:rsidDel="00000000" w:rsidP="00000000" w:rsidRDefault="00000000" w:rsidRPr="00000000" w14:paraId="0000003C">
      <w:pPr>
        <w:numPr>
          <w:ilvl w:val="0"/>
          <w:numId w:val="2"/>
        </w:numPr>
        <w:spacing w:after="0" w:afterAutospacing="0" w:before="0" w:beforeAutospacing="0" w:line="331.2" w:lineRule="auto"/>
        <w:ind w:left="720" w:hanging="360"/>
      </w:pPr>
      <w:r w:rsidDel="00000000" w:rsidR="00000000" w:rsidRPr="00000000">
        <w:rPr>
          <w:b w:val="1"/>
          <w:rtl w:val="0"/>
        </w:rPr>
        <w:t xml:space="preserve">G. Kaniadakis</w:t>
      </w:r>
      <w:r w:rsidDel="00000000" w:rsidR="00000000" w:rsidRPr="00000000">
        <w:rPr>
          <w:rtl w:val="0"/>
        </w:rPr>
        <w:t xml:space="preserve">, “Statistical mechanics in the context of special relativity. II.,” Phys. Rev. E 72 (2005) 036108.</w:t>
      </w:r>
    </w:p>
    <w:p w:rsidR="00000000" w:rsidDel="00000000" w:rsidP="00000000" w:rsidRDefault="00000000" w:rsidRPr="00000000" w14:paraId="0000003D">
      <w:pPr>
        <w:numPr>
          <w:ilvl w:val="0"/>
          <w:numId w:val="2"/>
        </w:numPr>
        <w:spacing w:after="0" w:afterAutospacing="0" w:before="0" w:beforeAutospacing="0" w:line="331.2" w:lineRule="auto"/>
        <w:ind w:left="720" w:hanging="360"/>
      </w:pPr>
      <w:r w:rsidDel="00000000" w:rsidR="00000000" w:rsidRPr="00000000">
        <w:rPr>
          <w:b w:val="1"/>
          <w:rtl w:val="0"/>
        </w:rPr>
        <w:t xml:space="preserve">G. .G Luciano</w:t>
      </w:r>
      <w:r w:rsidDel="00000000" w:rsidR="00000000" w:rsidRPr="00000000">
        <w:rPr>
          <w:rtl w:val="0"/>
        </w:rPr>
        <w:t xml:space="preserve">, “Gravity and Cosmology in Kaniadakis Statistics: Current Status and Future Challenges,” Entropy 24 (2022) 1712.</w:t>
      </w:r>
    </w:p>
    <w:p w:rsidR="00000000" w:rsidDel="00000000" w:rsidP="00000000" w:rsidRDefault="00000000" w:rsidRPr="00000000" w14:paraId="0000003E">
      <w:pPr>
        <w:numPr>
          <w:ilvl w:val="0"/>
          <w:numId w:val="2"/>
        </w:numPr>
        <w:spacing w:after="0" w:afterAutospacing="0" w:before="0" w:beforeAutospacing="0" w:line="331.2" w:lineRule="auto"/>
        <w:ind w:left="720" w:hanging="360"/>
      </w:pPr>
      <w:r w:rsidDel="00000000" w:rsidR="00000000" w:rsidRPr="00000000">
        <w:rPr>
          <w:b w:val="1"/>
          <w:rtl w:val="0"/>
        </w:rPr>
        <w:t xml:space="preserve">E. M. C. Abreu et al</w:t>
      </w:r>
      <w:r w:rsidDel="00000000" w:rsidR="00000000" w:rsidRPr="00000000">
        <w:rPr>
          <w:rtl w:val="0"/>
        </w:rPr>
        <w:t xml:space="preserve">, “Cosmological considerations in Kaniadakis statistics,” Europhys. Lett. 124 (2018) 30003.</w:t>
      </w:r>
    </w:p>
    <w:p w:rsidR="00000000" w:rsidDel="00000000" w:rsidP="00000000" w:rsidRDefault="00000000" w:rsidRPr="00000000" w14:paraId="0000003F">
      <w:pPr>
        <w:numPr>
          <w:ilvl w:val="0"/>
          <w:numId w:val="2"/>
        </w:numPr>
        <w:spacing w:after="0" w:afterAutospacing="0" w:before="0" w:beforeAutospacing="0" w:line="331.2" w:lineRule="auto"/>
        <w:ind w:left="720" w:hanging="360"/>
      </w:pPr>
      <w:r w:rsidDel="00000000" w:rsidR="00000000" w:rsidRPr="00000000">
        <w:rPr>
          <w:b w:val="1"/>
          <w:rtl w:val="0"/>
        </w:rPr>
        <w:t xml:space="preserve">I. Lourek and M. Tribeche</w:t>
      </w:r>
      <w:r w:rsidDel="00000000" w:rsidR="00000000" w:rsidRPr="00000000">
        <w:rPr>
          <w:rtl w:val="0"/>
        </w:rPr>
        <w:t xml:space="preserve">, “On the role of the κ-deformed Kaniadakis distribution in nonlinear plasma waves,” Phys. A: Stat. Mech. Appl. 441 (2016) 215–220.</w:t>
      </w:r>
    </w:p>
    <w:p w:rsidR="00000000" w:rsidDel="00000000" w:rsidP="00000000" w:rsidRDefault="00000000" w:rsidRPr="00000000" w14:paraId="00000040">
      <w:pPr>
        <w:numPr>
          <w:ilvl w:val="0"/>
          <w:numId w:val="2"/>
        </w:numPr>
        <w:spacing w:after="0" w:afterAutospacing="0" w:before="0" w:beforeAutospacing="0" w:line="331.2" w:lineRule="auto"/>
        <w:ind w:left="720" w:hanging="360"/>
      </w:pPr>
      <w:r w:rsidDel="00000000" w:rsidR="00000000" w:rsidRPr="00000000">
        <w:rPr>
          <w:b w:val="1"/>
          <w:rtl w:val="0"/>
        </w:rPr>
        <w:t xml:space="preserve">E. M. C. Abreu, J. A. Neto</w:t>
      </w:r>
      <w:r w:rsidDel="00000000" w:rsidR="00000000" w:rsidRPr="00000000">
        <w:rPr>
          <w:rtl w:val="0"/>
        </w:rPr>
        <w:t xml:space="preserve">, “Statistical approaches and the Bekenstein bound conjecture in Schwarzschild black holes,” Phys. Lett. B 835 (2022) 137565.22</w:t>
      </w:r>
    </w:p>
    <w:p w:rsidR="00000000" w:rsidDel="00000000" w:rsidP="00000000" w:rsidRDefault="00000000" w:rsidRPr="00000000" w14:paraId="00000041">
      <w:pPr>
        <w:numPr>
          <w:ilvl w:val="0"/>
          <w:numId w:val="2"/>
        </w:numPr>
        <w:spacing w:after="0" w:afterAutospacing="0" w:before="0" w:beforeAutospacing="0" w:line="331.2" w:lineRule="auto"/>
        <w:ind w:left="720" w:hanging="360"/>
      </w:pPr>
      <w:r w:rsidDel="00000000" w:rsidR="00000000" w:rsidRPr="00000000">
        <w:rPr>
          <w:b w:val="1"/>
          <w:rtl w:val="0"/>
        </w:rPr>
        <w:t xml:space="preserve">F. Clementi</w:t>
      </w:r>
      <w:r w:rsidDel="00000000" w:rsidR="00000000" w:rsidRPr="00000000">
        <w:rPr>
          <w:rtl w:val="0"/>
        </w:rPr>
        <w:t xml:space="preserve">, “The Kaniadakis Distribution for the Analysis of Income and Wealth Data,” Entropy 25 (2023) 1141 .</w:t>
      </w:r>
    </w:p>
    <w:p w:rsidR="00000000" w:rsidDel="00000000" w:rsidP="00000000" w:rsidRDefault="00000000" w:rsidRPr="00000000" w14:paraId="00000042">
      <w:pPr>
        <w:numPr>
          <w:ilvl w:val="0"/>
          <w:numId w:val="2"/>
        </w:numPr>
        <w:spacing w:after="0" w:afterAutospacing="0" w:before="0" w:beforeAutospacing="0" w:line="331.2" w:lineRule="auto"/>
        <w:ind w:left="720" w:hanging="360"/>
      </w:pPr>
      <w:r w:rsidDel="00000000" w:rsidR="00000000" w:rsidRPr="00000000">
        <w:rPr>
          <w:b w:val="1"/>
          <w:rtl w:val="0"/>
        </w:rPr>
        <w:t xml:space="preserve">A. Kaniadakis and A. Farmaki</w:t>
      </w:r>
      <w:r w:rsidDel="00000000" w:rsidR="00000000" w:rsidRPr="00000000">
        <w:rPr>
          <w:rtl w:val="0"/>
        </w:rPr>
        <w:t xml:space="preserve">, “Responsibilisation of participants in sharing economy platforms: The case of Airbnb and the hotelisation of hosting practice,”New Media &amp; Society 124 (2022) 30003.</w:t>
      </w:r>
    </w:p>
    <w:p w:rsidR="00000000" w:rsidDel="00000000" w:rsidP="00000000" w:rsidRDefault="00000000" w:rsidRPr="00000000" w14:paraId="00000043">
      <w:pPr>
        <w:numPr>
          <w:ilvl w:val="0"/>
          <w:numId w:val="2"/>
        </w:numPr>
        <w:spacing w:after="0" w:afterAutospacing="0" w:before="0" w:beforeAutospacing="0" w:line="331.2" w:lineRule="auto"/>
        <w:ind w:left="720" w:hanging="360"/>
      </w:pPr>
      <w:r w:rsidDel="00000000" w:rsidR="00000000" w:rsidRPr="00000000">
        <w:rPr>
          <w:b w:val="1"/>
          <w:rtl w:val="0"/>
        </w:rPr>
        <w:t xml:space="preserve">F. Clementi et al</w:t>
      </w:r>
      <w:r w:rsidDel="00000000" w:rsidR="00000000" w:rsidRPr="00000000">
        <w:rPr>
          <w:rtl w:val="0"/>
        </w:rPr>
        <w:t xml:space="preserve">, “A New Model of Income Distribution: The κ-Generalized Distribution,” J. Econ. 105 (2012) 63–91.</w:t>
      </w:r>
    </w:p>
    <w:p w:rsidR="00000000" w:rsidDel="00000000" w:rsidP="00000000" w:rsidRDefault="00000000" w:rsidRPr="00000000" w14:paraId="00000044">
      <w:pPr>
        <w:numPr>
          <w:ilvl w:val="0"/>
          <w:numId w:val="2"/>
        </w:numPr>
        <w:spacing w:after="0" w:afterAutospacing="0" w:before="0" w:beforeAutospacing="0" w:line="331.2" w:lineRule="auto"/>
        <w:ind w:left="720" w:hanging="360"/>
      </w:pPr>
      <w:r w:rsidDel="00000000" w:rsidR="00000000" w:rsidRPr="00000000">
        <w:rPr>
          <w:b w:val="1"/>
          <w:rtl w:val="0"/>
        </w:rPr>
        <w:t xml:space="preserve">G. Kaniadakis et al</w:t>
      </w:r>
      <w:r w:rsidDel="00000000" w:rsidR="00000000" w:rsidRPr="00000000">
        <w:rPr>
          <w:rtl w:val="0"/>
        </w:rPr>
        <w:t xml:space="preserve">, “The κ-statistics approach to epidemiology,” Sci. Rep. 10 (2020) 19949.</w:t>
      </w:r>
    </w:p>
    <w:p w:rsidR="00000000" w:rsidDel="00000000" w:rsidP="00000000" w:rsidRDefault="00000000" w:rsidRPr="00000000" w14:paraId="00000045">
      <w:pPr>
        <w:numPr>
          <w:ilvl w:val="0"/>
          <w:numId w:val="2"/>
        </w:numPr>
        <w:spacing w:after="0" w:afterAutospacing="0" w:before="0" w:beforeAutospacing="0" w:line="331.2" w:lineRule="auto"/>
        <w:ind w:left="720" w:hanging="360"/>
      </w:pPr>
      <w:r w:rsidDel="00000000" w:rsidR="00000000" w:rsidRPr="00000000">
        <w:rPr>
          <w:b w:val="1"/>
          <w:rtl w:val="0"/>
        </w:rPr>
        <w:t xml:space="preserve">G. Kaniadakis</w:t>
      </w:r>
      <w:r w:rsidDel="00000000" w:rsidR="00000000" w:rsidRPr="00000000">
        <w:rPr>
          <w:rtl w:val="0"/>
        </w:rPr>
        <w:t xml:space="preserve">, “Novel class of susceptible–infectious–recovered models involving power-law interactions,” Physica A: Statistical Mechanics and its Applications 633 (2024) 129437.</w:t>
      </w:r>
    </w:p>
    <w:p w:rsidR="00000000" w:rsidDel="00000000" w:rsidP="00000000" w:rsidRDefault="00000000" w:rsidRPr="00000000" w14:paraId="00000046">
      <w:pPr>
        <w:numPr>
          <w:ilvl w:val="0"/>
          <w:numId w:val="2"/>
        </w:numPr>
        <w:spacing w:after="0" w:afterAutospacing="0" w:before="0" w:beforeAutospacing="0" w:line="331.2" w:lineRule="auto"/>
        <w:ind w:left="720" w:hanging="360"/>
      </w:pPr>
      <w:r w:rsidDel="00000000" w:rsidR="00000000" w:rsidRPr="00000000">
        <w:rPr>
          <w:b w:val="1"/>
          <w:rtl w:val="0"/>
        </w:rPr>
        <w:t xml:space="preserve">A. Bushinskaya and S. A. Timashev</w:t>
      </w:r>
      <w:r w:rsidDel="00000000" w:rsidR="00000000" w:rsidRPr="00000000">
        <w:rPr>
          <w:rFonts w:ascii="Arial Unicode MS" w:cs="Arial Unicode MS" w:eastAsia="Arial Unicode MS" w:hAnsi="Arial Unicode MS"/>
          <w:rtl w:val="0"/>
        </w:rPr>
        <w:t xml:space="preserve">, “Application of Kaniadakis κ−Statistics to Load and Impact Distributions. In: Proceedings of the 6th International Conference on Construction, Architecture and Technosphere Safety,” Springer International Publishing (2023).</w:t>
      </w:r>
    </w:p>
    <w:p w:rsidR="00000000" w:rsidDel="00000000" w:rsidP="00000000" w:rsidRDefault="00000000" w:rsidRPr="00000000" w14:paraId="00000047">
      <w:pPr>
        <w:numPr>
          <w:ilvl w:val="0"/>
          <w:numId w:val="2"/>
        </w:numPr>
        <w:spacing w:after="0" w:afterAutospacing="0" w:before="0" w:beforeAutospacing="0" w:line="331.2" w:lineRule="auto"/>
        <w:ind w:left="720" w:hanging="360"/>
      </w:pPr>
      <w:r w:rsidDel="00000000" w:rsidR="00000000" w:rsidRPr="00000000">
        <w:rPr>
          <w:b w:val="1"/>
          <w:rtl w:val="0"/>
        </w:rPr>
        <w:t xml:space="preserve">G. Kaniadakis and A. M. Scarfone</w:t>
      </w:r>
      <w:r w:rsidDel="00000000" w:rsidR="00000000" w:rsidRPr="00000000">
        <w:rPr>
          <w:rtl w:val="0"/>
        </w:rPr>
        <w:t xml:space="preserve"> “A new one-parameter deformation of the exponential function,” Physica A: Statistical Mechanics and its Applications 305 (2002) 69–75.</w:t>
      </w:r>
    </w:p>
    <w:p w:rsidR="00000000" w:rsidDel="00000000" w:rsidP="00000000" w:rsidRDefault="00000000" w:rsidRPr="00000000" w14:paraId="00000048">
      <w:pPr>
        <w:numPr>
          <w:ilvl w:val="0"/>
          <w:numId w:val="2"/>
        </w:numPr>
        <w:spacing w:after="0" w:afterAutospacing="0" w:before="0" w:beforeAutospacing="0" w:line="331.2" w:lineRule="auto"/>
        <w:ind w:left="720" w:hanging="360"/>
      </w:pPr>
      <w:r w:rsidDel="00000000" w:rsidR="00000000" w:rsidRPr="00000000">
        <w:rPr>
          <w:b w:val="1"/>
          <w:rtl w:val="0"/>
        </w:rPr>
        <w:t xml:space="preserve">R. K. Hobbie and B. J. Roth</w:t>
      </w:r>
      <w:r w:rsidDel="00000000" w:rsidR="00000000" w:rsidRPr="00000000">
        <w:rPr>
          <w:rtl w:val="0"/>
        </w:rPr>
        <w:t xml:space="preserve">, “Exponential Growth and Decay. In: Intermediate Physics for Medicine and Biology,” Springer, New York, NY USA (2007)</w:t>
      </w:r>
    </w:p>
    <w:p w:rsidR="00000000" w:rsidDel="00000000" w:rsidP="00000000" w:rsidRDefault="00000000" w:rsidRPr="00000000" w14:paraId="00000049">
      <w:pPr>
        <w:numPr>
          <w:ilvl w:val="0"/>
          <w:numId w:val="2"/>
        </w:numPr>
        <w:spacing w:after="0" w:afterAutospacing="0" w:before="0" w:beforeAutospacing="0" w:line="331.2" w:lineRule="auto"/>
        <w:ind w:left="720" w:hanging="360"/>
      </w:pPr>
      <w:r w:rsidDel="00000000" w:rsidR="00000000" w:rsidRPr="00000000">
        <w:rPr>
          <w:b w:val="1"/>
          <w:rtl w:val="0"/>
        </w:rPr>
        <w:t xml:space="preserve">G. Arfken</w:t>
      </w:r>
      <w:r w:rsidDel="00000000" w:rsidR="00000000" w:rsidRPr="00000000">
        <w:rPr>
          <w:rtl w:val="0"/>
        </w:rPr>
        <w:t xml:space="preserve">, “Mathematical Methods for Physicists,”Academic Press, Inc, San Diego USA (1985)</w:t>
      </w:r>
    </w:p>
    <w:p w:rsidR="00000000" w:rsidDel="00000000" w:rsidP="00000000" w:rsidRDefault="00000000" w:rsidRPr="00000000" w14:paraId="0000004A">
      <w:pPr>
        <w:numPr>
          <w:ilvl w:val="0"/>
          <w:numId w:val="2"/>
        </w:numPr>
        <w:spacing w:after="0" w:afterAutospacing="0" w:before="0" w:beforeAutospacing="0" w:line="331.2" w:lineRule="auto"/>
        <w:ind w:left="720" w:hanging="360"/>
      </w:pPr>
      <w:r w:rsidDel="00000000" w:rsidR="00000000" w:rsidRPr="00000000">
        <w:rPr>
          <w:b w:val="1"/>
          <w:rtl w:val="0"/>
        </w:rPr>
        <w:t xml:space="preserve">M. L. Boas</w:t>
      </w:r>
      <w:r w:rsidDel="00000000" w:rsidR="00000000" w:rsidRPr="00000000">
        <w:rPr>
          <w:rtl w:val="0"/>
        </w:rPr>
        <w:t xml:space="preserve">, “Mathematical Methods in the Physical Sciences,”John Wiley, Hoboken, NJ USA (2006)</w:t>
      </w:r>
    </w:p>
    <w:p w:rsidR="00000000" w:rsidDel="00000000" w:rsidP="00000000" w:rsidRDefault="00000000" w:rsidRPr="00000000" w14:paraId="0000004B">
      <w:pPr>
        <w:numPr>
          <w:ilvl w:val="0"/>
          <w:numId w:val="2"/>
        </w:numPr>
        <w:spacing w:after="0" w:afterAutospacing="0" w:before="0" w:beforeAutospacing="0" w:line="331.2" w:lineRule="auto"/>
        <w:ind w:left="720" w:hanging="360"/>
      </w:pPr>
      <w:r w:rsidDel="00000000" w:rsidR="00000000" w:rsidRPr="00000000">
        <w:rPr>
          <w:b w:val="1"/>
          <w:rtl w:val="0"/>
        </w:rPr>
        <w:t xml:space="preserve">S. Krogstad</w:t>
      </w:r>
      <w:r w:rsidDel="00000000" w:rsidR="00000000" w:rsidRPr="00000000">
        <w:rPr>
          <w:rtl w:val="0"/>
        </w:rPr>
        <w:t xml:space="preserve">, “Generalized integrating factor methods for stiff PDEs,” J. Comput. Phys. 203 (2005) 72–88.</w:t>
      </w:r>
    </w:p>
    <w:p w:rsidR="00000000" w:rsidDel="00000000" w:rsidP="00000000" w:rsidRDefault="00000000" w:rsidRPr="00000000" w14:paraId="0000004C">
      <w:pPr>
        <w:numPr>
          <w:ilvl w:val="0"/>
          <w:numId w:val="2"/>
        </w:numPr>
        <w:spacing w:after="0" w:afterAutospacing="0" w:before="0" w:beforeAutospacing="0" w:line="331.2" w:lineRule="auto"/>
        <w:ind w:left="720" w:hanging="360"/>
      </w:pPr>
      <w:r w:rsidDel="00000000" w:rsidR="00000000" w:rsidRPr="00000000">
        <w:rPr>
          <w:b w:val="1"/>
          <w:rtl w:val="0"/>
        </w:rPr>
        <w:t xml:space="preserve">S. Anco and G. Bluman</w:t>
      </w:r>
      <w:r w:rsidDel="00000000" w:rsidR="00000000" w:rsidRPr="00000000">
        <w:rPr>
          <w:rtl w:val="0"/>
        </w:rPr>
        <w:t xml:space="preserve">, “Integrating factors and first integrals for ordinary differential equations,” Eur. J. Appl. Math. 9 (1998) 245–259.</w:t>
      </w:r>
    </w:p>
    <w:p w:rsidR="00000000" w:rsidDel="00000000" w:rsidP="00000000" w:rsidRDefault="00000000" w:rsidRPr="00000000" w14:paraId="0000004D">
      <w:pPr>
        <w:numPr>
          <w:ilvl w:val="0"/>
          <w:numId w:val="2"/>
        </w:numPr>
        <w:spacing w:after="0" w:afterAutospacing="0" w:before="0" w:beforeAutospacing="0" w:line="331.2" w:lineRule="auto"/>
        <w:ind w:left="720" w:hanging="360"/>
      </w:pPr>
      <w:r w:rsidDel="00000000" w:rsidR="00000000" w:rsidRPr="00000000">
        <w:rPr>
          <w:b w:val="1"/>
          <w:rtl w:val="0"/>
        </w:rPr>
        <w:t xml:space="preserve">Y. A. Melnikov and V. N. Borodin</w:t>
      </w:r>
      <w:r w:rsidDel="00000000" w:rsidR="00000000" w:rsidRPr="00000000">
        <w:rPr>
          <w:rtl w:val="0"/>
        </w:rPr>
        <w:t xml:space="preserve">, “Green’s Functions: Potential Fields on Surfaces,”Springer, New York, NY USA (2017).</w:t>
      </w:r>
    </w:p>
    <w:p w:rsidR="00000000" w:rsidDel="00000000" w:rsidP="00000000" w:rsidRDefault="00000000" w:rsidRPr="00000000" w14:paraId="0000004E">
      <w:pPr>
        <w:numPr>
          <w:ilvl w:val="0"/>
          <w:numId w:val="2"/>
        </w:numPr>
        <w:spacing w:after="0" w:afterAutospacing="0" w:before="0" w:beforeAutospacing="0" w:line="331.2" w:lineRule="auto"/>
        <w:ind w:left="720" w:hanging="360"/>
      </w:pPr>
      <w:r w:rsidDel="00000000" w:rsidR="00000000" w:rsidRPr="00000000">
        <w:rPr>
          <w:b w:val="1"/>
          <w:rtl w:val="0"/>
        </w:rPr>
        <w:t xml:space="preserve">J. M. H. Peters</w:t>
      </w:r>
      <w:r w:rsidDel="00000000" w:rsidR="00000000" w:rsidRPr="00000000">
        <w:rPr>
          <w:rtl w:val="0"/>
        </w:rPr>
        <w:t xml:space="preserve">, “Elementary but unusual methods of solving ordinary differential equations,” Int. J. Math. Educ. Sci. Technol. 13 (1982) 295–297.</w:t>
      </w:r>
    </w:p>
    <w:p w:rsidR="00000000" w:rsidDel="00000000" w:rsidP="00000000" w:rsidRDefault="00000000" w:rsidRPr="00000000" w14:paraId="0000004F">
      <w:pPr>
        <w:numPr>
          <w:ilvl w:val="0"/>
          <w:numId w:val="2"/>
        </w:numPr>
        <w:spacing w:after="0" w:afterAutospacing="0" w:before="0" w:beforeAutospacing="0" w:line="331.2" w:lineRule="auto"/>
        <w:ind w:left="720" w:hanging="360"/>
      </w:pPr>
      <w:r w:rsidDel="00000000" w:rsidR="00000000" w:rsidRPr="00000000">
        <w:rPr>
          <w:b w:val="1"/>
          <w:rtl w:val="0"/>
        </w:rPr>
        <w:t xml:space="preserve">H. B. Keller and J. B. Keller</w:t>
      </w:r>
      <w:r w:rsidDel="00000000" w:rsidR="00000000" w:rsidRPr="00000000">
        <w:rPr>
          <w:rtl w:val="0"/>
        </w:rPr>
        <w:t xml:space="preserve">, “Exponential-Like Solutions of Systems of Linear Ordinary Differential Equations,” Rev. Soc. Ind. Appl. Math. 10 (1962) 246–259. 23</w:t>
      </w:r>
    </w:p>
    <w:p w:rsidR="00000000" w:rsidDel="00000000" w:rsidP="00000000" w:rsidRDefault="00000000" w:rsidRPr="00000000" w14:paraId="00000050">
      <w:pPr>
        <w:numPr>
          <w:ilvl w:val="0"/>
          <w:numId w:val="2"/>
        </w:numPr>
        <w:spacing w:after="0" w:afterAutospacing="0" w:before="0" w:beforeAutospacing="0" w:line="331.2" w:lineRule="auto"/>
        <w:ind w:left="720" w:hanging="360"/>
      </w:pPr>
      <w:r w:rsidDel="00000000" w:rsidR="00000000" w:rsidRPr="00000000">
        <w:rPr>
          <w:b w:val="1"/>
          <w:rtl w:val="0"/>
        </w:rPr>
        <w:t xml:space="preserve">M. Delagado</w:t>
      </w:r>
      <w:r w:rsidDel="00000000" w:rsidR="00000000" w:rsidRPr="00000000">
        <w:rPr>
          <w:rtl w:val="0"/>
        </w:rPr>
        <w:t xml:space="preserve">, “The Lagrange-Charpit Method,” Rev. Soc. Ind. Appl. Math. 39 (1997) 298–304.</w:t>
      </w:r>
    </w:p>
    <w:p w:rsidR="00000000" w:rsidDel="00000000" w:rsidP="00000000" w:rsidRDefault="00000000" w:rsidRPr="00000000" w14:paraId="00000051">
      <w:pPr>
        <w:numPr>
          <w:ilvl w:val="0"/>
          <w:numId w:val="2"/>
        </w:numPr>
        <w:spacing w:after="0" w:afterAutospacing="0" w:before="0" w:beforeAutospacing="0" w:line="331.2" w:lineRule="auto"/>
        <w:ind w:left="720" w:hanging="360"/>
      </w:pPr>
      <w:r w:rsidDel="00000000" w:rsidR="00000000" w:rsidRPr="00000000">
        <w:rPr>
          <w:b w:val="1"/>
          <w:rtl w:val="0"/>
        </w:rPr>
        <w:t xml:space="preserve">C. C. Tisdell</w:t>
      </w:r>
      <w:r w:rsidDel="00000000" w:rsidR="00000000" w:rsidRPr="00000000">
        <w:rPr>
          <w:rtl w:val="0"/>
        </w:rPr>
        <w:t xml:space="preserve">, “On Picard’s iteration method to solve differential equations and a pedagogical space for otherness,” Int. J. Math. Educ. Sci. Technol. 50 (2019) 788–799.</w:t>
      </w:r>
    </w:p>
    <w:p w:rsidR="00000000" w:rsidDel="00000000" w:rsidP="00000000" w:rsidRDefault="00000000" w:rsidRPr="00000000" w14:paraId="00000052">
      <w:pPr>
        <w:numPr>
          <w:ilvl w:val="0"/>
          <w:numId w:val="2"/>
        </w:numPr>
        <w:spacing w:after="0" w:afterAutospacing="0" w:before="0" w:beforeAutospacing="0" w:line="331.2" w:lineRule="auto"/>
        <w:ind w:left="720" w:hanging="360"/>
      </w:pPr>
      <w:r w:rsidDel="00000000" w:rsidR="00000000" w:rsidRPr="00000000">
        <w:rPr>
          <w:b w:val="1"/>
          <w:rtl w:val="0"/>
        </w:rPr>
        <w:t xml:space="preserve">S. A. Schelkunoff</w:t>
      </w:r>
      <w:r w:rsidDel="00000000" w:rsidR="00000000" w:rsidRPr="00000000">
        <w:rPr>
          <w:rtl w:val="0"/>
        </w:rPr>
        <w:t xml:space="preserve">, “Solution of linear and slightly nonlinear differential equations,” Quart. Appl. Math. 3 (1946) 348–355.</w:t>
      </w:r>
    </w:p>
    <w:p w:rsidR="00000000" w:rsidDel="00000000" w:rsidP="00000000" w:rsidRDefault="00000000" w:rsidRPr="00000000" w14:paraId="00000053">
      <w:pPr>
        <w:numPr>
          <w:ilvl w:val="0"/>
          <w:numId w:val="2"/>
        </w:numPr>
        <w:spacing w:after="0" w:afterAutospacing="0" w:before="0" w:beforeAutospacing="0" w:line="331.2" w:lineRule="auto"/>
        <w:ind w:left="720" w:hanging="360"/>
      </w:pPr>
      <w:r w:rsidDel="00000000" w:rsidR="00000000" w:rsidRPr="00000000">
        <w:rPr>
          <w:b w:val="1"/>
          <w:rtl w:val="0"/>
        </w:rPr>
        <w:t xml:space="preserve">P. Haarsa and S. Pothat</w:t>
      </w:r>
      <w:r w:rsidDel="00000000" w:rsidR="00000000" w:rsidRPr="00000000">
        <w:rPr>
          <w:rtl w:val="0"/>
        </w:rPr>
        <w:t xml:space="preserve">, “The Frobenius Method on a Second-Order Homogeneous Linear ODEs,” Adv. Stud. Theor. Phys. 3 (2014) 1145–1148.</w:t>
      </w:r>
    </w:p>
    <w:p w:rsidR="00000000" w:rsidDel="00000000" w:rsidP="00000000" w:rsidRDefault="00000000" w:rsidRPr="00000000" w14:paraId="00000054">
      <w:pPr>
        <w:numPr>
          <w:ilvl w:val="0"/>
          <w:numId w:val="2"/>
        </w:numPr>
        <w:spacing w:after="0" w:afterAutospacing="0" w:before="0" w:beforeAutospacing="0" w:line="331.2" w:lineRule="auto"/>
        <w:ind w:left="720" w:hanging="360"/>
      </w:pPr>
      <w:r w:rsidDel="00000000" w:rsidR="00000000" w:rsidRPr="00000000">
        <w:rPr>
          <w:b w:val="1"/>
          <w:rtl w:val="0"/>
        </w:rPr>
        <w:t xml:space="preserve">M. V. da Silva, A. S. Martinez</w:t>
      </w:r>
      <w:r w:rsidDel="00000000" w:rsidR="00000000" w:rsidRPr="00000000">
        <w:rPr>
          <w:rtl w:val="0"/>
        </w:rPr>
        <w:t xml:space="preserve">, A. C. Gon¸calves, “Effective medium temperature for calculating the Doppler broadening function using Kaniadakis distribution,” Ann. Nucl. Energy 161 (2021) 108500.</w:t>
      </w:r>
    </w:p>
    <w:p w:rsidR="00000000" w:rsidDel="00000000" w:rsidP="00000000" w:rsidRDefault="00000000" w:rsidRPr="00000000" w14:paraId="00000055">
      <w:pPr>
        <w:numPr>
          <w:ilvl w:val="0"/>
          <w:numId w:val="2"/>
        </w:numPr>
        <w:spacing w:after="0" w:afterAutospacing="0" w:before="0" w:beforeAutospacing="0" w:line="331.2" w:lineRule="auto"/>
        <w:ind w:left="720" w:hanging="360"/>
      </w:pPr>
      <w:r w:rsidDel="00000000" w:rsidR="00000000" w:rsidRPr="00000000">
        <w:rPr>
          <w:b w:val="1"/>
          <w:rtl w:val="0"/>
        </w:rPr>
        <w:t xml:space="preserve">T. Wada and A. M. Scarfone</w:t>
      </w:r>
      <w:r w:rsidDel="00000000" w:rsidR="00000000" w:rsidRPr="00000000">
        <w:rPr>
          <w:rtl w:val="0"/>
        </w:rPr>
        <w:t xml:space="preserve">, “On the Kaniadakis Distributions Applied in Statistical Physics and Natural Sciences,” Entropy 25 (2023) 292.</w:t>
      </w:r>
    </w:p>
    <w:p w:rsidR="00000000" w:rsidDel="00000000" w:rsidP="00000000" w:rsidRDefault="00000000" w:rsidRPr="00000000" w14:paraId="00000056">
      <w:pPr>
        <w:numPr>
          <w:ilvl w:val="0"/>
          <w:numId w:val="2"/>
        </w:numPr>
        <w:spacing w:after="0" w:afterAutospacing="0" w:before="0" w:beforeAutospacing="0" w:line="331.2" w:lineRule="auto"/>
        <w:ind w:left="720" w:hanging="360"/>
      </w:pPr>
      <w:r w:rsidDel="00000000" w:rsidR="00000000" w:rsidRPr="00000000">
        <w:rPr>
          <w:b w:val="1"/>
          <w:rtl w:val="0"/>
        </w:rPr>
        <w:t xml:space="preserve">I. S. Gomez, B. G. da Costa, M. A. F. dos Santos</w:t>
      </w:r>
      <w:r w:rsidDel="00000000" w:rsidR="00000000" w:rsidRPr="00000000">
        <w:rPr>
          <w:rtl w:val="0"/>
        </w:rPr>
        <w:t xml:space="preserve">, “Inhomogeneous Fokker–Planck equation from framework of Kaniadakis statistics,” Commun. Nonlinear Sci. Numer. Simul. 119 (2023) 107131.</w:t>
      </w:r>
    </w:p>
    <w:p w:rsidR="00000000" w:rsidDel="00000000" w:rsidP="00000000" w:rsidRDefault="00000000" w:rsidRPr="00000000" w14:paraId="00000057">
      <w:pPr>
        <w:numPr>
          <w:ilvl w:val="0"/>
          <w:numId w:val="2"/>
        </w:numPr>
        <w:spacing w:after="0" w:afterAutospacing="0" w:before="0" w:beforeAutospacing="0" w:line="331.2" w:lineRule="auto"/>
        <w:ind w:left="720" w:hanging="360"/>
      </w:pPr>
      <w:r w:rsidDel="00000000" w:rsidR="00000000" w:rsidRPr="00000000">
        <w:rPr>
          <w:b w:val="1"/>
          <w:rtl w:val="0"/>
        </w:rPr>
        <w:t xml:space="preserve">I. -E. Hirica, C. -L. Pripoae, , G. -T. Pripoae, V. Preda</w:t>
      </w:r>
      <w:r w:rsidDel="00000000" w:rsidR="00000000" w:rsidRPr="00000000">
        <w:rPr>
          <w:rtl w:val="0"/>
        </w:rPr>
        <w:t xml:space="preserve">, “Lie Symmetries of the Nonlinear Fokker-Planck Equation Based on Weighted Kaniadakis Entropy,” Methematics 10 (2022) 2776.</w:t>
      </w:r>
    </w:p>
    <w:p w:rsidR="00000000" w:rsidDel="00000000" w:rsidP="00000000" w:rsidRDefault="00000000" w:rsidRPr="00000000" w14:paraId="00000058">
      <w:pPr>
        <w:numPr>
          <w:ilvl w:val="0"/>
          <w:numId w:val="2"/>
        </w:numPr>
        <w:spacing w:after="0" w:afterAutospacing="0" w:before="0" w:beforeAutospacing="0" w:line="331.2" w:lineRule="auto"/>
        <w:ind w:left="720" w:hanging="360"/>
      </w:pPr>
      <w:r w:rsidDel="00000000" w:rsidR="00000000" w:rsidRPr="00000000">
        <w:rPr>
          <w:b w:val="1"/>
          <w:rtl w:val="0"/>
        </w:rPr>
        <w:t xml:space="preserve"> A. P. Perovano and F. S. Silva</w:t>
      </w:r>
      <w:r w:rsidDel="00000000" w:rsidR="00000000" w:rsidRPr="00000000">
        <w:rPr>
          <w:rtl w:val="0"/>
        </w:rPr>
        <w:t xml:space="preserve">,“Fractional operators with Kaniadakis logarithm kernels,” INTERMATHS 3 (2022) 37–49.</w:t>
      </w:r>
    </w:p>
    <w:p w:rsidR="00000000" w:rsidDel="00000000" w:rsidP="00000000" w:rsidRDefault="00000000" w:rsidRPr="00000000" w14:paraId="00000059">
      <w:pPr>
        <w:numPr>
          <w:ilvl w:val="0"/>
          <w:numId w:val="2"/>
        </w:numPr>
        <w:spacing w:after="0" w:afterAutospacing="0" w:before="0" w:beforeAutospacing="0" w:line="331.2" w:lineRule="auto"/>
        <w:ind w:left="720" w:hanging="360"/>
      </w:pPr>
      <w:r w:rsidDel="00000000" w:rsidR="00000000" w:rsidRPr="00000000">
        <w:rPr>
          <w:b w:val="1"/>
          <w:rtl w:val="0"/>
        </w:rPr>
        <w:t xml:space="preserve">A. M. Scarfone</w:t>
      </w:r>
      <w:r w:rsidDel="00000000" w:rsidR="00000000" w:rsidRPr="00000000">
        <w:rPr>
          <w:rtl w:val="0"/>
        </w:rPr>
        <w:t xml:space="preserve">,“κ-deformed Fourier transform,” Phys. A: Stat. Mech. Appl. 480 (2017) 63–78.</w:t>
      </w:r>
    </w:p>
    <w:p w:rsidR="00000000" w:rsidDel="00000000" w:rsidP="00000000" w:rsidRDefault="00000000" w:rsidRPr="00000000" w14:paraId="0000005A">
      <w:pPr>
        <w:numPr>
          <w:ilvl w:val="0"/>
          <w:numId w:val="2"/>
        </w:numPr>
        <w:spacing w:after="240" w:before="0" w:beforeAutospacing="0" w:line="331.2" w:lineRule="auto"/>
        <w:ind w:left="720" w:hanging="360"/>
      </w:pPr>
      <w:r w:rsidDel="00000000" w:rsidR="00000000" w:rsidRPr="00000000">
        <w:rPr>
          <w:b w:val="1"/>
          <w:rtl w:val="0"/>
        </w:rPr>
        <w:t xml:space="preserve">G. Kaniadakis</w:t>
      </w:r>
      <w:r w:rsidDel="00000000" w:rsidR="00000000" w:rsidRPr="00000000">
        <w:rPr>
          <w:rtl w:val="0"/>
        </w:rPr>
        <w:t xml:space="preserve">,“Theoretical Foundations and Mathematical Formalism of the Power-Law Tailed Statistical Distributions,” Entropy 15 (2013) 3983–4010.</w:t>
      </w:r>
    </w:p>
    <w:p w:rsidR="00000000" w:rsidDel="00000000" w:rsidP="00000000" w:rsidRDefault="00000000" w:rsidRPr="00000000" w14:paraId="0000005B">
      <w:pPr>
        <w:spacing w:after="240" w:before="240" w:line="331.2" w:lineRule="auto"/>
        <w:ind w:left="720" w:firstLine="0"/>
        <w:rPr/>
      </w:pPr>
      <w:r w:rsidDel="00000000" w:rsidR="00000000" w:rsidRPr="00000000">
        <w:rPr>
          <w:rtl w:val="0"/>
        </w:rPr>
      </w:r>
    </w:p>
    <w:p w:rsidR="00000000" w:rsidDel="00000000" w:rsidP="00000000" w:rsidRDefault="00000000" w:rsidRPr="00000000" w14:paraId="0000005C">
      <w:pPr>
        <w:spacing w:after="240" w:before="240" w:line="331.2" w:lineRule="auto"/>
        <w:rPr/>
      </w:pPr>
      <w:r w:rsidDel="00000000" w:rsidR="00000000" w:rsidRPr="00000000">
        <w:rPr>
          <w:rtl w:val="0"/>
        </w:rPr>
      </w:r>
    </w:p>
    <w:p w:rsidR="00000000" w:rsidDel="00000000" w:rsidP="00000000" w:rsidRDefault="00000000" w:rsidRPr="00000000" w14:paraId="0000005D">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