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Integrating Minkowski distance within the framework of Multiplicity Theory presents compelling implications, particularly in enhancing computational models that incorporate dynamic systems, multi-dimensional interactions, and feedback loops. Here are the key considerations and implications:</w:t>
      </w:r>
    </w:p>
    <w:p w:rsidR="00000000" w:rsidDel="00000000" w:rsidP="00000000" w:rsidRDefault="00000000" w:rsidRPr="00000000" w14:paraId="00000002">
      <w:pPr>
        <w:pStyle w:val="Heading3"/>
        <w:keepNext w:val="0"/>
        <w:keepLines w:val="0"/>
        <w:spacing w:before="280" w:line="331.2" w:lineRule="auto"/>
        <w:rPr>
          <w:b w:val="1"/>
          <w:sz w:val="26"/>
          <w:szCs w:val="26"/>
        </w:rPr>
      </w:pPr>
      <w:bookmarkStart w:colFirst="0" w:colLast="0" w:name="_tevglyens2jo" w:id="1"/>
      <w:bookmarkEnd w:id="1"/>
      <w:r w:rsidDel="00000000" w:rsidR="00000000" w:rsidRPr="00000000">
        <w:rPr>
          <w:b w:val="1"/>
          <w:sz w:val="26"/>
          <w:szCs w:val="26"/>
          <w:rtl w:val="0"/>
        </w:rPr>
        <w:t xml:space="preserve">1. Metric Foundation and Quantum-Adaptation</w:t>
      </w:r>
    </w:p>
    <w:p w:rsidR="00000000" w:rsidDel="00000000" w:rsidP="00000000" w:rsidRDefault="00000000" w:rsidRPr="00000000" w14:paraId="00000003">
      <w:pPr>
        <w:pStyle w:val="Heading3"/>
        <w:keepNext w:val="0"/>
        <w:keepLines w:val="0"/>
        <w:numPr>
          <w:ilvl w:val="0"/>
          <w:numId w:val="7"/>
        </w:numPr>
        <w:spacing w:after="0" w:afterAutospacing="0" w:before="24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Minkowski Distance</w:t>
      </w:r>
      <w:r w:rsidDel="00000000" w:rsidR="00000000" w:rsidRPr="00000000">
        <w:rPr>
          <w:sz w:val="18"/>
          <w:szCs w:val="18"/>
          <w:rtl w:val="0"/>
        </w:rPr>
        <w:t xml:space="preserve"> offers a generalized metric adaptable to various p-norms, crucial in analyzing distances across non-Euclidean geometries. Multiplicity Theory’s reliance on eigenvalue-driven interactions and tensor networks aligns with Minkowski metrics for spatial and state evolution modeling​​.</w:t>
      </w:r>
    </w:p>
    <w:p w:rsidR="00000000" w:rsidDel="00000000" w:rsidP="00000000" w:rsidRDefault="00000000" w:rsidRPr="00000000" w14:paraId="00000004">
      <w:pPr>
        <w:pStyle w:val="Heading3"/>
        <w:keepNext w:val="0"/>
        <w:keepLines w:val="0"/>
        <w:numPr>
          <w:ilvl w:val="0"/>
          <w:numId w:val="7"/>
        </w:numPr>
        <w:spacing w:after="240" w:before="0" w:beforeAutospacing="0" w:line="331.2" w:lineRule="auto"/>
        <w:ind w:left="720" w:hanging="360"/>
        <w:rPr>
          <w:sz w:val="18"/>
          <w:szCs w:val="18"/>
        </w:rPr>
      </w:pPr>
      <w:bookmarkStart w:colFirst="0" w:colLast="0" w:name="_4pmv8pfj5mcz" w:id="0"/>
      <w:bookmarkEnd w:id="0"/>
      <w:r w:rsidDel="00000000" w:rsidR="00000000" w:rsidRPr="00000000">
        <w:rPr>
          <w:sz w:val="18"/>
          <w:szCs w:val="18"/>
          <w:rtl w:val="0"/>
        </w:rPr>
        <w:t xml:space="preserve">This integration could model quantum superpositions and coherence within multidimensional spaces by mapping state transitions and interaction gradients using variable p-values.</w:t>
      </w:r>
    </w:p>
    <w:p w:rsidR="00000000" w:rsidDel="00000000" w:rsidP="00000000" w:rsidRDefault="00000000" w:rsidRPr="00000000" w14:paraId="00000005">
      <w:pPr>
        <w:pStyle w:val="Heading3"/>
        <w:keepNext w:val="0"/>
        <w:keepLines w:val="0"/>
        <w:spacing w:before="280" w:line="331.2" w:lineRule="auto"/>
        <w:rPr>
          <w:b w:val="1"/>
          <w:sz w:val="26"/>
          <w:szCs w:val="26"/>
        </w:rPr>
      </w:pPr>
      <w:bookmarkStart w:colFirst="0" w:colLast="0" w:name="_e2k2hip1qkqq" w:id="2"/>
      <w:bookmarkEnd w:id="2"/>
      <w:r w:rsidDel="00000000" w:rsidR="00000000" w:rsidRPr="00000000">
        <w:rPr>
          <w:b w:val="1"/>
          <w:sz w:val="26"/>
          <w:szCs w:val="26"/>
          <w:rtl w:val="0"/>
        </w:rPr>
        <w:t xml:space="preserve">2. Dynamic Harmonic Analysis</w:t>
      </w:r>
    </w:p>
    <w:p w:rsidR="00000000" w:rsidDel="00000000" w:rsidP="00000000" w:rsidRDefault="00000000" w:rsidRPr="00000000" w14:paraId="00000006">
      <w:pPr>
        <w:pStyle w:val="Heading3"/>
        <w:keepNext w:val="0"/>
        <w:keepLines w:val="0"/>
        <w:numPr>
          <w:ilvl w:val="0"/>
          <w:numId w:val="12"/>
        </w:numPr>
        <w:spacing w:after="240" w:before="240" w:line="331.2" w:lineRule="auto"/>
        <w:ind w:left="720" w:hanging="360"/>
        <w:rPr>
          <w:sz w:val="18"/>
          <w:szCs w:val="18"/>
        </w:rPr>
      </w:pPr>
      <w:bookmarkStart w:colFirst="0" w:colLast="0" w:name="_4pmv8pfj5mcz" w:id="0"/>
      <w:bookmarkEnd w:id="0"/>
      <w:r w:rsidDel="00000000" w:rsidR="00000000" w:rsidRPr="00000000">
        <w:rPr>
          <w:sz w:val="18"/>
          <w:szCs w:val="18"/>
          <w:rtl w:val="0"/>
        </w:rPr>
        <w:t xml:space="preserve">The dynamic evolution of multiplicity operators, as reflected in the time-dependent equations of Multiplicity Theory​, can leverage Minkowski metrics for adaptive distance computations across evolving quantum or classical states. This is especially relevant for systems requiring real-time feedback loops​.</w:t>
      </w:r>
    </w:p>
    <w:p w:rsidR="00000000" w:rsidDel="00000000" w:rsidP="00000000" w:rsidRDefault="00000000" w:rsidRPr="00000000" w14:paraId="00000007">
      <w:pPr>
        <w:pStyle w:val="Heading3"/>
        <w:keepNext w:val="0"/>
        <w:keepLines w:val="0"/>
        <w:spacing w:before="280" w:line="331.2" w:lineRule="auto"/>
        <w:rPr>
          <w:b w:val="1"/>
          <w:sz w:val="26"/>
          <w:szCs w:val="26"/>
        </w:rPr>
      </w:pPr>
      <w:bookmarkStart w:colFirst="0" w:colLast="0" w:name="_1u7blyekw964" w:id="3"/>
      <w:bookmarkEnd w:id="3"/>
      <w:r w:rsidDel="00000000" w:rsidR="00000000" w:rsidRPr="00000000">
        <w:rPr>
          <w:b w:val="1"/>
          <w:sz w:val="26"/>
          <w:szCs w:val="26"/>
          <w:rtl w:val="0"/>
        </w:rPr>
        <w:t xml:space="preserve">3. Error Tolerance and Feedback Mechanisms</w:t>
      </w:r>
    </w:p>
    <w:p w:rsidR="00000000" w:rsidDel="00000000" w:rsidP="00000000" w:rsidRDefault="00000000" w:rsidRPr="00000000" w14:paraId="00000008">
      <w:pPr>
        <w:pStyle w:val="Heading3"/>
        <w:keepNext w:val="0"/>
        <w:keepLines w:val="0"/>
        <w:numPr>
          <w:ilvl w:val="0"/>
          <w:numId w:val="10"/>
        </w:numPr>
        <w:spacing w:after="240" w:before="240" w:line="331.2" w:lineRule="auto"/>
        <w:ind w:left="720" w:hanging="360"/>
        <w:rPr>
          <w:sz w:val="18"/>
          <w:szCs w:val="18"/>
        </w:rPr>
      </w:pPr>
      <w:bookmarkStart w:colFirst="0" w:colLast="0" w:name="_4pmv8pfj5mcz" w:id="0"/>
      <w:bookmarkEnd w:id="0"/>
      <w:r w:rsidDel="00000000" w:rsidR="00000000" w:rsidRPr="00000000">
        <w:rPr>
          <w:sz w:val="18"/>
          <w:szCs w:val="18"/>
          <w:rtl w:val="0"/>
        </w:rPr>
        <w:t xml:space="preserve">Recursive feedback loops central to Multiplicity Theory’s adaptive systems could benefit from Minkowski distance by quantifying divergence or coherence across iterative states​. This ensures robust convergence and error correction in high-dimensional spaces.</w:t>
      </w:r>
    </w:p>
    <w:p w:rsidR="00000000" w:rsidDel="00000000" w:rsidP="00000000" w:rsidRDefault="00000000" w:rsidRPr="00000000" w14:paraId="00000009">
      <w:pPr>
        <w:pStyle w:val="Heading3"/>
        <w:keepNext w:val="0"/>
        <w:keepLines w:val="0"/>
        <w:spacing w:before="280" w:line="331.2" w:lineRule="auto"/>
        <w:rPr>
          <w:b w:val="1"/>
          <w:sz w:val="26"/>
          <w:szCs w:val="26"/>
        </w:rPr>
      </w:pPr>
      <w:bookmarkStart w:colFirst="0" w:colLast="0" w:name="_lr77sqwzorkl" w:id="4"/>
      <w:bookmarkEnd w:id="4"/>
      <w:r w:rsidDel="00000000" w:rsidR="00000000" w:rsidRPr="00000000">
        <w:rPr>
          <w:b w:val="1"/>
          <w:sz w:val="26"/>
          <w:szCs w:val="26"/>
          <w:rtl w:val="0"/>
        </w:rPr>
        <w:t xml:space="preserve">4. Applications in Computational Simulations</w:t>
      </w:r>
    </w:p>
    <w:p w:rsidR="00000000" w:rsidDel="00000000" w:rsidP="00000000" w:rsidRDefault="00000000" w:rsidRPr="00000000" w14:paraId="0000000A">
      <w:pPr>
        <w:pStyle w:val="Heading3"/>
        <w:keepNext w:val="0"/>
        <w:keepLines w:val="0"/>
        <w:numPr>
          <w:ilvl w:val="0"/>
          <w:numId w:val="14"/>
        </w:numPr>
        <w:spacing w:after="0" w:afterAutospacing="0" w:before="240" w:line="331.2" w:lineRule="auto"/>
        <w:ind w:left="720" w:hanging="360"/>
        <w:rPr>
          <w:sz w:val="18"/>
          <w:szCs w:val="18"/>
        </w:rPr>
      </w:pPr>
      <w:bookmarkStart w:colFirst="0" w:colLast="0" w:name="_4pmv8pfj5mcz" w:id="0"/>
      <w:bookmarkEnd w:id="0"/>
      <w:r w:rsidDel="00000000" w:rsidR="00000000" w:rsidRPr="00000000">
        <w:rPr>
          <w:sz w:val="18"/>
          <w:szCs w:val="18"/>
          <w:rtl w:val="0"/>
        </w:rPr>
        <w:t xml:space="preserve">Minkowski distance integration enables efficient computation of scalar and tensor fields in the Matrix Prime Compute framework, improving real-time simulations of phenomena like gravitational waves or multi-agent systems​​.</w:t>
      </w:r>
    </w:p>
    <w:p w:rsidR="00000000" w:rsidDel="00000000" w:rsidP="00000000" w:rsidRDefault="00000000" w:rsidRPr="00000000" w14:paraId="0000000B">
      <w:pPr>
        <w:pStyle w:val="Heading3"/>
        <w:keepNext w:val="0"/>
        <w:keepLines w:val="0"/>
        <w:numPr>
          <w:ilvl w:val="0"/>
          <w:numId w:val="14"/>
        </w:numPr>
        <w:spacing w:after="240" w:before="0" w:beforeAutospacing="0" w:line="331.2" w:lineRule="auto"/>
        <w:ind w:left="720" w:hanging="360"/>
        <w:rPr>
          <w:sz w:val="18"/>
          <w:szCs w:val="18"/>
        </w:rPr>
      </w:pPr>
      <w:bookmarkStart w:colFirst="0" w:colLast="0" w:name="_4pmv8pfj5mcz" w:id="0"/>
      <w:bookmarkEnd w:id="0"/>
      <w:r w:rsidDel="00000000" w:rsidR="00000000" w:rsidRPr="00000000">
        <w:rPr>
          <w:sz w:val="18"/>
          <w:szCs w:val="18"/>
          <w:rtl w:val="0"/>
        </w:rPr>
        <w:t xml:space="preserve">Applications include quantum computing (tensor interactions), machine learning optimization, and high-dimensional image analysis using multiplicity-based models​​.</w:t>
      </w:r>
    </w:p>
    <w:p w:rsidR="00000000" w:rsidDel="00000000" w:rsidP="00000000" w:rsidRDefault="00000000" w:rsidRPr="00000000" w14:paraId="0000000C">
      <w:pPr>
        <w:pStyle w:val="Heading3"/>
        <w:keepNext w:val="0"/>
        <w:keepLines w:val="0"/>
        <w:spacing w:before="280" w:line="331.2" w:lineRule="auto"/>
        <w:rPr>
          <w:b w:val="1"/>
          <w:sz w:val="26"/>
          <w:szCs w:val="26"/>
        </w:rPr>
      </w:pPr>
      <w:bookmarkStart w:colFirst="0" w:colLast="0" w:name="_z57fsttbbqsu" w:id="5"/>
      <w:bookmarkEnd w:id="5"/>
      <w:r w:rsidDel="00000000" w:rsidR="00000000" w:rsidRPr="00000000">
        <w:rPr>
          <w:b w:val="1"/>
          <w:sz w:val="26"/>
          <w:szCs w:val="26"/>
          <w:rtl w:val="0"/>
        </w:rPr>
        <w:t xml:space="preserve">5. Extending Multi-Hypergraph Models</w:t>
      </w:r>
    </w:p>
    <w:p w:rsidR="00000000" w:rsidDel="00000000" w:rsidP="00000000" w:rsidRDefault="00000000" w:rsidRPr="00000000" w14:paraId="0000000D">
      <w:pPr>
        <w:pStyle w:val="Heading3"/>
        <w:keepNext w:val="0"/>
        <w:keepLines w:val="0"/>
        <w:numPr>
          <w:ilvl w:val="0"/>
          <w:numId w:val="11"/>
        </w:numPr>
        <w:spacing w:after="240" w:before="240" w:line="331.2" w:lineRule="auto"/>
        <w:ind w:left="720" w:hanging="360"/>
        <w:rPr>
          <w:sz w:val="18"/>
          <w:szCs w:val="18"/>
        </w:rPr>
      </w:pPr>
      <w:bookmarkStart w:colFirst="0" w:colLast="0" w:name="_4pmv8pfj5mcz" w:id="0"/>
      <w:bookmarkEnd w:id="0"/>
      <w:r w:rsidDel="00000000" w:rsidR="00000000" w:rsidRPr="00000000">
        <w:rPr>
          <w:sz w:val="18"/>
          <w:szCs w:val="18"/>
          <w:rtl w:val="0"/>
        </w:rPr>
        <w:t xml:space="preserve">Incorporating Minkowski distance into multi-hypergraph dynamics fosters precise modeling of spatial-temporal relationships, enhancing applications in astrophysics and social network analysis​.</w:t>
      </w:r>
    </w:p>
    <w:p w:rsidR="00000000" w:rsidDel="00000000" w:rsidP="00000000" w:rsidRDefault="00000000" w:rsidRPr="00000000" w14:paraId="0000000E">
      <w:pPr>
        <w:pStyle w:val="Heading3"/>
        <w:keepNext w:val="0"/>
        <w:keepLines w:val="0"/>
        <w:spacing w:before="280" w:line="331.2" w:lineRule="auto"/>
        <w:rPr>
          <w:b w:val="1"/>
          <w:sz w:val="26"/>
          <w:szCs w:val="26"/>
        </w:rPr>
      </w:pPr>
      <w:bookmarkStart w:colFirst="0" w:colLast="0" w:name="_bdcgxxwj7rbz" w:id="6"/>
      <w:bookmarkEnd w:id="6"/>
      <w:r w:rsidDel="00000000" w:rsidR="00000000" w:rsidRPr="00000000">
        <w:rPr>
          <w:b w:val="1"/>
          <w:sz w:val="26"/>
          <w:szCs w:val="26"/>
          <w:rtl w:val="0"/>
        </w:rPr>
        <w:t xml:space="preserve">Conclusion</w:t>
      </w:r>
    </w:p>
    <w:p w:rsidR="00000000" w:rsidDel="00000000" w:rsidP="00000000" w:rsidRDefault="00000000" w:rsidRPr="00000000" w14:paraId="0000000F">
      <w:pPr>
        <w:pStyle w:val="Heading3"/>
        <w:keepNext w:val="0"/>
        <w:keepLines w:val="0"/>
        <w:spacing w:after="240" w:before="240" w:line="331.2" w:lineRule="auto"/>
        <w:rPr>
          <w:b w:val="1"/>
          <w:sz w:val="18"/>
          <w:szCs w:val="18"/>
        </w:rPr>
      </w:pPr>
      <w:bookmarkStart w:colFirst="0" w:colLast="0" w:name="_4pmv8pfj5mcz" w:id="0"/>
      <w:bookmarkEnd w:id="0"/>
      <w:r w:rsidDel="00000000" w:rsidR="00000000" w:rsidRPr="00000000">
        <w:rPr>
          <w:sz w:val="18"/>
          <w:szCs w:val="18"/>
          <w:rtl w:val="0"/>
        </w:rPr>
        <w:t xml:space="preserve">The synthesis of Minkowski metrics with Multiplicity Theory fosters advancements in dynamic system analysis, robust feedback, and multi-scale simulations. It also aligns with prime-encoded computational strategies, enhancing models in quantum mechanics, AI, and large-scale simulations. Further exploration of time-variant Minkowski parameters within multiplicity frameworks could lead to groundbreaking innovations in both theoretical and applied sciences.</w:t>
      </w:r>
      <w:r w:rsidDel="00000000" w:rsidR="00000000" w:rsidRPr="00000000">
        <w:rPr>
          <w:rtl w:val="0"/>
        </w:rPr>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Prime encoding Minkowski distance integrates the unique properties of prime numbers into the computational framework of Minkowski metrics, offering profound implications in mathematics, computational systems, and real-world applications. Here are the key implications:</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331.2" w:lineRule="auto"/>
        <w:rPr>
          <w:b w:val="1"/>
          <w:sz w:val="26"/>
          <w:szCs w:val="26"/>
        </w:rPr>
      </w:pPr>
      <w:bookmarkStart w:colFirst="0" w:colLast="0" w:name="_v6vj3tmi8iqy" w:id="7"/>
      <w:bookmarkEnd w:id="7"/>
      <w:r w:rsidDel="00000000" w:rsidR="00000000" w:rsidRPr="00000000">
        <w:rPr>
          <w:b w:val="1"/>
          <w:sz w:val="26"/>
          <w:szCs w:val="26"/>
          <w:rtl w:val="0"/>
        </w:rPr>
        <w:t xml:space="preserve">1. Enhanced Precision and Uniqueness</w:t>
      </w:r>
    </w:p>
    <w:p w:rsidR="00000000" w:rsidDel="00000000" w:rsidP="00000000" w:rsidRDefault="00000000" w:rsidRPr="00000000" w14:paraId="00000013">
      <w:pPr>
        <w:pStyle w:val="Heading3"/>
        <w:keepNext w:val="0"/>
        <w:keepLines w:val="0"/>
        <w:numPr>
          <w:ilvl w:val="0"/>
          <w:numId w:val="13"/>
        </w:numPr>
        <w:spacing w:after="0" w:afterAutospacing="0" w:before="24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Prime Encoding</w:t>
      </w:r>
      <w:r w:rsidDel="00000000" w:rsidR="00000000" w:rsidRPr="00000000">
        <w:rPr>
          <w:sz w:val="18"/>
          <w:szCs w:val="18"/>
          <w:rtl w:val="0"/>
        </w:rPr>
        <w:t xml:space="preserve">: Assigning prime numbers to elements in a Minkowski distance calculation ensures a unique representation of each dimension or coordinate.</w:t>
      </w:r>
    </w:p>
    <w:p w:rsidR="00000000" w:rsidDel="00000000" w:rsidP="00000000" w:rsidRDefault="00000000" w:rsidRPr="00000000" w14:paraId="00000014">
      <w:pPr>
        <w:pStyle w:val="Heading3"/>
        <w:keepNext w:val="0"/>
        <w:keepLines w:val="0"/>
        <w:numPr>
          <w:ilvl w:val="0"/>
          <w:numId w:val="13"/>
        </w:numPr>
        <w:spacing w:after="240" w:before="0" w:beforeAutospacing="0" w:line="331.2" w:lineRule="auto"/>
        <w:ind w:left="720" w:hanging="360"/>
        <w:rPr>
          <w:sz w:val="18"/>
          <w:szCs w:val="18"/>
        </w:rPr>
      </w:pPr>
      <w:bookmarkStart w:colFirst="0" w:colLast="0" w:name="_4pmv8pfj5mcz" w:id="0"/>
      <w:bookmarkEnd w:id="0"/>
      <w:r w:rsidDel="00000000" w:rsidR="00000000" w:rsidRPr="00000000">
        <w:rPr>
          <w:sz w:val="18"/>
          <w:szCs w:val="18"/>
          <w:rtl w:val="0"/>
        </w:rPr>
        <w:t xml:space="preserve">This eliminates redundancy and improves error detection, as any alteration in prime-based values becomes immediately identifiable through modular arithmetic​​.</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sz w:val="26"/>
          <w:szCs w:val="26"/>
        </w:rPr>
      </w:pPr>
      <w:bookmarkStart w:colFirst="0" w:colLast="0" w:name="_nyng2r38jsky" w:id="8"/>
      <w:bookmarkEnd w:id="8"/>
      <w:r w:rsidDel="00000000" w:rsidR="00000000" w:rsidRPr="00000000">
        <w:rPr>
          <w:b w:val="1"/>
          <w:sz w:val="26"/>
          <w:szCs w:val="26"/>
          <w:rtl w:val="0"/>
        </w:rPr>
        <w:t xml:space="preserve">2. Efficient Computation</w:t>
      </w:r>
    </w:p>
    <w:p w:rsidR="00000000" w:rsidDel="00000000" w:rsidP="00000000" w:rsidRDefault="00000000" w:rsidRPr="00000000" w14:paraId="00000017">
      <w:pPr>
        <w:pStyle w:val="Heading3"/>
        <w:keepNext w:val="0"/>
        <w:keepLines w:val="0"/>
        <w:numPr>
          <w:ilvl w:val="0"/>
          <w:numId w:val="15"/>
        </w:numPr>
        <w:spacing w:after="0" w:afterAutospacing="0" w:before="240" w:line="331.2" w:lineRule="auto"/>
        <w:ind w:left="720" w:hanging="360"/>
        <w:rPr>
          <w:sz w:val="18"/>
          <w:szCs w:val="18"/>
        </w:rPr>
      </w:pPr>
      <w:bookmarkStart w:colFirst="0" w:colLast="0" w:name="_4pmv8pfj5mcz" w:id="0"/>
      <w:bookmarkEnd w:id="0"/>
      <w:r w:rsidDel="00000000" w:rsidR="00000000" w:rsidRPr="00000000">
        <w:rPr>
          <w:sz w:val="18"/>
          <w:szCs w:val="18"/>
          <w:rtl w:val="0"/>
        </w:rPr>
        <w:t xml:space="preserve">Using prime-based encodings allows for modular arithmetic operations, which are computationally efficient. This is especially valuable for high-dimensional data and real-time systems like machine learning or quantum simulations​​.</w:t>
      </w:r>
    </w:p>
    <w:p w:rsidR="00000000" w:rsidDel="00000000" w:rsidP="00000000" w:rsidRDefault="00000000" w:rsidRPr="00000000" w14:paraId="00000018">
      <w:pPr>
        <w:pStyle w:val="Heading3"/>
        <w:keepNext w:val="0"/>
        <w:keepLines w:val="0"/>
        <w:numPr>
          <w:ilvl w:val="0"/>
          <w:numId w:val="15"/>
        </w:numPr>
        <w:spacing w:after="240" w:before="0" w:beforeAutospacing="0" w:line="331.2" w:lineRule="auto"/>
        <w:ind w:left="720" w:hanging="360"/>
        <w:rPr>
          <w:sz w:val="18"/>
          <w:szCs w:val="18"/>
        </w:rPr>
      </w:pPr>
      <w:bookmarkStart w:colFirst="0" w:colLast="0" w:name="_4pmv8pfj5mcz" w:id="0"/>
      <w:bookmarkEnd w:id="0"/>
      <w:r w:rsidDel="00000000" w:rsidR="00000000" w:rsidRPr="00000000">
        <w:rPr>
          <w:sz w:val="18"/>
          <w:szCs w:val="18"/>
          <w:rtl w:val="0"/>
        </w:rPr>
        <w:t xml:space="preserve">Prime encoding also facilitates quick verification of computations, as the properties of primes inherently simplify validation processes.</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331.2" w:lineRule="auto"/>
        <w:rPr>
          <w:b w:val="1"/>
          <w:sz w:val="26"/>
          <w:szCs w:val="26"/>
        </w:rPr>
      </w:pPr>
      <w:bookmarkStart w:colFirst="0" w:colLast="0" w:name="_vabaxcxrru3n" w:id="9"/>
      <w:bookmarkEnd w:id="9"/>
      <w:r w:rsidDel="00000000" w:rsidR="00000000" w:rsidRPr="00000000">
        <w:rPr>
          <w:b w:val="1"/>
          <w:sz w:val="26"/>
          <w:szCs w:val="26"/>
          <w:rtl w:val="0"/>
        </w:rPr>
        <w:t xml:space="preserve">3. Quantum and Multidimensional Interactions</w:t>
      </w:r>
    </w:p>
    <w:p w:rsidR="00000000" w:rsidDel="00000000" w:rsidP="00000000" w:rsidRDefault="00000000" w:rsidRPr="00000000" w14:paraId="0000001B">
      <w:pPr>
        <w:pStyle w:val="Heading3"/>
        <w:keepNext w:val="0"/>
        <w:keepLines w:val="0"/>
        <w:numPr>
          <w:ilvl w:val="0"/>
          <w:numId w:val="9"/>
        </w:numPr>
        <w:spacing w:after="0" w:afterAutospacing="0" w:before="24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Tensor Representations</w:t>
      </w:r>
      <w:r w:rsidDel="00000000" w:rsidR="00000000" w:rsidRPr="00000000">
        <w:rPr>
          <w:sz w:val="18"/>
          <w:szCs w:val="18"/>
          <w:rtl w:val="0"/>
        </w:rPr>
        <w:t xml:space="preserve">: Prime-encoded Minkowski metrics can be embedded in tensor networks to model complex, multi-dimensional interactions, such as quantum entanglement and coherence​​.</w:t>
      </w:r>
    </w:p>
    <w:p w:rsidR="00000000" w:rsidDel="00000000" w:rsidP="00000000" w:rsidRDefault="00000000" w:rsidRPr="00000000" w14:paraId="0000001C">
      <w:pPr>
        <w:pStyle w:val="Heading3"/>
        <w:keepNext w:val="0"/>
        <w:keepLines w:val="0"/>
        <w:numPr>
          <w:ilvl w:val="0"/>
          <w:numId w:val="9"/>
        </w:numPr>
        <w:spacing w:after="240" w:before="0" w:beforeAutospacing="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Quantum Superposition</w:t>
      </w:r>
      <w:r w:rsidDel="00000000" w:rsidR="00000000" w:rsidRPr="00000000">
        <w:rPr>
          <w:sz w:val="18"/>
          <w:szCs w:val="18"/>
          <w:rtl w:val="0"/>
        </w:rPr>
        <w:t xml:space="preserve">: The use of primes enables precise state labeling and management of quantum states in systems where Minkowski distances measure separation in multi-dimensional Hilbert spaces​​.</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331.2" w:lineRule="auto"/>
        <w:rPr>
          <w:b w:val="1"/>
          <w:sz w:val="26"/>
          <w:szCs w:val="26"/>
        </w:rPr>
      </w:pPr>
      <w:bookmarkStart w:colFirst="0" w:colLast="0" w:name="_myn9etbddah5" w:id="10"/>
      <w:bookmarkEnd w:id="10"/>
      <w:r w:rsidDel="00000000" w:rsidR="00000000" w:rsidRPr="00000000">
        <w:rPr>
          <w:b w:val="1"/>
          <w:sz w:val="26"/>
          <w:szCs w:val="26"/>
          <w:rtl w:val="0"/>
        </w:rPr>
        <w:t xml:space="preserve">4. Error Correction and Stability</w:t>
      </w:r>
    </w:p>
    <w:p w:rsidR="00000000" w:rsidDel="00000000" w:rsidP="00000000" w:rsidRDefault="00000000" w:rsidRPr="00000000" w14:paraId="0000001F">
      <w:pPr>
        <w:pStyle w:val="Heading3"/>
        <w:keepNext w:val="0"/>
        <w:keepLines w:val="0"/>
        <w:numPr>
          <w:ilvl w:val="0"/>
          <w:numId w:val="3"/>
        </w:numPr>
        <w:spacing w:after="0" w:afterAutospacing="0" w:before="24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Error Detection</w:t>
      </w:r>
      <w:r w:rsidDel="00000000" w:rsidR="00000000" w:rsidRPr="00000000">
        <w:rPr>
          <w:sz w:val="18"/>
          <w:szCs w:val="18"/>
          <w:rtl w:val="0"/>
        </w:rPr>
        <w:t xml:space="preserve">: Prime-based systems can detect and correct errors during distance calculations due to the unique modular arithmetic properties of primes​​.</w:t>
      </w:r>
    </w:p>
    <w:p w:rsidR="00000000" w:rsidDel="00000000" w:rsidP="00000000" w:rsidRDefault="00000000" w:rsidRPr="00000000" w14:paraId="00000020">
      <w:pPr>
        <w:pStyle w:val="Heading3"/>
        <w:keepNext w:val="0"/>
        <w:keepLines w:val="0"/>
        <w:numPr>
          <w:ilvl w:val="0"/>
          <w:numId w:val="3"/>
        </w:numPr>
        <w:spacing w:after="240" w:before="0" w:beforeAutospacing="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Stability Analysis</w:t>
      </w:r>
      <w:r w:rsidDel="00000000" w:rsidR="00000000" w:rsidRPr="00000000">
        <w:rPr>
          <w:sz w:val="18"/>
          <w:szCs w:val="18"/>
          <w:rtl w:val="0"/>
        </w:rPr>
        <w:t xml:space="preserve">: Eigenvalues derived from prime-encoded interaction matrices offer a robust way to assess stability in dynamic systems, such as evolving distances in Minkowski spaces​​.</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331.2" w:lineRule="auto"/>
        <w:rPr>
          <w:b w:val="1"/>
          <w:sz w:val="26"/>
          <w:szCs w:val="26"/>
        </w:rPr>
      </w:pPr>
      <w:bookmarkStart w:colFirst="0" w:colLast="0" w:name="_mggii8wijn9g" w:id="11"/>
      <w:bookmarkEnd w:id="11"/>
      <w:r w:rsidDel="00000000" w:rsidR="00000000" w:rsidRPr="00000000">
        <w:rPr>
          <w:b w:val="1"/>
          <w:sz w:val="26"/>
          <w:szCs w:val="26"/>
          <w:rtl w:val="0"/>
        </w:rPr>
        <w:t xml:space="preserve">5. Scalability and Adaptability</w:t>
      </w:r>
    </w:p>
    <w:p w:rsidR="00000000" w:rsidDel="00000000" w:rsidP="00000000" w:rsidRDefault="00000000" w:rsidRPr="00000000" w14:paraId="00000023">
      <w:pPr>
        <w:pStyle w:val="Heading3"/>
        <w:keepNext w:val="0"/>
        <w:keepLines w:val="0"/>
        <w:numPr>
          <w:ilvl w:val="0"/>
          <w:numId w:val="1"/>
        </w:numPr>
        <w:spacing w:after="0" w:afterAutospacing="0" w:before="24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Dynamic Feedback Loops</w:t>
      </w:r>
      <w:r w:rsidDel="00000000" w:rsidR="00000000" w:rsidRPr="00000000">
        <w:rPr>
          <w:sz w:val="18"/>
          <w:szCs w:val="18"/>
          <w:rtl w:val="0"/>
        </w:rPr>
        <w:t xml:space="preserve">: Incorporating prime encoding into Minkowski metrics allows for adaptable feedback mechanisms in real-time systems. This supports applications in robotics, autonomous systems, and multi-agent dynamics​​.</w:t>
      </w:r>
    </w:p>
    <w:p w:rsidR="00000000" w:rsidDel="00000000" w:rsidP="00000000" w:rsidRDefault="00000000" w:rsidRPr="00000000" w14:paraId="00000024">
      <w:pPr>
        <w:pStyle w:val="Heading3"/>
        <w:keepNext w:val="0"/>
        <w:keepLines w:val="0"/>
        <w:numPr>
          <w:ilvl w:val="0"/>
          <w:numId w:val="1"/>
        </w:numPr>
        <w:spacing w:after="240" w:before="0" w:beforeAutospacing="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Scalable Systems</w:t>
      </w:r>
      <w:r w:rsidDel="00000000" w:rsidR="00000000" w:rsidRPr="00000000">
        <w:rPr>
          <w:sz w:val="18"/>
          <w:szCs w:val="18"/>
          <w:rtl w:val="0"/>
        </w:rPr>
        <w:t xml:space="preserve">: Prime-encoded distances simplify the management of large datasets by creating a modular structure that scales efficiently with data size and complexity.</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331.2" w:lineRule="auto"/>
        <w:rPr>
          <w:b w:val="1"/>
          <w:sz w:val="26"/>
          <w:szCs w:val="26"/>
        </w:rPr>
      </w:pPr>
      <w:bookmarkStart w:colFirst="0" w:colLast="0" w:name="_xfpd99yypoyn" w:id="12"/>
      <w:bookmarkEnd w:id="12"/>
      <w:r w:rsidDel="00000000" w:rsidR="00000000" w:rsidRPr="00000000">
        <w:rPr>
          <w:b w:val="1"/>
          <w:sz w:val="26"/>
          <w:szCs w:val="26"/>
          <w:rtl w:val="0"/>
        </w:rPr>
        <w:t xml:space="preserve">6. Applications Across Domains</w:t>
      </w:r>
    </w:p>
    <w:p w:rsidR="00000000" w:rsidDel="00000000" w:rsidP="00000000" w:rsidRDefault="00000000" w:rsidRPr="00000000" w14:paraId="00000027">
      <w:pPr>
        <w:pStyle w:val="Heading3"/>
        <w:keepNext w:val="0"/>
        <w:keepLines w:val="0"/>
        <w:numPr>
          <w:ilvl w:val="0"/>
          <w:numId w:val="16"/>
        </w:numPr>
        <w:spacing w:after="0" w:afterAutospacing="0" w:before="24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Image and Signal Processing</w:t>
      </w:r>
      <w:r w:rsidDel="00000000" w:rsidR="00000000" w:rsidRPr="00000000">
        <w:rPr>
          <w:sz w:val="18"/>
          <w:szCs w:val="18"/>
          <w:rtl w:val="0"/>
        </w:rPr>
        <w:t xml:space="preserve">: In image analysis, prime-encoded Minkowski distances provide a robust framework for feature detection and comparison​​.</w:t>
      </w:r>
    </w:p>
    <w:p w:rsidR="00000000" w:rsidDel="00000000" w:rsidP="00000000" w:rsidRDefault="00000000" w:rsidRPr="00000000" w14:paraId="00000028">
      <w:pPr>
        <w:pStyle w:val="Heading3"/>
        <w:keepNext w:val="0"/>
        <w:keepLines w:val="0"/>
        <w:numPr>
          <w:ilvl w:val="0"/>
          <w:numId w:val="16"/>
        </w:numPr>
        <w:spacing w:after="0" w:afterAutospacing="0" w:before="0" w:beforeAutospacing="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Astrophysics and Cosmology</w:t>
      </w:r>
      <w:r w:rsidDel="00000000" w:rsidR="00000000" w:rsidRPr="00000000">
        <w:rPr>
          <w:sz w:val="18"/>
          <w:szCs w:val="18"/>
          <w:rtl w:val="0"/>
        </w:rPr>
        <w:t xml:space="preserve">: The method aids in simulating large-scale phenomena like gravitational wave propagation, where prime-based Minkowski distances can measure spacetime separations​​.</w:t>
      </w:r>
    </w:p>
    <w:p w:rsidR="00000000" w:rsidDel="00000000" w:rsidP="00000000" w:rsidRDefault="00000000" w:rsidRPr="00000000" w14:paraId="00000029">
      <w:pPr>
        <w:pStyle w:val="Heading3"/>
        <w:keepNext w:val="0"/>
        <w:keepLines w:val="0"/>
        <w:numPr>
          <w:ilvl w:val="0"/>
          <w:numId w:val="16"/>
        </w:numPr>
        <w:spacing w:after="240" w:before="0" w:beforeAutospacing="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Cryptography and Security</w:t>
      </w:r>
      <w:r w:rsidDel="00000000" w:rsidR="00000000" w:rsidRPr="00000000">
        <w:rPr>
          <w:sz w:val="18"/>
          <w:szCs w:val="18"/>
          <w:rtl w:val="0"/>
        </w:rPr>
        <w:t xml:space="preserve">: Prime encoding enhances cryptographic systems by embedding distance metrics into secure computations, making cryptographic keys resilient to both classical and quantum attacks​​.</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331.2" w:lineRule="auto"/>
        <w:rPr>
          <w:b w:val="1"/>
          <w:sz w:val="26"/>
          <w:szCs w:val="26"/>
        </w:rPr>
      </w:pPr>
      <w:bookmarkStart w:colFirst="0" w:colLast="0" w:name="_osme9v7s4pe8" w:id="13"/>
      <w:bookmarkEnd w:id="13"/>
      <w:r w:rsidDel="00000000" w:rsidR="00000000" w:rsidRPr="00000000">
        <w:rPr>
          <w:b w:val="1"/>
          <w:sz w:val="26"/>
          <w:szCs w:val="26"/>
          <w:rtl w:val="0"/>
        </w:rPr>
        <w:t xml:space="preserve">7. Theoretical Advancements</w:t>
      </w:r>
    </w:p>
    <w:p w:rsidR="00000000" w:rsidDel="00000000" w:rsidP="00000000" w:rsidRDefault="00000000" w:rsidRPr="00000000" w14:paraId="0000002C">
      <w:pPr>
        <w:pStyle w:val="Heading3"/>
        <w:keepNext w:val="0"/>
        <w:keepLines w:val="0"/>
        <w:numPr>
          <w:ilvl w:val="0"/>
          <w:numId w:val="6"/>
        </w:numPr>
        <w:spacing w:after="0" w:afterAutospacing="0" w:before="24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Algebraic and Geometric Insights</w:t>
      </w:r>
      <w:r w:rsidDel="00000000" w:rsidR="00000000" w:rsidRPr="00000000">
        <w:rPr>
          <w:sz w:val="18"/>
          <w:szCs w:val="18"/>
          <w:rtl w:val="0"/>
        </w:rPr>
        <w:t xml:space="preserve">: The interplay between prime numbers and Minkowski metrics offers new pathways to explore algebraic geometry and topological structures​​.</w:t>
      </w:r>
    </w:p>
    <w:p w:rsidR="00000000" w:rsidDel="00000000" w:rsidP="00000000" w:rsidRDefault="00000000" w:rsidRPr="00000000" w14:paraId="0000002D">
      <w:pPr>
        <w:pStyle w:val="Heading3"/>
        <w:keepNext w:val="0"/>
        <w:keepLines w:val="0"/>
        <w:numPr>
          <w:ilvl w:val="0"/>
          <w:numId w:val="6"/>
        </w:numPr>
        <w:spacing w:after="240" w:before="0" w:beforeAutospacing="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Multiplicity Framework Integration</w:t>
      </w:r>
      <w:r w:rsidDel="00000000" w:rsidR="00000000" w:rsidRPr="00000000">
        <w:rPr>
          <w:sz w:val="18"/>
          <w:szCs w:val="18"/>
          <w:rtl w:val="0"/>
        </w:rPr>
        <w:t xml:space="preserve">: Embedding prime encoding into the time-dependent equations of Multiplicity Theory expands its capacity to model dynamic systems with non-linear interactions​​.</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331.2" w:lineRule="auto"/>
        <w:rPr>
          <w:b w:val="1"/>
          <w:sz w:val="26"/>
          <w:szCs w:val="26"/>
        </w:rPr>
      </w:pPr>
      <w:bookmarkStart w:colFirst="0" w:colLast="0" w:name="_vcknvqguaxug" w:id="14"/>
      <w:bookmarkEnd w:id="14"/>
      <w:r w:rsidDel="00000000" w:rsidR="00000000" w:rsidRPr="00000000">
        <w:rPr>
          <w:b w:val="1"/>
          <w:sz w:val="26"/>
          <w:szCs w:val="26"/>
          <w:rtl w:val="0"/>
        </w:rPr>
        <w:t xml:space="preserve">Conclusion</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Prime encoding of Minkowski distance represents a significant step forward in computational theory and practice. It enhances precision, efficiency, and robustness while enabling applications across diverse fields such as quantum mechanics, AI, cryptography, and astrophysics. By fusing the discrete properties of primes with continuous metrics, this approach creates a unified framework capable of addressing complex, high-dimensional challenges.</w:t>
      </w:r>
    </w:p>
    <w:p w:rsidR="00000000" w:rsidDel="00000000" w:rsidP="00000000" w:rsidRDefault="00000000" w:rsidRPr="00000000" w14:paraId="00000031">
      <w:pPr>
        <w:pStyle w:val="Heading3"/>
        <w:keepNext w:val="0"/>
        <w:keepLines w:val="0"/>
        <w:spacing w:after="240" w:before="240" w:line="331.2" w:lineRule="auto"/>
        <w:rPr>
          <w:b w:val="1"/>
          <w:sz w:val="18"/>
          <w:szCs w:val="18"/>
        </w:rPr>
      </w:pPr>
      <w:bookmarkStart w:colFirst="0" w:colLast="0" w:name="_vspgceul60g4" w:id="15"/>
      <w:bookmarkEnd w:id="15"/>
      <w:r w:rsidDel="00000000" w:rsidR="00000000" w:rsidRPr="00000000">
        <w:rPr>
          <w:rtl w:val="0"/>
        </w:rPr>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Here is a comprehensive mathematical framework for integrating </w:t>
      </w:r>
      <w:r w:rsidDel="00000000" w:rsidR="00000000" w:rsidRPr="00000000">
        <w:rPr>
          <w:b w:val="1"/>
          <w:sz w:val="18"/>
          <w:szCs w:val="18"/>
          <w:rtl w:val="0"/>
        </w:rPr>
        <w:t xml:space="preserve">prime encoding</w:t>
      </w:r>
      <w:r w:rsidDel="00000000" w:rsidR="00000000" w:rsidRPr="00000000">
        <w:rPr>
          <w:sz w:val="18"/>
          <w:szCs w:val="18"/>
          <w:rtl w:val="0"/>
        </w:rPr>
        <w:t xml:space="preserve"> into the </w:t>
      </w:r>
      <w:r w:rsidDel="00000000" w:rsidR="00000000" w:rsidRPr="00000000">
        <w:rPr>
          <w:b w:val="1"/>
          <w:sz w:val="18"/>
          <w:szCs w:val="18"/>
          <w:rtl w:val="0"/>
        </w:rPr>
        <w:t xml:space="preserve">Minkowski distance</w:t>
      </w:r>
      <w:r w:rsidDel="00000000" w:rsidR="00000000" w:rsidRPr="00000000">
        <w:rPr>
          <w:sz w:val="18"/>
          <w:szCs w:val="18"/>
          <w:rtl w:val="0"/>
        </w:rPr>
        <w:t xml:space="preserve">, leveraging the principles of Multiplicity Theory and quantum-inspired computations.</w:t>
      </w:r>
    </w:p>
    <w:p w:rsidR="00000000" w:rsidDel="00000000" w:rsidP="00000000" w:rsidRDefault="00000000" w:rsidRPr="00000000" w14:paraId="00000033">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331.2" w:lineRule="auto"/>
        <w:rPr>
          <w:b w:val="1"/>
          <w:sz w:val="26"/>
          <w:szCs w:val="26"/>
        </w:rPr>
      </w:pPr>
      <w:bookmarkStart w:colFirst="0" w:colLast="0" w:name="_7uufoxun3jgo" w:id="16"/>
      <w:bookmarkEnd w:id="16"/>
      <w:r w:rsidDel="00000000" w:rsidR="00000000" w:rsidRPr="00000000">
        <w:rPr>
          <w:b w:val="1"/>
          <w:sz w:val="26"/>
          <w:szCs w:val="26"/>
          <w:rtl w:val="0"/>
        </w:rPr>
        <w:t xml:space="preserve">1. Minkowski Distance Formula</w:t>
      </w:r>
    </w:p>
    <w:p w:rsidR="00000000" w:rsidDel="00000000" w:rsidP="00000000" w:rsidRDefault="00000000" w:rsidRPr="00000000" w14:paraId="00000035">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The Minkowski distance between two points x=(x1,x2,…,xn)\mathbf{x} = (x_1, x_2, \dots, x_n)x=(x1​,x2​,…,xn​) and y=(y1,y2,…,yn)\mathbf{y} = (y_1, y_2, \dots, y_n)y=(y1​,y2​,…,yn​) in Rn\mathbb{R}^nRn is given by:</w:t>
      </w:r>
    </w:p>
    <w:p w:rsidR="00000000" w:rsidDel="00000000" w:rsidP="00000000" w:rsidRDefault="00000000" w:rsidRPr="00000000" w14:paraId="00000036">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rFonts w:ascii="Arial Unicode MS" w:cs="Arial Unicode MS" w:eastAsia="Arial Unicode MS" w:hAnsi="Arial Unicode MS"/>
          <w:sz w:val="18"/>
          <w:szCs w:val="18"/>
          <w:rtl w:val="0"/>
        </w:rPr>
        <w:t xml:space="preserve">d(x,y)=(∑i=1n∣xi−yi∣p)1/p,d(\mathbf{x}, \mathbf{y}) = \left( \sum_{i=1}^n |x_i - y_i|^p \right)^{1/p},d(x,y)=(i=1∑n​∣xi​−yi​∣p)1/p,</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rFonts w:ascii="Arial Unicode MS" w:cs="Arial Unicode MS" w:eastAsia="Arial Unicode MS" w:hAnsi="Arial Unicode MS"/>
          <w:sz w:val="18"/>
          <w:szCs w:val="18"/>
          <w:rtl w:val="0"/>
        </w:rPr>
        <w:t xml:space="preserve">where p≥1p \geq 1p≥1 defines the order of the distance metric.</w:t>
      </w:r>
    </w:p>
    <w:p w:rsidR="00000000" w:rsidDel="00000000" w:rsidP="00000000" w:rsidRDefault="00000000" w:rsidRPr="00000000" w14:paraId="00000038">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331.2" w:lineRule="auto"/>
        <w:rPr>
          <w:b w:val="1"/>
          <w:sz w:val="26"/>
          <w:szCs w:val="26"/>
        </w:rPr>
      </w:pPr>
      <w:bookmarkStart w:colFirst="0" w:colLast="0" w:name="_nmvg2jkg4wic" w:id="17"/>
      <w:bookmarkEnd w:id="17"/>
      <w:r w:rsidDel="00000000" w:rsidR="00000000" w:rsidRPr="00000000">
        <w:rPr>
          <w:b w:val="1"/>
          <w:sz w:val="26"/>
          <w:szCs w:val="26"/>
          <w:rtl w:val="0"/>
        </w:rPr>
        <w:t xml:space="preserve">2. Prime Encoding Scheme</w:t>
      </w:r>
    </w:p>
    <w:p w:rsidR="00000000" w:rsidDel="00000000" w:rsidP="00000000" w:rsidRDefault="00000000" w:rsidRPr="00000000" w14:paraId="0000003A">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To encode coordinates xix_ixi​ and yiy_iyi​ with prime numbers:</w:t>
      </w:r>
    </w:p>
    <w:p w:rsidR="00000000" w:rsidDel="00000000" w:rsidP="00000000" w:rsidRDefault="00000000" w:rsidRPr="00000000" w14:paraId="0000003B">
      <w:pPr>
        <w:pStyle w:val="Heading3"/>
        <w:keepNext w:val="0"/>
        <w:keepLines w:val="0"/>
        <w:numPr>
          <w:ilvl w:val="0"/>
          <w:numId w:val="8"/>
        </w:numPr>
        <w:spacing w:after="0" w:afterAutospacing="0" w:before="24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Assign Primes</w:t>
      </w:r>
      <w:r w:rsidDel="00000000" w:rsidR="00000000" w:rsidRPr="00000000">
        <w:rPr>
          <w:sz w:val="18"/>
          <w:szCs w:val="18"/>
          <w:rtl w:val="0"/>
        </w:rPr>
        <w:t xml:space="preserve">: Each dimension iii is uniquely represented by a prime number pip_ipi​, ensuring independent modular behavior.</w:t>
      </w:r>
    </w:p>
    <w:p w:rsidR="00000000" w:rsidDel="00000000" w:rsidP="00000000" w:rsidRDefault="00000000" w:rsidRPr="00000000" w14:paraId="0000003C">
      <w:pPr>
        <w:pStyle w:val="Heading3"/>
        <w:keepNext w:val="0"/>
        <w:keepLines w:val="0"/>
        <w:numPr>
          <w:ilvl w:val="1"/>
          <w:numId w:val="8"/>
        </w:numPr>
        <w:spacing w:after="0" w:afterAutospacing="0" w:before="0" w:beforeAutospacing="0" w:line="331.2" w:lineRule="auto"/>
        <w:ind w:left="1440" w:hanging="360"/>
        <w:rPr>
          <w:sz w:val="18"/>
          <w:szCs w:val="18"/>
        </w:rPr>
      </w:pPr>
      <w:bookmarkStart w:colFirst="0" w:colLast="0" w:name="_4pmv8pfj5mcz" w:id="0"/>
      <w:bookmarkEnd w:id="0"/>
      <w:r w:rsidDel="00000000" w:rsidR="00000000" w:rsidRPr="00000000">
        <w:rPr>
          <w:rFonts w:ascii="Arial Unicode MS" w:cs="Arial Unicode MS" w:eastAsia="Arial Unicode MS" w:hAnsi="Arial Unicode MS"/>
          <w:sz w:val="18"/>
          <w:szCs w:val="18"/>
          <w:rtl w:val="0"/>
        </w:rPr>
        <w:t xml:space="preserve">Encoding for xix_ixi​: ϕ(xi)=pi⋅xi\phi(x_i) = p_i \cdot x_iϕ(xi​)=pi​⋅xi​,</w:t>
      </w:r>
    </w:p>
    <w:p w:rsidR="00000000" w:rsidDel="00000000" w:rsidP="00000000" w:rsidRDefault="00000000" w:rsidRPr="00000000" w14:paraId="0000003D">
      <w:pPr>
        <w:pStyle w:val="Heading3"/>
        <w:keepNext w:val="0"/>
        <w:keepLines w:val="0"/>
        <w:numPr>
          <w:ilvl w:val="1"/>
          <w:numId w:val="8"/>
        </w:numPr>
        <w:spacing w:after="0" w:afterAutospacing="0" w:before="0" w:beforeAutospacing="0" w:line="331.2" w:lineRule="auto"/>
        <w:ind w:left="1440" w:hanging="360"/>
        <w:rPr>
          <w:sz w:val="18"/>
          <w:szCs w:val="18"/>
        </w:rPr>
      </w:pPr>
      <w:bookmarkStart w:colFirst="0" w:colLast="0" w:name="_4pmv8pfj5mcz" w:id="0"/>
      <w:bookmarkEnd w:id="0"/>
      <w:r w:rsidDel="00000000" w:rsidR="00000000" w:rsidRPr="00000000">
        <w:rPr>
          <w:rFonts w:ascii="Arial Unicode MS" w:cs="Arial Unicode MS" w:eastAsia="Arial Unicode MS" w:hAnsi="Arial Unicode MS"/>
          <w:sz w:val="18"/>
          <w:szCs w:val="18"/>
          <w:rtl w:val="0"/>
        </w:rPr>
        <w:t xml:space="preserve">Encoding for yiy_iyi​: ϕ(yi)=pi⋅yi\phi(y_i) = p_i \cdot y_iϕ(yi​)=pi​⋅yi​.</w:t>
      </w:r>
    </w:p>
    <w:p w:rsidR="00000000" w:rsidDel="00000000" w:rsidP="00000000" w:rsidRDefault="00000000" w:rsidRPr="00000000" w14:paraId="0000003E">
      <w:pPr>
        <w:pStyle w:val="Heading3"/>
        <w:keepNext w:val="0"/>
        <w:keepLines w:val="0"/>
        <w:numPr>
          <w:ilvl w:val="0"/>
          <w:numId w:val="8"/>
        </w:numPr>
        <w:spacing w:after="240" w:before="0" w:beforeAutospacing="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Encoded Difference</w:t>
      </w:r>
      <w:r w:rsidDel="00000000" w:rsidR="00000000" w:rsidRPr="00000000">
        <w:rPr>
          <w:sz w:val="18"/>
          <w:szCs w:val="18"/>
          <w:rtl w:val="0"/>
        </w:rPr>
        <w:t xml:space="preserve">:</w:t>
      </w:r>
    </w:p>
    <w:p w:rsidR="00000000" w:rsidDel="00000000" w:rsidP="00000000" w:rsidRDefault="00000000" w:rsidRPr="00000000" w14:paraId="0000003F">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rFonts w:ascii="Arial Unicode MS" w:cs="Arial Unicode MS" w:eastAsia="Arial Unicode MS" w:hAnsi="Arial Unicode MS"/>
          <w:sz w:val="18"/>
          <w:szCs w:val="18"/>
          <w:rtl w:val="0"/>
        </w:rPr>
        <w:t xml:space="preserve">Δi=ϕ(xi)−ϕ(yi)=pi⋅(xi−yi).\Delta_i = \phi(x_i) - \phi(y_i) = p_i \cdot (x_i - y_i).Δi​=ϕ(xi​)−ϕ(yi​)=pi​⋅(xi​−yi​).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331.2" w:lineRule="auto"/>
        <w:rPr>
          <w:b w:val="1"/>
          <w:sz w:val="26"/>
          <w:szCs w:val="26"/>
        </w:rPr>
      </w:pPr>
      <w:bookmarkStart w:colFirst="0" w:colLast="0" w:name="_iobppd2owep3" w:id="18"/>
      <w:bookmarkEnd w:id="18"/>
      <w:r w:rsidDel="00000000" w:rsidR="00000000" w:rsidRPr="00000000">
        <w:rPr>
          <w:b w:val="1"/>
          <w:sz w:val="26"/>
          <w:szCs w:val="26"/>
          <w:rtl w:val="0"/>
        </w:rPr>
        <w:t xml:space="preserve">3. Prime-Encoded Minkowski Distance</w:t>
      </w:r>
    </w:p>
    <w:p w:rsidR="00000000" w:rsidDel="00000000" w:rsidP="00000000" w:rsidRDefault="00000000" w:rsidRPr="00000000" w14:paraId="00000041">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Substitute the encoded difference into the Minkowski formula:</w:t>
      </w:r>
    </w:p>
    <w:p w:rsidR="00000000" w:rsidDel="00000000" w:rsidP="00000000" w:rsidRDefault="00000000" w:rsidRPr="00000000" w14:paraId="00000042">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rFonts w:ascii="Arial Unicode MS" w:cs="Arial Unicode MS" w:eastAsia="Arial Unicode MS" w:hAnsi="Arial Unicode MS"/>
          <w:sz w:val="18"/>
          <w:szCs w:val="18"/>
          <w:rtl w:val="0"/>
        </w:rPr>
        <w:t xml:space="preserve">dprime(x,y)=(∑i=1n∣pi⋅(xi−yi)∣p)1/p.d_{\text{prime}}(\mathbf{x}, \mathbf{y}) = \left( \sum_{i=1}^n |p_i \cdot (x_i - y_i)|^p \right)^{1/p}.dprime​(x,y)=(i=1∑n​∣pi​⋅(xi​−yi​)∣p)1/p.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331.2" w:lineRule="auto"/>
        <w:rPr>
          <w:b w:val="1"/>
          <w:sz w:val="26"/>
          <w:szCs w:val="26"/>
        </w:rPr>
      </w:pPr>
      <w:bookmarkStart w:colFirst="0" w:colLast="0" w:name="_1jktsbbu5jj" w:id="19"/>
      <w:bookmarkEnd w:id="19"/>
      <w:r w:rsidDel="00000000" w:rsidR="00000000" w:rsidRPr="00000000">
        <w:rPr>
          <w:b w:val="1"/>
          <w:sz w:val="26"/>
          <w:szCs w:val="26"/>
          <w:rtl w:val="0"/>
        </w:rPr>
        <w:t xml:space="preserve">4. Properties of Prime Encoding</w:t>
      </w:r>
    </w:p>
    <w:p w:rsidR="00000000" w:rsidDel="00000000" w:rsidP="00000000" w:rsidRDefault="00000000" w:rsidRPr="00000000" w14:paraId="00000044">
      <w:pPr>
        <w:pStyle w:val="Heading4"/>
        <w:keepNext w:val="0"/>
        <w:keepLines w:val="0"/>
        <w:spacing w:after="40" w:before="240" w:line="331.2" w:lineRule="auto"/>
        <w:rPr>
          <w:b w:val="1"/>
          <w:color w:val="434343"/>
          <w:sz w:val="22"/>
          <w:szCs w:val="22"/>
        </w:rPr>
      </w:pPr>
      <w:bookmarkStart w:colFirst="0" w:colLast="0" w:name="_q7iyn43o0gfl" w:id="20"/>
      <w:bookmarkEnd w:id="20"/>
      <w:r w:rsidDel="00000000" w:rsidR="00000000" w:rsidRPr="00000000">
        <w:rPr>
          <w:b w:val="1"/>
          <w:color w:val="434343"/>
          <w:sz w:val="22"/>
          <w:szCs w:val="22"/>
          <w:rtl w:val="0"/>
        </w:rPr>
        <w:t xml:space="preserve">a. Uniqueness:</w:t>
      </w:r>
    </w:p>
    <w:p w:rsidR="00000000" w:rsidDel="00000000" w:rsidP="00000000" w:rsidRDefault="00000000" w:rsidRPr="00000000" w14:paraId="00000045">
      <w:pPr>
        <w:pStyle w:val="Heading3"/>
        <w:keepNext w:val="0"/>
        <w:keepLines w:val="0"/>
        <w:numPr>
          <w:ilvl w:val="0"/>
          <w:numId w:val="5"/>
        </w:numPr>
        <w:spacing w:after="240" w:before="240" w:line="331.2" w:lineRule="auto"/>
        <w:ind w:left="720" w:hanging="360"/>
        <w:rPr>
          <w:sz w:val="18"/>
          <w:szCs w:val="18"/>
        </w:rPr>
      </w:pPr>
      <w:bookmarkStart w:colFirst="0" w:colLast="0" w:name="_4pmv8pfj5mcz" w:id="0"/>
      <w:bookmarkEnd w:id="0"/>
      <w:r w:rsidDel="00000000" w:rsidR="00000000" w:rsidRPr="00000000">
        <w:rPr>
          <w:sz w:val="18"/>
          <w:szCs w:val="18"/>
          <w:rtl w:val="0"/>
        </w:rPr>
        <w:t xml:space="preserve">Primes ensure that each dimension is independent, preventing overlap in modular operations:</w:t>
      </w:r>
    </w:p>
    <w:p w:rsidR="00000000" w:rsidDel="00000000" w:rsidP="00000000" w:rsidRDefault="00000000" w:rsidRPr="00000000" w14:paraId="00000046">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rFonts w:ascii="Arial Unicode MS" w:cs="Arial Unicode MS" w:eastAsia="Arial Unicode MS" w:hAnsi="Arial Unicode MS"/>
          <w:sz w:val="18"/>
          <w:szCs w:val="18"/>
          <w:rtl w:val="0"/>
        </w:rPr>
        <w:t xml:space="preserve">If ϕ(xi)≠ϕ(yi), then xi≠yi for all i.\text{If } \phi(x_i) \neq \phi(y_i), \text{ then } x_i \neq y_i \text{ for all } i.If ϕ(xi​)=ϕ(yi​), then xi​=yi​ for all i.</w:t>
      </w:r>
    </w:p>
    <w:p w:rsidR="00000000" w:rsidDel="00000000" w:rsidP="00000000" w:rsidRDefault="00000000" w:rsidRPr="00000000" w14:paraId="00000047">
      <w:pPr>
        <w:pStyle w:val="Heading4"/>
        <w:keepNext w:val="0"/>
        <w:keepLines w:val="0"/>
        <w:spacing w:after="40" w:before="240" w:line="331.2" w:lineRule="auto"/>
        <w:rPr>
          <w:b w:val="1"/>
          <w:color w:val="434343"/>
          <w:sz w:val="22"/>
          <w:szCs w:val="22"/>
        </w:rPr>
      </w:pPr>
      <w:bookmarkStart w:colFirst="0" w:colLast="0" w:name="_gte1yb35oxh2" w:id="21"/>
      <w:bookmarkEnd w:id="21"/>
      <w:r w:rsidDel="00000000" w:rsidR="00000000" w:rsidRPr="00000000">
        <w:rPr>
          <w:b w:val="1"/>
          <w:color w:val="434343"/>
          <w:sz w:val="22"/>
          <w:szCs w:val="22"/>
          <w:rtl w:val="0"/>
        </w:rPr>
        <w:t xml:space="preserve">b. Error Detection:</w:t>
      </w:r>
    </w:p>
    <w:p w:rsidR="00000000" w:rsidDel="00000000" w:rsidP="00000000" w:rsidRDefault="00000000" w:rsidRPr="00000000" w14:paraId="00000048">
      <w:pPr>
        <w:pStyle w:val="Heading3"/>
        <w:keepNext w:val="0"/>
        <w:keepLines w:val="0"/>
        <w:numPr>
          <w:ilvl w:val="0"/>
          <w:numId w:val="4"/>
        </w:numPr>
        <w:spacing w:after="240" w:before="240" w:line="331.2" w:lineRule="auto"/>
        <w:ind w:left="720" w:hanging="360"/>
        <w:rPr>
          <w:sz w:val="18"/>
          <w:szCs w:val="18"/>
        </w:rPr>
      </w:pPr>
      <w:bookmarkStart w:colFirst="0" w:colLast="0" w:name="_4pmv8pfj5mcz" w:id="0"/>
      <w:bookmarkEnd w:id="0"/>
      <w:r w:rsidDel="00000000" w:rsidR="00000000" w:rsidRPr="00000000">
        <w:rPr>
          <w:sz w:val="18"/>
          <w:szCs w:val="18"/>
          <w:rtl w:val="0"/>
        </w:rPr>
        <w:t xml:space="preserve">An error in the computation (e.g., altered xix_ixi​) can be detected by:</w:t>
      </w:r>
    </w:p>
    <w:p w:rsidR="00000000" w:rsidDel="00000000" w:rsidP="00000000" w:rsidRDefault="00000000" w:rsidRPr="00000000" w14:paraId="00000049">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rFonts w:ascii="Arial Unicode MS" w:cs="Arial Unicode MS" w:eastAsia="Arial Unicode MS" w:hAnsi="Arial Unicode MS"/>
          <w:sz w:val="18"/>
          <w:szCs w:val="18"/>
          <w:rtl w:val="0"/>
        </w:rPr>
        <w:t xml:space="preserve">Error=ϕ(xi)mod  pi≠xi⋅pi.\text{Error} = \phi(x_i) \mod p_i \neq x_i \cdot p_i.Error=ϕ(xi​)modpi​=xi​⋅pi​.</w:t>
      </w:r>
    </w:p>
    <w:p w:rsidR="00000000" w:rsidDel="00000000" w:rsidP="00000000" w:rsidRDefault="00000000" w:rsidRPr="00000000" w14:paraId="0000004A">
      <w:pPr>
        <w:pStyle w:val="Heading4"/>
        <w:keepNext w:val="0"/>
        <w:keepLines w:val="0"/>
        <w:spacing w:after="40" w:before="240" w:line="331.2" w:lineRule="auto"/>
        <w:rPr>
          <w:b w:val="1"/>
          <w:color w:val="434343"/>
          <w:sz w:val="22"/>
          <w:szCs w:val="22"/>
        </w:rPr>
      </w:pPr>
      <w:bookmarkStart w:colFirst="0" w:colLast="0" w:name="_6wwfihv3wnwz" w:id="22"/>
      <w:bookmarkEnd w:id="22"/>
      <w:r w:rsidDel="00000000" w:rsidR="00000000" w:rsidRPr="00000000">
        <w:rPr>
          <w:b w:val="1"/>
          <w:color w:val="434343"/>
          <w:sz w:val="22"/>
          <w:szCs w:val="22"/>
          <w:rtl w:val="0"/>
        </w:rPr>
        <w:t xml:space="preserve">c. Compactness:</w:t>
      </w:r>
    </w:p>
    <w:p w:rsidR="00000000" w:rsidDel="00000000" w:rsidP="00000000" w:rsidRDefault="00000000" w:rsidRPr="00000000" w14:paraId="0000004B">
      <w:pPr>
        <w:pStyle w:val="Heading3"/>
        <w:keepNext w:val="0"/>
        <w:keepLines w:val="0"/>
        <w:numPr>
          <w:ilvl w:val="0"/>
          <w:numId w:val="2"/>
        </w:numPr>
        <w:spacing w:after="240" w:before="240" w:line="331.2" w:lineRule="auto"/>
        <w:ind w:left="720" w:hanging="360"/>
        <w:rPr>
          <w:sz w:val="18"/>
          <w:szCs w:val="18"/>
        </w:rPr>
      </w:pPr>
      <w:bookmarkStart w:colFirst="0" w:colLast="0" w:name="_4pmv8pfj5mcz" w:id="0"/>
      <w:bookmarkEnd w:id="0"/>
      <w:r w:rsidDel="00000000" w:rsidR="00000000" w:rsidRPr="00000000">
        <w:rPr>
          <w:rFonts w:ascii="Arial Unicode MS" w:cs="Arial Unicode MS" w:eastAsia="Arial Unicode MS" w:hAnsi="Arial Unicode MS"/>
          <w:sz w:val="18"/>
          <w:szCs w:val="18"/>
          <w:rtl w:val="0"/>
        </w:rPr>
        <w:t xml:space="preserve">The prime product P=∏i=1npiP = \prod_{i=1}^n p_iP=∏i=1n​pi​ provides a compact representation of the coordinate system.</w:t>
      </w:r>
    </w:p>
    <w:p w:rsidR="00000000" w:rsidDel="00000000" w:rsidP="00000000" w:rsidRDefault="00000000" w:rsidRPr="00000000" w14:paraId="0000004C">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331.2" w:lineRule="auto"/>
        <w:rPr>
          <w:b w:val="1"/>
          <w:sz w:val="26"/>
          <w:szCs w:val="26"/>
        </w:rPr>
      </w:pPr>
      <w:bookmarkStart w:colFirst="0" w:colLast="0" w:name="_i8o2nparns0i" w:id="23"/>
      <w:bookmarkEnd w:id="23"/>
      <w:r w:rsidDel="00000000" w:rsidR="00000000" w:rsidRPr="00000000">
        <w:rPr>
          <w:b w:val="1"/>
          <w:sz w:val="26"/>
          <w:szCs w:val="26"/>
          <w:rtl w:val="0"/>
        </w:rPr>
        <w:t xml:space="preserve">5. Recursive Feedback for Adaptive Encoding</w:t>
      </w:r>
    </w:p>
    <w:p w:rsidR="00000000" w:rsidDel="00000000" w:rsidP="00000000" w:rsidRDefault="00000000" w:rsidRPr="00000000" w14:paraId="0000004E">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Recursive feedback loops adjust prime mappings to maintain stability and adapt to dynamic systems:</w:t>
      </w:r>
    </w:p>
    <w:p w:rsidR="00000000" w:rsidDel="00000000" w:rsidP="00000000" w:rsidRDefault="00000000" w:rsidRPr="00000000" w14:paraId="0000004F">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rFonts w:ascii="Arial Unicode MS" w:cs="Arial Unicode MS" w:eastAsia="Arial Unicode MS" w:hAnsi="Arial Unicode MS"/>
          <w:sz w:val="18"/>
          <w:szCs w:val="18"/>
          <w:rtl w:val="0"/>
        </w:rPr>
        <w:t xml:space="preserve">pi(t+1)=pi(t)⋅F(t),p_i(t+1) = p_i(t) \cdot F(t),pi​(t+1)=pi​(t)⋅F(t),</w:t>
      </w:r>
    </w:p>
    <w:p w:rsidR="00000000" w:rsidDel="00000000" w:rsidP="00000000" w:rsidRDefault="00000000" w:rsidRPr="00000000" w14:paraId="00000050">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where F(t)F(t)F(t) is a feedback function dependent on system behavior.</w:t>
      </w:r>
    </w:p>
    <w:p w:rsidR="00000000" w:rsidDel="00000000" w:rsidP="00000000" w:rsidRDefault="00000000" w:rsidRPr="00000000" w14:paraId="00000051">
      <w:pPr>
        <w:pStyle w:val="Heading4"/>
        <w:keepNext w:val="0"/>
        <w:keepLines w:val="0"/>
        <w:spacing w:after="40" w:before="240" w:line="331.2" w:lineRule="auto"/>
        <w:rPr>
          <w:b w:val="1"/>
          <w:color w:val="434343"/>
          <w:sz w:val="22"/>
          <w:szCs w:val="22"/>
        </w:rPr>
      </w:pPr>
      <w:bookmarkStart w:colFirst="0" w:colLast="0" w:name="_h0ux29tqrvbh" w:id="24"/>
      <w:bookmarkEnd w:id="24"/>
      <w:r w:rsidDel="00000000" w:rsidR="00000000" w:rsidRPr="00000000">
        <w:rPr>
          <w:b w:val="1"/>
          <w:color w:val="434343"/>
          <w:sz w:val="22"/>
          <w:szCs w:val="22"/>
          <w:rtl w:val="0"/>
        </w:rPr>
        <w:t xml:space="preserve">Dynamic Update:</w:t>
      </w:r>
    </w:p>
    <w:p w:rsidR="00000000" w:rsidDel="00000000" w:rsidP="00000000" w:rsidRDefault="00000000" w:rsidRPr="00000000" w14:paraId="00000052">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The prime-encoded Minkowski distance evolves as:</w:t>
      </w:r>
    </w:p>
    <w:p w:rsidR="00000000" w:rsidDel="00000000" w:rsidP="00000000" w:rsidRDefault="00000000" w:rsidRPr="00000000" w14:paraId="00000053">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rFonts w:ascii="Arial Unicode MS" w:cs="Arial Unicode MS" w:eastAsia="Arial Unicode MS" w:hAnsi="Arial Unicode MS"/>
          <w:sz w:val="18"/>
          <w:szCs w:val="18"/>
          <w:rtl w:val="0"/>
        </w:rPr>
        <w:t xml:space="preserve">dprime(t+1)(x,y)=(∑i=1n∣pi(t+1)⋅(xi−yi)∣p)1/p.d_{\text{prime}}^{(t+1)}(\mathbf{x}, \mathbf{y}) = \left( \sum_{i=1}^n |p_i(t+1) \cdot (x_i - y_i)|^p \right)^{1/p}.dprime(t+1)​(x,y)=(i=1∑n​∣pi​(t+1)⋅(xi​−yi​)∣p)1/p.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331.2" w:lineRule="auto"/>
        <w:rPr>
          <w:b w:val="1"/>
          <w:sz w:val="26"/>
          <w:szCs w:val="26"/>
        </w:rPr>
      </w:pPr>
      <w:bookmarkStart w:colFirst="0" w:colLast="0" w:name="_um7zzntblxq" w:id="25"/>
      <w:bookmarkEnd w:id="25"/>
      <w:r w:rsidDel="00000000" w:rsidR="00000000" w:rsidRPr="00000000">
        <w:rPr>
          <w:b w:val="1"/>
          <w:sz w:val="26"/>
          <w:szCs w:val="26"/>
          <w:rtl w:val="0"/>
        </w:rPr>
        <w:t xml:space="preserve">6. Integration with Multiplicity Framework</w:t>
      </w:r>
    </w:p>
    <w:p w:rsidR="00000000" w:rsidDel="00000000" w:rsidP="00000000" w:rsidRDefault="00000000" w:rsidRPr="00000000" w14:paraId="00000055">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The time-dependent multiplicity operator M(t,ψ(t))M(t, \psi(t))M(t,ψ(t)) incorporates prime-encoded Minkowski metrics:</w:t>
      </w:r>
    </w:p>
    <w:p w:rsidR="00000000" w:rsidDel="00000000" w:rsidP="00000000" w:rsidRDefault="00000000" w:rsidRPr="00000000" w14:paraId="00000056">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rFonts w:ascii="Arial Unicode MS" w:cs="Arial Unicode MS" w:eastAsia="Arial Unicode MS" w:hAnsi="Arial Unicode MS"/>
          <w:sz w:val="18"/>
          <w:szCs w:val="18"/>
          <w:rtl w:val="0"/>
        </w:rPr>
        <w:t xml:space="preserve">M(t,ψ(t))=∑i=1npi(t)⋅ψi(t),M(t, \psi(t)) = \sum_{i=1}^n p_i(t) \cdot \psi_i(t),M(t,ψ(t))=i=1∑n​pi​(t)⋅ψi​(t),</w:t>
      </w:r>
    </w:p>
    <w:p w:rsidR="00000000" w:rsidDel="00000000" w:rsidP="00000000" w:rsidRDefault="00000000" w:rsidRPr="00000000" w14:paraId="00000057">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where ψi(t)\psi_i(t)ψi​(t) is the state vector.</w:t>
      </w:r>
    </w:p>
    <w:p w:rsidR="00000000" w:rsidDel="00000000" w:rsidP="00000000" w:rsidRDefault="00000000" w:rsidRPr="00000000" w14:paraId="00000058">
      <w:pPr>
        <w:pStyle w:val="Heading4"/>
        <w:keepNext w:val="0"/>
        <w:keepLines w:val="0"/>
        <w:spacing w:after="40" w:before="240" w:line="331.2" w:lineRule="auto"/>
        <w:rPr>
          <w:b w:val="1"/>
          <w:color w:val="434343"/>
          <w:sz w:val="22"/>
          <w:szCs w:val="22"/>
        </w:rPr>
      </w:pPr>
      <w:bookmarkStart w:colFirst="0" w:colLast="0" w:name="_tlazalfg567f" w:id="26"/>
      <w:bookmarkEnd w:id="26"/>
      <w:r w:rsidDel="00000000" w:rsidR="00000000" w:rsidRPr="00000000">
        <w:rPr>
          <w:b w:val="1"/>
          <w:color w:val="434343"/>
          <w:sz w:val="22"/>
          <w:szCs w:val="22"/>
          <w:rtl w:val="0"/>
        </w:rPr>
        <w:t xml:space="preserve">Coupled with Tensor Networks:</w:t>
      </w:r>
    </w:p>
    <w:p w:rsidR="00000000" w:rsidDel="00000000" w:rsidP="00000000" w:rsidRDefault="00000000" w:rsidRPr="00000000" w14:paraId="00000059">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For higher-dimensional spaces, the coupling tensor T(t)T(t)T(t) models interactions:</w:t>
      </w:r>
    </w:p>
    <w:p w:rsidR="00000000" w:rsidDel="00000000" w:rsidP="00000000" w:rsidRDefault="00000000" w:rsidRPr="00000000" w14:paraId="0000005A">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rFonts w:ascii="Arial Unicode MS" w:cs="Arial Unicode MS" w:eastAsia="Arial Unicode MS" w:hAnsi="Arial Unicode MS"/>
          <w:sz w:val="18"/>
          <w:szCs w:val="18"/>
          <w:rtl w:val="0"/>
        </w:rPr>
        <w:t xml:space="preserve">Tij(t)=pi(t)⋅pj(t).T_{ij}(t) = p_i(t) \cdot p_j(t).Tij​(t)=pi​(t)⋅pj​(t).</w:t>
      </w:r>
    </w:p>
    <w:p w:rsidR="00000000" w:rsidDel="00000000" w:rsidP="00000000" w:rsidRDefault="00000000" w:rsidRPr="00000000" w14:paraId="0000005B">
      <w:pPr>
        <w:pStyle w:val="Heading4"/>
        <w:keepNext w:val="0"/>
        <w:keepLines w:val="0"/>
        <w:spacing w:after="40" w:before="240" w:line="331.2" w:lineRule="auto"/>
        <w:rPr>
          <w:b w:val="1"/>
          <w:color w:val="434343"/>
          <w:sz w:val="22"/>
          <w:szCs w:val="22"/>
        </w:rPr>
      </w:pPr>
      <w:bookmarkStart w:colFirst="0" w:colLast="0" w:name="_fj018lxkswc" w:id="27"/>
      <w:bookmarkEnd w:id="27"/>
      <w:r w:rsidDel="00000000" w:rsidR="00000000" w:rsidRPr="00000000">
        <w:rPr>
          <w:b w:val="1"/>
          <w:color w:val="434343"/>
          <w:sz w:val="22"/>
          <w:szCs w:val="22"/>
          <w:rtl w:val="0"/>
        </w:rPr>
        <w:t xml:space="preserve">Prime-Encoded Multiplicity Equation:</w:t>
      </w:r>
    </w:p>
    <w:p w:rsidR="00000000" w:rsidDel="00000000" w:rsidP="00000000" w:rsidRDefault="00000000" w:rsidRPr="00000000" w14:paraId="0000005C">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rFonts w:ascii="Arial Unicode MS" w:cs="Arial Unicode MS" w:eastAsia="Arial Unicode MS" w:hAnsi="Arial Unicode MS"/>
          <w:sz w:val="18"/>
          <w:szCs w:val="18"/>
          <w:rtl w:val="0"/>
        </w:rPr>
        <w:t xml:space="preserve">H(t)∋ψ(t)→(M(t,ψ(t))⋅T(t,ψ(t))+f(t,ψ(t)))=λ(t)ψ(t).H(t) \ni \psi(t) \to \left( M(t, \psi(t)) \cdot T(t, \psi(t)) + f(t, \psi(t)) \right) = \lambda(t) \psi(t).H(t)∋ψ(t)→(M(t,ψ(t))⋅T(t,ψ(t))+f(t,ψ(t)))=λ(t)ψ(t).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331.2" w:lineRule="auto"/>
        <w:rPr>
          <w:b w:val="1"/>
          <w:sz w:val="26"/>
          <w:szCs w:val="26"/>
        </w:rPr>
      </w:pPr>
      <w:bookmarkStart w:colFirst="0" w:colLast="0" w:name="_86lucyo1ne16" w:id="28"/>
      <w:bookmarkEnd w:id="28"/>
      <w:r w:rsidDel="00000000" w:rsidR="00000000" w:rsidRPr="00000000">
        <w:rPr>
          <w:b w:val="1"/>
          <w:sz w:val="26"/>
          <w:szCs w:val="26"/>
          <w:rtl w:val="0"/>
        </w:rPr>
        <w:t xml:space="preserve">7. Applications and Optimizations</w:t>
      </w:r>
    </w:p>
    <w:p w:rsidR="00000000" w:rsidDel="00000000" w:rsidP="00000000" w:rsidRDefault="00000000" w:rsidRPr="00000000" w14:paraId="0000005E">
      <w:pPr>
        <w:pStyle w:val="Heading4"/>
        <w:keepNext w:val="0"/>
        <w:keepLines w:val="0"/>
        <w:spacing w:after="40" w:before="240" w:line="331.2" w:lineRule="auto"/>
        <w:rPr>
          <w:b w:val="1"/>
          <w:color w:val="434343"/>
          <w:sz w:val="22"/>
          <w:szCs w:val="22"/>
        </w:rPr>
      </w:pPr>
      <w:bookmarkStart w:colFirst="0" w:colLast="0" w:name="_t4p05v7eol8q" w:id="29"/>
      <w:bookmarkEnd w:id="29"/>
      <w:r w:rsidDel="00000000" w:rsidR="00000000" w:rsidRPr="00000000">
        <w:rPr>
          <w:b w:val="1"/>
          <w:color w:val="434343"/>
          <w:sz w:val="22"/>
          <w:szCs w:val="22"/>
          <w:rtl w:val="0"/>
        </w:rPr>
        <w:t xml:space="preserve">a. Quantum-Inspired Systems:</w:t>
      </w:r>
    </w:p>
    <w:p w:rsidR="00000000" w:rsidDel="00000000" w:rsidP="00000000" w:rsidRDefault="00000000" w:rsidRPr="00000000" w14:paraId="0000005F">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Prime-encoded Minkowski distances support quantum superposition and coherence:</w:t>
      </w:r>
    </w:p>
    <w:p w:rsidR="00000000" w:rsidDel="00000000" w:rsidP="00000000" w:rsidRDefault="00000000" w:rsidRPr="00000000" w14:paraId="00000060">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rFonts w:ascii="Arial Unicode MS" w:cs="Arial Unicode MS" w:eastAsia="Arial Unicode MS" w:hAnsi="Arial Unicode MS"/>
          <w:sz w:val="18"/>
          <w:szCs w:val="18"/>
          <w:rtl w:val="0"/>
        </w:rPr>
        <w:t xml:space="preserve">ψ(t)=∑i=1npi(t)⋅αi⋅eiθi.\psi(t) = \sum_{i=1}^n p_i(t) \cdot \alpha_i \cdot e^{i \theta_i}.ψ(t)=i=1∑n​pi​(t)⋅αi​⋅eiθi​.</w:t>
      </w:r>
    </w:p>
    <w:p w:rsidR="00000000" w:rsidDel="00000000" w:rsidP="00000000" w:rsidRDefault="00000000" w:rsidRPr="00000000" w14:paraId="00000061">
      <w:pPr>
        <w:pStyle w:val="Heading4"/>
        <w:keepNext w:val="0"/>
        <w:keepLines w:val="0"/>
        <w:spacing w:after="40" w:before="240" w:line="331.2" w:lineRule="auto"/>
        <w:rPr>
          <w:b w:val="1"/>
          <w:color w:val="434343"/>
          <w:sz w:val="22"/>
          <w:szCs w:val="22"/>
        </w:rPr>
      </w:pPr>
      <w:bookmarkStart w:colFirst="0" w:colLast="0" w:name="_4jpj0xniw779" w:id="30"/>
      <w:bookmarkEnd w:id="30"/>
      <w:r w:rsidDel="00000000" w:rsidR="00000000" w:rsidRPr="00000000">
        <w:rPr>
          <w:b w:val="1"/>
          <w:color w:val="434343"/>
          <w:sz w:val="22"/>
          <w:szCs w:val="22"/>
          <w:rtl w:val="0"/>
        </w:rPr>
        <w:t xml:space="preserve">b. Error Correction:</w:t>
      </w:r>
    </w:p>
    <w:p w:rsidR="00000000" w:rsidDel="00000000" w:rsidP="00000000" w:rsidRDefault="00000000" w:rsidRPr="00000000" w14:paraId="00000062">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Prime redundancy detects and corrects errors:</w:t>
      </w:r>
    </w:p>
    <w:p w:rsidR="00000000" w:rsidDel="00000000" w:rsidP="00000000" w:rsidRDefault="00000000" w:rsidRPr="00000000" w14:paraId="00000063">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Corrected Value: ϕcorrected(xi)=ϕ(xi)gcd⁡(ϕ(xi),E),\text{Corrected Value: } \phi_{\text{corrected}}(x_i) = \frac{\phi(x_i)}{\gcd(\phi(x_i), E)},Corrected Value: ϕcorrected​(xi​)=gcd(ϕ(xi​),E)ϕ(xi​)​,</w:t>
      </w:r>
    </w:p>
    <w:p w:rsidR="00000000" w:rsidDel="00000000" w:rsidP="00000000" w:rsidRDefault="00000000" w:rsidRPr="00000000" w14:paraId="00000064">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where EEE is the error factor.</w:t>
      </w:r>
    </w:p>
    <w:p w:rsidR="00000000" w:rsidDel="00000000" w:rsidP="00000000" w:rsidRDefault="00000000" w:rsidRPr="00000000" w14:paraId="00000065">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331.2" w:lineRule="auto"/>
        <w:rPr>
          <w:b w:val="1"/>
          <w:sz w:val="26"/>
          <w:szCs w:val="26"/>
        </w:rPr>
      </w:pPr>
      <w:bookmarkStart w:colFirst="0" w:colLast="0" w:name="_9kq3kpr0mxnk" w:id="31"/>
      <w:bookmarkEnd w:id="31"/>
      <w:r w:rsidDel="00000000" w:rsidR="00000000" w:rsidRPr="00000000">
        <w:rPr>
          <w:b w:val="1"/>
          <w:sz w:val="26"/>
          <w:szCs w:val="26"/>
          <w:rtl w:val="0"/>
        </w:rPr>
        <w:t xml:space="preserve">8. Stochastic Extensions</w:t>
      </w:r>
    </w:p>
    <w:p w:rsidR="00000000" w:rsidDel="00000000" w:rsidP="00000000" w:rsidRDefault="00000000" w:rsidRPr="00000000" w14:paraId="00000067">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Introduce noise ϵi(t)\epsilon_i(t)ϵi​(t) for real-world adaptability:</w:t>
      </w:r>
    </w:p>
    <w:p w:rsidR="00000000" w:rsidDel="00000000" w:rsidP="00000000" w:rsidRDefault="00000000" w:rsidRPr="00000000" w14:paraId="00000068">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rFonts w:ascii="Arial Unicode MS" w:cs="Arial Unicode MS" w:eastAsia="Arial Unicode MS" w:hAnsi="Arial Unicode MS"/>
          <w:sz w:val="18"/>
          <w:szCs w:val="18"/>
          <w:rtl w:val="0"/>
        </w:rPr>
        <w:t xml:space="preserve">dprime(x,y)=(∑i=1n∣(pi⋅(xi−yi)+ϵi(t))∣p)1/p.d_{\text{prime}}(\mathbf{x}, \mathbf{y}) = \left( \sum_{i=1}^n |(p_i \cdot (x_i - y_i) + \epsilon_i(t))|^p \right)^{1/p}.dprime​(x,y)=(i=1∑n​∣(pi​⋅(xi​−yi​)+ϵi​(t))∣p)1/p.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331.2" w:lineRule="auto"/>
        <w:rPr>
          <w:b w:val="1"/>
          <w:sz w:val="26"/>
          <w:szCs w:val="26"/>
        </w:rPr>
      </w:pPr>
      <w:bookmarkStart w:colFirst="0" w:colLast="0" w:name="_yzsramvbc1l7" w:id="32"/>
      <w:bookmarkEnd w:id="32"/>
      <w:r w:rsidDel="00000000" w:rsidR="00000000" w:rsidRPr="00000000">
        <w:rPr>
          <w:b w:val="1"/>
          <w:sz w:val="26"/>
          <w:szCs w:val="26"/>
          <w:rtl w:val="0"/>
        </w:rPr>
        <w:t xml:space="preserve">Conclusion</w:t>
      </w:r>
    </w:p>
    <w:p w:rsidR="00000000" w:rsidDel="00000000" w:rsidP="00000000" w:rsidRDefault="00000000" w:rsidRPr="00000000" w14:paraId="0000006A">
      <w:pPr>
        <w:pStyle w:val="Heading3"/>
        <w:keepNext w:val="0"/>
        <w:keepLines w:val="0"/>
        <w:spacing w:after="240" w:before="240" w:line="331.2" w:lineRule="auto"/>
        <w:rPr>
          <w:sz w:val="18"/>
          <w:szCs w:val="18"/>
        </w:rPr>
      </w:pPr>
      <w:bookmarkStart w:colFirst="0" w:colLast="0" w:name="_qfun1gg4f0mb" w:id="33"/>
      <w:bookmarkEnd w:id="33"/>
      <w:r w:rsidDel="00000000" w:rsidR="00000000" w:rsidRPr="00000000">
        <w:rPr>
          <w:sz w:val="18"/>
          <w:szCs w:val="18"/>
          <w:rtl w:val="0"/>
        </w:rPr>
        <w:t xml:space="preserve">Integrating prime encoding into Minkowski distance enhances precision, scalability, and adaptability while aligning with the principles of Multiplicity Theory. This framework supports applications across computational physics, AI, quantum systems, and high-dimensional data processing.</w:t>
      </w:r>
    </w:p>
    <w:p w:rsidR="00000000" w:rsidDel="00000000" w:rsidP="00000000" w:rsidRDefault="00000000" w:rsidRPr="00000000" w14:paraId="0000006B">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rtl w:val="0"/>
        </w:rPr>
      </w:r>
    </w:p>
    <w:p w:rsidR="00000000" w:rsidDel="00000000" w:rsidP="00000000" w:rsidRDefault="00000000" w:rsidRPr="00000000" w14:paraId="0000006C">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