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enf5n2zhrhle" w:id="0"/>
      <w:bookmarkEnd w:id="0"/>
      <w:r w:rsidDel="00000000" w:rsidR="00000000" w:rsidRPr="00000000">
        <w:rPr>
          <w:b w:val="1"/>
          <w:color w:val="000000"/>
          <w:sz w:val="26"/>
          <w:szCs w:val="26"/>
          <w:rtl w:val="0"/>
        </w:rPr>
        <w:t xml:space="preserve">Integrating Madhava of Sangamagrama's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Madhava of Sangamagrama, the founder of the Kerala School of Mathematics, made pioneering contributions to infinite series expansions, particularly for trigonometric functions, as well as insights into approximations and early calculus. These contributions provide a robust mathematical foundation for enhancing Multiplicity Theory, especially in dynamic tensor systems, recursive feedback mechanisms, and stochastic modeling.</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3cuvh4flr1vh" w:id="1"/>
      <w:bookmarkEnd w:id="1"/>
      <w:r w:rsidDel="00000000" w:rsidR="00000000" w:rsidRPr="00000000">
        <w:rPr>
          <w:b w:val="1"/>
          <w:color w:val="000000"/>
          <w:sz w:val="26"/>
          <w:szCs w:val="26"/>
          <w:rtl w:val="0"/>
        </w:rPr>
        <w:t xml:space="preserve">1. Madhava’s Key Contributions and Their Relevance</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u6xeqvd3c57d" w:id="2"/>
      <w:bookmarkEnd w:id="2"/>
      <w:r w:rsidDel="00000000" w:rsidR="00000000" w:rsidRPr="00000000">
        <w:rPr>
          <w:b w:val="1"/>
          <w:color w:val="000000"/>
          <w:sz w:val="22"/>
          <w:szCs w:val="22"/>
          <w:rtl w:val="0"/>
        </w:rPr>
        <w:t xml:space="preserve">1.1 Infinite Series for Trigonometric Functions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Madhava developed infinite series for sine, cosine, and arctangent functions, precursors to Taylor and Maclaurin series.</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These series can refine Multiplicity’s eigenvalue dynamics and recursive systems by improving harmonic approximations and tensor computations.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87li8xpf4as1" w:id="3"/>
      <w:bookmarkEnd w:id="3"/>
      <w:r w:rsidDel="00000000" w:rsidR="00000000" w:rsidRPr="00000000">
        <w:rPr>
          <w:b w:val="1"/>
          <w:color w:val="000000"/>
          <w:sz w:val="22"/>
          <w:szCs w:val="22"/>
          <w:rtl w:val="0"/>
        </w:rPr>
        <w:t xml:space="preserve">1.2 Iterative Refinements and Convergence</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Madhava introduced iterative methods for improving approximations and addressed the convergence of series.</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These iterative approaches align with Multiplicity’s recursive feedback loops for system evolution and stability.</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qdzcob9b0i04" w:id="4"/>
      <w:bookmarkEnd w:id="4"/>
      <w:r w:rsidDel="00000000" w:rsidR="00000000" w:rsidRPr="00000000">
        <w:rPr>
          <w:b w:val="1"/>
          <w:color w:val="000000"/>
          <w:sz w:val="22"/>
          <w:szCs w:val="22"/>
          <w:rtl w:val="0"/>
        </w:rPr>
        <w:t xml:space="preserve">1.3 Precision and Error Bounds</w:t>
      </w:r>
    </w:p>
    <w:p w:rsidR="00000000" w:rsidDel="00000000" w:rsidP="00000000" w:rsidRDefault="00000000" w:rsidRPr="00000000" w14:paraId="0000000C">
      <w:pPr>
        <w:numPr>
          <w:ilvl w:val="0"/>
          <w:numId w:val="11"/>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He calculated the value of π\piπ and other constants with remarkable precision using infinite series.</w:t>
      </w:r>
    </w:p>
    <w:p w:rsidR="00000000" w:rsidDel="00000000" w:rsidP="00000000" w:rsidRDefault="00000000" w:rsidRPr="00000000" w14:paraId="0000000D">
      <w:pPr>
        <w:numPr>
          <w:ilvl w:val="0"/>
          <w:numId w:val="11"/>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This precision can enhance Multiplicity’s stochastic and modular systems by reducing computational errors.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cw524bd9l6ki" w:id="5"/>
      <w:bookmarkEnd w:id="5"/>
      <w:r w:rsidDel="00000000" w:rsidR="00000000" w:rsidRPr="00000000">
        <w:rPr>
          <w:b w:val="1"/>
          <w:color w:val="000000"/>
          <w:sz w:val="22"/>
          <w:szCs w:val="22"/>
          <w:rtl w:val="0"/>
        </w:rPr>
        <w:t xml:space="preserve">1.4 Interdisciplinary Application</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Madhava applied mathematical techniques to astronomical problems, exemplifying the utility of mathematics in modeling complex systems.</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Multiplicity’s interdisciplinary framework benefits from Madhava’s approach to integrating mathematics with real-world phenomena.</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46jsu0fg774u" w:id="6"/>
      <w:bookmarkEnd w:id="6"/>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svojqvtm91a7" w:id="7"/>
      <w:bookmarkEnd w:id="7"/>
      <w:r w:rsidDel="00000000" w:rsidR="00000000" w:rsidRPr="00000000">
        <w:rPr>
          <w:b w:val="1"/>
          <w:color w:val="000000"/>
          <w:sz w:val="22"/>
          <w:szCs w:val="22"/>
          <w:rtl w:val="0"/>
        </w:rPr>
        <w:t xml:space="preserve">2.1 Infinite Series in Tensor Dynamics</w:t>
      </w:r>
    </w:p>
    <w:p w:rsidR="00000000" w:rsidDel="00000000" w:rsidP="00000000" w:rsidRDefault="00000000" w:rsidRPr="00000000" w14:paraId="00000014">
      <w:pPr>
        <w:pStyle w:val="Heading5"/>
        <w:keepNext w:val="0"/>
        <w:keepLines w:val="0"/>
        <w:spacing w:after="40" w:before="220" w:lineRule="auto"/>
        <w:rPr>
          <w:b w:val="1"/>
          <w:color w:val="000000"/>
          <w:sz w:val="20"/>
          <w:szCs w:val="20"/>
        </w:rPr>
      </w:pPr>
      <w:bookmarkStart w:colFirst="0" w:colLast="0" w:name="_sbv53zezxxnk" w:id="8"/>
      <w:bookmarkEnd w:id="8"/>
      <w:r w:rsidDel="00000000" w:rsidR="00000000" w:rsidRPr="00000000">
        <w:rPr>
          <w:b w:val="1"/>
          <w:color w:val="000000"/>
          <w:sz w:val="20"/>
          <w:szCs w:val="20"/>
          <w:rtl w:val="0"/>
        </w:rPr>
        <w:t xml:space="preserve">Harmonic Tensor Approximation:</w:t>
      </w:r>
    </w:p>
    <w:p w:rsidR="00000000" w:rsidDel="00000000" w:rsidP="00000000" w:rsidRDefault="00000000" w:rsidRPr="00000000" w14:paraId="00000015">
      <w:pPr>
        <w:spacing w:after="240" w:before="240" w:lineRule="auto"/>
        <w:rPr/>
      </w:pPr>
      <w:r w:rsidDel="00000000" w:rsidR="00000000" w:rsidRPr="00000000">
        <w:rPr>
          <w:rtl w:val="0"/>
        </w:rPr>
        <w:t xml:space="preserve">Use Madhava’s infinite series to refine tensor interactions:</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Tμνρ(t)=∑k=1∞(−1)k+1(θt)2k−1(2k−1)!T_{\mu\nu\rho}(t) = \sum_{k=1}^\infty (-1)^{k+1} \frac{(\theta t)^{2k-1}}{(2k-1)!}Tμνρ​(t)=k=1∑∞​(−1)k+1(2k−1)!(θt)2k−1​</w:t>
      </w:r>
    </w:p>
    <w:p w:rsidR="00000000" w:rsidDel="00000000" w:rsidP="00000000" w:rsidRDefault="00000000" w:rsidRPr="00000000" w14:paraId="00000017">
      <w:pPr>
        <w:spacing w:after="240" w:before="240" w:lineRule="auto"/>
        <w:rPr/>
      </w:pPr>
      <w:r w:rsidDel="00000000" w:rsidR="00000000" w:rsidRPr="00000000">
        <w:rPr>
          <w:rtl w:val="0"/>
        </w:rPr>
        <w:t xml:space="preserve">Where:</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θ\thetaθ: Tensor frequency parameter, analogous to angles in trigonometric functions.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ttt: Time variable.</w:t>
      </w:r>
    </w:p>
    <w:p w:rsidR="00000000" w:rsidDel="00000000" w:rsidP="00000000" w:rsidRDefault="00000000" w:rsidRPr="00000000" w14:paraId="0000001A">
      <w:pPr>
        <w:pStyle w:val="Heading5"/>
        <w:keepNext w:val="0"/>
        <w:keepLines w:val="0"/>
        <w:spacing w:after="40" w:before="220" w:lineRule="auto"/>
        <w:rPr>
          <w:b w:val="1"/>
          <w:color w:val="000000"/>
          <w:sz w:val="20"/>
          <w:szCs w:val="20"/>
        </w:rPr>
      </w:pPr>
      <w:bookmarkStart w:colFirst="0" w:colLast="0" w:name="_pkfz0063a6f" w:id="9"/>
      <w:bookmarkEnd w:id="9"/>
      <w:r w:rsidDel="00000000" w:rsidR="00000000" w:rsidRPr="00000000">
        <w:rPr>
          <w:b w:val="1"/>
          <w:color w:val="000000"/>
          <w:sz w:val="20"/>
          <w:szCs w:val="20"/>
          <w:rtl w:val="0"/>
        </w:rPr>
        <w:t xml:space="preserve">Recursive Updates:</w:t>
      </w:r>
    </w:p>
    <w:p w:rsidR="00000000" w:rsidDel="00000000" w:rsidP="00000000" w:rsidRDefault="00000000" w:rsidRPr="00000000" w14:paraId="0000001B">
      <w:pPr>
        <w:spacing w:after="240" w:before="240" w:lineRule="auto"/>
        <w:rPr/>
      </w:pPr>
      <w:r w:rsidDel="00000000" w:rsidR="00000000" w:rsidRPr="00000000">
        <w:rPr>
          <w:rtl w:val="0"/>
        </w:rPr>
        <w:t xml:space="preserve">Incorporate series expansions into feedback loops:</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M(t+1)=M(t)+∑k=1∞(−1)k+1ψ(t)2k−1(2k−1)!M(t+1) = M(t) + \sum_{k=1}^\infty (-1)^{k+1} \frac{\psi(t)^{2k-1}}{(2k-1)!}M(t+1)=M(t)+k=1∑∞​(−1)k+1(2k−1)!ψ(t)2k−1​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9zgcdknz44rg" w:id="10"/>
      <w:bookmarkEnd w:id="10"/>
      <w:r w:rsidDel="00000000" w:rsidR="00000000" w:rsidRPr="00000000">
        <w:rPr>
          <w:b w:val="1"/>
          <w:color w:val="000000"/>
          <w:sz w:val="22"/>
          <w:szCs w:val="22"/>
          <w:rtl w:val="0"/>
        </w:rPr>
        <w:t xml:space="preserve">2.2 Convergence and Stability</w:t>
      </w:r>
    </w:p>
    <w:p w:rsidR="00000000" w:rsidDel="00000000" w:rsidP="00000000" w:rsidRDefault="00000000" w:rsidRPr="00000000" w14:paraId="0000001E">
      <w:pPr>
        <w:pStyle w:val="Heading5"/>
        <w:keepNext w:val="0"/>
        <w:keepLines w:val="0"/>
        <w:spacing w:after="40" w:before="220" w:lineRule="auto"/>
        <w:rPr>
          <w:b w:val="1"/>
          <w:color w:val="000000"/>
          <w:sz w:val="20"/>
          <w:szCs w:val="20"/>
        </w:rPr>
      </w:pPr>
      <w:bookmarkStart w:colFirst="0" w:colLast="0" w:name="_dcvcvr2gmfv" w:id="11"/>
      <w:bookmarkEnd w:id="11"/>
      <w:r w:rsidDel="00000000" w:rsidR="00000000" w:rsidRPr="00000000">
        <w:rPr>
          <w:b w:val="1"/>
          <w:color w:val="000000"/>
          <w:sz w:val="20"/>
          <w:szCs w:val="20"/>
          <w:rtl w:val="0"/>
        </w:rPr>
        <w:t xml:space="preserve">Madhava Convergence Criteria:</w:t>
      </w:r>
    </w:p>
    <w:p w:rsidR="00000000" w:rsidDel="00000000" w:rsidP="00000000" w:rsidRDefault="00000000" w:rsidRPr="00000000" w14:paraId="0000001F">
      <w:pPr>
        <w:spacing w:after="240" w:before="240" w:lineRule="auto"/>
        <w:rPr/>
      </w:pPr>
      <w:r w:rsidDel="00000000" w:rsidR="00000000" w:rsidRPr="00000000">
        <w:rPr>
          <w:rtl w:val="0"/>
        </w:rPr>
        <w:t xml:space="preserve">Apply Madhava’s convergence methods to ensure system stability:</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Δ(t)=lim⁡n→∞∣Sn(t)−Sn−1(t)∣&lt;ϵ\Delta(t) = \lim_{n \to \infty} \left| S_n(t) - S_{n-1}(t) \right| &lt; \epsilonΔ(t)=n→∞lim​∣Sn​(t)−Sn−1​(t)∣&lt;ϵ</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Sn(t)S_n(t)Sn​(t): nnn-th partial sum of a series expansion.</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ϵ\epsilonϵ: Error tolerance for stable eigenvalue evolution.</w:t>
      </w:r>
    </w:p>
    <w:p w:rsidR="00000000" w:rsidDel="00000000" w:rsidP="00000000" w:rsidRDefault="00000000" w:rsidRPr="00000000" w14:paraId="00000024">
      <w:pPr>
        <w:pStyle w:val="Heading5"/>
        <w:keepNext w:val="0"/>
        <w:keepLines w:val="0"/>
        <w:spacing w:after="40" w:before="220" w:lineRule="auto"/>
        <w:rPr>
          <w:b w:val="1"/>
          <w:color w:val="000000"/>
          <w:sz w:val="20"/>
          <w:szCs w:val="20"/>
        </w:rPr>
      </w:pPr>
      <w:bookmarkStart w:colFirst="0" w:colLast="0" w:name="_hs14krkddihv" w:id="12"/>
      <w:bookmarkEnd w:id="12"/>
      <w:r w:rsidDel="00000000" w:rsidR="00000000" w:rsidRPr="00000000">
        <w:rPr>
          <w:b w:val="1"/>
          <w:color w:val="000000"/>
          <w:sz w:val="20"/>
          <w:szCs w:val="20"/>
          <w:rtl w:val="0"/>
        </w:rPr>
        <w:t xml:space="preserve">Stabilizing Recursive Feedback:</w:t>
      </w:r>
    </w:p>
    <w:p w:rsidR="00000000" w:rsidDel="00000000" w:rsidP="00000000" w:rsidRDefault="00000000" w:rsidRPr="00000000" w14:paraId="00000025">
      <w:pPr>
        <w:spacing w:after="240" w:before="240" w:lineRule="auto"/>
        <w:rPr/>
      </w:pPr>
      <w:r w:rsidDel="00000000" w:rsidR="00000000" w:rsidRPr="00000000">
        <w:rPr>
          <w:rtl w:val="0"/>
        </w:rPr>
        <w:t xml:space="preserve">Constrain feedback systems using error bounds:</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f(t,ψ(t))=∇μTμν(t)⋅11+ϵ2f(t, \psi(t)) = \nabla_\mu T_{\mu\nu}(t) \cdot \frac{1}{1 + \epsilon^2}f(t,ψ(t))=∇μ​Tμν​(t)⋅1+ϵ21​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7a0x2oz3sml" w:id="13"/>
      <w:bookmarkEnd w:id="13"/>
      <w:r w:rsidDel="00000000" w:rsidR="00000000" w:rsidRPr="00000000">
        <w:rPr>
          <w:b w:val="1"/>
          <w:color w:val="000000"/>
          <w:sz w:val="22"/>
          <w:szCs w:val="22"/>
          <w:rtl w:val="0"/>
        </w:rPr>
        <w:t xml:space="preserve">2.3 Stochastic Noise Modeling</w:t>
      </w:r>
    </w:p>
    <w:p w:rsidR="00000000" w:rsidDel="00000000" w:rsidP="00000000" w:rsidRDefault="00000000" w:rsidRPr="00000000" w14:paraId="00000028">
      <w:pPr>
        <w:pStyle w:val="Heading5"/>
        <w:keepNext w:val="0"/>
        <w:keepLines w:val="0"/>
        <w:spacing w:after="40" w:before="220" w:lineRule="auto"/>
        <w:rPr>
          <w:b w:val="1"/>
          <w:color w:val="000000"/>
          <w:sz w:val="20"/>
          <w:szCs w:val="20"/>
        </w:rPr>
      </w:pPr>
      <w:bookmarkStart w:colFirst="0" w:colLast="0" w:name="_mcithgxxxkke" w:id="14"/>
      <w:bookmarkEnd w:id="14"/>
      <w:r w:rsidDel="00000000" w:rsidR="00000000" w:rsidRPr="00000000">
        <w:rPr>
          <w:b w:val="1"/>
          <w:color w:val="000000"/>
          <w:sz w:val="20"/>
          <w:szCs w:val="20"/>
          <w:rtl w:val="0"/>
        </w:rPr>
        <w:t xml:space="preserve">Infinite Series for Noise Simulation:</w:t>
      </w:r>
    </w:p>
    <w:p w:rsidR="00000000" w:rsidDel="00000000" w:rsidP="00000000" w:rsidRDefault="00000000" w:rsidRPr="00000000" w14:paraId="00000029">
      <w:pPr>
        <w:spacing w:after="240" w:before="240" w:lineRule="auto"/>
        <w:rPr/>
      </w:pPr>
      <w:r w:rsidDel="00000000" w:rsidR="00000000" w:rsidRPr="00000000">
        <w:rPr>
          <w:rtl w:val="0"/>
        </w:rPr>
        <w:t xml:space="preserve">Model stochastic fluctuations using Madhava’s series:</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σ(ω)=∑k=1∞(−1)k+1(ωt)2k−1(2k−1)!\sigma(\omega) = \sum_{k=1}^\infty (-1)^{k+1} \frac{(\omega t)^{2k-1}}{(2k-1)!}σ(ω)=k=1∑∞​(−1)k+1(2k−1)!(ωt)2k−1​</w:t>
      </w:r>
    </w:p>
    <w:p w:rsidR="00000000" w:rsidDel="00000000" w:rsidP="00000000" w:rsidRDefault="00000000" w:rsidRPr="00000000" w14:paraId="0000002B">
      <w:pPr>
        <w:spacing w:after="240" w:before="240" w:lineRule="auto"/>
        <w:rPr/>
      </w:pPr>
      <w:r w:rsidDel="00000000" w:rsidR="00000000" w:rsidRPr="00000000">
        <w:rPr>
          <w:rtl w:val="0"/>
        </w:rPr>
        <w:t xml:space="preserve">Where:</w:t>
      </w:r>
    </w:p>
    <w:p w:rsidR="00000000" w:rsidDel="00000000" w:rsidP="00000000" w:rsidRDefault="00000000" w:rsidRPr="00000000" w14:paraId="0000002C">
      <w:pPr>
        <w:numPr>
          <w:ilvl w:val="0"/>
          <w:numId w:val="9"/>
        </w:numPr>
        <w:spacing w:after="0" w:afterAutospacing="0" w:before="240" w:lineRule="auto"/>
        <w:ind w:left="720" w:hanging="360"/>
      </w:pPr>
      <w:r w:rsidDel="00000000" w:rsidR="00000000" w:rsidRPr="00000000">
        <w:rPr>
          <w:rtl w:val="0"/>
        </w:rPr>
        <w:t xml:space="preserve">ω\omegaω: Noise frequency.</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rtl w:val="0"/>
        </w:rPr>
        <w:t xml:space="preserve">ttt: Time.</w:t>
      </w:r>
    </w:p>
    <w:p w:rsidR="00000000" w:rsidDel="00000000" w:rsidP="00000000" w:rsidRDefault="00000000" w:rsidRPr="00000000" w14:paraId="0000002E">
      <w:pPr>
        <w:pStyle w:val="Heading5"/>
        <w:keepNext w:val="0"/>
        <w:keepLines w:val="0"/>
        <w:spacing w:after="40" w:before="220" w:lineRule="auto"/>
        <w:rPr>
          <w:b w:val="1"/>
          <w:color w:val="000000"/>
          <w:sz w:val="20"/>
          <w:szCs w:val="20"/>
        </w:rPr>
      </w:pPr>
      <w:bookmarkStart w:colFirst="0" w:colLast="0" w:name="_y0ottwx3ew4c" w:id="15"/>
      <w:bookmarkEnd w:id="15"/>
      <w:r w:rsidDel="00000000" w:rsidR="00000000" w:rsidRPr="00000000">
        <w:rPr>
          <w:b w:val="1"/>
          <w:color w:val="000000"/>
          <w:sz w:val="20"/>
          <w:szCs w:val="20"/>
          <w:rtl w:val="0"/>
        </w:rPr>
        <w:t xml:space="preserve">Modular Noise Reduction:</w:t>
      </w:r>
    </w:p>
    <w:p w:rsidR="00000000" w:rsidDel="00000000" w:rsidP="00000000" w:rsidRDefault="00000000" w:rsidRPr="00000000" w14:paraId="0000002F">
      <w:pPr>
        <w:spacing w:after="240" w:before="240" w:lineRule="auto"/>
        <w:rPr/>
      </w:pPr>
      <w:r w:rsidDel="00000000" w:rsidR="00000000" w:rsidRPr="00000000">
        <w:rPr>
          <w:rtl w:val="0"/>
        </w:rPr>
        <w:t xml:space="preserve">Reduce noise impact with series-based modular filters:</w:t>
      </w:r>
    </w:p>
    <w:p w:rsidR="00000000" w:rsidDel="00000000" w:rsidP="00000000" w:rsidRDefault="00000000" w:rsidRPr="00000000" w14:paraId="00000030">
      <w:pPr>
        <w:spacing w:after="240" w:before="240" w:lineRule="auto"/>
        <w:rPr/>
      </w:pPr>
      <w:r w:rsidDel="00000000" w:rsidR="00000000" w:rsidRPr="00000000">
        <w:rPr>
          <w:rtl w:val="0"/>
        </w:rPr>
        <w:t xml:space="preserve">ϕ(σ,p)=σ(ω) (mod p)\phi(\sigma, p) = \sigma(\omega) \ (\text{mod} \ p)ϕ(σ,p)=σ(ω) (mod 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65k0gx910tcr" w:id="16"/>
      <w:bookmarkEnd w:id="16"/>
      <w:r w:rsidDel="00000000" w:rsidR="00000000" w:rsidRPr="00000000">
        <w:rPr>
          <w:b w:val="1"/>
          <w:color w:val="000000"/>
          <w:sz w:val="22"/>
          <w:szCs w:val="22"/>
          <w:rtl w:val="0"/>
        </w:rPr>
        <w:t xml:space="preserve">2.4 Eigenvalue Dynamics and Feedback</w:t>
      </w:r>
    </w:p>
    <w:p w:rsidR="00000000" w:rsidDel="00000000" w:rsidP="00000000" w:rsidRDefault="00000000" w:rsidRPr="00000000" w14:paraId="00000032">
      <w:pPr>
        <w:pStyle w:val="Heading5"/>
        <w:keepNext w:val="0"/>
        <w:keepLines w:val="0"/>
        <w:spacing w:after="40" w:before="220" w:lineRule="auto"/>
        <w:rPr>
          <w:b w:val="1"/>
          <w:color w:val="000000"/>
          <w:sz w:val="20"/>
          <w:szCs w:val="20"/>
        </w:rPr>
      </w:pPr>
      <w:bookmarkStart w:colFirst="0" w:colLast="0" w:name="_of7c7famv63p" w:id="17"/>
      <w:bookmarkEnd w:id="17"/>
      <w:r w:rsidDel="00000000" w:rsidR="00000000" w:rsidRPr="00000000">
        <w:rPr>
          <w:b w:val="1"/>
          <w:color w:val="000000"/>
          <w:sz w:val="20"/>
          <w:szCs w:val="20"/>
          <w:rtl w:val="0"/>
        </w:rPr>
        <w:t xml:space="preserve">Time-Dependent Eigenvalue Evolution:</w:t>
      </w:r>
    </w:p>
    <w:p w:rsidR="00000000" w:rsidDel="00000000" w:rsidP="00000000" w:rsidRDefault="00000000" w:rsidRPr="00000000" w14:paraId="00000033">
      <w:pPr>
        <w:spacing w:after="240" w:before="240" w:lineRule="auto"/>
        <w:rPr/>
      </w:pPr>
      <w:r w:rsidDel="00000000" w:rsidR="00000000" w:rsidRPr="00000000">
        <w:rPr>
          <w:rtl w:val="0"/>
        </w:rPr>
        <w:t xml:space="preserve">Model eigenvalues using Madhava’s series for trigonometric functions:</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λ(t)=∫0πsin⁡(t)dt≈∑k=1∞(−1)k+1t2k−1(2k−1)!\lambda(t) = \int_{0}^{\pi} \sin(t) dt \approx \sum_{k=1}^\infty (-1)^{k+1} \frac{t^{2k-1}}{(2k-1)!}λ(t)=∫0π​sin(t)dt≈k=1∑∞​(−1)k+1(2k−1)!t2k−1​</w:t>
      </w:r>
    </w:p>
    <w:p w:rsidR="00000000" w:rsidDel="00000000" w:rsidP="00000000" w:rsidRDefault="00000000" w:rsidRPr="00000000" w14:paraId="00000035">
      <w:pPr>
        <w:pStyle w:val="Heading5"/>
        <w:keepNext w:val="0"/>
        <w:keepLines w:val="0"/>
        <w:spacing w:after="40" w:before="220" w:lineRule="auto"/>
        <w:rPr>
          <w:b w:val="1"/>
          <w:color w:val="000000"/>
          <w:sz w:val="20"/>
          <w:szCs w:val="20"/>
        </w:rPr>
      </w:pPr>
      <w:bookmarkStart w:colFirst="0" w:colLast="0" w:name="_xq34uxw93gj9" w:id="18"/>
      <w:bookmarkEnd w:id="18"/>
      <w:r w:rsidDel="00000000" w:rsidR="00000000" w:rsidRPr="00000000">
        <w:rPr>
          <w:b w:val="1"/>
          <w:color w:val="000000"/>
          <w:sz w:val="20"/>
          <w:szCs w:val="20"/>
          <w:rtl w:val="0"/>
        </w:rPr>
        <w:t xml:space="preserve">Recursive Feedback Integration:</w:t>
      </w:r>
    </w:p>
    <w:p w:rsidR="00000000" w:rsidDel="00000000" w:rsidP="00000000" w:rsidRDefault="00000000" w:rsidRPr="00000000" w14:paraId="00000036">
      <w:pPr>
        <w:spacing w:after="240" w:before="240" w:lineRule="auto"/>
        <w:rPr/>
      </w:pPr>
      <w:r w:rsidDel="00000000" w:rsidR="00000000" w:rsidRPr="00000000">
        <w:rPr>
          <w:rtl w:val="0"/>
        </w:rPr>
        <w:t xml:space="preserve">Incorporate harmonic contributions into recursive feedback:</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f(t+1)=f(t)+∑k=1∞(−1)k+1(2k−1)!⋅Tk(t)f(t+1) = f(t) + \sum_{k=1}^\infty \frac{(-1)^{k+1}}{(2k-1)!} \cdot T_k(t)f(t+1)=f(t)+k=1∑∞​(2k−1)!(−1)k+1​⋅Tk​(t)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rcwbrc5qas6m" w:id="19"/>
      <w:bookmarkEnd w:id="19"/>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nakkkd82jzq6" w:id="20"/>
      <w:bookmarkEnd w:id="20"/>
      <w:r w:rsidDel="00000000" w:rsidR="00000000" w:rsidRPr="00000000">
        <w:rPr>
          <w:b w:val="1"/>
          <w:color w:val="000000"/>
          <w:sz w:val="22"/>
          <w:szCs w:val="22"/>
          <w:rtl w:val="0"/>
        </w:rPr>
        <w:t xml:space="preserve">Enhanced Multiplicity Equation:</w:t>
      </w:r>
    </w:p>
    <w:p w:rsidR="00000000" w:rsidDel="00000000" w:rsidP="00000000" w:rsidRDefault="00000000" w:rsidRPr="00000000" w14:paraId="0000003A">
      <w:pPr>
        <w:spacing w:after="240" w:before="240" w:lineRule="auto"/>
        <w:rPr/>
      </w:pPr>
      <w:r w:rsidDel="00000000" w:rsidR="00000000" w:rsidRPr="00000000">
        <w:rPr>
          <w:rtl w:val="0"/>
        </w:rPr>
        <w:t xml:space="preserve">Integrate Madhava’s infinite series and convergence criteria:</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 T(t, G) + f(t, \psi(t)) = \lambda(t) \psi(t)H(t,G)∋ψ(t)→M(t,ψ(t))T(t,G)+f(t,ψ(t))=λ(t)ψ(t)</w:t>
      </w:r>
    </w:p>
    <w:p w:rsidR="00000000" w:rsidDel="00000000" w:rsidP="00000000" w:rsidRDefault="00000000" w:rsidRPr="00000000" w14:paraId="0000003C">
      <w:pPr>
        <w:spacing w:after="240" w:before="240" w:lineRule="auto"/>
        <w:rPr/>
      </w:pPr>
      <w:r w:rsidDel="00000000" w:rsidR="00000000" w:rsidRPr="00000000">
        <w:rPr>
          <w:rtl w:val="0"/>
        </w:rPr>
        <w:t xml:space="preserve">Where:</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T(t,G)T(t, G)T(t,G): Tensors include series-based approximations.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f(t,ψ(t))f(t, \psi(t))f(t,ψ(t)): Feedback incorporates iterative refinements.</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λ(t)\lambda(t)λ(t): Eigenvalues evolve with error bounds.</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i97ihx4048m" w:id="21"/>
      <w:bookmarkEnd w:id="21"/>
      <w:r w:rsidDel="00000000" w:rsidR="00000000" w:rsidRPr="00000000">
        <w:rPr>
          <w:b w:val="1"/>
          <w:color w:val="000000"/>
          <w:sz w:val="22"/>
          <w:szCs w:val="22"/>
          <w:rtl w:val="0"/>
        </w:rPr>
        <w:t xml:space="preserve">Full Unified Framework:</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E(t)=((M(t,ψ(t))⋅S)⊗T(t,G)+f(t,ψ(t)))+λ(t)ψ(t)+σ(ω)E(t) = \Big((M(t, \psi(t)) \cdot S) \otimes T(t, G) + f(t, \psi(t))\Big) + \lambda(t) \psi(t) + \sigma(\omega)E(t)=((M(t,ψ(t))⋅S)⊗T(t,G)+f(t,ψ(t)))+λ(t)ψ(t)+σ(ω)</w:t>
      </w:r>
    </w:p>
    <w:p w:rsidR="00000000" w:rsidDel="00000000" w:rsidP="00000000" w:rsidRDefault="00000000" w:rsidRPr="00000000" w14:paraId="00000042">
      <w:pPr>
        <w:spacing w:after="240" w:before="240" w:lineRule="auto"/>
        <w:rPr/>
      </w:pPr>
      <w:r w:rsidDel="00000000" w:rsidR="00000000" w:rsidRPr="00000000">
        <w:rPr>
          <w:rtl w:val="0"/>
        </w:rPr>
        <w:t xml:space="preserve">Where:</w:t>
      </w:r>
    </w:p>
    <w:p w:rsidR="00000000" w:rsidDel="00000000" w:rsidP="00000000" w:rsidRDefault="00000000" w:rsidRPr="00000000" w14:paraId="00000043">
      <w:pPr>
        <w:numPr>
          <w:ilvl w:val="0"/>
          <w:numId w:val="13"/>
        </w:numPr>
        <w:spacing w:after="0" w:afterAutospacing="0" w:before="240" w:lineRule="auto"/>
        <w:ind w:left="720" w:hanging="360"/>
      </w:pPr>
      <w:r w:rsidDel="00000000" w:rsidR="00000000" w:rsidRPr="00000000">
        <w:rPr>
          <w:rtl w:val="0"/>
        </w:rPr>
        <w:t xml:space="preserve">T(t,G)T(t, G)T(t,G): Tensor incorporates infinite series for harmonic dynamics.</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f(t,ψ(t))f(t, \psi(t))f(t,ψ(t)): Feedback uses iterative convergence for stability.</w:t>
      </w:r>
    </w:p>
    <w:p w:rsidR="00000000" w:rsidDel="00000000" w:rsidP="00000000" w:rsidRDefault="00000000" w:rsidRPr="00000000" w14:paraId="00000045">
      <w:pPr>
        <w:numPr>
          <w:ilvl w:val="0"/>
          <w:numId w:val="13"/>
        </w:numPr>
        <w:spacing w:after="240" w:before="0" w:beforeAutospacing="0" w:lineRule="auto"/>
        <w:ind w:left="720" w:hanging="360"/>
      </w:pPr>
      <w:r w:rsidDel="00000000" w:rsidR="00000000" w:rsidRPr="00000000">
        <w:rPr>
          <w:rtl w:val="0"/>
        </w:rPr>
        <w:t xml:space="preserve">σ(ω)\sigma(\omega)σ(ω): Noise modeled with Madhava’s series.</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jq5qlcwfx1v4" w:id="22"/>
      <w:bookmarkEnd w:id="22"/>
      <w:r w:rsidDel="00000000" w:rsidR="00000000" w:rsidRPr="00000000">
        <w:rPr>
          <w:b w:val="1"/>
          <w:color w:val="000000"/>
          <w:sz w:val="26"/>
          <w:szCs w:val="26"/>
          <w:rtl w:val="0"/>
        </w:rPr>
        <w:t xml:space="preserve">4. Applications</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wkxecb1ewoju" w:id="23"/>
      <w:bookmarkEnd w:id="23"/>
      <w:r w:rsidDel="00000000" w:rsidR="00000000" w:rsidRPr="00000000">
        <w:rPr>
          <w:b w:val="1"/>
          <w:color w:val="000000"/>
          <w:sz w:val="22"/>
          <w:szCs w:val="22"/>
          <w:rtl w:val="0"/>
        </w:rPr>
        <w:t xml:space="preserve">4.1 Quantum Computing</w:t>
      </w:r>
    </w:p>
    <w:p w:rsidR="00000000" w:rsidDel="00000000" w:rsidP="00000000" w:rsidRDefault="00000000" w:rsidRPr="00000000" w14:paraId="00000049">
      <w:pPr>
        <w:numPr>
          <w:ilvl w:val="0"/>
          <w:numId w:val="10"/>
        </w:numPr>
        <w:spacing w:after="240" w:before="240" w:lineRule="auto"/>
        <w:ind w:left="720" w:hanging="360"/>
      </w:pPr>
      <w:r w:rsidDel="00000000" w:rsidR="00000000" w:rsidRPr="00000000">
        <w:rPr>
          <w:rtl w:val="0"/>
        </w:rPr>
        <w:t xml:space="preserve">Use infinite series to refine quantum gate dynamics and minimize error propagation.</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toi0w1np21hx" w:id="24"/>
      <w:bookmarkEnd w:id="24"/>
      <w:r w:rsidDel="00000000" w:rsidR="00000000" w:rsidRPr="00000000">
        <w:rPr>
          <w:b w:val="1"/>
          <w:color w:val="000000"/>
          <w:sz w:val="22"/>
          <w:szCs w:val="22"/>
          <w:rtl w:val="0"/>
        </w:rPr>
        <w:t xml:space="preserve">4.2 AI and Machine Learning</w:t>
      </w:r>
    </w:p>
    <w:p w:rsidR="00000000" w:rsidDel="00000000" w:rsidP="00000000" w:rsidRDefault="00000000" w:rsidRPr="00000000" w14:paraId="0000004B">
      <w:pPr>
        <w:numPr>
          <w:ilvl w:val="0"/>
          <w:numId w:val="5"/>
        </w:numPr>
        <w:spacing w:after="240" w:before="240" w:lineRule="auto"/>
        <w:ind w:left="720" w:hanging="360"/>
      </w:pPr>
      <w:r w:rsidDel="00000000" w:rsidR="00000000" w:rsidRPr="00000000">
        <w:rPr>
          <w:rtl w:val="0"/>
        </w:rPr>
        <w:t xml:space="preserve">Apply iterative convergence methods for robust learning in tensor-based architectures.</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3t7vfb4p0f2s" w:id="25"/>
      <w:bookmarkEnd w:id="25"/>
      <w:r w:rsidDel="00000000" w:rsidR="00000000" w:rsidRPr="00000000">
        <w:rPr>
          <w:b w:val="1"/>
          <w:color w:val="000000"/>
          <w:sz w:val="22"/>
          <w:szCs w:val="22"/>
          <w:rtl w:val="0"/>
        </w:rPr>
        <w:t xml:space="preserve">4.3 Cryptography</w:t>
      </w:r>
    </w:p>
    <w:p w:rsidR="00000000" w:rsidDel="00000000" w:rsidP="00000000" w:rsidRDefault="00000000" w:rsidRPr="00000000" w14:paraId="0000004D">
      <w:pPr>
        <w:numPr>
          <w:ilvl w:val="0"/>
          <w:numId w:val="12"/>
        </w:numPr>
        <w:spacing w:after="240" w:before="240" w:lineRule="auto"/>
        <w:ind w:left="720" w:hanging="360"/>
      </w:pPr>
      <w:r w:rsidDel="00000000" w:rsidR="00000000" w:rsidRPr="00000000">
        <w:rPr>
          <w:rtl w:val="0"/>
        </w:rPr>
        <w:t xml:space="preserve">Leverage series-based modular arithmetic for secure, efficient cryptographic systems.</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q89i7qhb2c76" w:id="26"/>
      <w:bookmarkEnd w:id="26"/>
      <w:r w:rsidDel="00000000" w:rsidR="00000000" w:rsidRPr="00000000">
        <w:rPr>
          <w:b w:val="1"/>
          <w:color w:val="000000"/>
          <w:sz w:val="22"/>
          <w:szCs w:val="22"/>
          <w:rtl w:val="0"/>
        </w:rPr>
        <w:t xml:space="preserve">4.4 Signal Processing</w:t>
      </w:r>
    </w:p>
    <w:p w:rsidR="00000000" w:rsidDel="00000000" w:rsidP="00000000" w:rsidRDefault="00000000" w:rsidRPr="00000000" w14:paraId="0000004F">
      <w:pPr>
        <w:numPr>
          <w:ilvl w:val="0"/>
          <w:numId w:val="6"/>
        </w:numPr>
        <w:spacing w:after="240" w:before="240" w:lineRule="auto"/>
        <w:ind w:left="720" w:hanging="360"/>
      </w:pPr>
      <w:r w:rsidDel="00000000" w:rsidR="00000000" w:rsidRPr="00000000">
        <w:rPr>
          <w:rtl w:val="0"/>
        </w:rPr>
        <w:t xml:space="preserve">Use series approximations for feature extraction and noise reduction in high-dimensional datasets.</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tn042d11ui09" w:id="27"/>
      <w:bookmarkEnd w:id="27"/>
      <w:r w:rsidDel="00000000" w:rsidR="00000000" w:rsidRPr="00000000">
        <w:rPr>
          <w:b w:val="1"/>
          <w:color w:val="000000"/>
          <w:sz w:val="26"/>
          <w:szCs w:val="26"/>
          <w:rtl w:val="0"/>
        </w:rPr>
        <w:t xml:space="preserve">5. Conclusion</w:t>
      </w:r>
    </w:p>
    <w:p w:rsidR="00000000" w:rsidDel="00000000" w:rsidP="00000000" w:rsidRDefault="00000000" w:rsidRPr="00000000" w14:paraId="00000052">
      <w:pPr>
        <w:spacing w:after="240" w:before="240" w:lineRule="auto"/>
        <w:rPr/>
      </w:pPr>
      <w:r w:rsidDel="00000000" w:rsidR="00000000" w:rsidRPr="00000000">
        <w:rPr>
          <w:rtl w:val="0"/>
        </w:rPr>
        <w:t xml:space="preserve">Integrating Madhava of Sangamagrama’s contributions into Multiplicity Theory enhances its ability to model dynamic systems, optimize recursive feedback, and reduce noise with precision. This synthesis creates a versatile framework applicable to quantum computing, AI, and signal processing. Let me know if you’d like detailed examples or further elaboration!</w:t>
      </w:r>
    </w:p>
    <w:p w:rsidR="00000000" w:rsidDel="00000000" w:rsidP="00000000" w:rsidRDefault="00000000" w:rsidRPr="00000000" w14:paraId="00000053">
      <w:pPr>
        <w:spacing w:after="240" w:before="240" w:lineRule="auto"/>
        <w:rPr>
          <w:b w:val="1"/>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