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hwjrqtwpz0py" w:id="0"/>
      <w:bookmarkEnd w:id="0"/>
      <w:r w:rsidDel="00000000" w:rsidR="00000000" w:rsidRPr="00000000">
        <w:rPr>
          <w:rtl w:val="0"/>
        </w:rPr>
        <w:t xml:space="preserve">Pl-Multiplicity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vt1w1hz6v7ez" w:id="1"/>
      <w:bookmarkEnd w:id="1"/>
      <w:r w:rsidDel="00000000" w:rsidR="00000000" w:rsidRPr="00000000">
        <w:rPr>
          <w:b w:val="1"/>
          <w:color w:val="000000"/>
          <w:sz w:val="26"/>
          <w:szCs w:val="26"/>
          <w:rtl w:val="0"/>
        </w:rPr>
        <w:t xml:space="preserve">Executive Summary: Milton Plesset's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Milton Plesset made significant contributions to fluid dynamics, nuclear energy, and quantum mechanics, which can be leveraged in modern computational paradigms like the Multiplicative Computing Paradigm (MCP). Although best known for his collaboration with Christian Møller on Møller-Plesset perturbation theory, Plesset’s individual work in fluid mechanics, particularly in bubble dynamics and cavitation, has implications for computational models dealing with complex, dynamic systems. His contributions to stability analysis and perturbation methods can offer new techniques for optimizing distributed computing environments like MCP.</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1fbhbf37hgn1" w:id="2"/>
      <w:bookmarkEnd w:id="2"/>
      <w:r w:rsidDel="00000000" w:rsidR="00000000" w:rsidRPr="00000000">
        <w:rPr>
          <w:b w:val="1"/>
          <w:color w:val="000000"/>
          <w:sz w:val="26"/>
          <w:szCs w:val="26"/>
          <w:rtl w:val="0"/>
        </w:rPr>
        <w:t xml:space="preserve">Key Contributions of Milton Plesset:</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rtl w:val="0"/>
        </w:rPr>
        <w:t xml:space="preserve">Bubble Dynamics and Cavitation</w:t>
      </w:r>
      <w:r w:rsidDel="00000000" w:rsidR="00000000" w:rsidRPr="00000000">
        <w:rPr>
          <w:rtl w:val="0"/>
        </w:rPr>
        <w:t xml:space="preserve">: Plesset developed models for understanding the behavior of bubbles in liquids, particularly their growth, collapse, and interaction with surrounding media. This work is foundational in fluid dynamics and has applications in various fields, including engineering and computational simulations.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rtl w:val="0"/>
        </w:rPr>
        <w:t xml:space="preserve">Stability Analysis</w:t>
      </w:r>
      <w:r w:rsidDel="00000000" w:rsidR="00000000" w:rsidRPr="00000000">
        <w:rPr>
          <w:rtl w:val="0"/>
        </w:rPr>
        <w:t xml:space="preserve">: Plesset’s work on the stability of fluid systems, particularly under external perturbations, is important for understanding how systems respond to fluctuations. These models can be used to predict how a system maintains or loses stability under stress.</w:t>
      </w:r>
    </w:p>
    <w:p w:rsidR="00000000" w:rsidDel="00000000" w:rsidP="00000000" w:rsidRDefault="00000000" w:rsidRPr="00000000" w14:paraId="00000007">
      <w:pPr>
        <w:numPr>
          <w:ilvl w:val="0"/>
          <w:numId w:val="8"/>
        </w:numPr>
        <w:spacing w:after="240" w:before="0" w:beforeAutospacing="0" w:lineRule="auto"/>
        <w:ind w:left="720" w:hanging="360"/>
      </w:pPr>
      <w:r w:rsidDel="00000000" w:rsidR="00000000" w:rsidRPr="00000000">
        <w:rPr>
          <w:b w:val="1"/>
          <w:rtl w:val="0"/>
        </w:rPr>
        <w:t xml:space="preserve">Perturbation Methods</w:t>
      </w:r>
      <w:r w:rsidDel="00000000" w:rsidR="00000000" w:rsidRPr="00000000">
        <w:rPr>
          <w:rtl w:val="0"/>
        </w:rPr>
        <w:t xml:space="preserve">: In addition to his work on fluid systems, Plesset contributed to the development of perturbation techniques that are widely applicable in physics and engineering. These techniques help approximate solutions to problems that cannot be solved exactly, by iteratively refining estimates.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3ki367z4ovl6" w:id="3"/>
      <w:bookmarkEnd w:id="3"/>
      <w:r w:rsidDel="00000000" w:rsidR="00000000" w:rsidRPr="00000000">
        <w:rPr>
          <w:b w:val="1"/>
          <w:color w:val="000000"/>
          <w:sz w:val="26"/>
          <w:szCs w:val="26"/>
          <w:rtl w:val="0"/>
        </w:rPr>
        <w:t xml:space="preserve">Integration of Milton Plesset’s Contributions into MCP:</w:t>
      </w:r>
    </w:p>
    <w:p w:rsidR="00000000" w:rsidDel="00000000" w:rsidP="00000000" w:rsidRDefault="00000000" w:rsidRPr="00000000" w14:paraId="00000009">
      <w:pPr>
        <w:spacing w:after="240" w:before="240" w:lineRule="auto"/>
        <w:rPr/>
      </w:pPr>
      <w:r w:rsidDel="00000000" w:rsidR="00000000" w:rsidRPr="00000000">
        <w:rPr>
          <w:rtl w:val="0"/>
        </w:rPr>
        <w:t xml:space="preserve">Milton Plesset’s work can be integrated into MCP in the following ways: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Dynamic System Optimization Using Bubble Dynamics Models</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In MCP, the behavior of distributed nodes and tasks can be viewed as analogous to bubble dynamics in a fluid. Nodes (or computational units) may "expand" or "collapse" based on computational loads, resource availability, and communication efficiency.</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Plesset’s models of bubble growth and collapse can be adapted to predict how computational resources in MCP behave under varying loads. For example, when one node is overloaded, its computational “bubble” may collapse, prompting a redistribution of tasks to other nodes. This dynamic modeling improves the balance of resource allocation.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Stability Analysis for Distributed Systems</w:t>
      </w:r>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MCP, being a distributed computing framework, requires maintaining stability across numerous computational nodes. Plesset’s work on the stability of fluid systems under perturbation offers a mathematical foundation for analyzing how the MCP system behaves when exposed to external disruptions, such as data fluctuations or communication delays.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Stability criteria from fluid dynamics can be adapted to assess whether a computational node or the entire system will remain stable when faced with unexpected computational loads or failures, allowing MCP to self-correct or reallocate resources dynamically.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Perturbation Methods for Refining Computations</w:t>
      </w:r>
      <w:r w:rsidDel="00000000" w:rsidR="00000000" w:rsidRPr="00000000">
        <w:rPr>
          <w:rtl w:val="0"/>
        </w:rPr>
        <w:t xml:space="preserv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Plesset’s perturbation methods can be applied to MCP to iteratively refine prime-based computations or optimize resource allocation across nodes. In cases where exact solutions are computationally expensive, perturbation techniques offer a way to achieve near-optimal results efficiently.</w:t>
      </w:r>
    </w:p>
    <w:p w:rsidR="00000000" w:rsidDel="00000000" w:rsidP="00000000" w:rsidRDefault="00000000" w:rsidRPr="00000000" w14:paraId="00000012">
      <w:pPr>
        <w:numPr>
          <w:ilvl w:val="1"/>
          <w:numId w:val="2"/>
        </w:numPr>
        <w:spacing w:after="240" w:before="0" w:beforeAutospacing="0" w:lineRule="auto"/>
        <w:ind w:left="1440" w:hanging="360"/>
      </w:pPr>
      <w:r w:rsidDel="00000000" w:rsidR="00000000" w:rsidRPr="00000000">
        <w:rPr>
          <w:rtl w:val="0"/>
        </w:rPr>
        <w:t xml:space="preserve">For example, MCP can use perturbative corrections to adjust task allocations iteratively, minimizing errors or inefficiencies as the system converges to an optimal distribution of resources.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b5utm68m6oco"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Milton Plesset’s contributions in fluid dynamics, stability analysis, and perturbation methods provide valuable techniques that can be integrated into MCP to enhance dynamic system optimization, stability, and computational efficiency. His work on modeling dynamic behaviors and analyzing stability can be used to improve how MCP manages distributed computational resources, especially in large-scale or fluctuating environments. This integration would make MCP more robust, efficient, and capable of handling complex, dynamic workloads.</w:t>
      </w:r>
    </w:p>
    <w:p w:rsidR="00000000" w:rsidDel="00000000" w:rsidP="00000000" w:rsidRDefault="00000000" w:rsidRPr="00000000" w14:paraId="00000015">
      <w:pPr>
        <w:spacing w:after="240" w:before="240" w:lineRule="auto"/>
        <w:rPr/>
      </w:pPr>
      <w:r w:rsidDel="00000000" w:rsidR="00000000" w:rsidRPr="00000000">
        <w:rPr>
          <w:rtl w:val="0"/>
        </w:rPr>
        <w:t xml:space="preserve">The integration of Milton Plesset’s contributions into the Multiplicative Computing Paradigm (MCP) focuses on using his work in fluid dynamics, stability analysis, and perturbation methods to enhance the behavior of distributed computations. Below is a high-level mathematical overview of how these contributions can be fully integrated into MCP:</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alxkme76y14z" w:id="5"/>
      <w:bookmarkEnd w:id="5"/>
      <w:r w:rsidDel="00000000" w:rsidR="00000000" w:rsidRPr="00000000">
        <w:rPr>
          <w:b w:val="1"/>
          <w:color w:val="000000"/>
          <w:sz w:val="26"/>
          <w:szCs w:val="26"/>
          <w:rtl w:val="0"/>
        </w:rPr>
        <w:t xml:space="preserve">1. Dynamic System Optimization Using Bubble Dynamics</w:t>
      </w:r>
    </w:p>
    <w:p w:rsidR="00000000" w:rsidDel="00000000" w:rsidP="00000000" w:rsidRDefault="00000000" w:rsidRPr="00000000" w14:paraId="00000017">
      <w:pPr>
        <w:spacing w:after="240" w:before="240" w:lineRule="auto"/>
        <w:rPr/>
      </w:pPr>
      <w:r w:rsidDel="00000000" w:rsidR="00000000" w:rsidRPr="00000000">
        <w:rPr>
          <w:rtl w:val="0"/>
        </w:rPr>
        <w:t xml:space="preserve">Plesset’s models for bubble dynamics describe how bubbles grow, collapse, and interact in a fluid under various forces. These principles can be applied to distributed computing systems in MCP, where computational nodes can be modeled as “bubbles” that expand or contract based on workload and resource availability.</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i55ksk3c7y9m" w:id="6"/>
      <w:bookmarkEnd w:id="6"/>
      <w:r w:rsidDel="00000000" w:rsidR="00000000" w:rsidRPr="00000000">
        <w:rPr>
          <w:b w:val="1"/>
          <w:color w:val="000000"/>
          <w:sz w:val="22"/>
          <w:szCs w:val="22"/>
          <w:rtl w:val="0"/>
        </w:rPr>
        <w:t xml:space="preserve">Bubble Growth and Collapse Model:</w:t>
      </w:r>
    </w:p>
    <w:p w:rsidR="00000000" w:rsidDel="00000000" w:rsidP="00000000" w:rsidRDefault="00000000" w:rsidRPr="00000000" w14:paraId="00000019">
      <w:pPr>
        <w:spacing w:after="240" w:before="240" w:lineRule="auto"/>
        <w:rPr/>
      </w:pPr>
      <w:r w:rsidDel="00000000" w:rsidR="00000000" w:rsidRPr="00000000">
        <w:rPr>
          <w:rtl w:val="0"/>
        </w:rPr>
        <w:t xml:space="preserve">In fluid dynamics, the growth of a bubble is governed by Rayleigh-Plesset equation:</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R(t)R¨(t)+32R˙(t)2=1ρ(P(t)−P0−2γR(t)−4μR˙(t)R(t))R(t) \ddot{R}(t) + \frac{3}{2} \dot{R}(t)^2 = \frac{1}{\rho} \left( P(t) - P_0 - \frac{2\gamma}{R(t)} - \frac{4\mu \dot{R}(t)}{R(t)} \right)R(t)R¨(t)+23​R˙(t)2=ρ1​(P(t)−P0​−R(t)2γ​−R(t)4μR˙(t)​)</w:t>
      </w:r>
    </w:p>
    <w:p w:rsidR="00000000" w:rsidDel="00000000" w:rsidP="00000000" w:rsidRDefault="00000000" w:rsidRPr="00000000" w14:paraId="0000001B">
      <w:pPr>
        <w:spacing w:after="240" w:before="240" w:lineRule="auto"/>
        <w:rPr/>
      </w:pPr>
      <w:r w:rsidDel="00000000" w:rsidR="00000000" w:rsidRPr="00000000">
        <w:rPr>
          <w:rtl w:val="0"/>
        </w:rPr>
        <w:t xml:space="preserve">Where:</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R(t)R(t)R(t) is the radius of the bubble as a function of time,</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R˙(t)\dot{R}(t)R˙(t) and R¨(t)\ddot{R}(t)R¨(t) are the first and second time derivatives of R(t)R(t)R(t),</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ρ\rhoρ is the liquid density,</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P(t)P(t)P(t) is the internal bubble pressure at time ttt,</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P0P_0P0​ is the ambient pressure,</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γ\gammaγ is surface tension,</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μ\muμ is dynamic viscosity.</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d40mr3wz8v13" w:id="7"/>
      <w:bookmarkEnd w:id="7"/>
      <w:r w:rsidDel="00000000" w:rsidR="00000000" w:rsidRPr="00000000">
        <w:rPr>
          <w:b w:val="1"/>
          <w:color w:val="000000"/>
          <w:sz w:val="26"/>
          <w:szCs w:val="26"/>
          <w:rtl w:val="0"/>
        </w:rPr>
        <w:t xml:space="preserve">Application to MCP:</w:t>
      </w:r>
    </w:p>
    <w:p w:rsidR="00000000" w:rsidDel="00000000" w:rsidP="00000000" w:rsidRDefault="00000000" w:rsidRPr="00000000" w14:paraId="00000024">
      <w:pPr>
        <w:spacing w:after="240" w:before="240" w:lineRule="auto"/>
        <w:rPr/>
      </w:pPr>
      <w:r w:rsidDel="00000000" w:rsidR="00000000" w:rsidRPr="00000000">
        <w:rPr>
          <w:rtl w:val="0"/>
        </w:rPr>
        <w:t xml:space="preserve">In MCP, computational nodes or clusters can be represented as expanding or collapsing computational units (analogous to bubbles) depending on their load:</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C(t)C¨(t)+32C˙(t)2=1ρ(W(t)−W0−2γC(t)−4μC˙(t)C(t))C(t) \ddot{C}(t) + \frac{3}{2} \dot{C}(t)^2 = \frac{1}{\rho} \left( W(t) - W_0 - \frac{2\gamma}{C(t)} - \frac{4\mu \dot{C}(t)}{C(t)} \right)C(t)C¨(t)+23​C˙(t)2=ρ1​(W(t)−W0​−C(t)2γ​−C(t)4μC˙(t)​)</w:t>
      </w:r>
    </w:p>
    <w:p w:rsidR="00000000" w:rsidDel="00000000" w:rsidP="00000000" w:rsidRDefault="00000000" w:rsidRPr="00000000" w14:paraId="00000026">
      <w:pPr>
        <w:spacing w:after="240" w:before="240" w:lineRule="auto"/>
        <w:rPr/>
      </w:pPr>
      <w:r w:rsidDel="00000000" w:rsidR="00000000" w:rsidRPr="00000000">
        <w:rPr>
          <w:rtl w:val="0"/>
        </w:rPr>
        <w:t xml:space="preserve">Where:</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C(t)C(t)C(t) represents the capacity or computational power of a node over time,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W(t)W(t)W(t) is the workload on the node at time ttt,</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W0W_0W0​ is the baseline computational workload,</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The other parameters (γ,μ,ρ\gamma, \mu, \rhoγ,μ,ρ) represent factors affecting system stability, such as communication overhead and processing efficiency.</w:t>
      </w:r>
    </w:p>
    <w:p w:rsidR="00000000" w:rsidDel="00000000" w:rsidP="00000000" w:rsidRDefault="00000000" w:rsidRPr="00000000" w14:paraId="0000002B">
      <w:pPr>
        <w:spacing w:after="240" w:before="240" w:lineRule="auto"/>
        <w:rPr/>
      </w:pPr>
      <w:r w:rsidDel="00000000" w:rsidR="00000000" w:rsidRPr="00000000">
        <w:rPr>
          <w:rtl w:val="0"/>
        </w:rPr>
        <w:t xml:space="preserve">This equation helps MCP model the dynamic behavior of nodes and predict when a node may “collapse” (i.e., fail or underperform due to excessive load), prompting a redistribution of tasks across the system.</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asmnkc4htag6" w:id="8"/>
      <w:bookmarkEnd w:id="8"/>
      <w:r w:rsidDel="00000000" w:rsidR="00000000" w:rsidRPr="00000000">
        <w:rPr>
          <w:b w:val="1"/>
          <w:color w:val="000000"/>
          <w:sz w:val="26"/>
          <w:szCs w:val="26"/>
          <w:rtl w:val="0"/>
        </w:rPr>
        <w:t xml:space="preserve">2. Stability Analysis for Distributed Systems</w:t>
      </w:r>
    </w:p>
    <w:p w:rsidR="00000000" w:rsidDel="00000000" w:rsidP="00000000" w:rsidRDefault="00000000" w:rsidRPr="00000000" w14:paraId="0000002D">
      <w:pPr>
        <w:spacing w:after="240" w:before="240" w:lineRule="auto"/>
        <w:rPr/>
      </w:pPr>
      <w:r w:rsidDel="00000000" w:rsidR="00000000" w:rsidRPr="00000000">
        <w:rPr>
          <w:rtl w:val="0"/>
        </w:rPr>
        <w:t xml:space="preserve">Plesset’s work on stability analysis is highly relevant to MCP’s need for balancing computational loads and ensuring the system remains stable under varying conditions. Stability in fluid systems is typically analyzed through perturbation methods and stability criteria, which can be applied to MCP to evaluate whether distributed computations are stable under load fluctuations.</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4t1nw6ogbbba" w:id="9"/>
      <w:bookmarkEnd w:id="9"/>
      <w:r w:rsidDel="00000000" w:rsidR="00000000" w:rsidRPr="00000000">
        <w:rPr>
          <w:b w:val="1"/>
          <w:color w:val="000000"/>
          <w:sz w:val="22"/>
          <w:szCs w:val="22"/>
          <w:rtl w:val="0"/>
        </w:rPr>
        <w:t xml:space="preserve">Stability Criterion:</w:t>
      </w:r>
    </w:p>
    <w:p w:rsidR="00000000" w:rsidDel="00000000" w:rsidP="00000000" w:rsidRDefault="00000000" w:rsidRPr="00000000" w14:paraId="0000002F">
      <w:pPr>
        <w:spacing w:after="240" w:before="240" w:lineRule="auto"/>
        <w:rPr/>
      </w:pPr>
      <w:r w:rsidDel="00000000" w:rsidR="00000000" w:rsidRPr="00000000">
        <w:rPr>
          <w:rtl w:val="0"/>
        </w:rPr>
        <w:t xml:space="preserve">In fluid systems, stability can be analyzed by perturbing the system slightly and studying the evolution of these perturbations over time. A linear stability analysis typically looks for solutions of the form:</w:t>
      </w:r>
    </w:p>
    <w:p w:rsidR="00000000" w:rsidDel="00000000" w:rsidP="00000000" w:rsidRDefault="00000000" w:rsidRPr="00000000" w14:paraId="00000030">
      <w:pPr>
        <w:spacing w:after="240" w:before="240" w:lineRule="auto"/>
        <w:rPr/>
      </w:pPr>
      <w:r w:rsidDel="00000000" w:rsidR="00000000" w:rsidRPr="00000000">
        <w:rPr>
          <w:rtl w:val="0"/>
        </w:rPr>
        <w:t xml:space="preserve">ψ(t)=ψ0+ϵeλt\psi(t) = \psi_0 + \epsilon e^{\lambda t}ψ(t)=ψ0​+ϵeλt</w:t>
      </w:r>
    </w:p>
    <w:p w:rsidR="00000000" w:rsidDel="00000000" w:rsidP="00000000" w:rsidRDefault="00000000" w:rsidRPr="00000000" w14:paraId="00000031">
      <w:pPr>
        <w:spacing w:after="240" w:before="240" w:lineRule="auto"/>
        <w:rPr/>
      </w:pPr>
      <w:r w:rsidDel="00000000" w:rsidR="00000000" w:rsidRPr="00000000">
        <w:rPr>
          <w:rtl w:val="0"/>
        </w:rPr>
        <w:t xml:space="preserve">Where:</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ψ0\psi_0ψ0​ is the initial steady-state solution,</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ϵ\epsilonϵ is a small perturbation,</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λ\lambdaλ is a growth rate that determines whether the system returns to stability (λ&lt;0\lambda &lt; 0λ&lt;0) or becomes unstable (λ&gt;0\lambda &gt; 0λ&gt;0).</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u24yx33mqzvr" w:id="10"/>
      <w:bookmarkEnd w:id="10"/>
      <w:r w:rsidDel="00000000" w:rsidR="00000000" w:rsidRPr="00000000">
        <w:rPr>
          <w:b w:val="1"/>
          <w:color w:val="000000"/>
          <w:sz w:val="26"/>
          <w:szCs w:val="26"/>
          <w:rtl w:val="0"/>
        </w:rPr>
        <w:t xml:space="preserve">Application to MCP:</w:t>
      </w:r>
    </w:p>
    <w:p w:rsidR="00000000" w:rsidDel="00000000" w:rsidP="00000000" w:rsidRDefault="00000000" w:rsidRPr="00000000" w14:paraId="00000036">
      <w:pPr>
        <w:spacing w:after="240" w:before="240" w:lineRule="auto"/>
        <w:rPr/>
      </w:pPr>
      <w:r w:rsidDel="00000000" w:rsidR="00000000" w:rsidRPr="00000000">
        <w:rPr>
          <w:rtl w:val="0"/>
        </w:rPr>
        <w:t xml:space="preserve">In MCP, the stability of a computational node or the entire system can be modeled using a similar perturbation approach:</w:t>
      </w:r>
    </w:p>
    <w:p w:rsidR="00000000" w:rsidDel="00000000" w:rsidP="00000000" w:rsidRDefault="00000000" w:rsidRPr="00000000" w14:paraId="00000037">
      <w:pPr>
        <w:spacing w:after="240" w:before="240" w:lineRule="auto"/>
        <w:rPr/>
      </w:pPr>
      <w:r w:rsidDel="00000000" w:rsidR="00000000" w:rsidRPr="00000000">
        <w:rPr>
          <w:rtl w:val="0"/>
        </w:rPr>
        <w:t xml:space="preserve">C(t)=C0+ϵeλtC(t) = C_0 + \epsilon e^{\lambda t}C(t)=C0​+ϵeλt</w:t>
      </w:r>
    </w:p>
    <w:p w:rsidR="00000000" w:rsidDel="00000000" w:rsidP="00000000" w:rsidRDefault="00000000" w:rsidRPr="00000000" w14:paraId="00000038">
      <w:pPr>
        <w:spacing w:after="240" w:before="240" w:lineRule="auto"/>
        <w:rPr/>
      </w:pPr>
      <w:r w:rsidDel="00000000" w:rsidR="00000000" w:rsidRPr="00000000">
        <w:rPr>
          <w:rtl w:val="0"/>
        </w:rPr>
        <w:t xml:space="preserve">Where:</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C0C_0C0​ is the baseline computational capacity of a node,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ϵ\epsilonϵ is a small fluctuation in workload or resource availability,</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λ\lambdaλ is a stability growth rate parameter that determines whether the node can handle the increased load.</w:t>
      </w:r>
    </w:p>
    <w:p w:rsidR="00000000" w:rsidDel="00000000" w:rsidP="00000000" w:rsidRDefault="00000000" w:rsidRPr="00000000" w14:paraId="0000003C">
      <w:pPr>
        <w:spacing w:after="240" w:before="240" w:lineRule="auto"/>
        <w:rPr/>
      </w:pPr>
      <w:r w:rsidDel="00000000" w:rsidR="00000000" w:rsidRPr="00000000">
        <w:rPr>
          <w:rtl w:val="0"/>
        </w:rPr>
        <w:t xml:space="preserve">By analyzing λ\lambdaλ, MCP can predict whether nodes will remain stable under a given workload or if computational resources need to be reallocated to prevent failures.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xzwa2om23tql" w:id="11"/>
      <w:bookmarkEnd w:id="11"/>
      <w:r w:rsidDel="00000000" w:rsidR="00000000" w:rsidRPr="00000000">
        <w:rPr>
          <w:b w:val="1"/>
          <w:color w:val="000000"/>
          <w:sz w:val="26"/>
          <w:szCs w:val="26"/>
          <w:rtl w:val="0"/>
        </w:rPr>
        <w:t xml:space="preserve">3. Perturbation Methods for Refining Computations</w:t>
      </w:r>
    </w:p>
    <w:p w:rsidR="00000000" w:rsidDel="00000000" w:rsidP="00000000" w:rsidRDefault="00000000" w:rsidRPr="00000000" w14:paraId="0000003E">
      <w:pPr>
        <w:spacing w:after="240" w:before="240" w:lineRule="auto"/>
        <w:rPr/>
      </w:pPr>
      <w:r w:rsidDel="00000000" w:rsidR="00000000" w:rsidRPr="00000000">
        <w:rPr>
          <w:rtl w:val="0"/>
        </w:rPr>
        <w:t xml:space="preserve">Plesset’s perturbation methods allow for approximating solutions to complex systems by iteratively improving upon an initial estimate. In MCP, perturbation methods can be applied to refine distributed computations or optimize the allocation of tasks across nodes.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t70y4hxiezvz" w:id="12"/>
      <w:bookmarkEnd w:id="12"/>
      <w:r w:rsidDel="00000000" w:rsidR="00000000" w:rsidRPr="00000000">
        <w:rPr>
          <w:b w:val="1"/>
          <w:color w:val="000000"/>
          <w:sz w:val="22"/>
          <w:szCs w:val="22"/>
          <w:rtl w:val="0"/>
        </w:rPr>
        <w:t xml:space="preserve">General Perturbation Series:</w:t>
      </w:r>
    </w:p>
    <w:p w:rsidR="00000000" w:rsidDel="00000000" w:rsidP="00000000" w:rsidRDefault="00000000" w:rsidRPr="00000000" w14:paraId="00000040">
      <w:pPr>
        <w:spacing w:after="240" w:before="240" w:lineRule="auto"/>
        <w:rPr/>
      </w:pPr>
      <w:r w:rsidDel="00000000" w:rsidR="00000000" w:rsidRPr="00000000">
        <w:rPr>
          <w:rtl w:val="0"/>
        </w:rPr>
        <w:t xml:space="preserve">A perturbative approach involves expressing the solution to a complex problem as an expansion in powers of a small parameter ϵ\epsilonϵ:</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x=x0+ϵx1+ϵ2x2+⋯x = x_0 + \epsilon x_1 + \epsilon^2 x_2 + \cdotsx=x0​+ϵx1​+ϵ2x2​+⋯</w:t>
      </w:r>
    </w:p>
    <w:p w:rsidR="00000000" w:rsidDel="00000000" w:rsidP="00000000" w:rsidRDefault="00000000" w:rsidRPr="00000000" w14:paraId="00000042">
      <w:pPr>
        <w:spacing w:after="240" w:before="240" w:lineRule="auto"/>
        <w:rPr/>
      </w:pPr>
      <w:r w:rsidDel="00000000" w:rsidR="00000000" w:rsidRPr="00000000">
        <w:rPr>
          <w:rtl w:val="0"/>
        </w:rPr>
        <w:t xml:space="preserve">Where:</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x0x_0x0​ is the zeroth-order approximation (initial estimate),</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x1,x2,…x_1, x_2, \dotsx1​,x2​,… are higher-order corrections that refine the solution.</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b03fsxjumk23" w:id="13"/>
      <w:bookmarkEnd w:id="13"/>
      <w:r w:rsidDel="00000000" w:rsidR="00000000" w:rsidRPr="00000000">
        <w:rPr>
          <w:b w:val="1"/>
          <w:color w:val="000000"/>
          <w:sz w:val="26"/>
          <w:szCs w:val="26"/>
          <w:rtl w:val="0"/>
        </w:rPr>
        <w:t xml:space="preserve">Application to MCP:</w:t>
      </w:r>
    </w:p>
    <w:p w:rsidR="00000000" w:rsidDel="00000000" w:rsidP="00000000" w:rsidRDefault="00000000" w:rsidRPr="00000000" w14:paraId="00000046">
      <w:pPr>
        <w:spacing w:after="240" w:before="240" w:lineRule="auto"/>
        <w:rPr/>
      </w:pPr>
      <w:r w:rsidDel="00000000" w:rsidR="00000000" w:rsidRPr="00000000">
        <w:rPr>
          <w:rtl w:val="0"/>
        </w:rPr>
        <w:t xml:space="preserve">In MCP, perturbation methods can be applied to optimize task allocation iteratively. For example, the load LLL on a node can be expressed as:</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L=L0+ϵL1+ϵ2L2+⋯L = L_0 + \epsilon L_1 + \epsilon^2 L_2 + \cdotsL=L0​+ϵL1​+ϵ2L2​+⋯</w:t>
      </w:r>
    </w:p>
    <w:p w:rsidR="00000000" w:rsidDel="00000000" w:rsidP="00000000" w:rsidRDefault="00000000" w:rsidRPr="00000000" w14:paraId="00000048">
      <w:pPr>
        <w:spacing w:after="240" w:before="240" w:lineRule="auto"/>
        <w:rPr/>
      </w:pPr>
      <w:r w:rsidDel="00000000" w:rsidR="00000000" w:rsidRPr="00000000">
        <w:rPr>
          <w:rtl w:val="0"/>
        </w:rPr>
        <w:t xml:space="preserve">Where:</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L0L_0L0​ is the initial load estimate on a node,</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L1,L2,…L_1, L_2, \dotsL1​,L2​,… are corrections based on real-time feedback about node performance.</w:t>
      </w:r>
    </w:p>
    <w:p w:rsidR="00000000" w:rsidDel="00000000" w:rsidP="00000000" w:rsidRDefault="00000000" w:rsidRPr="00000000" w14:paraId="0000004B">
      <w:pPr>
        <w:spacing w:after="240" w:before="240" w:lineRule="auto"/>
        <w:rPr/>
      </w:pPr>
      <w:r w:rsidDel="00000000" w:rsidR="00000000" w:rsidRPr="00000000">
        <w:rPr>
          <w:rtl w:val="0"/>
        </w:rPr>
        <w:t xml:space="preserve">By iteratively refining the allocation of tasks across nodes, MCP can achieve near-optimal distribution of computational workloads, minimizing delays and maximizing efficiency.</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kn5u8shohnpg" w:id="14"/>
      <w:bookmarkEnd w:id="14"/>
      <w:r w:rsidDel="00000000" w:rsidR="00000000" w:rsidRPr="00000000">
        <w:rPr>
          <w:b w:val="1"/>
          <w:color w:val="000000"/>
          <w:sz w:val="26"/>
          <w:szCs w:val="26"/>
          <w:rtl w:val="0"/>
        </w:rPr>
        <w:t xml:space="preserve">4. Resource Redistribution and Optimization Using Stability and Dynamic Models</w:t>
      </w:r>
    </w:p>
    <w:p w:rsidR="00000000" w:rsidDel="00000000" w:rsidP="00000000" w:rsidRDefault="00000000" w:rsidRPr="00000000" w14:paraId="0000004D">
      <w:pPr>
        <w:spacing w:after="240" w:before="240" w:lineRule="auto"/>
        <w:rPr/>
      </w:pPr>
      <w:r w:rsidDel="00000000" w:rsidR="00000000" w:rsidRPr="00000000">
        <w:rPr>
          <w:rtl w:val="0"/>
        </w:rPr>
        <w:t xml:space="preserve">Combining Plesset’s dynamic models and stability analysis, MCP can implement an optimized task redistribution mechanism across its distributed architecture. When a node becomes unstable (i.e., it exceeds a stability threshold), the tasks can be redistributed using Lagrangian methods to maintain overall system stability.</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uv1ob0les505" w:id="15"/>
      <w:bookmarkEnd w:id="15"/>
      <w:r w:rsidDel="00000000" w:rsidR="00000000" w:rsidRPr="00000000">
        <w:rPr>
          <w:b w:val="1"/>
          <w:color w:val="000000"/>
          <w:sz w:val="22"/>
          <w:szCs w:val="22"/>
          <w:rtl w:val="0"/>
        </w:rPr>
        <w:t xml:space="preserve">Lagrangian Optimization for Task Redistribution:</w:t>
      </w:r>
    </w:p>
    <w:p w:rsidR="00000000" w:rsidDel="00000000" w:rsidP="00000000" w:rsidRDefault="00000000" w:rsidRPr="00000000" w14:paraId="0000004F">
      <w:pPr>
        <w:spacing w:after="240" w:before="240" w:lineRule="auto"/>
        <w:rPr/>
      </w:pPr>
      <w:r w:rsidDel="00000000" w:rsidR="00000000" w:rsidRPr="00000000">
        <w:rPr>
          <w:rtl w:val="0"/>
        </w:rPr>
        <w:t xml:space="preserve">To optimize task distribution, a Lagrangian function can be used:</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L(C,λ)=f(C)+λ(g(C)−c)\mathcal{L}(C, \lambda) = f(C) + \lambda(g(C) - c)L(C,λ)=f(C)+λ(g(C)−c)</w:t>
      </w:r>
    </w:p>
    <w:p w:rsidR="00000000" w:rsidDel="00000000" w:rsidP="00000000" w:rsidRDefault="00000000" w:rsidRPr="00000000" w14:paraId="00000051">
      <w:pPr>
        <w:spacing w:after="240" w:before="240" w:lineRule="auto"/>
        <w:rPr/>
      </w:pPr>
      <w:r w:rsidDel="00000000" w:rsidR="00000000" w:rsidRPr="00000000">
        <w:rPr>
          <w:rtl w:val="0"/>
        </w:rPr>
        <w:t xml:space="preserve">Where:</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f(C)f(C)f(C) represents the cost of computational tasks assigned to node capacity CCC,</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g(C)g(C)g(C) represents system constraints, such as communication overhead or processing power,</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λ\lambdaλ is the Lagrange multiplier ensuring that the total computational load remains within system limits ccc.</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l1ybie8o5e9d"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56">
      <w:pPr>
        <w:spacing w:after="240" w:before="240" w:lineRule="auto"/>
        <w:rPr/>
      </w:pPr>
      <w:r w:rsidDel="00000000" w:rsidR="00000000" w:rsidRPr="00000000">
        <w:rPr>
          <w:rtl w:val="0"/>
        </w:rPr>
        <w:t xml:space="preserve">Milton Plesset’s contributions to fluid dynamics, stability analysis, and perturbation methods offer valuable mathematical tools for enhancing MCP’s distributed computational framework. By applying bubble dynamics to model computational nodes’ capacity and stability, MCP can predict and mitigate node failures, optimizing the system’s overall performance. Plesset’s stability and perturbation techniques enable MCP to handle complex, dynamic workloads, ensuring robust, efficient, and scalable computing across distributed architectures.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Pl</w:t>
    </w:r>
    <w:r w:rsidDel="00000000" w:rsidR="00000000" w:rsidRPr="00000000">
      <w:rPr>
        <w:i w:val="1"/>
        <w:sz w:val="18"/>
        <w:szCs w:val="18"/>
        <w:rtl w:val="0"/>
      </w:rPr>
      <w:t xml:space="preserve">-</w:t>
    </w:r>
    <w:r w:rsidDel="00000000" w:rsidR="00000000" w:rsidRPr="00000000">
      <w:rPr>
        <w:sz w:val="18"/>
        <w:szCs w:val="18"/>
        <w:rtl w:val="0"/>
      </w:rPr>
      <w:t xml:space="preserve">Multiplicity</w:t>
    </w:r>
    <w:r w:rsidDel="00000000" w:rsidR="00000000" w:rsidRPr="00000000">
      <w:rPr>
        <w:i w:val="1"/>
        <w:sz w:val="18"/>
        <w:szCs w:val="18"/>
        <w:rtl w:val="0"/>
      </w:rPr>
      <w:t xml:space="preserve"> </w:t>
    </w:r>
    <w:r w:rsidDel="00000000" w:rsidR="00000000" w:rsidRPr="00000000">
      <w:rPr>
        <w:sz w:val="18"/>
        <w:szCs w:val="18"/>
        <w:rtl w:val="0"/>
      </w:rPr>
      <w:t xml:space="preserve">© 2024 by Dr.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