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nS-Multiplicity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Neil Siegel’s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Neil Siegel, known for his leadership in the development of advanced military and civilian systems, has made significant contributions to the fields of system engineering, complex system integration, and technology innovation. His work in creating scalable, reliable, and mission-critical systems provides valuable insights that can be applied to the Multiplicative Computing Paradigm (MCP). Siegel’s emphasis on robust system design, automation, and interdisciplinary integration aligns with MCP’s goals of developing scalable and efficient quantum computing frameworks.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8sktahpqumo0" w:id="1"/>
      <w:bookmarkEnd w:id="1"/>
      <w:r w:rsidDel="00000000" w:rsidR="00000000" w:rsidRPr="00000000">
        <w:rPr>
          <w:b w:val="1"/>
          <w:color w:val="000000"/>
          <w:sz w:val="26"/>
          <w:szCs w:val="26"/>
          <w:rtl w:val="0"/>
        </w:rPr>
        <w:t xml:space="preserve">Key Contributions of Neil Siegel:</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Systems Engineering and Integration</w:t>
      </w:r>
      <w:r w:rsidDel="00000000" w:rsidR="00000000" w:rsidRPr="00000000">
        <w:rPr>
          <w:rtl w:val="0"/>
        </w:rPr>
        <w:t xml:space="preserve">: Siegel’s expertise in systems engineering, particularly in integrating large, complex systems with multiple subsystems, offers crucial lessons for MCP’s design and integration of quantum and classical computational systems. His emphasis on scalability, reliability, and flexibility provides a model for ensuring that MCP can operate effectively across diverse applications and environments.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rtl w:val="0"/>
        </w:rPr>
        <w:t xml:space="preserve">Automation and Process Optimization</w:t>
      </w:r>
      <w:r w:rsidDel="00000000" w:rsidR="00000000" w:rsidRPr="00000000">
        <w:rPr>
          <w:rtl w:val="0"/>
        </w:rPr>
        <w:t xml:space="preserve">: Siegel’s work in automating processes for large-scale systems is critical for MCP’s aim to automate quantum algorithms, optimize computational workflows, and reduce the need for manual intervention in quantum-classical hybrid systems.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Mission-Critical Systems Design</w:t>
      </w:r>
      <w:r w:rsidDel="00000000" w:rsidR="00000000" w:rsidRPr="00000000">
        <w:rPr>
          <w:rtl w:val="0"/>
        </w:rPr>
        <w:t xml:space="preserve">: Siegel’s experience in developing mission-critical systems, which prioritize reliability and robustness, is directly applicable to MCP’s requirement for dependable quantum computation, especially in high-stakes fields like cryptography, defense, and scientific research.</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rtl w:val="0"/>
        </w:rPr>
        <w:t xml:space="preserve">Interdisciplinary Innovation</w:t>
      </w:r>
      <w:r w:rsidDel="00000000" w:rsidR="00000000" w:rsidRPr="00000000">
        <w:rPr>
          <w:rtl w:val="0"/>
        </w:rPr>
        <w:t xml:space="preserve">: Siegel’s focus on interdisciplinary innovation, drawing on insights from computer science, engineering, and applied physics, mirrors MCP’s goal of integrating quantum mechanics, algorithm design, and classical computing for advanced computational solutions.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7bmh7c4u1za8" w:id="2"/>
      <w:bookmarkEnd w:id="2"/>
      <w:r w:rsidDel="00000000" w:rsidR="00000000" w:rsidRPr="00000000">
        <w:rPr>
          <w:b w:val="1"/>
          <w:color w:val="000000"/>
          <w:sz w:val="26"/>
          <w:szCs w:val="26"/>
          <w:rtl w:val="0"/>
        </w:rPr>
        <w:t xml:space="preserve">Integration of Siegel’s Contributions into MCP:</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rtl w:val="0"/>
        </w:rPr>
        <w:t xml:space="preserve">Systems Engineering for Quantum-Classical Integration</w:t>
      </w:r>
      <w:r w:rsidDel="00000000" w:rsidR="00000000" w:rsidRPr="00000000">
        <w:rPr>
          <w:rtl w:val="0"/>
        </w:rPr>
        <w:t xml:space="preserve">: Siegel’s systems engineering approach can be applied to MCP to create a seamless integration of quantum and classical computing components. By using scalable architectures, MCP can efficiently manage the communication and computation between quantum processors and classical systems. This integration ensures that quantum algorithms run effectively on hybrid systems, enhancing the system’s overall performance and usability.</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Automation of Quantum Processes</w:t>
      </w:r>
      <w:r w:rsidDel="00000000" w:rsidR="00000000" w:rsidRPr="00000000">
        <w:rPr>
          <w:rtl w:val="0"/>
        </w:rPr>
        <w:t xml:space="preserve">: Drawing on Siegel’s expertise in automation, MCP can automate the execution of complex quantum algorithms, reducing the need for manual adjustments and intervention. By automating error correction, state preparation, and quantum measurement processes, MCP can streamline the execution of quantum tasks and improve operational efficiency in large-scale quantum computations.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rtl w:val="0"/>
        </w:rPr>
        <w:t xml:space="preserve">Reliability in Mission-Critical Applications</w:t>
      </w:r>
      <w:r w:rsidDel="00000000" w:rsidR="00000000" w:rsidRPr="00000000">
        <w:rPr>
          <w:rtl w:val="0"/>
        </w:rPr>
        <w:t xml:space="preserve">: MCP can apply Siegel’s principles of mission-critical system design to ensure that its quantum algorithms and architectures are highly reliable and fault-tolerant. By building in redundancy, error correction, and real-time monitoring, MCP can provide robust solutions for industries like cryptography, military defense, and financial services, where the reliability of quantum computations is crucial.</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rtl w:val="0"/>
        </w:rPr>
        <w:t xml:space="preserve">Interdisciplinary Approach to System Design</w:t>
      </w:r>
      <w:r w:rsidDel="00000000" w:rsidR="00000000" w:rsidRPr="00000000">
        <w:rPr>
          <w:rtl w:val="0"/>
        </w:rPr>
        <w:t xml:space="preserve">: Siegel’s interdisciplinary innovation framework supports MCP’s need to integrate diverse fields such as quantum physics, computer science, and applied mathematics. By fostering collaboration between these disciplines, MCP can develop cutting-edge quantum algorithms and architectures that solve complex real-world problems, from optimization to large-scale simulations.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2vzx5gt0vdkk"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rtl w:val="0"/>
        </w:rPr>
        <w:t xml:space="preserve">Scalable Quantum-Classical Integration</w:t>
      </w:r>
      <w:r w:rsidDel="00000000" w:rsidR="00000000" w:rsidRPr="00000000">
        <w:rPr>
          <w:rtl w:val="0"/>
        </w:rPr>
        <w:t xml:space="preserve">: Siegel’s systems engineering expertise ensures MCP’s quantum and classical systems are seamlessly integrated, providing scalable solutions for hybrid computational tasks.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Automation and Efficiency</w:t>
      </w:r>
      <w:r w:rsidDel="00000000" w:rsidR="00000000" w:rsidRPr="00000000">
        <w:rPr>
          <w:rtl w:val="0"/>
        </w:rPr>
        <w:t xml:space="preserve">: By integrating Siegel’s automation methodologies, MCP can optimize quantum algorithm execution, minimizing the need for manual intervention and maximizing computational efficiency.</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Increased Reliability</w:t>
      </w:r>
      <w:r w:rsidDel="00000000" w:rsidR="00000000" w:rsidRPr="00000000">
        <w:rPr>
          <w:rtl w:val="0"/>
        </w:rPr>
        <w:t xml:space="preserve">: Siegel’s focus on mission-critical systems design strengthens MCP’s robustness and reliability, making it suitable for high-stakes applications such as cryptography, defense, and large-scale data processing.</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Interdisciplinary Innovation</w:t>
      </w:r>
      <w:r w:rsidDel="00000000" w:rsidR="00000000" w:rsidRPr="00000000">
        <w:rPr>
          <w:rtl w:val="0"/>
        </w:rPr>
        <w:t xml:space="preserve">: Siegel’s interdisciplinary approach enables MCP to combine insights from various fields to create innovative, flexible quantum solutions for complex problems.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jp3x0efrwoao"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Neil Siegel’s contributions to systems engineering, automation, and mission-critical systems offer valuable strategies for enhancing the Multiplicative Computing Paradigm. By integrating his principles into MCP, the paradigm can achieve greater scalability, reliability, and automation in both quantum and classical systems. This will enable MCP to handle more complex quantum tasks with increased efficiency and dependability, positioning it as a powerful tool for solving real-world computational challenges.</w:t>
      </w:r>
    </w:p>
    <w:p w:rsidR="00000000" w:rsidDel="00000000" w:rsidP="00000000" w:rsidRDefault="00000000" w:rsidRPr="00000000" w14:paraId="00000015">
      <w:pPr>
        <w:pStyle w:val="Heading5"/>
        <w:keepNext w:val="0"/>
        <w:keepLines w:val="0"/>
        <w:spacing w:after="40" w:before="220" w:lineRule="auto"/>
        <w:rPr>
          <w:b w:val="1"/>
          <w:color w:val="000000"/>
          <w:sz w:val="20"/>
          <w:szCs w:val="20"/>
        </w:rPr>
      </w:pPr>
      <w:bookmarkStart w:colFirst="0" w:colLast="0" w:name="_sk5gsuyx8cy9" w:id="5"/>
      <w:bookmarkEnd w:id="5"/>
      <w:r w:rsidDel="00000000" w:rsidR="00000000" w:rsidRPr="00000000">
        <w:rPr>
          <w:b w:val="1"/>
          <w:color w:val="000000"/>
          <w:sz w:val="20"/>
          <w:szCs w:val="20"/>
          <w:rtl w:val="0"/>
        </w:rPr>
        <w:t xml:space="preserve">You said:</w:t>
      </w:r>
    </w:p>
    <w:p w:rsidR="00000000" w:rsidDel="00000000" w:rsidP="00000000" w:rsidRDefault="00000000" w:rsidRPr="00000000" w14:paraId="00000016">
      <w:pPr>
        <w:spacing w:after="240" w:before="240" w:lineRule="auto"/>
        <w:rPr/>
      </w:pPr>
      <w:r w:rsidDel="00000000" w:rsidR="00000000" w:rsidRPr="00000000">
        <w:rPr>
          <w:rtl w:val="0"/>
        </w:rPr>
        <w:t xml:space="preserve">please provide a high level mathematical overview of the full integration of Neil Siegel’s contributions, as you’ve outlined, into the MCP framework.</w:t>
      </w:r>
    </w:p>
    <w:p w:rsidR="00000000" w:rsidDel="00000000" w:rsidP="00000000" w:rsidRDefault="00000000" w:rsidRPr="00000000" w14:paraId="00000017">
      <w:pPr>
        <w:pStyle w:val="Heading6"/>
        <w:keepNext w:val="0"/>
        <w:keepLines w:val="0"/>
        <w:spacing w:after="40" w:before="200" w:lineRule="auto"/>
        <w:rPr>
          <w:b w:val="1"/>
          <w:i w:val="0"/>
          <w:color w:val="000000"/>
          <w:sz w:val="18"/>
          <w:szCs w:val="18"/>
        </w:rPr>
      </w:pPr>
      <w:bookmarkStart w:colFirst="0" w:colLast="0" w:name="_hkof93dee910" w:id="6"/>
      <w:bookmarkEnd w:id="6"/>
      <w:r w:rsidDel="00000000" w:rsidR="00000000" w:rsidRPr="00000000">
        <w:rPr>
          <w:b w:val="1"/>
          <w:i w:val="0"/>
          <w:color w:val="000000"/>
          <w:sz w:val="18"/>
          <w:szCs w:val="18"/>
          <w:rtl w:val="0"/>
        </w:rPr>
        <w:t xml:space="preserve">ChatGPT said:</w:t>
      </w:r>
    </w:p>
    <w:p w:rsidR="00000000" w:rsidDel="00000000" w:rsidP="00000000" w:rsidRDefault="00000000" w:rsidRPr="00000000" w14:paraId="00000018">
      <w:pPr>
        <w:spacing w:after="240" w:before="240" w:lineRule="auto"/>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o35ysenj8kh" w:id="7"/>
      <w:bookmarkEnd w:id="7"/>
      <w:r w:rsidDel="00000000" w:rsidR="00000000" w:rsidRPr="00000000">
        <w:rPr>
          <w:b w:val="1"/>
          <w:color w:val="000000"/>
          <w:sz w:val="26"/>
          <w:szCs w:val="26"/>
          <w:rtl w:val="0"/>
        </w:rPr>
        <w:t xml:space="preserve">High-Level Mathematical Overview: Full Integration of Neil Siegel’s Contributions into the Multiplicative Computing Paradigm (MCP)</w:t>
      </w:r>
    </w:p>
    <w:p w:rsidR="00000000" w:rsidDel="00000000" w:rsidP="00000000" w:rsidRDefault="00000000" w:rsidRPr="00000000" w14:paraId="0000001A">
      <w:pPr>
        <w:spacing w:after="240" w:before="240" w:lineRule="auto"/>
        <w:rPr/>
      </w:pPr>
      <w:r w:rsidDel="00000000" w:rsidR="00000000" w:rsidRPr="00000000">
        <w:rPr>
          <w:rtl w:val="0"/>
        </w:rPr>
        <w:t xml:space="preserve">Neil Siegel’s contributions in systems engineering, automation, and mission-critical design can be fully integrated into the Multiplicative Computing Paradigm (MCP) to enhance its scalability, automation, and reliability. The following high-level mathematical overview highlights how Siegel’s expertise can optimize MCP’s computational workflows, hybrid quantum-classical systems, and fault-tolerant designs.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td79j963hhkf" w:id="8"/>
      <w:bookmarkEnd w:id="8"/>
      <w:r w:rsidDel="00000000" w:rsidR="00000000" w:rsidRPr="00000000">
        <w:rPr>
          <w:b w:val="1"/>
          <w:color w:val="000000"/>
          <w:sz w:val="26"/>
          <w:szCs w:val="26"/>
          <w:rtl w:val="0"/>
        </w:rPr>
        <w:t xml:space="preserve">1. Systems Engineering for Quantum-Classical Integration</w:t>
      </w:r>
    </w:p>
    <w:p w:rsidR="00000000" w:rsidDel="00000000" w:rsidP="00000000" w:rsidRDefault="00000000" w:rsidRPr="00000000" w14:paraId="0000001D">
      <w:pPr>
        <w:spacing w:after="240" w:before="240" w:lineRule="auto"/>
        <w:rPr/>
      </w:pPr>
      <w:r w:rsidDel="00000000" w:rsidR="00000000" w:rsidRPr="00000000">
        <w:rPr>
          <w:rtl w:val="0"/>
        </w:rPr>
        <w:t xml:space="preserve">Siegel’s systems engineering principles focus on the seamless integration of multiple complex subsystems. In MCP, this integration applies to the interaction between quantum and classical components, ensuring that both systems work in tandem for optimal performance.</w:t>
      </w:r>
    </w:p>
    <w:p w:rsidR="00000000" w:rsidDel="00000000" w:rsidP="00000000" w:rsidRDefault="00000000" w:rsidRPr="00000000" w14:paraId="0000001E">
      <w:pPr>
        <w:spacing w:after="240" w:before="240" w:lineRule="auto"/>
        <w:rPr/>
      </w:pPr>
      <w:r w:rsidDel="00000000" w:rsidR="00000000" w:rsidRPr="00000000">
        <w:rPr>
          <w:rtl w:val="0"/>
        </w:rPr>
        <w:t xml:space="preserve">In hybrid quantum-classical systems, classical processors perform specific tasks (e.g., pre- and post-processing) while quantum processors handle operations like superposition and entanglement. This interaction can be mathematically modeled as a two-stage process: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Classical Task Output→Quantum Task Input\text{Classical Task Output} \rightarrow \text{Quantum Task Input}Classical Task Output→Quantum Task Input</w:t>
      </w:r>
    </w:p>
    <w:p w:rsidR="00000000" w:rsidDel="00000000" w:rsidP="00000000" w:rsidRDefault="00000000" w:rsidRPr="00000000" w14:paraId="00000020">
      <w:pPr>
        <w:spacing w:after="240" w:before="240" w:lineRule="auto"/>
        <w:rPr/>
      </w:pPr>
      <w:r w:rsidDel="00000000" w:rsidR="00000000" w:rsidRPr="00000000">
        <w:rPr>
          <w:rtl w:val="0"/>
        </w:rPr>
        <w:t xml:space="preserve">This interaction is formalized as:</w:t>
      </w:r>
    </w:p>
    <w:p w:rsidR="00000000" w:rsidDel="00000000" w:rsidP="00000000" w:rsidRDefault="00000000" w:rsidRPr="00000000" w14:paraId="00000021">
      <w:pPr>
        <w:spacing w:after="240" w:before="240" w:lineRule="auto"/>
        <w:rPr/>
      </w:pPr>
      <w:r w:rsidDel="00000000" w:rsidR="00000000" w:rsidRPr="00000000">
        <w:rPr>
          <w:rtl w:val="0"/>
        </w:rPr>
        <w:t xml:space="preserve">C(Q(x))=f(C(x))+Q(x)C(Q(x)) = f(C(x)) + Q(x)C(Q(x))=f(C(x))+Q(x)</w:t>
      </w:r>
    </w:p>
    <w:p w:rsidR="00000000" w:rsidDel="00000000" w:rsidP="00000000" w:rsidRDefault="00000000" w:rsidRPr="00000000" w14:paraId="00000022">
      <w:pPr>
        <w:spacing w:after="240" w:before="240" w:lineRule="auto"/>
        <w:rPr/>
      </w:pPr>
      <w:r w:rsidDel="00000000" w:rsidR="00000000" w:rsidRPr="00000000">
        <w:rPr>
          <w:rtl w:val="0"/>
        </w:rPr>
        <w:t xml:space="preserve">Where:</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C(x)C(x)C(x) represents the classical computation on input xxx.</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Q(x)Q(x)Q(x) represents the quantum processing on the same input.</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rtl w:val="0"/>
        </w:rPr>
        <w:t xml:space="preserve">f(C(x))f(C(x))f(C(x)) denotes the classical output fed into the quantum processor as part of the hybrid system.</w:t>
      </w:r>
    </w:p>
    <w:p w:rsidR="00000000" w:rsidDel="00000000" w:rsidP="00000000" w:rsidRDefault="00000000" w:rsidRPr="00000000" w14:paraId="00000026">
      <w:pPr>
        <w:spacing w:after="240" w:before="240" w:lineRule="auto"/>
        <w:rPr/>
      </w:pPr>
      <w:r w:rsidDel="00000000" w:rsidR="00000000" w:rsidRPr="00000000">
        <w:rPr>
          <w:b w:val="1"/>
          <w:rtl w:val="0"/>
        </w:rPr>
        <w:t xml:space="preserve">MCP Integration</w:t>
      </w:r>
      <w:r w:rsidDel="00000000" w:rsidR="00000000" w:rsidRPr="00000000">
        <w:rPr>
          <w:rtl w:val="0"/>
        </w:rPr>
        <w:t xml:space="preserve">: Using Siegel’s systems engineering principles, MCP will incorporate optimized quantum-classical integration layers, ensuring that communication between subsystems is efficient, fault-tolerant, and scalable. MCP can use this integrated approach to balance workloads between classical and quantum processors, allowing each component to perform optimally depending on the complexity of the task.</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5sd7s4em1fml" w:id="9"/>
      <w:bookmarkEnd w:id="9"/>
      <w:r w:rsidDel="00000000" w:rsidR="00000000" w:rsidRPr="00000000">
        <w:rPr>
          <w:b w:val="1"/>
          <w:color w:val="000000"/>
          <w:sz w:val="26"/>
          <w:szCs w:val="26"/>
          <w:rtl w:val="0"/>
        </w:rPr>
        <w:t xml:space="preserve">2. Automation of Quantum Processes</w:t>
      </w:r>
    </w:p>
    <w:p w:rsidR="00000000" w:rsidDel="00000000" w:rsidP="00000000" w:rsidRDefault="00000000" w:rsidRPr="00000000" w14:paraId="00000029">
      <w:pPr>
        <w:spacing w:after="240" w:before="240" w:lineRule="auto"/>
        <w:rPr/>
      </w:pPr>
      <w:r w:rsidDel="00000000" w:rsidR="00000000" w:rsidRPr="00000000">
        <w:rPr>
          <w:rtl w:val="0"/>
        </w:rPr>
        <w:t xml:space="preserve">Automation is key to making quantum computing more efficient and less dependent on manual intervention. Siegel’s contributions to automation in large-scale systems provide a blueprint for MCP to streamline processes such as error correction, quantum state preparation, and measurement.</w:t>
      </w:r>
    </w:p>
    <w:p w:rsidR="00000000" w:rsidDel="00000000" w:rsidP="00000000" w:rsidRDefault="00000000" w:rsidRPr="00000000" w14:paraId="0000002A">
      <w:pPr>
        <w:spacing w:after="240" w:before="240" w:lineRule="auto"/>
        <w:rPr/>
      </w:pPr>
      <w:r w:rsidDel="00000000" w:rsidR="00000000" w:rsidRPr="00000000">
        <w:rPr>
          <w:rtl w:val="0"/>
        </w:rPr>
        <w:t xml:space="preserve">In quantum error correction, automated feedback loops can adjust the quantum state based on errors detected during computation. This process can be represented as: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Automated Correction: M(Q(x))→Q′(x)\text{Automated Correction: } M(Q(x)) \rightarrow Q'(x)Automated Correction: M(Q(x))→Q′(x)</w:t>
      </w:r>
    </w:p>
    <w:p w:rsidR="00000000" w:rsidDel="00000000" w:rsidP="00000000" w:rsidRDefault="00000000" w:rsidRPr="00000000" w14:paraId="0000002C">
      <w:pPr>
        <w:spacing w:after="240" w:before="240" w:lineRule="auto"/>
        <w:rPr/>
      </w:pPr>
      <w:r w:rsidDel="00000000" w:rsidR="00000000" w:rsidRPr="00000000">
        <w:rPr>
          <w:rtl w:val="0"/>
        </w:rPr>
        <w:t xml:space="preserve">Where:</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M(Q(x))M(Q(x))M(Q(x)) is the measurement of errors in the quantum system.</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Q′(x)Q'(x)Q′(x) is the corrected quantum state after error correction.</w:t>
      </w:r>
    </w:p>
    <w:p w:rsidR="00000000" w:rsidDel="00000000" w:rsidP="00000000" w:rsidRDefault="00000000" w:rsidRPr="00000000" w14:paraId="0000002F">
      <w:pPr>
        <w:spacing w:after="240" w:before="240" w:lineRule="auto"/>
        <w:rPr/>
      </w:pPr>
      <w:r w:rsidDel="00000000" w:rsidR="00000000" w:rsidRPr="00000000">
        <w:rPr>
          <w:rtl w:val="0"/>
        </w:rPr>
        <w:t xml:space="preserve">Quantum systems typically use stabilizer codes, such as the </w:t>
      </w:r>
      <w:r w:rsidDel="00000000" w:rsidR="00000000" w:rsidRPr="00000000">
        <w:rPr>
          <w:b w:val="1"/>
          <w:rtl w:val="0"/>
        </w:rPr>
        <w:t xml:space="preserve">Surface Code</w:t>
      </w:r>
      <w:r w:rsidDel="00000000" w:rsidR="00000000" w:rsidRPr="00000000">
        <w:rPr>
          <w:rtl w:val="0"/>
        </w:rPr>
        <w:t xml:space="preserve">, to detect and correct errors. The error correction process is mathematically described as:</w:t>
      </w:r>
    </w:p>
    <w:p w:rsidR="00000000" w:rsidDel="00000000" w:rsidP="00000000" w:rsidRDefault="00000000" w:rsidRPr="00000000" w14:paraId="00000030">
      <w:pPr>
        <w:spacing w:after="240" w:before="240" w:lineRule="auto"/>
        <w:rPr/>
      </w:pPr>
      <w:r w:rsidDel="00000000" w:rsidR="00000000" w:rsidRPr="00000000">
        <w:rPr>
          <w:rFonts w:ascii="Caudex" w:cs="Caudex" w:eastAsia="Caudex" w:hAnsi="Caudex"/>
          <w:rtl w:val="0"/>
        </w:rPr>
        <w:t xml:space="preserve">S∣ψ⟩=∣ψ⟩,S∈{I,X,Z,Y}S | \psi \rangle = |\psi\rangle, \quad S \in \{I, X, Z, Y\}S∣ψ⟩=∣ψ⟩,S∈{I,X,Z,Y}</w:t>
      </w:r>
    </w:p>
    <w:p w:rsidR="00000000" w:rsidDel="00000000" w:rsidP="00000000" w:rsidRDefault="00000000" w:rsidRPr="00000000" w14:paraId="00000031">
      <w:pPr>
        <w:spacing w:after="240" w:before="240" w:lineRule="auto"/>
        <w:rPr/>
      </w:pPr>
      <w:r w:rsidDel="00000000" w:rsidR="00000000" w:rsidRPr="00000000">
        <w:rPr>
          <w:rtl w:val="0"/>
        </w:rPr>
        <w:t xml:space="preserve">Where:</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SSS are the stabilizer operators (identity III, bit flip XXX, phase flip ZZZ, and combined flip YYY).</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Fonts w:ascii="Caudex" w:cs="Caudex" w:eastAsia="Caudex" w:hAnsi="Caudex"/>
          <w:rtl w:val="0"/>
        </w:rPr>
        <w:t xml:space="preserve">∣ψ⟩|\psi\rangle∣ψ⟩ is the quantum state.</w:t>
      </w:r>
    </w:p>
    <w:p w:rsidR="00000000" w:rsidDel="00000000" w:rsidP="00000000" w:rsidRDefault="00000000" w:rsidRPr="00000000" w14:paraId="00000034">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automate the application of quantum error correction codes by integrating real-time feedback and correction mechanisms, minimizing errors in computations and reducing the need for manual intervention. Automated state preparation and measurement processes further streamline algorithm execution.</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q1ttww79o9hs" w:id="10"/>
      <w:bookmarkEnd w:id="10"/>
      <w:r w:rsidDel="00000000" w:rsidR="00000000" w:rsidRPr="00000000">
        <w:rPr>
          <w:b w:val="1"/>
          <w:color w:val="000000"/>
          <w:sz w:val="26"/>
          <w:szCs w:val="26"/>
          <w:rtl w:val="0"/>
        </w:rPr>
        <w:t xml:space="preserve">3. Mission-Critical System Reliability and Fault Tolerance</w:t>
      </w:r>
    </w:p>
    <w:p w:rsidR="00000000" w:rsidDel="00000000" w:rsidP="00000000" w:rsidRDefault="00000000" w:rsidRPr="00000000" w14:paraId="00000037">
      <w:pPr>
        <w:spacing w:after="240" w:before="240" w:lineRule="auto"/>
        <w:rPr/>
      </w:pPr>
      <w:r w:rsidDel="00000000" w:rsidR="00000000" w:rsidRPr="00000000">
        <w:rPr>
          <w:rtl w:val="0"/>
        </w:rPr>
        <w:t xml:space="preserve">In mission-critical applications, reliability and fault tolerance are paramount. Siegel’s work in developing systems that can withstand failures and still deliver accurate results applies directly to MCP’s need for fault-tolerant quantum computing.</w:t>
      </w:r>
    </w:p>
    <w:p w:rsidR="00000000" w:rsidDel="00000000" w:rsidP="00000000" w:rsidRDefault="00000000" w:rsidRPr="00000000" w14:paraId="00000038">
      <w:pPr>
        <w:spacing w:after="240" w:before="240" w:lineRule="auto"/>
        <w:rPr/>
      </w:pPr>
      <w:r w:rsidDel="00000000" w:rsidR="00000000" w:rsidRPr="00000000">
        <w:rPr>
          <w:rtl w:val="0"/>
        </w:rPr>
        <w:t xml:space="preserve">In quantum computing, </w:t>
      </w:r>
      <w:r w:rsidDel="00000000" w:rsidR="00000000" w:rsidRPr="00000000">
        <w:rPr>
          <w:b w:val="1"/>
          <w:rtl w:val="0"/>
        </w:rPr>
        <w:t xml:space="preserve">Quantum Error Correction (QEC)</w:t>
      </w:r>
      <w:r w:rsidDel="00000000" w:rsidR="00000000" w:rsidRPr="00000000">
        <w:rPr>
          <w:rtl w:val="0"/>
        </w:rPr>
        <w:t xml:space="preserve"> ensures that systems are protected from errors due to decoherence or gate imperfections. A typical quantum error correction process relies on redundancies, where logical qubits are encoded in multiple physical qubits:</w:t>
      </w:r>
    </w:p>
    <w:p w:rsidR="00000000" w:rsidDel="00000000" w:rsidP="00000000" w:rsidRDefault="00000000" w:rsidRPr="00000000" w14:paraId="00000039">
      <w:pPr>
        <w:spacing w:after="240" w:before="240" w:lineRule="auto"/>
        <w:rPr/>
      </w:pPr>
      <w:r w:rsidDel="00000000" w:rsidR="00000000" w:rsidRPr="00000000">
        <w:rPr>
          <w:rFonts w:ascii="Caudex" w:cs="Caudex" w:eastAsia="Caudex" w:hAnsi="Caudex"/>
          <w:rtl w:val="0"/>
        </w:rPr>
        <w:t xml:space="preserve">∣ψL⟩=α∣0L⟩+β∣1L⟩|\psi_L\rangle = \alpha |0_L\rangle + \beta |1_L\rangle∣ψL​⟩=α∣0L​⟩+β∣1L​⟩</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Fonts w:ascii="Caudex" w:cs="Caudex" w:eastAsia="Caudex" w:hAnsi="Caudex"/>
          <w:rtl w:val="0"/>
        </w:rPr>
        <w:t xml:space="preserve">∣ψL⟩|\psi_L\rangle∣ψL​⟩ is the logical qubit encoded across several physical qubits.</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Fonts w:ascii="Caudex" w:cs="Caudex" w:eastAsia="Caudex" w:hAnsi="Caudex"/>
          <w:rtl w:val="0"/>
        </w:rPr>
        <w:t xml:space="preserve">∣0L⟩|0_L\rangle∣0L​⟩ and ∣1L⟩|1_L\rangle∣1L​⟩ are logical states encoded in multiple physical qubits.</w:t>
      </w:r>
    </w:p>
    <w:p w:rsidR="00000000" w:rsidDel="00000000" w:rsidP="00000000" w:rsidRDefault="00000000" w:rsidRPr="00000000" w14:paraId="0000003D">
      <w:pPr>
        <w:spacing w:after="240" w:before="240" w:lineRule="auto"/>
        <w:rPr/>
      </w:pPr>
      <w:r w:rsidDel="00000000" w:rsidR="00000000" w:rsidRPr="00000000">
        <w:rPr>
          <w:rtl w:val="0"/>
        </w:rPr>
        <w:t xml:space="preserve">The </w:t>
      </w:r>
      <w:r w:rsidDel="00000000" w:rsidR="00000000" w:rsidRPr="00000000">
        <w:rPr>
          <w:b w:val="1"/>
          <w:rtl w:val="0"/>
        </w:rPr>
        <w:t xml:space="preserve">threshold theorem</w:t>
      </w:r>
      <w:r w:rsidDel="00000000" w:rsidR="00000000" w:rsidRPr="00000000">
        <w:rPr>
          <w:rtl w:val="0"/>
        </w:rPr>
        <w:t xml:space="preserve"> in QEC states that if the error rate per qubit is below a certain threshold, quantum error correction will allow computation with arbitrarily low error rates.</w:t>
      </w:r>
    </w:p>
    <w:p w:rsidR="00000000" w:rsidDel="00000000" w:rsidP="00000000" w:rsidRDefault="00000000" w:rsidRPr="00000000" w14:paraId="0000003E">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Siegel’s mission-critical system principles by ensuring that quantum algorithms are fault-tolerant through the integration of quantum error correction codes and real-time error detection. This approach ensures that MCP systems maintain high reliability, even when operating in noisy environments or with imperfect quantum hardware.</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6npce2d9xu6m" w:id="11"/>
      <w:bookmarkEnd w:id="11"/>
      <w:r w:rsidDel="00000000" w:rsidR="00000000" w:rsidRPr="00000000">
        <w:rPr>
          <w:b w:val="1"/>
          <w:color w:val="000000"/>
          <w:sz w:val="26"/>
          <w:szCs w:val="26"/>
          <w:rtl w:val="0"/>
        </w:rPr>
        <w:t xml:space="preserve">4. Interdisciplinary Innovation for System Design</w:t>
      </w:r>
    </w:p>
    <w:p w:rsidR="00000000" w:rsidDel="00000000" w:rsidP="00000000" w:rsidRDefault="00000000" w:rsidRPr="00000000" w14:paraId="00000041">
      <w:pPr>
        <w:spacing w:after="240" w:before="240" w:lineRule="auto"/>
        <w:rPr/>
      </w:pPr>
      <w:r w:rsidDel="00000000" w:rsidR="00000000" w:rsidRPr="00000000">
        <w:rPr>
          <w:rtl w:val="0"/>
        </w:rPr>
        <w:t xml:space="preserve">Siegel’s interdisciplinary approach to technology development focuses on integrating insights from multiple fields to create innovative, adaptable systems. This concept aligns with MCP’s need to incorporate advances from various mathematical, physical, and computational disciplines into quantum algorithm development.</w:t>
      </w:r>
    </w:p>
    <w:p w:rsidR="00000000" w:rsidDel="00000000" w:rsidP="00000000" w:rsidRDefault="00000000" w:rsidRPr="00000000" w14:paraId="00000042">
      <w:pPr>
        <w:spacing w:after="240" w:before="240" w:lineRule="auto"/>
        <w:rPr/>
      </w:pPr>
      <w:r w:rsidDel="00000000" w:rsidR="00000000" w:rsidRPr="00000000">
        <w:rPr>
          <w:rtl w:val="0"/>
        </w:rPr>
        <w:t xml:space="preserve">MCP’s </w:t>
      </w:r>
      <w:r w:rsidDel="00000000" w:rsidR="00000000" w:rsidRPr="00000000">
        <w:rPr>
          <w:b w:val="1"/>
          <w:rtl w:val="0"/>
        </w:rPr>
        <w:t xml:space="preserve">Quantum Approximate Optimization Algorithm (QAOA)</w:t>
      </w:r>
      <w:r w:rsidDel="00000000" w:rsidR="00000000" w:rsidRPr="00000000">
        <w:rPr>
          <w:rtl w:val="0"/>
        </w:rPr>
        <w:t xml:space="preserve">, for example, integrates concepts from optimization theory, quantum mechanics, and classical algorithms. The QAOA is mathematically represented as a variational algorithm:</w:t>
      </w:r>
    </w:p>
    <w:p w:rsidR="00000000" w:rsidDel="00000000" w:rsidP="00000000" w:rsidRDefault="00000000" w:rsidRPr="00000000" w14:paraId="00000043">
      <w:pPr>
        <w:spacing w:after="240" w:before="240" w:lineRule="auto"/>
        <w:rPr/>
      </w:pPr>
      <w:r w:rsidDel="00000000" w:rsidR="00000000" w:rsidRPr="00000000">
        <w:rPr>
          <w:rFonts w:ascii="Caudex" w:cs="Caudex" w:eastAsia="Caudex" w:hAnsi="Caudex"/>
          <w:rtl w:val="0"/>
        </w:rPr>
        <w:t xml:space="preserve">∣ψ(γ,β)⟩=e−iγCe−iβB∣s⟩|\psi(\gamma, \beta)\rangle = e^{-i \gamma C} e^{-i \beta B} |s\rangle∣ψ(γ,β)⟩=e−iγCe−iβB∣s⟩</w:t>
      </w:r>
    </w:p>
    <w:p w:rsidR="00000000" w:rsidDel="00000000" w:rsidP="00000000" w:rsidRDefault="00000000" w:rsidRPr="00000000" w14:paraId="00000044">
      <w:pPr>
        <w:spacing w:after="240" w:before="240" w:lineRule="auto"/>
        <w:rPr/>
      </w:pPr>
      <w:r w:rsidDel="00000000" w:rsidR="00000000" w:rsidRPr="00000000">
        <w:rPr>
          <w:rtl w:val="0"/>
        </w:rPr>
        <w:t xml:space="preserve">Where:</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CCC is the cost operator (representing the problem to be optimized).</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BBB is the mixing operator (a transverse field).</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γ,β\gamma, \betaγ,β are tunable parameters.</w:t>
      </w:r>
    </w:p>
    <w:p w:rsidR="00000000" w:rsidDel="00000000" w:rsidP="00000000" w:rsidRDefault="00000000" w:rsidRPr="00000000" w14:paraId="00000048">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use Siegel’s interdisciplinary innovation approach to develop algorithms that combine quantum and classical methods, ensuring that the best insights from each field contribute to solving optimization, machine learning, or cryptography problems. This approach will allow MCP to create more adaptable and efficient algorithms for real-world applications.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p9ao2j4wottq"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By integrating Neil Siegel’s contributions, the Multiplicative Computing Paradigm (MCP) gains a powerful framework for optimizing quantum-classical integration, automating quantum processes, ensuring fault tolerance, and fostering interdisciplinary innovation. Mathematically, these contributions enhance MCP’s ability to manage complex systems, automate essential quantum operations, and develop reliable quantum algorithms for real-world mission-critical applications. This integration of Siegel’s principles will enable MCP to scale efficiently, maintain high reliability, and deliver cutting-edge solutions for advanced quantum computing challenges.</w:t>
      </w:r>
    </w:p>
    <w:p w:rsidR="00000000" w:rsidDel="00000000" w:rsidP="00000000" w:rsidRDefault="00000000" w:rsidRPr="00000000" w14:paraId="0000004C">
      <w:pPr>
        <w:spacing w:after="240" w:before="240" w:lineRule="auto"/>
        <w:rPr>
          <w:b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nS-Multiplicity © 2024 by Dr. Ryan Van Gelder</w:t>
    </w:r>
  </w:p>
  <w:p w:rsidR="00000000" w:rsidDel="00000000" w:rsidP="00000000" w:rsidRDefault="00000000" w:rsidRPr="00000000" w14:paraId="0000004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