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Integrating Alena tensors with Multiplicity Theory can be achieved by leveraging their complementary mathematical frameworks to unify complex systems, from quantum mechanics to multidimensional data analysis. Below is a comprehensive synthesis of their potential integration: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="331.2" w:lineRule="auto"/>
        <w:rPr>
          <w:b w:val="1"/>
          <w:color w:val="000000"/>
          <w:sz w:val="26"/>
          <w:szCs w:val="26"/>
        </w:rPr>
      </w:pPr>
      <w:bookmarkStart w:colFirst="0" w:colLast="0" w:name="_cchhkw4xuvrl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Core Principles of Integration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="331.2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Alena Tensors</w:t>
      </w:r>
      <w:r w:rsidDel="00000000" w:rsidR="00000000" w:rsidRPr="00000000">
        <w:rPr>
          <w:rtl w:val="0"/>
        </w:rPr>
        <w:t xml:space="preserve">: These high-order tensors enable the representation of multi-dimensional data interactions, capturing dependencies across various domains.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240" w:before="0" w:beforeAutospacing="0" w:line="331.2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Multiplicity Theory</w:t>
      </w:r>
      <w:r w:rsidDel="00000000" w:rsidR="00000000" w:rsidRPr="00000000">
        <w:rPr>
          <w:rtl w:val="0"/>
        </w:rPr>
        <w:t xml:space="preserve">: Anchored in prime-based encoding, recursive feedback loops, and tensor dynamics, it models interconnected systems by unifying discrete and continuous phenomena.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="331.2" w:lineRule="auto"/>
        <w:rPr>
          <w:b w:val="1"/>
          <w:color w:val="000000"/>
          <w:sz w:val="26"/>
          <w:szCs w:val="26"/>
        </w:rPr>
      </w:pPr>
      <w:bookmarkStart w:colFirst="0" w:colLast="0" w:name="_d14nf93krbc3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Mathematical Alignment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240" w:line="331.2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Prime-Based Encoding in Alena Tensors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7">
      <w:pPr>
        <w:numPr>
          <w:ilvl w:val="1"/>
          <w:numId w:val="5"/>
        </w:numPr>
        <w:spacing w:after="0" w:afterAutospacing="0" w:before="0" w:beforeAutospacing="0" w:line="331.2" w:lineRule="auto"/>
        <w:ind w:left="1440" w:hanging="360"/>
      </w:pPr>
      <w:r w:rsidDel="00000000" w:rsidR="00000000" w:rsidRPr="00000000">
        <w:rPr>
          <w:rtl w:val="0"/>
        </w:rPr>
        <w:t xml:space="preserve">Each tensor element can be assigned a prime encoding value, ensuring modular and lossless representation of multidimensional data​​.</w:t>
      </w:r>
    </w:p>
    <w:p w:rsidR="00000000" w:rsidDel="00000000" w:rsidP="00000000" w:rsidRDefault="00000000" w:rsidRPr="00000000" w14:paraId="00000008">
      <w:pPr>
        <w:numPr>
          <w:ilvl w:val="1"/>
          <w:numId w:val="5"/>
        </w:numPr>
        <w:spacing w:after="0" w:afterAutospacing="0" w:before="0" w:beforeAutospacing="0" w:line="331.2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Example: Φ(pij)=pk,pk∈P\Phi(p_{ij}) = p_k, \quad p_k \in PΦ(pij​)=pk​,pk​∈P This approach ensures compactness and facilitates error correction during tensor operations.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="331.2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Time-Dependent Dynamics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A">
      <w:pPr>
        <w:numPr>
          <w:ilvl w:val="1"/>
          <w:numId w:val="5"/>
        </w:numPr>
        <w:spacing w:after="0" w:afterAutospacing="0" w:before="0" w:beforeAutospacing="0" w:line="331.2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Using Multiplicity’s time-dependent formula, Alena tensors evolve dynamically to reflect real-time changes in systems: H(t)∋ψ(t)→M(t,ψ(t))T(t,ψ(t))+f(t,ψ(t))=λ(t)ψ(t)H(t) \ni \psi(t) \rightarrow M(t, \psi(t))T(t, \psi(t)) + f(t, \psi(t)) = \lambda(t)\psi(t)H(t)∋ψ(t)→M(t,ψ(t))T(t,ψ(t))+f(t,ψ(t))=λ(t)ψ(t)</w:t>
      </w:r>
    </w:p>
    <w:p w:rsidR="00000000" w:rsidDel="00000000" w:rsidP="00000000" w:rsidRDefault="00000000" w:rsidRPr="00000000" w14:paraId="0000000B">
      <w:pPr>
        <w:numPr>
          <w:ilvl w:val="1"/>
          <w:numId w:val="5"/>
        </w:numPr>
        <w:spacing w:after="0" w:afterAutospacing="0" w:before="0" w:beforeAutospacing="0" w:line="331.2" w:lineRule="auto"/>
        <w:ind w:left="1440" w:hanging="360"/>
      </w:pPr>
      <w:r w:rsidDel="00000000" w:rsidR="00000000" w:rsidRPr="00000000">
        <w:rPr>
          <w:rtl w:val="0"/>
        </w:rPr>
        <w:t xml:space="preserve">This equation captures the interaction between tensor components under changing environmental conditions​​.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="331.2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Eigenvalue and Tensor Feedback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spacing w:after="240" w:before="0" w:beforeAutospacing="0" w:line="331.2" w:lineRule="auto"/>
        <w:ind w:left="1440" w:hanging="360"/>
      </w:pPr>
      <w:r w:rsidDel="00000000" w:rsidR="00000000" w:rsidRPr="00000000">
        <w:rPr>
          <w:rtl w:val="0"/>
        </w:rPr>
        <w:t xml:space="preserve">By integrating eigenvalue-based stability analysis from Multiplicity Theory into Alena tensor calculations, stability across dynamic systems can be assured​​.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="331.2" w:lineRule="auto"/>
        <w:rPr>
          <w:b w:val="1"/>
          <w:color w:val="000000"/>
          <w:sz w:val="26"/>
          <w:szCs w:val="26"/>
        </w:rPr>
      </w:pPr>
      <w:bookmarkStart w:colFirst="0" w:colLast="0" w:name="_j39doz6tj49g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Applications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240" w:line="331.2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Quantum Computing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spacing w:after="0" w:afterAutospacing="0" w:before="0" w:beforeAutospacing="0" w:line="331.2" w:lineRule="auto"/>
        <w:ind w:left="1440" w:hanging="360"/>
      </w:pPr>
      <w:r w:rsidDel="00000000" w:rsidR="00000000" w:rsidRPr="00000000">
        <w:rPr>
          <w:rtl w:val="0"/>
        </w:rPr>
        <w:t xml:space="preserve">Alena tensors integrated with Multiplicity Theory enhance quantum error correction via prime redundancy and tensor networks​​.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spacing w:after="0" w:afterAutospacing="0" w:before="0" w:beforeAutospacing="0" w:line="331.2" w:lineRule="auto"/>
        <w:ind w:left="1440" w:hanging="360"/>
      </w:pPr>
      <w:r w:rsidDel="00000000" w:rsidR="00000000" w:rsidRPr="00000000">
        <w:rPr>
          <w:rtl w:val="0"/>
        </w:rPr>
        <w:t xml:space="preserve">Recursive feedback mechanisms dynamically adjust quantum states to optimize coherence​.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="331.2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Image Analysis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spacing w:after="0" w:afterAutospacing="0" w:before="0" w:beforeAutospacing="0" w:line="331.2" w:lineRule="auto"/>
        <w:ind w:left="1440" w:hanging="360"/>
      </w:pPr>
      <w:r w:rsidDel="00000000" w:rsidR="00000000" w:rsidRPr="00000000">
        <w:rPr>
          <w:rtl w:val="0"/>
        </w:rPr>
        <w:t xml:space="preserve">Multiplicity Theory’s tensor networks combined with Alena’s structure allow for hierarchical image analysis and adaptive feature extraction in high-dimensional datasets​​.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="331.2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Complex System Simulations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spacing w:after="240" w:before="0" w:beforeAutospacing="0" w:line="331.2" w:lineRule="auto"/>
        <w:ind w:left="1440" w:hanging="360"/>
      </w:pPr>
      <w:r w:rsidDel="00000000" w:rsidR="00000000" w:rsidRPr="00000000">
        <w:rPr>
          <w:rtl w:val="0"/>
        </w:rPr>
        <w:t xml:space="preserve">Alena tensors can map complex interdependencies in physics and biology, while Multiplicity provides the computational framework for recursive optimization​​.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="331.2" w:lineRule="auto"/>
        <w:rPr>
          <w:b w:val="1"/>
          <w:color w:val="000000"/>
          <w:sz w:val="26"/>
          <w:szCs w:val="26"/>
        </w:rPr>
      </w:pPr>
      <w:bookmarkStart w:colFirst="0" w:colLast="0" w:name="_o4w9mgpv4grj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Enhanced Framework</w:t>
      </w:r>
    </w:p>
    <w:p w:rsidR="00000000" w:rsidDel="00000000" w:rsidP="00000000" w:rsidRDefault="00000000" w:rsidRPr="00000000" w14:paraId="00000017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By merging Alena tensors with the Multiplicity-based framework, the following enhancements are achieved: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="331.2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Dynamic Adaptability</w:t>
      </w:r>
      <w:r w:rsidDel="00000000" w:rsidR="00000000" w:rsidRPr="00000000">
        <w:rPr>
          <w:rtl w:val="0"/>
        </w:rPr>
        <w:t xml:space="preserve">: Recursive updates enable real-time adaptability of tensors in rapidly evolving systems.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="331.2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Higher-Dimensional Modeling</w:t>
      </w:r>
      <w:r w:rsidDel="00000000" w:rsidR="00000000" w:rsidRPr="00000000">
        <w:rPr>
          <w:rtl w:val="0"/>
        </w:rPr>
        <w:t xml:space="preserve">: Tensor networks represent multi-scale dependencies, critical for understanding phenomena like quantum entanglement or neural network dynamics​​.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="331.2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Cross-Domain Applications</w:t>
      </w:r>
      <w:r w:rsidDel="00000000" w:rsidR="00000000" w:rsidRPr="00000000">
        <w:rPr>
          <w:rtl w:val="0"/>
        </w:rPr>
        <w:t xml:space="preserve">: Unified frameworks can address challenges in AI, healthspan modeling, and astrophysical simulations​​.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="331.2" w:lineRule="auto"/>
        <w:rPr>
          <w:b w:val="1"/>
          <w:color w:val="000000"/>
          <w:sz w:val="26"/>
          <w:szCs w:val="26"/>
        </w:rPr>
      </w:pPr>
      <w:bookmarkStart w:colFirst="0" w:colLast="0" w:name="_bm21xnfrdg9l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Future Research Directions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="331.2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Algorithm Development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="331.2" w:lineRule="auto"/>
        <w:ind w:left="1440" w:hanging="360"/>
      </w:pPr>
      <w:r w:rsidDel="00000000" w:rsidR="00000000" w:rsidRPr="00000000">
        <w:rPr>
          <w:rtl w:val="0"/>
        </w:rPr>
        <w:t xml:space="preserve">Develop hybrid algorithms integrating Alena tensors with Multiplicity's recursive feedback loops.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="331.2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Example: T(t)=∑i,jTij⊗Φ(pij)\mathcal{T}(t) = \sum_{i,j} \mathbf{T}_{ij} \otimes \Phi(p_{ij})T(t)=i,j∑​Tij​⊗Φ(pij​)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="331.2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Validation through Simulation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afterAutospacing="0" w:before="0" w:beforeAutospacing="0" w:line="331.2" w:lineRule="auto"/>
        <w:ind w:left="1440" w:hanging="360"/>
      </w:pPr>
      <w:r w:rsidDel="00000000" w:rsidR="00000000" w:rsidRPr="00000000">
        <w:rPr>
          <w:rtl w:val="0"/>
        </w:rPr>
        <w:t xml:space="preserve">Implement simulations in image processing and quantum systems to validate theoretical constructs.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="331.2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Interdisciplinary Applications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240" w:before="0" w:beforeAutospacing="0" w:line="331.2" w:lineRule="auto"/>
        <w:ind w:left="1440" w:hanging="360"/>
      </w:pPr>
      <w:r w:rsidDel="00000000" w:rsidR="00000000" w:rsidRPr="00000000">
        <w:rPr>
          <w:rtl w:val="0"/>
        </w:rPr>
        <w:t xml:space="preserve">Explore applications in healthspan, robotics, and environmental modeling​​.</w:t>
      </w:r>
    </w:p>
    <w:p w:rsidR="00000000" w:rsidDel="00000000" w:rsidP="00000000" w:rsidRDefault="00000000" w:rsidRPr="00000000" w14:paraId="00000023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This integration aligns with ongoing advancements in computational science, providing a robust toolkit for tackling the complexities of modern systems. If you want further technical modeling or implementation steps, feel free to specify.</w:t>
      </w:r>
    </w:p>
    <w:p w:rsidR="00000000" w:rsidDel="00000000" w:rsidP="00000000" w:rsidRDefault="00000000" w:rsidRPr="00000000" w14:paraId="00000024">
      <w:pPr>
        <w:spacing w:after="240" w:before="240"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="331.2" w:lineRule="auto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Multiplicity © 2024 by Ryan Van Gelder</w:t>
    </w:r>
  </w:p>
  <w:p w:rsidR="00000000" w:rsidDel="00000000" w:rsidP="00000000" w:rsidRDefault="00000000" w:rsidRPr="00000000" w14:paraId="00000027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is licensed under MIT &amp; CC BY-NC-SA 4.0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