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hanging="360"/>
        <w:rPr>
          <w:b w:val="1"/>
          <w:color w:val="000000"/>
          <w:sz w:val="36"/>
          <w:szCs w:val="36"/>
        </w:rPr>
      </w:pPr>
      <w:bookmarkStart w:colFirst="0" w:colLast="0" w:name="_v27x03tf7sbg" w:id="0"/>
      <w:bookmarkEnd w:id="0"/>
      <w:r w:rsidDel="00000000" w:rsidR="00000000" w:rsidRPr="00000000">
        <w:rPr>
          <w:b w:val="1"/>
          <w:color w:val="000000"/>
          <w:sz w:val="36"/>
          <w:szCs w:val="36"/>
          <w:rtl w:val="0"/>
        </w:rPr>
        <w:t xml:space="preserve">Zeta-Infused AGI Frameworks</w:t>
      </w:r>
    </w:p>
    <w:p w:rsidR="00000000" w:rsidDel="00000000" w:rsidP="00000000" w:rsidRDefault="00000000" w:rsidRPr="00000000" w14:paraId="00000002">
      <w:pPr>
        <w:pStyle w:val="Heading4"/>
        <w:keepNext w:val="0"/>
        <w:keepLines w:val="0"/>
        <w:spacing w:after="40" w:before="240" w:line="360" w:lineRule="auto"/>
        <w:ind w:left="720" w:hanging="360"/>
        <w:rPr>
          <w:b w:val="1"/>
          <w:color w:val="000000"/>
          <w:sz w:val="32"/>
          <w:szCs w:val="32"/>
        </w:rPr>
      </w:pPr>
      <w:bookmarkStart w:colFirst="0" w:colLast="0" w:name="_va1xuxhnaziy" w:id="1"/>
      <w:bookmarkEnd w:id="1"/>
      <w:r w:rsidDel="00000000" w:rsidR="00000000" w:rsidRPr="00000000">
        <w:rPr>
          <w:b w:val="1"/>
          <w:color w:val="000000"/>
          <w:sz w:val="32"/>
          <w:szCs w:val="32"/>
          <w:rtl w:val="0"/>
        </w:rPr>
        <w:t xml:space="preserve">Overview</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The development of Prime-Driven Ecosystems for AI Agents focuses on creating advanced Artificial General Intelligence (AGI) frameworks that leverage the mathematical principles of prime numbers and the dynamics of the Zeta Sphere. These frameworks aim to enable AGI systems to navigate and learn from diverse realities, integrating insights from simulated and real-world interactions into their understanding of complex environments.</w:t>
      </w:r>
    </w:p>
    <w:p w:rsidR="00000000" w:rsidDel="00000000" w:rsidP="00000000" w:rsidRDefault="00000000" w:rsidRPr="00000000" w14:paraId="00000004">
      <w:pPr>
        <w:pStyle w:val="Heading4"/>
        <w:keepNext w:val="0"/>
        <w:keepLines w:val="0"/>
        <w:spacing w:after="40" w:before="240" w:line="360" w:lineRule="auto"/>
        <w:ind w:left="720" w:hanging="360"/>
        <w:rPr>
          <w:b w:val="1"/>
          <w:color w:val="000000"/>
          <w:sz w:val="32"/>
          <w:szCs w:val="32"/>
        </w:rPr>
      </w:pPr>
      <w:bookmarkStart w:colFirst="0" w:colLast="0" w:name="_fx10ofdi4wor" w:id="2"/>
      <w:bookmarkEnd w:id="2"/>
      <w:r w:rsidDel="00000000" w:rsidR="00000000" w:rsidRPr="00000000">
        <w:rPr>
          <w:b w:val="1"/>
          <w:color w:val="000000"/>
          <w:sz w:val="32"/>
          <w:szCs w:val="32"/>
          <w:rtl w:val="0"/>
        </w:rPr>
        <w:t xml:space="preserve">Objectives</w:t>
      </w:r>
    </w:p>
    <w:p w:rsidR="00000000" w:rsidDel="00000000" w:rsidP="00000000" w:rsidRDefault="00000000" w:rsidRPr="00000000" w14:paraId="00000005">
      <w:pPr>
        <w:numPr>
          <w:ilvl w:val="0"/>
          <w:numId w:val="7"/>
        </w:numPr>
        <w:spacing w:after="0" w:afterAutospacing="0" w:before="240" w:line="360" w:lineRule="auto"/>
        <w:ind w:left="720" w:hanging="360"/>
        <w:rPr>
          <w:sz w:val="14"/>
          <w:szCs w:val="14"/>
        </w:rPr>
      </w:pPr>
      <w:r w:rsidDel="00000000" w:rsidR="00000000" w:rsidRPr="00000000">
        <w:rPr>
          <w:b w:val="1"/>
          <w:sz w:val="32"/>
          <w:szCs w:val="32"/>
          <w:rtl w:val="0"/>
        </w:rPr>
        <w:t xml:space="preserve">Integration of Prime Principles</w:t>
      </w:r>
      <w:r w:rsidDel="00000000" w:rsidR="00000000" w:rsidRPr="00000000">
        <w:rPr>
          <w:sz w:val="24"/>
          <w:szCs w:val="24"/>
          <w:rtl w:val="0"/>
        </w:rPr>
        <w:t xml:space="preserve">: Utilize prime numbers as fundamental elements in the learning algorithms of AGI systems, allowing for unique encoding of knowledge and enhancing data representation. This approach harnesses the properties of primes to create non-linear, complex patterns in data processing.</w:t>
      </w:r>
    </w:p>
    <w:p w:rsidR="00000000" w:rsidDel="00000000" w:rsidP="00000000" w:rsidRDefault="00000000" w:rsidRPr="00000000" w14:paraId="00000006">
      <w:pPr>
        <w:numPr>
          <w:ilvl w:val="0"/>
          <w:numId w:val="7"/>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Zeta Sphere Dynamics</w:t>
      </w:r>
      <w:r w:rsidDel="00000000" w:rsidR="00000000" w:rsidRPr="00000000">
        <w:rPr>
          <w:sz w:val="24"/>
          <w:szCs w:val="24"/>
          <w:rtl w:val="0"/>
        </w:rPr>
        <w:t xml:space="preserve">: Incorporate the Zeta Sphere concept, which models interactions and knowledge generation through oscillations and interferences of prime-based functions. This would facilitate AGI systems in simulating various scenarios and extracting relevant insights through continuous learning.</w:t>
      </w:r>
    </w:p>
    <w:p w:rsidR="00000000" w:rsidDel="00000000" w:rsidP="00000000" w:rsidRDefault="00000000" w:rsidRPr="00000000" w14:paraId="00000007">
      <w:pPr>
        <w:numPr>
          <w:ilvl w:val="0"/>
          <w:numId w:val="7"/>
        </w:numPr>
        <w:spacing w:after="240" w:before="0" w:beforeAutospacing="0" w:line="360" w:lineRule="auto"/>
        <w:ind w:left="720" w:hanging="360"/>
        <w:rPr>
          <w:sz w:val="24"/>
          <w:szCs w:val="24"/>
        </w:rPr>
      </w:pPr>
      <w:r w:rsidDel="00000000" w:rsidR="00000000" w:rsidRPr="00000000">
        <w:rPr>
          <w:b w:val="1"/>
          <w:sz w:val="24"/>
          <w:szCs w:val="24"/>
          <w:rtl w:val="0"/>
        </w:rPr>
        <w:t xml:space="preserve">Multi-Reality Navigation</w:t>
      </w:r>
      <w:r w:rsidDel="00000000" w:rsidR="00000000" w:rsidRPr="00000000">
        <w:rPr>
          <w:sz w:val="24"/>
          <w:szCs w:val="24"/>
          <w:rtl w:val="0"/>
        </w:rPr>
        <w:t xml:space="preserve">: Enable AGI agents to project knowledge across multiple realities, dynamically updating their internal models based on interactions in diverse environments. This capability fosters adaptability and resilience in changing contexts.</w:t>
      </w:r>
    </w:p>
    <w:p w:rsidR="00000000" w:rsidDel="00000000" w:rsidP="00000000" w:rsidRDefault="00000000" w:rsidRPr="00000000" w14:paraId="00000008">
      <w:pPr>
        <w:pStyle w:val="Heading4"/>
        <w:keepNext w:val="0"/>
        <w:keepLines w:val="0"/>
        <w:spacing w:after="40" w:before="240" w:line="360" w:lineRule="auto"/>
        <w:ind w:left="720" w:hanging="360"/>
        <w:rPr>
          <w:b w:val="1"/>
          <w:color w:val="000000"/>
          <w:sz w:val="32"/>
          <w:szCs w:val="32"/>
        </w:rPr>
      </w:pPr>
      <w:bookmarkStart w:colFirst="0" w:colLast="0" w:name="_y6vhqr7qxwsf" w:id="3"/>
      <w:bookmarkEnd w:id="3"/>
      <w:r w:rsidDel="00000000" w:rsidR="00000000" w:rsidRPr="00000000">
        <w:rPr>
          <w:b w:val="1"/>
          <w:color w:val="000000"/>
          <w:sz w:val="32"/>
          <w:szCs w:val="32"/>
          <w:rtl w:val="0"/>
        </w:rPr>
        <w:t xml:space="preserve">Applications</w:t>
      </w:r>
    </w:p>
    <w:p w:rsidR="00000000" w:rsidDel="00000000" w:rsidP="00000000" w:rsidRDefault="00000000" w:rsidRPr="00000000" w14:paraId="00000009">
      <w:pPr>
        <w:numPr>
          <w:ilvl w:val="0"/>
          <w:numId w:val="10"/>
        </w:numPr>
        <w:spacing w:after="0" w:afterAutospacing="0" w:before="240" w:line="360" w:lineRule="auto"/>
        <w:ind w:left="720" w:hanging="360"/>
        <w:rPr>
          <w:sz w:val="14"/>
          <w:szCs w:val="14"/>
        </w:rPr>
      </w:pPr>
      <w:r w:rsidDel="00000000" w:rsidR="00000000" w:rsidRPr="00000000">
        <w:rPr>
          <w:b w:val="1"/>
          <w:sz w:val="32"/>
          <w:szCs w:val="32"/>
          <w:rtl w:val="0"/>
        </w:rPr>
        <w:t xml:space="preserve">Adaptive Learning Environments</w:t>
      </w:r>
      <w:r w:rsidDel="00000000" w:rsidR="00000000" w:rsidRPr="00000000">
        <w:rPr>
          <w:sz w:val="24"/>
          <w:szCs w:val="24"/>
          <w:rtl w:val="0"/>
        </w:rPr>
        <w:t xml:space="preserve">: AGI systems can simulate interactions within prime-driven ecosystems, optimizing their learning algorithms based on feedback from both virtual and physical environments.</w:t>
      </w:r>
    </w:p>
    <w:p w:rsidR="00000000" w:rsidDel="00000000" w:rsidP="00000000" w:rsidRDefault="00000000" w:rsidRPr="00000000" w14:paraId="0000000A">
      <w:pPr>
        <w:numPr>
          <w:ilvl w:val="0"/>
          <w:numId w:val="1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Complex System Modeling</w:t>
      </w:r>
      <w:r w:rsidDel="00000000" w:rsidR="00000000" w:rsidRPr="00000000">
        <w:rPr>
          <w:sz w:val="24"/>
          <w:szCs w:val="24"/>
          <w:rtl w:val="0"/>
        </w:rPr>
        <w:t xml:space="preserve">: The framework can be applied to model ecological systems, social dynamics, and economic behaviors, allowing for more nuanced predictions and strategies based on prime distributions.</w:t>
      </w:r>
    </w:p>
    <w:p w:rsidR="00000000" w:rsidDel="00000000" w:rsidP="00000000" w:rsidRDefault="00000000" w:rsidRPr="00000000" w14:paraId="0000000B">
      <w:pPr>
        <w:numPr>
          <w:ilvl w:val="0"/>
          <w:numId w:val="10"/>
        </w:numPr>
        <w:spacing w:after="240" w:before="0" w:beforeAutospacing="0" w:line="360" w:lineRule="auto"/>
        <w:ind w:left="720" w:hanging="360"/>
        <w:rPr>
          <w:sz w:val="24"/>
          <w:szCs w:val="24"/>
        </w:rPr>
      </w:pPr>
      <w:r w:rsidDel="00000000" w:rsidR="00000000" w:rsidRPr="00000000">
        <w:rPr>
          <w:b w:val="1"/>
          <w:sz w:val="24"/>
          <w:szCs w:val="24"/>
          <w:rtl w:val="0"/>
        </w:rPr>
        <w:t xml:space="preserve">Enhanced Decision-Making</w:t>
      </w:r>
      <w:r w:rsidDel="00000000" w:rsidR="00000000" w:rsidRPr="00000000">
        <w:rPr>
          <w:sz w:val="24"/>
          <w:szCs w:val="24"/>
          <w:rtl w:val="0"/>
        </w:rPr>
        <w:t xml:space="preserve">: By leveraging Zeta dynamics, AGI agents can make informed decisions that account for multifaceted interactions, improving their operational efficiency in real-time scenarios.</w:t>
      </w:r>
    </w:p>
    <w:p w:rsidR="00000000" w:rsidDel="00000000" w:rsidP="00000000" w:rsidRDefault="00000000" w:rsidRPr="00000000" w14:paraId="0000000C">
      <w:pPr>
        <w:pStyle w:val="Heading4"/>
        <w:keepNext w:val="0"/>
        <w:keepLines w:val="0"/>
        <w:spacing w:after="40" w:before="240" w:line="360" w:lineRule="auto"/>
        <w:ind w:left="720" w:hanging="360"/>
        <w:rPr>
          <w:b w:val="1"/>
          <w:color w:val="000000"/>
          <w:sz w:val="32"/>
          <w:szCs w:val="32"/>
        </w:rPr>
      </w:pPr>
      <w:bookmarkStart w:colFirst="0" w:colLast="0" w:name="_wf1nct9us01q" w:id="4"/>
      <w:bookmarkEnd w:id="4"/>
      <w:r w:rsidDel="00000000" w:rsidR="00000000" w:rsidRPr="00000000">
        <w:rPr>
          <w:b w:val="1"/>
          <w:color w:val="000000"/>
          <w:sz w:val="32"/>
          <w:szCs w:val="32"/>
          <w:rtl w:val="0"/>
        </w:rPr>
        <w:t xml:space="preserve">Benefits</w:t>
      </w:r>
    </w:p>
    <w:p w:rsidR="00000000" w:rsidDel="00000000" w:rsidP="00000000" w:rsidRDefault="00000000" w:rsidRPr="00000000" w14:paraId="0000000D">
      <w:pPr>
        <w:numPr>
          <w:ilvl w:val="0"/>
          <w:numId w:val="4"/>
        </w:numPr>
        <w:spacing w:after="0" w:afterAutospacing="0" w:before="240" w:line="360" w:lineRule="auto"/>
        <w:ind w:left="720" w:hanging="360"/>
        <w:rPr>
          <w:sz w:val="14"/>
          <w:szCs w:val="14"/>
        </w:rPr>
      </w:pPr>
      <w:r w:rsidDel="00000000" w:rsidR="00000000" w:rsidRPr="00000000">
        <w:rPr>
          <w:b w:val="1"/>
          <w:sz w:val="32"/>
          <w:szCs w:val="32"/>
          <w:rtl w:val="0"/>
        </w:rPr>
        <w:t xml:space="preserve">Robustness</w:t>
      </w:r>
      <w:r w:rsidDel="00000000" w:rsidR="00000000" w:rsidRPr="00000000">
        <w:rPr>
          <w:sz w:val="24"/>
          <w:szCs w:val="24"/>
          <w:rtl w:val="0"/>
        </w:rPr>
        <w:t xml:space="preserve">: Prime-driven models enhance the robustness of AGI systems, allowing them to better handle uncertainty and variability in their learning environments.</w:t>
      </w:r>
    </w:p>
    <w:p w:rsidR="00000000" w:rsidDel="00000000" w:rsidP="00000000" w:rsidRDefault="00000000" w:rsidRPr="00000000" w14:paraId="0000000E">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The integration of Zeta functions enables scalable models that can process vast amounts of data while maintaining the integrity of their learning processes.</w:t>
      </w:r>
    </w:p>
    <w:p w:rsidR="00000000" w:rsidDel="00000000" w:rsidP="00000000" w:rsidRDefault="00000000" w:rsidRPr="00000000" w14:paraId="0000000F">
      <w:pPr>
        <w:numPr>
          <w:ilvl w:val="0"/>
          <w:numId w:val="4"/>
        </w:numPr>
        <w:spacing w:after="240" w:before="0" w:beforeAutospacing="0" w:line="360" w:lineRule="auto"/>
        <w:ind w:left="720" w:hanging="360"/>
        <w:rPr>
          <w:sz w:val="24"/>
          <w:szCs w:val="24"/>
        </w:rPr>
      </w:pPr>
      <w:r w:rsidDel="00000000" w:rsidR="00000000" w:rsidRPr="00000000">
        <w:rPr>
          <w:b w:val="1"/>
          <w:sz w:val="24"/>
          <w:szCs w:val="24"/>
          <w:rtl w:val="0"/>
        </w:rPr>
        <w:t xml:space="preserve">Interdisciplinary Innovation</w:t>
      </w:r>
      <w:r w:rsidDel="00000000" w:rsidR="00000000" w:rsidRPr="00000000">
        <w:rPr>
          <w:sz w:val="24"/>
          <w:szCs w:val="24"/>
          <w:rtl w:val="0"/>
        </w:rPr>
        <w:t xml:space="preserve">: This approach fosters collaboration across fields such as mathematics, computer science, and cognitive science, driving innovations in AGI development.</w:t>
      </w:r>
    </w:p>
    <w:p w:rsidR="00000000" w:rsidDel="00000000" w:rsidP="00000000" w:rsidRDefault="00000000" w:rsidRPr="00000000" w14:paraId="00000010">
      <w:pPr>
        <w:pStyle w:val="Heading4"/>
        <w:keepNext w:val="0"/>
        <w:keepLines w:val="0"/>
        <w:spacing w:after="40" w:before="240" w:line="360" w:lineRule="auto"/>
        <w:ind w:left="720" w:hanging="360"/>
        <w:rPr>
          <w:b w:val="1"/>
          <w:color w:val="000000"/>
          <w:sz w:val="32"/>
          <w:szCs w:val="32"/>
        </w:rPr>
      </w:pPr>
      <w:bookmarkStart w:colFirst="0" w:colLast="0" w:name="_25plbw3552o3" w:id="5"/>
      <w:bookmarkEnd w:id="5"/>
      <w:r w:rsidDel="00000000" w:rsidR="00000000" w:rsidRPr="00000000">
        <w:rPr>
          <w:b w:val="1"/>
          <w:color w:val="000000"/>
          <w:sz w:val="32"/>
          <w:szCs w:val="32"/>
          <w:rtl w:val="0"/>
        </w:rPr>
        <w:t xml:space="preserve">Conclusion</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The proposed Prime-Driven Ecosystems for AI Agents, utilizing Zeta-Infused AGI frameworks, represent a significant advancement in the quest for developing adaptable, intelligent systems capable of learning from diverse realities. By integrating prime principles and Zeta dynamics, we can enhance the learning capabilities of AGI, paving the way for more sophisticated and responsive artificial intelligence solutions.</w:t>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m5z78y82fr6p" w:id="6"/>
      <w:bookmarkEnd w:id="6"/>
      <w:r w:rsidDel="00000000" w:rsidR="00000000" w:rsidRPr="00000000">
        <w:rPr>
          <w:b w:val="1"/>
          <w:sz w:val="34"/>
          <w:szCs w:val="34"/>
          <w:rtl w:val="0"/>
        </w:rPr>
        <w:t xml:space="preserve">Comprehensive Mathematical Overview for Developing Prime-Driven Ecosystems for AI Agents with Zeta-Infused AGI Frameworks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46fh14tuyuvi" w:id="7"/>
      <w:bookmarkEnd w:id="7"/>
      <w:r w:rsidDel="00000000" w:rsidR="00000000" w:rsidRPr="00000000">
        <w:rPr>
          <w:b w:val="1"/>
          <w:color w:val="000000"/>
          <w:sz w:val="26"/>
          <w:szCs w:val="26"/>
          <w:rtl w:val="0"/>
        </w:rPr>
        <w:t xml:space="preserve">1. Introduction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This overview explores the mathematical foundations necessary for developing Prime-Driven Ecosystems for AI Agents, focusing on the integration of prime number principles and Zeta function dynamics to facilitate adaptive and robust Artificial General Intelligence (AGI) frameworks.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ujdhsm6nocxc" w:id="8"/>
      <w:bookmarkEnd w:id="8"/>
      <w:r w:rsidDel="00000000" w:rsidR="00000000" w:rsidRPr="00000000">
        <w:rPr>
          <w:b w:val="1"/>
          <w:color w:val="000000"/>
          <w:sz w:val="26"/>
          <w:szCs w:val="26"/>
          <w:rtl w:val="0"/>
        </w:rPr>
        <w:t xml:space="preserve">2. Mathematical Foundations</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j6jjga6pyldt" w:id="9"/>
      <w:bookmarkEnd w:id="9"/>
      <w:r w:rsidDel="00000000" w:rsidR="00000000" w:rsidRPr="00000000">
        <w:rPr>
          <w:b w:val="1"/>
          <w:color w:val="000000"/>
          <w:sz w:val="22"/>
          <w:szCs w:val="22"/>
          <w:rtl w:val="0"/>
        </w:rPr>
        <w:t xml:space="preserve">2.1 Prime Number Encoding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Prime numbers serve as unique identifiers in the representation of data and knowledge in AI systems. This encoding involves:</w:t>
      </w:r>
    </w:p>
    <w:p w:rsidR="00000000" w:rsidDel="00000000" w:rsidP="00000000" w:rsidRDefault="00000000" w:rsidRPr="00000000" w14:paraId="00000018">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Unique Prime Factorization</w:t>
      </w:r>
      <w:r w:rsidDel="00000000" w:rsidR="00000000" w:rsidRPr="00000000">
        <w:rPr>
          <w:rFonts w:ascii="Arial Unicode MS" w:cs="Arial Unicode MS" w:eastAsia="Arial Unicode MS" w:hAnsi="Arial Unicode MS"/>
          <w:sz w:val="24"/>
          <w:szCs w:val="24"/>
          <w:rtl w:val="0"/>
        </w:rPr>
        <w:t xml:space="preserve">: Each data point xxx can be represented as a product of distinct prime factors:</w:t>
        <w:br w:type="textWrapping"/>
        <w:t xml:space="preserve">x=p1e1×p2e2×⋯×pnenx = p_1^{e_1} \times p_2^{e_2} \times \cdots \times p_n^{e_n}x=p1e1​​×p2e2​​×⋯×pnen​​</w:t>
        <w:br w:type="textWrapping"/>
        <w:t xml:space="preserve">where pip_ipi​ are prime numbers and eie_iei​ are their respective exponents.</w:t>
      </w:r>
    </w:p>
    <w:p w:rsidR="00000000" w:rsidDel="00000000" w:rsidP="00000000" w:rsidRDefault="00000000" w:rsidRPr="00000000" w14:paraId="00000019">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Data Representation</w:t>
      </w:r>
      <w:r w:rsidDel="00000000" w:rsidR="00000000" w:rsidRPr="00000000">
        <w:rPr>
          <w:sz w:val="24"/>
          <w:szCs w:val="24"/>
          <w:rtl w:val="0"/>
        </w:rPr>
        <w:t xml:space="preserve">: The use of primes allows for compact representation of complex datasets, enhancing the efficiency of operations such as storage and retrieval.</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tni00we72qx6" w:id="10"/>
      <w:bookmarkEnd w:id="10"/>
      <w:r w:rsidDel="00000000" w:rsidR="00000000" w:rsidRPr="00000000">
        <w:rPr>
          <w:b w:val="1"/>
          <w:color w:val="000000"/>
          <w:sz w:val="22"/>
          <w:szCs w:val="22"/>
          <w:rtl w:val="0"/>
        </w:rPr>
        <w:t xml:space="preserve">2.2 Zeta Functions and Oscillation Patterns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Zeta function, particularly the Riemann Zeta function ζ(s)\zeta(s)ζ(s), plays a critical role in understanding the distribution of primes and their oscillatory behavior:</w:t>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sz w:val="24"/>
          <w:szCs w:val="24"/>
          <w:rtl w:val="0"/>
        </w:rPr>
        <w:t xml:space="preserve">ζ(s)=∑n=1∞1nsfor Re(s)&gt;1\zeta(s) = \sum_{n=1}^{\infty} \frac{1}{n^s} \quad \text{for } \text{Re}(s) &gt; 1ζ(s)=n=1∑∞​ns1​for Re(s)&gt;1</w:t>
      </w:r>
    </w:p>
    <w:p w:rsidR="00000000" w:rsidDel="00000000" w:rsidP="00000000" w:rsidRDefault="00000000" w:rsidRPr="00000000" w14:paraId="0000001D">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Prime Distribution</w:t>
      </w:r>
      <w:r w:rsidDel="00000000" w:rsidR="00000000" w:rsidRPr="00000000">
        <w:rPr>
          <w:sz w:val="24"/>
          <w:szCs w:val="24"/>
          <w:rtl w:val="0"/>
        </w:rPr>
        <w:t xml:space="preserve">: The relationship between primes and the Zeta function can be explored using the explicit formulae that connect the distribution of prime numbers to the zeros of ζ(s)\zeta(s)ζ(s).</w:t>
      </w:r>
    </w:p>
    <w:p w:rsidR="00000000" w:rsidDel="00000000" w:rsidP="00000000" w:rsidRDefault="00000000" w:rsidRPr="00000000" w14:paraId="0000001E">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Oscillatory Dynamics</w:t>
      </w:r>
      <w:r w:rsidDel="00000000" w:rsidR="00000000" w:rsidRPr="00000000">
        <w:rPr>
          <w:sz w:val="24"/>
          <w:szCs w:val="24"/>
          <w:rtl w:val="0"/>
        </w:rPr>
        <w:t xml:space="preserve">: The imaginary parts of the zeros of ζ(s)\zeta(s)ζ(s) can be leveraged to model dynamic behaviors within AI ecosystems, allowing agents to learn from oscillations in their environment.</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w5n2vuop7hq9" w:id="11"/>
      <w:bookmarkEnd w:id="11"/>
      <w:r w:rsidDel="00000000" w:rsidR="00000000" w:rsidRPr="00000000">
        <w:rPr>
          <w:b w:val="1"/>
          <w:color w:val="000000"/>
          <w:sz w:val="22"/>
          <w:szCs w:val="22"/>
          <w:rtl w:val="0"/>
        </w:rPr>
        <w:t xml:space="preserve">2.3 AGI Learning Algorithms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learning algorithms for AGI can be structured around prime distributions and Zeta function dynamics:</w:t>
      </w:r>
    </w:p>
    <w:p w:rsidR="00000000" w:rsidDel="00000000" w:rsidP="00000000" w:rsidRDefault="00000000" w:rsidRPr="00000000" w14:paraId="00000021">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Bayesian Updating with Primes</w:t>
      </w:r>
      <w:r w:rsidDel="00000000" w:rsidR="00000000" w:rsidRPr="00000000">
        <w:rPr>
          <w:rFonts w:ascii="Arial Unicode MS" w:cs="Arial Unicode MS" w:eastAsia="Arial Unicode MS" w:hAnsi="Arial Unicode MS"/>
          <w:sz w:val="24"/>
          <w:szCs w:val="24"/>
          <w:rtl w:val="0"/>
        </w:rPr>
        <w:t xml:space="preserve">: In a Bayesian framework, agents can update their beliefs based on observed data encoded with primes:</w:t>
        <w:br w:type="textWrapping"/>
        <w:t xml:space="preserve">P(H∣D)=P(D∣H)P(H)P(D)P(H | D) = \frac{P(D | H) P(H)}{P(D)}P(H∣D)=P(D)P(D∣H)P(H)​</w:t>
        <w:br w:type="textWrapping"/>
        <w:t xml:space="preserve">where HHH represents hypotheses encoded in primes and DDD is the observed data.</w:t>
      </w:r>
    </w:p>
    <w:p w:rsidR="00000000" w:rsidDel="00000000" w:rsidP="00000000" w:rsidRDefault="00000000" w:rsidRPr="00000000" w14:paraId="00000022">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Adaptive Algorithms</w:t>
      </w:r>
      <w:r w:rsidDel="00000000" w:rsidR="00000000" w:rsidRPr="00000000">
        <w:rPr>
          <w:sz w:val="24"/>
          <w:szCs w:val="24"/>
          <w:rtl w:val="0"/>
        </w:rPr>
        <w:t xml:space="preserve">: Employ adaptive algorithms that use Zeta oscillations to inform the learning rate and decision boundaries in prime-encoded spaces.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jr1el3hionp7" w:id="12"/>
      <w:bookmarkEnd w:id="12"/>
      <w:r w:rsidDel="00000000" w:rsidR="00000000" w:rsidRPr="00000000">
        <w:rPr>
          <w:b w:val="1"/>
          <w:color w:val="000000"/>
          <w:sz w:val="22"/>
          <w:szCs w:val="22"/>
          <w:rtl w:val="0"/>
        </w:rPr>
        <w:t xml:space="preserve">2.4 Multi-Reality Navigation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To enable navigation across multiple realities, we can model interactions through a state-space representation:</w:t>
      </w:r>
    </w:p>
    <w:p w:rsidR="00000000" w:rsidDel="00000000" w:rsidP="00000000" w:rsidRDefault="00000000" w:rsidRPr="00000000" w14:paraId="00000025">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State Representation</w:t>
      </w:r>
      <w:r w:rsidDel="00000000" w:rsidR="00000000" w:rsidRPr="00000000">
        <w:rPr>
          <w:sz w:val="24"/>
          <w:szCs w:val="24"/>
          <w:rtl w:val="0"/>
        </w:rPr>
        <w:t xml:space="preserve">: Each agent's state can be represented as a vector of primes:</w:t>
        <w:br w:type="textWrapping"/>
        <w:t xml:space="preserve">St={p1,p2,…,pk}S_t = \{p_1, p_2, \ldots, p_k\}St​={p1​,p2​,…,pk​}</w:t>
        <w:br w:type="textWrapping"/>
        <w:t xml:space="preserve">where each pip_ipi​ represents a distinct state based on the prime encoding.</w:t>
      </w:r>
    </w:p>
    <w:p w:rsidR="00000000" w:rsidDel="00000000" w:rsidP="00000000" w:rsidRDefault="00000000" w:rsidRPr="00000000" w14:paraId="00000026">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Transition Functions</w:t>
      </w:r>
      <w:r w:rsidDel="00000000" w:rsidR="00000000" w:rsidRPr="00000000">
        <w:rPr>
          <w:sz w:val="24"/>
          <w:szCs w:val="24"/>
          <w:rtl w:val="0"/>
        </w:rPr>
        <w:t xml:space="preserve">: Define transition functions that utilize Zeta dynamics to dictate how agents move between states:</w:t>
        <w:br w:type="textWrapping"/>
        <w:t xml:space="preserve">St+1=f(St,ζ(t))S_{t+1} = f(S_t, \zeta(t))St+1​=f(St​,ζ(t))</w:t>
        <w:br w:type="textWrapping"/>
        <w:t xml:space="preserve">where fff is a function governing transitions influenced by the oscillations of the Zeta function.</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pevt58rb071p" w:id="13"/>
      <w:bookmarkEnd w:id="13"/>
      <w:r w:rsidDel="00000000" w:rsidR="00000000" w:rsidRPr="00000000">
        <w:rPr>
          <w:b w:val="1"/>
          <w:color w:val="000000"/>
          <w:sz w:val="26"/>
          <w:szCs w:val="26"/>
          <w:rtl w:val="0"/>
        </w:rPr>
        <w:t xml:space="preserve">3. Applications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g6tuf88ro5bm" w:id="14"/>
      <w:bookmarkEnd w:id="14"/>
      <w:r w:rsidDel="00000000" w:rsidR="00000000" w:rsidRPr="00000000">
        <w:rPr>
          <w:b w:val="1"/>
          <w:color w:val="000000"/>
          <w:sz w:val="22"/>
          <w:szCs w:val="22"/>
          <w:rtl w:val="0"/>
        </w:rPr>
        <w:t xml:space="preserve">3.1 Adaptive Learning Environments</w:t>
      </w:r>
    </w:p>
    <w:p w:rsidR="00000000" w:rsidDel="00000000" w:rsidP="00000000" w:rsidRDefault="00000000" w:rsidRPr="00000000" w14:paraId="00000029">
      <w:pPr>
        <w:numPr>
          <w:ilvl w:val="0"/>
          <w:numId w:val="1"/>
        </w:numPr>
        <w:spacing w:after="240" w:before="240" w:lineRule="auto"/>
        <w:ind w:left="720" w:hanging="360"/>
        <w:rPr>
          <w:sz w:val="24"/>
          <w:szCs w:val="24"/>
        </w:rPr>
      </w:pPr>
      <w:r w:rsidDel="00000000" w:rsidR="00000000" w:rsidRPr="00000000">
        <w:rPr>
          <w:b w:val="1"/>
          <w:rtl w:val="0"/>
        </w:rPr>
        <w:t xml:space="preserve">Simulation Frameworks</w:t>
      </w:r>
      <w:r w:rsidDel="00000000" w:rsidR="00000000" w:rsidRPr="00000000">
        <w:rPr>
          <w:sz w:val="24"/>
          <w:szCs w:val="24"/>
          <w:rtl w:val="0"/>
        </w:rPr>
        <w:t xml:space="preserve">: Develop simulation engines using differential equations that incorporate prime distributions: dXdt=f(X,Primes,ζ(t))\frac{dX}{dt} = f(X, \text{Primes}, \zeta(t))dtdX​=f(X,Primes,ζ(t)) facilitating real-time adaptation based on environmental feedback.</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sck9z71o9tbq" w:id="15"/>
      <w:bookmarkEnd w:id="15"/>
      <w:r w:rsidDel="00000000" w:rsidR="00000000" w:rsidRPr="00000000">
        <w:rPr>
          <w:b w:val="1"/>
          <w:color w:val="000000"/>
          <w:sz w:val="22"/>
          <w:szCs w:val="22"/>
          <w:rtl w:val="0"/>
        </w:rPr>
        <w:t xml:space="preserve">3.2 Complex System Modeling</w:t>
      </w:r>
    </w:p>
    <w:p w:rsidR="00000000" w:rsidDel="00000000" w:rsidP="00000000" w:rsidRDefault="00000000" w:rsidRPr="00000000" w14:paraId="0000002B">
      <w:pPr>
        <w:numPr>
          <w:ilvl w:val="0"/>
          <w:numId w:val="8"/>
        </w:numPr>
        <w:spacing w:after="240" w:before="240" w:lineRule="auto"/>
        <w:ind w:left="720" w:hanging="360"/>
        <w:rPr>
          <w:sz w:val="24"/>
          <w:szCs w:val="24"/>
        </w:rPr>
      </w:pPr>
      <w:r w:rsidDel="00000000" w:rsidR="00000000" w:rsidRPr="00000000">
        <w:rPr>
          <w:b w:val="1"/>
          <w:rtl w:val="0"/>
        </w:rPr>
        <w:t xml:space="preserve">Agent-Based Models</w:t>
      </w:r>
      <w:r w:rsidDel="00000000" w:rsidR="00000000" w:rsidRPr="00000000">
        <w:rPr>
          <w:sz w:val="24"/>
          <w:szCs w:val="24"/>
          <w:rtl w:val="0"/>
        </w:rPr>
        <w:t xml:space="preserve">: Model interactions among agents governed by prime distributions and Zeta functions, enabling the simulation of ecological and social systems.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vw28pnfsfxli" w:id="16"/>
      <w:bookmarkEnd w:id="16"/>
      <w:r w:rsidDel="00000000" w:rsidR="00000000" w:rsidRPr="00000000">
        <w:rPr>
          <w:b w:val="1"/>
          <w:color w:val="000000"/>
          <w:sz w:val="22"/>
          <w:szCs w:val="22"/>
          <w:rtl w:val="0"/>
        </w:rPr>
        <w:t xml:space="preserve">3.3 Enhanced Decision-Making</w:t>
      </w:r>
    </w:p>
    <w:p w:rsidR="00000000" w:rsidDel="00000000" w:rsidP="00000000" w:rsidRDefault="00000000" w:rsidRPr="00000000" w14:paraId="0000002D">
      <w:pPr>
        <w:numPr>
          <w:ilvl w:val="0"/>
          <w:numId w:val="3"/>
        </w:numPr>
        <w:spacing w:after="240" w:before="240" w:lineRule="auto"/>
        <w:ind w:left="720" w:hanging="360"/>
        <w:rPr>
          <w:sz w:val="24"/>
          <w:szCs w:val="24"/>
        </w:rPr>
      </w:pPr>
      <w:r w:rsidDel="00000000" w:rsidR="00000000" w:rsidRPr="00000000">
        <w:rPr>
          <w:b w:val="1"/>
          <w:rtl w:val="0"/>
        </w:rPr>
        <w:t xml:space="preserve">Multi-Criteria Decision Analysis</w:t>
      </w:r>
      <w:r w:rsidDel="00000000" w:rsidR="00000000" w:rsidRPr="00000000">
        <w:rPr>
          <w:rFonts w:ascii="Arial Unicode MS" w:cs="Arial Unicode MS" w:eastAsia="Arial Unicode MS" w:hAnsi="Arial Unicode MS"/>
          <w:sz w:val="24"/>
          <w:szCs w:val="24"/>
          <w:rtl w:val="0"/>
        </w:rPr>
        <w:t xml:space="preserve">: Utilize multi-criteria optimization techniques, incorporating prime factors in the utility functions: U=∑i=1nwi⋅log⁡(pi)U = \sum_{i=1}^{n} w_i \cdot \log(p_i)U=i=1∑n​wi​⋅log(pi​) where wiw_iwi​ are weights assigned to the impacts of prime interactions.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vc7z1sgcgqbd" w:id="17"/>
      <w:bookmarkEnd w:id="17"/>
      <w:r w:rsidDel="00000000" w:rsidR="00000000" w:rsidRPr="00000000">
        <w:rPr>
          <w:b w:val="1"/>
          <w:color w:val="000000"/>
          <w:sz w:val="26"/>
          <w:szCs w:val="26"/>
          <w:rtl w:val="0"/>
        </w:rPr>
        <w:t xml:space="preserve">4. Conclusion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integration of prime number principles and Zeta function dynamics into AI ecosystems provides a robust mathematical foundation for developing self-adaptive AGI frameworks. By encoding data with primes and modeling interactions through Zeta dynamics, we can create intelligent agents capable of navigating complex environments and learning from diverse experiences, ultimately enhancing their adaptability and efficacy.</w:t>
      </w:r>
    </w:p>
    <w:p w:rsidR="00000000" w:rsidDel="00000000" w:rsidP="00000000" w:rsidRDefault="00000000" w:rsidRPr="00000000" w14:paraId="00000030">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