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sz w:val="20"/>
          <w:szCs w:val="20"/>
        </w:rPr>
      </w:pPr>
      <w:r w:rsidDel="00000000" w:rsidR="00000000" w:rsidRPr="00000000">
        <w:rPr>
          <w:sz w:val="20"/>
          <w:szCs w:val="20"/>
          <w:rtl w:val="0"/>
        </w:rPr>
        <w:t xml:space="preserve">To integrate Alex Gleason’s contributions, as outlined in his work </w:t>
      </w:r>
      <w:r w:rsidDel="00000000" w:rsidR="00000000" w:rsidRPr="00000000">
        <w:rPr>
          <w:i w:val="1"/>
          <w:sz w:val="20"/>
          <w:szCs w:val="20"/>
          <w:rtl w:val="0"/>
        </w:rPr>
        <w:t xml:space="preserve">"Is the Bible from Heaven, Is the Earth a Globe?"</w:t>
      </w:r>
      <w:r w:rsidDel="00000000" w:rsidR="00000000" w:rsidRPr="00000000">
        <w:rPr>
          <w:sz w:val="20"/>
          <w:szCs w:val="20"/>
          <w:rtl w:val="0"/>
        </w:rPr>
        <w:t xml:space="preserve">, into the Matrix Compute Paradigm (MCP) and Multiplicity Theory, we can focus on aligning his foundational questions of cosmology and metaphysics with the core tenets of MCP and Multiplicity Theory’s holistic and interconnected frameworks.</w:t>
      </w:r>
    </w:p>
    <w:p w:rsidR="00000000" w:rsidDel="00000000" w:rsidP="00000000" w:rsidRDefault="00000000" w:rsidRPr="00000000" w14:paraId="00000002">
      <w:pPr>
        <w:spacing w:after="240" w:before="240" w:lineRule="auto"/>
        <w:rPr>
          <w:b w:val="1"/>
          <w:sz w:val="20"/>
          <w:szCs w:val="20"/>
        </w:rPr>
      </w:pPr>
      <w:r w:rsidDel="00000000" w:rsidR="00000000" w:rsidRPr="00000000">
        <w:rPr>
          <w:b w:val="1"/>
          <w:sz w:val="20"/>
          <w:szCs w:val="20"/>
          <w:rtl w:val="0"/>
        </w:rPr>
        <w:t xml:space="preserve">Executive Summary:</w:t>
      </w:r>
    </w:p>
    <w:p w:rsidR="00000000" w:rsidDel="00000000" w:rsidP="00000000" w:rsidRDefault="00000000" w:rsidRPr="00000000" w14:paraId="00000003">
      <w:pPr>
        <w:numPr>
          <w:ilvl w:val="0"/>
          <w:numId w:val="3"/>
        </w:numPr>
        <w:spacing w:after="0" w:afterAutospacing="0" w:before="240" w:lineRule="auto"/>
        <w:ind w:left="720" w:hanging="360"/>
        <w:rPr>
          <w:sz w:val="20"/>
          <w:szCs w:val="20"/>
        </w:rPr>
      </w:pPr>
      <w:r w:rsidDel="00000000" w:rsidR="00000000" w:rsidRPr="00000000">
        <w:rPr>
          <w:b w:val="1"/>
          <w:sz w:val="20"/>
          <w:szCs w:val="20"/>
          <w:rtl w:val="0"/>
        </w:rPr>
        <w:t xml:space="preserve">Historical Cosmology and Prime Foundations</w:t>
      </w:r>
      <w:r w:rsidDel="00000000" w:rsidR="00000000" w:rsidRPr="00000000">
        <w:rPr>
          <w:sz w:val="20"/>
          <w:szCs w:val="20"/>
          <w:rtl w:val="0"/>
        </w:rPr>
        <w:t xml:space="preserve">: Gleason’s exploration of biblical cosmology, specifically questioning established notions of the Earth and universe's structure, provides a rich foundation for revisiting the role of primes and their interactions in shaping fundamental constructs of reality. His challenge to conventional cosmological views can be aligned with MCP's reimagination of computational and physical systems through </w:t>
      </w:r>
      <w:r w:rsidDel="00000000" w:rsidR="00000000" w:rsidRPr="00000000">
        <w:rPr>
          <w:b w:val="1"/>
          <w:sz w:val="20"/>
          <w:szCs w:val="20"/>
          <w:rtl w:val="0"/>
        </w:rPr>
        <w:t xml:space="preserve">prime-encoded quantum states</w:t>
      </w:r>
      <w:r w:rsidDel="00000000" w:rsidR="00000000" w:rsidRPr="00000000">
        <w:rPr>
          <w:sz w:val="20"/>
          <w:szCs w:val="20"/>
          <w:rtl w:val="0"/>
        </w:rPr>
        <w:t xml:space="preserve">​​. Primes, as the indivisible building blocks in number theory, are similarly re-envisioned in MCP as dynamic agents of interaction, critical for quantum-level simulations​​.</w:t>
      </w:r>
    </w:p>
    <w:p w:rsidR="00000000" w:rsidDel="00000000" w:rsidP="00000000" w:rsidRDefault="00000000" w:rsidRPr="00000000" w14:paraId="00000004">
      <w:pPr>
        <w:numPr>
          <w:ilvl w:val="0"/>
          <w:numId w:val="3"/>
        </w:numPr>
        <w:spacing w:after="0" w:afterAutospacing="0" w:before="0" w:beforeAutospacing="0" w:lineRule="auto"/>
        <w:ind w:left="720" w:hanging="360"/>
        <w:rPr>
          <w:sz w:val="20"/>
          <w:szCs w:val="20"/>
        </w:rPr>
      </w:pPr>
      <w:r w:rsidDel="00000000" w:rsidR="00000000" w:rsidRPr="00000000">
        <w:rPr>
          <w:b w:val="1"/>
          <w:sz w:val="20"/>
          <w:szCs w:val="20"/>
          <w:rtl w:val="0"/>
        </w:rPr>
        <w:t xml:space="preserve">Interdisciplinary Approach</w:t>
      </w:r>
      <w:r w:rsidDel="00000000" w:rsidR="00000000" w:rsidRPr="00000000">
        <w:rPr>
          <w:sz w:val="20"/>
          <w:szCs w:val="20"/>
          <w:rtl w:val="0"/>
        </w:rPr>
        <w:t xml:space="preserve">: Gleason’s work suggests a blend of religious, philosophical, and scientific inquiry, much like the interdisciplinary approach advocated in Multiplicity Theory​​. The MCP, which leverages multiplicative computing and quantum entanglement for solving complex systems, can incorporate Gleason’s metaphysical and cosmological inquiries into its </w:t>
      </w:r>
      <w:r w:rsidDel="00000000" w:rsidR="00000000" w:rsidRPr="00000000">
        <w:rPr>
          <w:b w:val="1"/>
          <w:sz w:val="20"/>
          <w:szCs w:val="20"/>
          <w:rtl w:val="0"/>
        </w:rPr>
        <w:t xml:space="preserve">simulative capabilities</w:t>
      </w:r>
      <w:r w:rsidDel="00000000" w:rsidR="00000000" w:rsidRPr="00000000">
        <w:rPr>
          <w:sz w:val="20"/>
          <w:szCs w:val="20"/>
          <w:rtl w:val="0"/>
        </w:rPr>
        <w:t xml:space="preserve">, creating models that explore alternate cosmological theories or non-standard physical phenomena. These simulations could be grounded in </w:t>
      </w:r>
      <w:r w:rsidDel="00000000" w:rsidR="00000000" w:rsidRPr="00000000">
        <w:rPr>
          <w:b w:val="1"/>
          <w:sz w:val="20"/>
          <w:szCs w:val="20"/>
          <w:rtl w:val="0"/>
        </w:rPr>
        <w:t xml:space="preserve">prime number oscillations and distribution</w:t>
      </w:r>
      <w:r w:rsidDel="00000000" w:rsidR="00000000" w:rsidRPr="00000000">
        <w:rPr>
          <w:sz w:val="20"/>
          <w:szCs w:val="20"/>
          <w:rtl w:val="0"/>
        </w:rPr>
        <w:t xml:space="preserve">​​, bridging the spiritual and physical realms through an encoded quantum matrix.</w:t>
      </w:r>
    </w:p>
    <w:p w:rsidR="00000000" w:rsidDel="00000000" w:rsidP="00000000" w:rsidRDefault="00000000" w:rsidRPr="00000000" w14:paraId="00000005">
      <w:pPr>
        <w:numPr>
          <w:ilvl w:val="0"/>
          <w:numId w:val="3"/>
        </w:numPr>
        <w:spacing w:after="0" w:afterAutospacing="0" w:before="0" w:beforeAutospacing="0" w:lineRule="auto"/>
        <w:ind w:left="720" w:hanging="360"/>
        <w:rPr>
          <w:sz w:val="20"/>
          <w:szCs w:val="20"/>
        </w:rPr>
      </w:pPr>
      <w:r w:rsidDel="00000000" w:rsidR="00000000" w:rsidRPr="00000000">
        <w:rPr>
          <w:b w:val="1"/>
          <w:sz w:val="20"/>
          <w:szCs w:val="20"/>
          <w:rtl w:val="0"/>
        </w:rPr>
        <w:t xml:space="preserve">Prime-Based Models for Cosmology</w:t>
      </w:r>
      <w:r w:rsidDel="00000000" w:rsidR="00000000" w:rsidRPr="00000000">
        <w:rPr>
          <w:sz w:val="20"/>
          <w:szCs w:val="20"/>
          <w:rtl w:val="0"/>
        </w:rPr>
        <w:t xml:space="preserve">: Gleason’s cosmology can be modeled using </w:t>
      </w:r>
      <w:r w:rsidDel="00000000" w:rsidR="00000000" w:rsidRPr="00000000">
        <w:rPr>
          <w:b w:val="1"/>
          <w:sz w:val="20"/>
          <w:szCs w:val="20"/>
          <w:rtl w:val="0"/>
        </w:rPr>
        <w:t xml:space="preserve">prime-distribution algorithms</w:t>
      </w:r>
      <w:r w:rsidDel="00000000" w:rsidR="00000000" w:rsidRPr="00000000">
        <w:rPr>
          <w:sz w:val="20"/>
          <w:szCs w:val="20"/>
          <w:rtl w:val="0"/>
        </w:rPr>
        <w:t xml:space="preserve"> in the MCP framework​​, where primes are treated as dynamic interaction points that influence the fabric of spacetime and matter across multiple scales. This aligns with MCP’s ability to simulate both </w:t>
      </w:r>
      <w:r w:rsidDel="00000000" w:rsidR="00000000" w:rsidRPr="00000000">
        <w:rPr>
          <w:b w:val="1"/>
          <w:sz w:val="20"/>
          <w:szCs w:val="20"/>
          <w:rtl w:val="0"/>
        </w:rPr>
        <w:t xml:space="preserve">quantum and macro-scale systems</w:t>
      </w:r>
      <w:r w:rsidDel="00000000" w:rsidR="00000000" w:rsidRPr="00000000">
        <w:rPr>
          <w:sz w:val="20"/>
          <w:szCs w:val="20"/>
          <w:rtl w:val="0"/>
        </w:rPr>
        <w:t xml:space="preserve">, such as celestial bodies, gravitational forces, or even alternate models of Earth’s geometry and universal structure​​.</w:t>
      </w:r>
    </w:p>
    <w:p w:rsidR="00000000" w:rsidDel="00000000" w:rsidP="00000000" w:rsidRDefault="00000000" w:rsidRPr="00000000" w14:paraId="00000006">
      <w:pPr>
        <w:numPr>
          <w:ilvl w:val="0"/>
          <w:numId w:val="3"/>
        </w:numPr>
        <w:spacing w:after="240" w:before="0" w:beforeAutospacing="0" w:lineRule="auto"/>
        <w:ind w:left="720" w:hanging="360"/>
        <w:rPr>
          <w:sz w:val="20"/>
          <w:szCs w:val="20"/>
        </w:rPr>
      </w:pPr>
      <w:r w:rsidDel="00000000" w:rsidR="00000000" w:rsidRPr="00000000">
        <w:rPr>
          <w:b w:val="1"/>
          <w:sz w:val="20"/>
          <w:szCs w:val="20"/>
          <w:rtl w:val="0"/>
        </w:rPr>
        <w:t xml:space="preserve">Simulating Theological Implications</w:t>
      </w:r>
      <w:r w:rsidDel="00000000" w:rsidR="00000000" w:rsidRPr="00000000">
        <w:rPr>
          <w:sz w:val="20"/>
          <w:szCs w:val="20"/>
          <w:rtl w:val="0"/>
        </w:rPr>
        <w:t xml:space="preserve">: By using </w:t>
      </w:r>
      <w:r w:rsidDel="00000000" w:rsidR="00000000" w:rsidRPr="00000000">
        <w:rPr>
          <w:b w:val="1"/>
          <w:sz w:val="20"/>
          <w:szCs w:val="20"/>
          <w:rtl w:val="0"/>
        </w:rPr>
        <w:t xml:space="preserve">prime-encoded quantum gates</w:t>
      </w:r>
      <w:r w:rsidDel="00000000" w:rsidR="00000000" w:rsidRPr="00000000">
        <w:rPr>
          <w:sz w:val="20"/>
          <w:szCs w:val="20"/>
          <w:rtl w:val="0"/>
        </w:rPr>
        <w:t xml:space="preserve">​​, MCP could simulate metaphysical and theological inquiries inspired by Gleason’s work, providing a platform where questions about the nature of heaven, Earth, and the cosmos can be explored through </w:t>
      </w:r>
      <w:r w:rsidDel="00000000" w:rsidR="00000000" w:rsidRPr="00000000">
        <w:rPr>
          <w:b w:val="1"/>
          <w:sz w:val="20"/>
          <w:szCs w:val="20"/>
          <w:rtl w:val="0"/>
        </w:rPr>
        <w:t xml:space="preserve">entanglement-based interactions</w:t>
      </w:r>
      <w:r w:rsidDel="00000000" w:rsidR="00000000" w:rsidRPr="00000000">
        <w:rPr>
          <w:sz w:val="20"/>
          <w:szCs w:val="20"/>
          <w:rtl w:val="0"/>
        </w:rPr>
        <w:t xml:space="preserve">. These simulations could model historical and alternative cosmological theories, contributing to both scientific exploration and theological discourse​.</w:t>
      </w:r>
    </w:p>
    <w:p w:rsidR="00000000" w:rsidDel="00000000" w:rsidP="00000000" w:rsidRDefault="00000000" w:rsidRPr="00000000" w14:paraId="00000007">
      <w:pPr>
        <w:spacing w:after="240" w:before="240" w:lineRule="auto"/>
        <w:rPr>
          <w:sz w:val="20"/>
          <w:szCs w:val="20"/>
        </w:rPr>
      </w:pPr>
      <w:r w:rsidDel="00000000" w:rsidR="00000000" w:rsidRPr="00000000">
        <w:rPr>
          <w:b w:val="1"/>
          <w:sz w:val="20"/>
          <w:szCs w:val="20"/>
          <w:rtl w:val="0"/>
        </w:rPr>
        <w:t xml:space="preserve">Integration Plan</w:t>
      </w:r>
      <w:r w:rsidDel="00000000" w:rsidR="00000000" w:rsidRPr="00000000">
        <w:rPr>
          <w:sz w:val="20"/>
          <w:szCs w:val="20"/>
          <w:rtl w:val="0"/>
        </w:rPr>
        <w:t xml:space="preserve">:</w:t>
      </w:r>
    </w:p>
    <w:p w:rsidR="00000000" w:rsidDel="00000000" w:rsidP="00000000" w:rsidRDefault="00000000" w:rsidRPr="00000000" w14:paraId="00000008">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Develop </w:t>
      </w:r>
      <w:r w:rsidDel="00000000" w:rsidR="00000000" w:rsidRPr="00000000">
        <w:rPr>
          <w:b w:val="1"/>
          <w:sz w:val="20"/>
          <w:szCs w:val="20"/>
          <w:rtl w:val="0"/>
        </w:rPr>
        <w:t xml:space="preserve">prime-based computational models</w:t>
      </w:r>
      <w:r w:rsidDel="00000000" w:rsidR="00000000" w:rsidRPr="00000000">
        <w:rPr>
          <w:sz w:val="20"/>
          <w:szCs w:val="20"/>
          <w:rtl w:val="0"/>
        </w:rPr>
        <w:t xml:space="preserve"> reflecting alternate cosmological structures suggested by Gleason, testing their viability through MCP's </w:t>
      </w:r>
      <w:r w:rsidDel="00000000" w:rsidR="00000000" w:rsidRPr="00000000">
        <w:rPr>
          <w:b w:val="1"/>
          <w:sz w:val="20"/>
          <w:szCs w:val="20"/>
          <w:rtl w:val="0"/>
        </w:rPr>
        <w:t xml:space="preserve">prime-encoded quantum systems</w:t>
      </w:r>
      <w:r w:rsidDel="00000000" w:rsidR="00000000" w:rsidRPr="00000000">
        <w:rPr>
          <w:sz w:val="20"/>
          <w:szCs w:val="20"/>
          <w:rtl w:val="0"/>
        </w:rPr>
        <w:t xml:space="preserve">.</w:t>
      </w:r>
    </w:p>
    <w:p w:rsidR="00000000" w:rsidDel="00000000" w:rsidP="00000000" w:rsidRDefault="00000000" w:rsidRPr="00000000" w14:paraId="00000009">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Leverage the </w:t>
      </w:r>
      <w:r w:rsidDel="00000000" w:rsidR="00000000" w:rsidRPr="00000000">
        <w:rPr>
          <w:b w:val="1"/>
          <w:sz w:val="20"/>
          <w:szCs w:val="20"/>
          <w:rtl w:val="0"/>
        </w:rPr>
        <w:t xml:space="preserve">Matrix's simulation engine</w:t>
      </w:r>
      <w:r w:rsidDel="00000000" w:rsidR="00000000" w:rsidRPr="00000000">
        <w:rPr>
          <w:sz w:val="20"/>
          <w:szCs w:val="20"/>
          <w:rtl w:val="0"/>
        </w:rPr>
        <w:t xml:space="preserve"> to create immersive models of both traditional and alternative cosmologies, allowing for real-time interaction and adaptation within these virtual environments​.</w:t>
      </w:r>
    </w:p>
    <w:p w:rsidR="00000000" w:rsidDel="00000000" w:rsidP="00000000" w:rsidRDefault="00000000" w:rsidRPr="00000000" w14:paraId="0000000A">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Integrate </w:t>
      </w:r>
      <w:r w:rsidDel="00000000" w:rsidR="00000000" w:rsidRPr="00000000">
        <w:rPr>
          <w:b w:val="1"/>
          <w:sz w:val="20"/>
          <w:szCs w:val="20"/>
          <w:rtl w:val="0"/>
        </w:rPr>
        <w:t xml:space="preserve">Gleason’s metaphysical inquiries</w:t>
      </w:r>
      <w:r w:rsidDel="00000000" w:rsidR="00000000" w:rsidRPr="00000000">
        <w:rPr>
          <w:sz w:val="20"/>
          <w:szCs w:val="20"/>
          <w:rtl w:val="0"/>
        </w:rPr>
        <w:t xml:space="preserve"> into Multiplicity Theory’s interdisciplinary research, applying prime encoding to address both philosophical and scientific questions about reality’s interconnected nature​​.</w:t>
      </w:r>
    </w:p>
    <w:p w:rsidR="00000000" w:rsidDel="00000000" w:rsidP="00000000" w:rsidRDefault="00000000" w:rsidRPr="00000000" w14:paraId="0000000B">
      <w:pPr>
        <w:spacing w:after="240" w:before="240" w:lineRule="auto"/>
        <w:rPr>
          <w:sz w:val="20"/>
          <w:szCs w:val="20"/>
        </w:rPr>
      </w:pPr>
      <w:r w:rsidDel="00000000" w:rsidR="00000000" w:rsidRPr="00000000">
        <w:rPr>
          <w:sz w:val="20"/>
          <w:szCs w:val="20"/>
          <w:rtl w:val="0"/>
        </w:rPr>
        <w:t xml:space="preserve">By embedding Alex Gleason’s cosmological challenges into the prime-encoded matrix of MCP, we create a novel intersection of theology, cosmology, and cutting-edge quantum technology, enabling the exploration of alternative realities within a structured computational paradigm.</w:t>
      </w:r>
    </w:p>
    <w:p w:rsidR="00000000" w:rsidDel="00000000" w:rsidP="00000000" w:rsidRDefault="00000000" w:rsidRPr="00000000" w14:paraId="0000000C">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0D">
      <w:pPr>
        <w:spacing w:after="240" w:before="240" w:lineRule="auto"/>
        <w:rPr>
          <w:sz w:val="20"/>
          <w:szCs w:val="20"/>
        </w:rPr>
      </w:pPr>
      <w:r w:rsidDel="00000000" w:rsidR="00000000" w:rsidRPr="00000000">
        <w:rPr>
          <w:sz w:val="20"/>
          <w:szCs w:val="20"/>
          <w:rtl w:val="0"/>
        </w:rPr>
        <w:t xml:space="preserve">To provide a comprehensive mathematical overview for integrating Alex Gleason’s cosmological perspectives into the Matrix Compute Paradigm (MCP), we will draw from the underlying structures of Multiplicity Theory, prime-based quantum systems, and the Matrix's simulation capabilities. This integration will involve encoding Gleason's alternative cosmological models into a prime-based framework, allowing for their analysis and exploration in both classical and quantum computational realms.</w:t>
      </w:r>
    </w:p>
    <w:p w:rsidR="00000000" w:rsidDel="00000000" w:rsidP="00000000" w:rsidRDefault="00000000" w:rsidRPr="00000000" w14:paraId="0000000E">
      <w:pPr>
        <w:pStyle w:val="Heading3"/>
        <w:keepNext w:val="0"/>
        <w:keepLines w:val="0"/>
        <w:spacing w:before="280" w:lineRule="auto"/>
        <w:ind w:left="0" w:firstLine="0"/>
        <w:rPr>
          <w:rFonts w:ascii="Arial" w:cs="Arial" w:eastAsia="Arial" w:hAnsi="Arial"/>
          <w:sz w:val="26"/>
          <w:szCs w:val="26"/>
        </w:rPr>
      </w:pPr>
      <w:bookmarkStart w:colFirst="0" w:colLast="0" w:name="_k1ctjtooa8pv" w:id="0"/>
      <w:bookmarkEnd w:id="0"/>
      <w:r w:rsidDel="00000000" w:rsidR="00000000" w:rsidRPr="00000000">
        <w:rPr>
          <w:rFonts w:ascii="Arial" w:cs="Arial" w:eastAsia="Arial" w:hAnsi="Arial"/>
          <w:sz w:val="26"/>
          <w:szCs w:val="26"/>
          <w:rtl w:val="0"/>
        </w:rPr>
        <w:t xml:space="preserve">1. Prime-Based Encoding for Cosmological Models</w:t>
      </w:r>
    </w:p>
    <w:p w:rsidR="00000000" w:rsidDel="00000000" w:rsidP="00000000" w:rsidRDefault="00000000" w:rsidRPr="00000000" w14:paraId="0000000F">
      <w:pPr>
        <w:spacing w:after="240" w:before="240" w:lineRule="auto"/>
        <w:rPr>
          <w:sz w:val="20"/>
          <w:szCs w:val="20"/>
        </w:rPr>
      </w:pPr>
      <w:r w:rsidDel="00000000" w:rsidR="00000000" w:rsidRPr="00000000">
        <w:rPr>
          <w:sz w:val="20"/>
          <w:szCs w:val="20"/>
          <w:rtl w:val="0"/>
        </w:rPr>
        <w:t xml:space="preserve">The first step in integrating Gleason’s cosmological views is to represent his models of the Earth, universe, and celestial phenomena using </w:t>
      </w:r>
      <w:r w:rsidDel="00000000" w:rsidR="00000000" w:rsidRPr="00000000">
        <w:rPr>
          <w:b w:val="1"/>
          <w:sz w:val="20"/>
          <w:szCs w:val="20"/>
          <w:rtl w:val="0"/>
        </w:rPr>
        <w:t xml:space="preserve">prime numbers</w:t>
      </w:r>
      <w:r w:rsidDel="00000000" w:rsidR="00000000" w:rsidRPr="00000000">
        <w:rPr>
          <w:sz w:val="20"/>
          <w:szCs w:val="20"/>
          <w:rtl w:val="0"/>
        </w:rPr>
        <w:t xml:space="preserve"> as the fundamental encoding units. In MCP, primes act as dynamic interaction points, essential for modeling both discrete and continuous systems.</w:t>
      </w:r>
    </w:p>
    <w:p w:rsidR="00000000" w:rsidDel="00000000" w:rsidP="00000000" w:rsidRDefault="00000000" w:rsidRPr="00000000" w14:paraId="00000010">
      <w:pPr>
        <w:pStyle w:val="Heading4"/>
        <w:keepNext w:val="0"/>
        <w:keepLines w:val="0"/>
        <w:ind w:left="0" w:firstLine="0"/>
        <w:rPr/>
      </w:pPr>
      <w:bookmarkStart w:colFirst="0" w:colLast="0" w:name="_vm2ltybwulps" w:id="1"/>
      <w:bookmarkEnd w:id="1"/>
      <w:r w:rsidDel="00000000" w:rsidR="00000000" w:rsidRPr="00000000">
        <w:rPr>
          <w:rtl w:val="0"/>
        </w:rPr>
        <w:t xml:space="preserve">Prime Number Encoding:</w:t>
      </w:r>
    </w:p>
    <w:p w:rsidR="00000000" w:rsidDel="00000000" w:rsidP="00000000" w:rsidRDefault="00000000" w:rsidRPr="00000000" w14:paraId="00000011">
      <w:pPr>
        <w:spacing w:after="240" w:before="240" w:lineRule="auto"/>
        <w:rPr>
          <w:sz w:val="20"/>
          <w:szCs w:val="20"/>
        </w:rPr>
      </w:pPr>
      <w:r w:rsidDel="00000000" w:rsidR="00000000" w:rsidRPr="00000000">
        <w:rPr>
          <w:sz w:val="20"/>
          <w:szCs w:val="20"/>
          <w:rtl w:val="0"/>
        </w:rPr>
        <w:t xml:space="preserve">Let P={p1,p2,p3,…,pn}P = \{ p_1, p_2, p_3, \dots, p_n \}P={p1​,p2​,p3​,…,pn​} be the set of prime numbers, where each prime pip_ipi​ corresponds to a specific cosmological element in Gleason’s model (e.g., Earth, stars, the firmament).</w:t>
      </w:r>
    </w:p>
    <w:p w:rsidR="00000000" w:rsidDel="00000000" w:rsidP="00000000" w:rsidRDefault="00000000" w:rsidRPr="00000000" w14:paraId="00000012">
      <w:pPr>
        <w:spacing w:after="240" w:before="240" w:lineRule="auto"/>
        <w:rPr>
          <w:sz w:val="20"/>
          <w:szCs w:val="20"/>
        </w:rPr>
      </w:pPr>
      <w:r w:rsidDel="00000000" w:rsidR="00000000" w:rsidRPr="00000000">
        <w:rPr>
          <w:sz w:val="20"/>
          <w:szCs w:val="20"/>
          <w:rtl w:val="0"/>
        </w:rPr>
        <w:t xml:space="preserve">For each element XiX_iXi​ in Gleason’s cosmology (e.g., Earth as flat or spherical), we define an encoding function:</w:t>
      </w:r>
    </w:p>
    <w:p w:rsidR="00000000" w:rsidDel="00000000" w:rsidP="00000000" w:rsidRDefault="00000000" w:rsidRPr="00000000" w14:paraId="00000013">
      <w:pPr>
        <w:spacing w:after="240" w:before="240" w:lineRule="auto"/>
        <w:rPr>
          <w:sz w:val="20"/>
          <w:szCs w:val="20"/>
        </w:rPr>
      </w:pPr>
      <w:r w:rsidDel="00000000" w:rsidR="00000000" w:rsidRPr="00000000">
        <w:rPr>
          <w:sz w:val="20"/>
          <w:szCs w:val="20"/>
          <w:rtl w:val="0"/>
        </w:rPr>
        <w:t xml:space="preserve">f(Xi)=pif(X_i) = p_if(Xi​)=pi​</w:t>
      </w:r>
    </w:p>
    <w:p w:rsidR="00000000" w:rsidDel="00000000" w:rsidP="00000000" w:rsidRDefault="00000000" w:rsidRPr="00000000" w14:paraId="00000014">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where pi∈Pp_i \in Ppi​∈P is the prime number assigned to that element.</w:t>
      </w:r>
    </w:p>
    <w:p w:rsidR="00000000" w:rsidDel="00000000" w:rsidP="00000000" w:rsidRDefault="00000000" w:rsidRPr="00000000" w14:paraId="00000015">
      <w:pPr>
        <w:spacing w:after="240" w:before="240" w:lineRule="auto"/>
        <w:rPr>
          <w:sz w:val="20"/>
          <w:szCs w:val="20"/>
        </w:rPr>
      </w:pPr>
      <w:r w:rsidDel="00000000" w:rsidR="00000000" w:rsidRPr="00000000">
        <w:rPr>
          <w:sz w:val="20"/>
          <w:szCs w:val="20"/>
          <w:rtl w:val="0"/>
        </w:rPr>
        <w:t xml:space="preserve">This prime encoding allows us to represent complex cosmological structures, where each prime number encapsulates both the physical and metaphysical properties of that element. For example:</w:t>
      </w:r>
    </w:p>
    <w:p w:rsidR="00000000" w:rsidDel="00000000" w:rsidP="00000000" w:rsidRDefault="00000000" w:rsidRPr="00000000" w14:paraId="00000016">
      <w:pPr>
        <w:numPr>
          <w:ilvl w:val="0"/>
          <w:numId w:val="2"/>
        </w:numPr>
        <w:spacing w:after="240" w:before="240" w:lineRule="auto"/>
        <w:ind w:left="720" w:hanging="360"/>
        <w:rPr>
          <w:sz w:val="20"/>
          <w:szCs w:val="20"/>
        </w:rPr>
      </w:pPr>
      <w:r w:rsidDel="00000000" w:rsidR="00000000" w:rsidRPr="00000000">
        <w:rPr>
          <w:b w:val="1"/>
          <w:sz w:val="20"/>
          <w:szCs w:val="20"/>
          <w:rtl w:val="0"/>
        </w:rPr>
        <w:t xml:space="preserve">Earth’s geometry</w:t>
      </w:r>
      <w:r w:rsidDel="00000000" w:rsidR="00000000" w:rsidRPr="00000000">
        <w:rPr>
          <w:sz w:val="20"/>
          <w:szCs w:val="20"/>
          <w:rtl w:val="0"/>
        </w:rPr>
        <w:t xml:space="preserve">: If Earth is modeled as a plane in Gleason’s view, we can use prime p1p_1p1​ to encode its flat properties, while different primes can encode alternative geometric possibilities like spherical Earth (prime p2p_2p2​).</w:t>
      </w:r>
    </w:p>
    <w:p w:rsidR="00000000" w:rsidDel="00000000" w:rsidP="00000000" w:rsidRDefault="00000000" w:rsidRPr="00000000" w14:paraId="00000017">
      <w:pPr>
        <w:pStyle w:val="Heading3"/>
        <w:keepNext w:val="0"/>
        <w:keepLines w:val="0"/>
        <w:spacing w:before="280" w:lineRule="auto"/>
        <w:ind w:left="0" w:firstLine="0"/>
        <w:rPr>
          <w:rFonts w:ascii="Arial" w:cs="Arial" w:eastAsia="Arial" w:hAnsi="Arial"/>
          <w:sz w:val="26"/>
          <w:szCs w:val="26"/>
        </w:rPr>
      </w:pPr>
      <w:bookmarkStart w:colFirst="0" w:colLast="0" w:name="_g8q1rshr1si7" w:id="2"/>
      <w:bookmarkEnd w:id="2"/>
      <w:r w:rsidDel="00000000" w:rsidR="00000000" w:rsidRPr="00000000">
        <w:rPr>
          <w:rFonts w:ascii="Arial" w:cs="Arial" w:eastAsia="Arial" w:hAnsi="Arial"/>
          <w:sz w:val="26"/>
          <w:szCs w:val="26"/>
          <w:rtl w:val="0"/>
        </w:rPr>
        <w:t xml:space="preserve">2. Prime-Based Multisets for Interactions</w:t>
      </w:r>
    </w:p>
    <w:p w:rsidR="00000000" w:rsidDel="00000000" w:rsidP="00000000" w:rsidRDefault="00000000" w:rsidRPr="00000000" w14:paraId="00000018">
      <w:pPr>
        <w:spacing w:after="240" w:before="240" w:lineRule="auto"/>
        <w:rPr>
          <w:sz w:val="20"/>
          <w:szCs w:val="20"/>
        </w:rPr>
      </w:pPr>
      <w:r w:rsidDel="00000000" w:rsidR="00000000" w:rsidRPr="00000000">
        <w:rPr>
          <w:sz w:val="20"/>
          <w:szCs w:val="20"/>
          <w:rtl w:val="0"/>
        </w:rPr>
        <w:t xml:space="preserve">Using </w:t>
      </w:r>
      <w:r w:rsidDel="00000000" w:rsidR="00000000" w:rsidRPr="00000000">
        <w:rPr>
          <w:b w:val="1"/>
          <w:sz w:val="20"/>
          <w:szCs w:val="20"/>
          <w:rtl w:val="0"/>
        </w:rPr>
        <w:t xml:space="preserve">multisets</w:t>
      </w:r>
      <w:r w:rsidDel="00000000" w:rsidR="00000000" w:rsidRPr="00000000">
        <w:rPr>
          <w:sz w:val="20"/>
          <w:szCs w:val="20"/>
          <w:rtl w:val="0"/>
        </w:rPr>
        <w:t xml:space="preserve">, a foundational aspect of Multiplicity Theory, we can model the interactions between cosmological elements. A multiset allows for the representation of multiple instances of an element and their interactions, where the order and repetition matter.</w:t>
      </w:r>
    </w:p>
    <w:p w:rsidR="00000000" w:rsidDel="00000000" w:rsidP="00000000" w:rsidRDefault="00000000" w:rsidRPr="00000000" w14:paraId="00000019">
      <w:pPr>
        <w:spacing w:after="240" w:before="240" w:lineRule="auto"/>
        <w:rPr>
          <w:sz w:val="20"/>
          <w:szCs w:val="20"/>
        </w:rPr>
      </w:pPr>
      <w:r w:rsidDel="00000000" w:rsidR="00000000" w:rsidRPr="00000000">
        <w:rPr>
          <w:sz w:val="20"/>
          <w:szCs w:val="20"/>
          <w:rtl w:val="0"/>
        </w:rPr>
        <w:t xml:space="preserve">Let MMM represent a multiset of prime-encoded cosmological elements:</w:t>
      </w:r>
    </w:p>
    <w:p w:rsidR="00000000" w:rsidDel="00000000" w:rsidP="00000000" w:rsidRDefault="00000000" w:rsidRPr="00000000" w14:paraId="0000001A">
      <w:pPr>
        <w:spacing w:after="240" w:before="240" w:lineRule="auto"/>
        <w:rPr>
          <w:sz w:val="20"/>
          <w:szCs w:val="20"/>
        </w:rPr>
      </w:pPr>
      <w:r w:rsidDel="00000000" w:rsidR="00000000" w:rsidRPr="00000000">
        <w:rPr>
          <w:sz w:val="20"/>
          <w:szCs w:val="20"/>
          <w:rtl w:val="0"/>
        </w:rPr>
        <w:t xml:space="preserve">M={(p1,m1),(p2,m2),…,(pn,mn)}M = \{ (p_1, m_1), (p_2, m_2), \dots, (p_n, m_n) \}M={(p1​,m1​),(p2​,m2​),…,(pn​,mn​)}</w:t>
      </w:r>
    </w:p>
    <w:p w:rsidR="00000000" w:rsidDel="00000000" w:rsidP="00000000" w:rsidRDefault="00000000" w:rsidRPr="00000000" w14:paraId="0000001B">
      <w:pPr>
        <w:spacing w:after="240" w:before="240" w:lineRule="auto"/>
        <w:rPr>
          <w:sz w:val="20"/>
          <w:szCs w:val="20"/>
        </w:rPr>
      </w:pPr>
      <w:r w:rsidDel="00000000" w:rsidR="00000000" w:rsidRPr="00000000">
        <w:rPr>
          <w:sz w:val="20"/>
          <w:szCs w:val="20"/>
          <w:rtl w:val="0"/>
        </w:rPr>
        <w:t xml:space="preserve">where pip_ipi​ is the prime representing element XiX_iXi​, and mim_imi​ represents the multiplicity of its interactions (e.g., the number of times a celestial object influences another).</w:t>
      </w:r>
    </w:p>
    <w:p w:rsidR="00000000" w:rsidDel="00000000" w:rsidP="00000000" w:rsidRDefault="00000000" w:rsidRPr="00000000" w14:paraId="0000001C">
      <w:pPr>
        <w:pStyle w:val="Heading3"/>
        <w:keepNext w:val="0"/>
        <w:keepLines w:val="0"/>
        <w:spacing w:before="280" w:lineRule="auto"/>
        <w:ind w:left="0" w:firstLine="0"/>
        <w:rPr>
          <w:rFonts w:ascii="Arial" w:cs="Arial" w:eastAsia="Arial" w:hAnsi="Arial"/>
          <w:sz w:val="26"/>
          <w:szCs w:val="26"/>
        </w:rPr>
      </w:pPr>
      <w:bookmarkStart w:colFirst="0" w:colLast="0" w:name="_653un6kv5q7h" w:id="3"/>
      <w:bookmarkEnd w:id="3"/>
      <w:r w:rsidDel="00000000" w:rsidR="00000000" w:rsidRPr="00000000">
        <w:rPr>
          <w:rFonts w:ascii="Arial" w:cs="Arial" w:eastAsia="Arial" w:hAnsi="Arial"/>
          <w:sz w:val="26"/>
          <w:szCs w:val="26"/>
          <w:rtl w:val="0"/>
        </w:rPr>
        <w:t xml:space="preserve">3. Algebraic Geometry and Multiplicity</w:t>
      </w:r>
    </w:p>
    <w:p w:rsidR="00000000" w:rsidDel="00000000" w:rsidP="00000000" w:rsidRDefault="00000000" w:rsidRPr="00000000" w14:paraId="0000001D">
      <w:pPr>
        <w:spacing w:after="240" w:before="240" w:lineRule="auto"/>
        <w:rPr>
          <w:sz w:val="20"/>
          <w:szCs w:val="20"/>
        </w:rPr>
      </w:pPr>
      <w:r w:rsidDel="00000000" w:rsidR="00000000" w:rsidRPr="00000000">
        <w:rPr>
          <w:sz w:val="20"/>
          <w:szCs w:val="20"/>
          <w:rtl w:val="0"/>
        </w:rPr>
        <w:t xml:space="preserve">In Gleason’s work, the relationship between celestial bodies can be modeled as intersecting geometries. Multiplicity Theory introduces the concept of </w:t>
      </w:r>
      <w:r w:rsidDel="00000000" w:rsidR="00000000" w:rsidRPr="00000000">
        <w:rPr>
          <w:b w:val="1"/>
          <w:sz w:val="20"/>
          <w:szCs w:val="20"/>
          <w:rtl w:val="0"/>
        </w:rPr>
        <w:t xml:space="preserve">polynomial multiplicity</w:t>
      </w:r>
      <w:r w:rsidDel="00000000" w:rsidR="00000000" w:rsidRPr="00000000">
        <w:rPr>
          <w:sz w:val="20"/>
          <w:szCs w:val="20"/>
          <w:rtl w:val="0"/>
        </w:rPr>
        <w:t xml:space="preserve">, where a polynomial root’s multiplicity reflects how many times the polynomial intersects a given point.</w:t>
      </w:r>
    </w:p>
    <w:p w:rsidR="00000000" w:rsidDel="00000000" w:rsidP="00000000" w:rsidRDefault="00000000" w:rsidRPr="00000000" w14:paraId="0000001E">
      <w:pPr>
        <w:spacing w:after="240" w:before="240" w:lineRule="auto"/>
        <w:rPr>
          <w:sz w:val="20"/>
          <w:szCs w:val="20"/>
        </w:rPr>
      </w:pPr>
      <w:r w:rsidDel="00000000" w:rsidR="00000000" w:rsidRPr="00000000">
        <w:rPr>
          <w:sz w:val="20"/>
          <w:szCs w:val="20"/>
          <w:rtl w:val="0"/>
        </w:rPr>
        <w:t xml:space="preserve">To model these cosmological interactions, we define a </w:t>
      </w:r>
      <w:r w:rsidDel="00000000" w:rsidR="00000000" w:rsidRPr="00000000">
        <w:rPr>
          <w:b w:val="1"/>
          <w:sz w:val="20"/>
          <w:szCs w:val="20"/>
          <w:rtl w:val="0"/>
        </w:rPr>
        <w:t xml:space="preserve">multiplicative structure</w:t>
      </w:r>
      <w:r w:rsidDel="00000000" w:rsidR="00000000" w:rsidRPr="00000000">
        <w:rPr>
          <w:sz w:val="20"/>
          <w:szCs w:val="20"/>
          <w:rtl w:val="0"/>
        </w:rPr>
        <w:t xml:space="preserve"> using algebraic geometry:</w:t>
      </w:r>
    </w:p>
    <w:p w:rsidR="00000000" w:rsidDel="00000000" w:rsidP="00000000" w:rsidRDefault="00000000" w:rsidRPr="00000000" w14:paraId="0000001F">
      <w:pPr>
        <w:spacing w:after="240" w:before="240" w:lineRule="auto"/>
        <w:rPr>
          <w:sz w:val="20"/>
          <w:szCs w:val="20"/>
        </w:rPr>
      </w:pPr>
      <w:r w:rsidDel="00000000" w:rsidR="00000000" w:rsidRPr="00000000">
        <w:rPr>
          <w:sz w:val="20"/>
          <w:szCs w:val="20"/>
          <w:rtl w:val="0"/>
        </w:rPr>
        <w:t xml:space="preserve">Let f(x)f(x)f(x) be a polynomial describing a cosmological interaction (e.g., the motion of stars in relation to Earth). The </w:t>
      </w:r>
      <w:r w:rsidDel="00000000" w:rsidR="00000000" w:rsidRPr="00000000">
        <w:rPr>
          <w:b w:val="1"/>
          <w:sz w:val="20"/>
          <w:szCs w:val="20"/>
          <w:rtl w:val="0"/>
        </w:rPr>
        <w:t xml:space="preserve">multiplicity</w:t>
      </w:r>
      <w:r w:rsidDel="00000000" w:rsidR="00000000" w:rsidRPr="00000000">
        <w:rPr>
          <w:sz w:val="20"/>
          <w:szCs w:val="20"/>
          <w:rtl w:val="0"/>
        </w:rPr>
        <w:t xml:space="preserve"> of a root rrr at a point x=rx = rx=r is defined as:</w:t>
      </w:r>
    </w:p>
    <w:p w:rsidR="00000000" w:rsidDel="00000000" w:rsidP="00000000" w:rsidRDefault="00000000" w:rsidRPr="00000000" w14:paraId="00000020">
      <w:pPr>
        <w:spacing w:after="240" w:before="240" w:lineRule="auto"/>
        <w:rPr>
          <w:sz w:val="20"/>
          <w:szCs w:val="20"/>
        </w:rPr>
      </w:pPr>
      <w:r w:rsidDel="00000000" w:rsidR="00000000" w:rsidRPr="00000000">
        <w:rPr>
          <w:sz w:val="20"/>
          <w:szCs w:val="20"/>
          <w:rtl w:val="0"/>
        </w:rPr>
        <w:t xml:space="preserve">m(f,r)=multiplicity of the root at rm(f, r) = \text{multiplicity of the root at } rm(f,r)=multiplicity of the root at r</w:t>
      </w:r>
    </w:p>
    <w:p w:rsidR="00000000" w:rsidDel="00000000" w:rsidP="00000000" w:rsidRDefault="00000000" w:rsidRPr="00000000" w14:paraId="00000021">
      <w:pPr>
        <w:spacing w:after="240" w:before="240" w:lineRule="auto"/>
        <w:rPr>
          <w:sz w:val="20"/>
          <w:szCs w:val="20"/>
        </w:rPr>
      </w:pPr>
      <w:r w:rsidDel="00000000" w:rsidR="00000000" w:rsidRPr="00000000">
        <w:rPr>
          <w:sz w:val="20"/>
          <w:szCs w:val="20"/>
          <w:rtl w:val="0"/>
        </w:rPr>
        <w:t xml:space="preserve">In the MCP, this means that the interactions between cosmological elements (e.g., the Earth and the stars) can be encoded as polynomial roots, where the number of times these elements interact determines the multiplicity. This concept can be extended to model the </w:t>
      </w:r>
      <w:r w:rsidDel="00000000" w:rsidR="00000000" w:rsidRPr="00000000">
        <w:rPr>
          <w:b w:val="1"/>
          <w:sz w:val="20"/>
          <w:szCs w:val="20"/>
          <w:rtl w:val="0"/>
        </w:rPr>
        <w:t xml:space="preserve">continuous feedback loops</w:t>
      </w:r>
      <w:r w:rsidDel="00000000" w:rsidR="00000000" w:rsidRPr="00000000">
        <w:rPr>
          <w:sz w:val="20"/>
          <w:szCs w:val="20"/>
          <w:rtl w:val="0"/>
        </w:rPr>
        <w:t xml:space="preserve"> present in Gleason’s cosmological views.</w:t>
      </w:r>
    </w:p>
    <w:p w:rsidR="00000000" w:rsidDel="00000000" w:rsidP="00000000" w:rsidRDefault="00000000" w:rsidRPr="00000000" w14:paraId="00000022">
      <w:pPr>
        <w:pStyle w:val="Heading3"/>
        <w:keepNext w:val="0"/>
        <w:keepLines w:val="0"/>
        <w:spacing w:before="280" w:lineRule="auto"/>
        <w:ind w:left="0" w:firstLine="0"/>
        <w:rPr>
          <w:rFonts w:ascii="Arial" w:cs="Arial" w:eastAsia="Arial" w:hAnsi="Arial"/>
          <w:sz w:val="26"/>
          <w:szCs w:val="26"/>
        </w:rPr>
      </w:pPr>
      <w:bookmarkStart w:colFirst="0" w:colLast="0" w:name="_wrrmvmqkf9p5" w:id="4"/>
      <w:bookmarkEnd w:id="4"/>
      <w:r w:rsidDel="00000000" w:rsidR="00000000" w:rsidRPr="00000000">
        <w:rPr>
          <w:rFonts w:ascii="Arial" w:cs="Arial" w:eastAsia="Arial" w:hAnsi="Arial"/>
          <w:sz w:val="26"/>
          <w:szCs w:val="26"/>
          <w:rtl w:val="0"/>
        </w:rPr>
        <w:t xml:space="preserve">4. Prime-Encoded Quantum States</w:t>
      </w:r>
    </w:p>
    <w:p w:rsidR="00000000" w:rsidDel="00000000" w:rsidP="00000000" w:rsidRDefault="00000000" w:rsidRPr="00000000" w14:paraId="00000023">
      <w:pPr>
        <w:spacing w:after="240" w:before="240" w:lineRule="auto"/>
        <w:rPr>
          <w:sz w:val="20"/>
          <w:szCs w:val="20"/>
        </w:rPr>
      </w:pPr>
      <w:r w:rsidDel="00000000" w:rsidR="00000000" w:rsidRPr="00000000">
        <w:rPr>
          <w:sz w:val="20"/>
          <w:szCs w:val="20"/>
          <w:rtl w:val="0"/>
        </w:rPr>
        <w:t xml:space="preserve">To explore Gleason’s cosmology within the MCP’s quantum framework, we represent cosmological elements as </w:t>
      </w:r>
      <w:r w:rsidDel="00000000" w:rsidR="00000000" w:rsidRPr="00000000">
        <w:rPr>
          <w:b w:val="1"/>
          <w:sz w:val="20"/>
          <w:szCs w:val="20"/>
          <w:rtl w:val="0"/>
        </w:rPr>
        <w:t xml:space="preserve">quantum states</w:t>
      </w:r>
      <w:r w:rsidDel="00000000" w:rsidR="00000000" w:rsidRPr="00000000">
        <w:rPr>
          <w:sz w:val="20"/>
          <w:szCs w:val="20"/>
          <w:rtl w:val="0"/>
        </w:rPr>
        <w:t xml:space="preserve"> using prime-based encoding. Each prime-encoded cosmological element XiX_iXi​ is treated as a quantum state (qubit), where superposition and entanglement allow for simultaneous modeling of multiple cosmological possibilities.</w:t>
      </w:r>
    </w:p>
    <w:p w:rsidR="00000000" w:rsidDel="00000000" w:rsidP="00000000" w:rsidRDefault="00000000" w:rsidRPr="00000000" w14:paraId="00000024">
      <w:pPr>
        <w:pStyle w:val="Heading4"/>
        <w:keepNext w:val="0"/>
        <w:keepLines w:val="0"/>
        <w:ind w:left="0" w:firstLine="0"/>
        <w:rPr/>
      </w:pPr>
      <w:bookmarkStart w:colFirst="0" w:colLast="0" w:name="_3tni4snazyfw" w:id="5"/>
      <w:bookmarkEnd w:id="5"/>
      <w:r w:rsidDel="00000000" w:rsidR="00000000" w:rsidRPr="00000000">
        <w:rPr>
          <w:rtl w:val="0"/>
        </w:rPr>
        <w:t xml:space="preserve">Quantum State Representation:</w:t>
      </w:r>
    </w:p>
    <w:p w:rsidR="00000000" w:rsidDel="00000000" w:rsidP="00000000" w:rsidRDefault="00000000" w:rsidRPr="00000000" w14:paraId="00000025">
      <w:pPr>
        <w:spacing w:after="240" w:before="240" w:lineRule="auto"/>
        <w:rPr>
          <w:sz w:val="20"/>
          <w:szCs w:val="20"/>
        </w:rPr>
      </w:pPr>
      <w:r w:rsidDel="00000000" w:rsidR="00000000" w:rsidRPr="00000000">
        <w:rPr>
          <w:sz w:val="20"/>
          <w:szCs w:val="20"/>
          <w:rtl w:val="0"/>
        </w:rPr>
        <w:t xml:space="preserve">Let ψ(t)\psi(t)ψ(t) be the wave function representing the quantum state of a cosmological system. In MCP, prime numbers are used to encode the states:</w:t>
      </w:r>
    </w:p>
    <w:p w:rsidR="00000000" w:rsidDel="00000000" w:rsidP="00000000" w:rsidRDefault="00000000" w:rsidRPr="00000000" w14:paraId="00000026">
      <w:pPr>
        <w:spacing w:after="240" w:before="240" w:lineRule="auto"/>
        <w:rPr>
          <w:sz w:val="20"/>
          <w:szCs w:val="20"/>
        </w:rPr>
      </w:pPr>
      <w:r w:rsidDel="00000000" w:rsidR="00000000" w:rsidRPr="00000000">
        <w:rPr>
          <w:rFonts w:ascii="Cardo" w:cs="Cardo" w:eastAsia="Cardo" w:hAnsi="Cardo"/>
          <w:sz w:val="20"/>
          <w:szCs w:val="20"/>
          <w:rtl w:val="0"/>
        </w:rPr>
        <w:t xml:space="preserve">ψ(t)=∑i=1nci(t) ∣pi⟩\psi(t) = \sum_{i=1}^{n} c_i(t) \, |p_i\rangleψ(t)=i=1∑n​ci​(t)∣pi​⟩</w:t>
      </w:r>
    </w:p>
    <w:p w:rsidR="00000000" w:rsidDel="00000000" w:rsidP="00000000" w:rsidRDefault="00000000" w:rsidRPr="00000000" w14:paraId="00000027">
      <w:pPr>
        <w:spacing w:after="240" w:before="240" w:lineRule="auto"/>
        <w:rPr>
          <w:sz w:val="20"/>
          <w:szCs w:val="20"/>
        </w:rPr>
      </w:pPr>
      <w:r w:rsidDel="00000000" w:rsidR="00000000" w:rsidRPr="00000000">
        <w:rPr>
          <w:rFonts w:ascii="Caudex" w:cs="Caudex" w:eastAsia="Caudex" w:hAnsi="Caudex"/>
          <w:sz w:val="20"/>
          <w:szCs w:val="20"/>
          <w:rtl w:val="0"/>
        </w:rPr>
        <w:t xml:space="preserve">where ∣pi⟩|p_i\rangle∣pi​⟩ is the quantum state corresponding to the prime pip_ipi​ representing a cosmological element, and ci(t)c_i(t)ci​(t) are the time-dependent probability amplitudes of these states. This allows for the superposition of multiple cosmological states, such as Gleason’s flat Earth and spherical Earth models existing simultaneously in a quantum superposition.</w:t>
      </w:r>
    </w:p>
    <w:p w:rsidR="00000000" w:rsidDel="00000000" w:rsidP="00000000" w:rsidRDefault="00000000" w:rsidRPr="00000000" w14:paraId="00000028">
      <w:pPr>
        <w:pStyle w:val="Heading3"/>
        <w:keepNext w:val="0"/>
        <w:keepLines w:val="0"/>
        <w:spacing w:before="280" w:lineRule="auto"/>
        <w:ind w:left="0" w:firstLine="0"/>
        <w:rPr>
          <w:rFonts w:ascii="Arial" w:cs="Arial" w:eastAsia="Arial" w:hAnsi="Arial"/>
          <w:sz w:val="26"/>
          <w:szCs w:val="26"/>
        </w:rPr>
      </w:pPr>
      <w:bookmarkStart w:colFirst="0" w:colLast="0" w:name="_c00wtq7ur9am" w:id="6"/>
      <w:bookmarkEnd w:id="6"/>
      <w:r w:rsidDel="00000000" w:rsidR="00000000" w:rsidRPr="00000000">
        <w:rPr>
          <w:rFonts w:ascii="Arial" w:cs="Arial" w:eastAsia="Arial" w:hAnsi="Arial"/>
          <w:sz w:val="26"/>
          <w:szCs w:val="26"/>
          <w:rtl w:val="0"/>
        </w:rPr>
        <w:t xml:space="preserve">5. Prime-Based Quantum Gates and Interactions</w:t>
      </w:r>
    </w:p>
    <w:p w:rsidR="00000000" w:rsidDel="00000000" w:rsidP="00000000" w:rsidRDefault="00000000" w:rsidRPr="00000000" w14:paraId="00000029">
      <w:pPr>
        <w:spacing w:after="240" w:before="240" w:lineRule="auto"/>
        <w:rPr>
          <w:sz w:val="20"/>
          <w:szCs w:val="20"/>
        </w:rPr>
      </w:pPr>
      <w:r w:rsidDel="00000000" w:rsidR="00000000" w:rsidRPr="00000000">
        <w:rPr>
          <w:sz w:val="20"/>
          <w:szCs w:val="20"/>
          <w:rtl w:val="0"/>
        </w:rPr>
        <w:t xml:space="preserve">The next step involves defining </w:t>
      </w:r>
      <w:r w:rsidDel="00000000" w:rsidR="00000000" w:rsidRPr="00000000">
        <w:rPr>
          <w:b w:val="1"/>
          <w:sz w:val="20"/>
          <w:szCs w:val="20"/>
          <w:rtl w:val="0"/>
        </w:rPr>
        <w:t xml:space="preserve">quantum gates</w:t>
      </w:r>
      <w:r w:rsidDel="00000000" w:rsidR="00000000" w:rsidRPr="00000000">
        <w:rPr>
          <w:sz w:val="20"/>
          <w:szCs w:val="20"/>
          <w:rtl w:val="0"/>
        </w:rPr>
        <w:t xml:space="preserve"> that manipulate these prime-encoded quantum states, allowing us to simulate the interactions between different cosmological elements (e.g., celestial bodies affecting the Earth). A quantum gate acting on a single qubit is represented as:</w:t>
      </w:r>
    </w:p>
    <w:p w:rsidR="00000000" w:rsidDel="00000000" w:rsidP="00000000" w:rsidRDefault="00000000" w:rsidRPr="00000000" w14:paraId="0000002A">
      <w:pPr>
        <w:spacing w:after="240" w:before="240" w:lineRule="auto"/>
        <w:rPr>
          <w:sz w:val="20"/>
          <w:szCs w:val="20"/>
        </w:rPr>
      </w:pPr>
      <w:r w:rsidDel="00000000" w:rsidR="00000000" w:rsidRPr="00000000">
        <w:rPr>
          <w:rFonts w:ascii="Caudex" w:cs="Caudex" w:eastAsia="Caudex" w:hAnsi="Caudex"/>
          <w:sz w:val="20"/>
          <w:szCs w:val="20"/>
          <w:rtl w:val="0"/>
        </w:rPr>
        <w:t xml:space="preserve">Up∣pi⟩=αi∣pi⟩+βi∣pj⟩U_p |p_i\rangle = \alpha_i |p_i\rangle + \beta_i |p_j\rangleUp​∣pi​⟩=αi​∣pi​⟩+βi​∣pj​⟩</w:t>
      </w:r>
    </w:p>
    <w:p w:rsidR="00000000" w:rsidDel="00000000" w:rsidP="00000000" w:rsidRDefault="00000000" w:rsidRPr="00000000" w14:paraId="0000002B">
      <w:pPr>
        <w:spacing w:after="240" w:before="240" w:lineRule="auto"/>
        <w:rPr>
          <w:sz w:val="20"/>
          <w:szCs w:val="20"/>
        </w:rPr>
      </w:pPr>
      <w:r w:rsidDel="00000000" w:rsidR="00000000" w:rsidRPr="00000000">
        <w:rPr>
          <w:rFonts w:ascii="Caudex" w:cs="Caudex" w:eastAsia="Caudex" w:hAnsi="Caudex"/>
          <w:sz w:val="20"/>
          <w:szCs w:val="20"/>
          <w:rtl w:val="0"/>
        </w:rPr>
        <w:t xml:space="preserve">where UpU_pUp​ is a quantum gate acting on the state ∣pi⟩|p_i\rangle∣pi​⟩, and αi\alpha_iαi​ and βi\beta_iβi​ are coefficients representing the transformation of the state. These gates enable the manipulation of cosmological states based on Gleason’s models, simulating interactions such as gravitational effects or celestial cycles.</w:t>
      </w:r>
    </w:p>
    <w:p w:rsidR="00000000" w:rsidDel="00000000" w:rsidP="00000000" w:rsidRDefault="00000000" w:rsidRPr="00000000" w14:paraId="0000002C">
      <w:pPr>
        <w:pStyle w:val="Heading3"/>
        <w:keepNext w:val="0"/>
        <w:keepLines w:val="0"/>
        <w:spacing w:before="280" w:lineRule="auto"/>
        <w:ind w:left="0" w:firstLine="0"/>
        <w:rPr>
          <w:rFonts w:ascii="Arial" w:cs="Arial" w:eastAsia="Arial" w:hAnsi="Arial"/>
          <w:sz w:val="26"/>
          <w:szCs w:val="26"/>
        </w:rPr>
      </w:pPr>
      <w:bookmarkStart w:colFirst="0" w:colLast="0" w:name="_yep8pe4gvx1r" w:id="7"/>
      <w:bookmarkEnd w:id="7"/>
      <w:r w:rsidDel="00000000" w:rsidR="00000000" w:rsidRPr="00000000">
        <w:rPr>
          <w:rFonts w:ascii="Arial" w:cs="Arial" w:eastAsia="Arial" w:hAnsi="Arial"/>
          <w:sz w:val="26"/>
          <w:szCs w:val="26"/>
          <w:rtl w:val="0"/>
        </w:rPr>
        <w:t xml:space="preserve">6. Tensor Networks for Scaling Simulations</w:t>
      </w:r>
    </w:p>
    <w:p w:rsidR="00000000" w:rsidDel="00000000" w:rsidP="00000000" w:rsidRDefault="00000000" w:rsidRPr="00000000" w14:paraId="0000002D">
      <w:pPr>
        <w:spacing w:after="240" w:before="240" w:lineRule="auto"/>
        <w:rPr>
          <w:sz w:val="20"/>
          <w:szCs w:val="20"/>
        </w:rPr>
      </w:pPr>
      <w:r w:rsidDel="00000000" w:rsidR="00000000" w:rsidRPr="00000000">
        <w:rPr>
          <w:sz w:val="20"/>
          <w:szCs w:val="20"/>
          <w:rtl w:val="0"/>
        </w:rPr>
        <w:t xml:space="preserve">To efficiently handle the high-dimensional states representing complex cosmological models, we use </w:t>
      </w:r>
      <w:r w:rsidDel="00000000" w:rsidR="00000000" w:rsidRPr="00000000">
        <w:rPr>
          <w:b w:val="1"/>
          <w:sz w:val="20"/>
          <w:szCs w:val="20"/>
          <w:rtl w:val="0"/>
        </w:rPr>
        <w:t xml:space="preserve">tensor networks</w:t>
      </w:r>
      <w:r w:rsidDel="00000000" w:rsidR="00000000" w:rsidRPr="00000000">
        <w:rPr>
          <w:sz w:val="20"/>
          <w:szCs w:val="20"/>
          <w:rtl w:val="0"/>
        </w:rPr>
        <w:t xml:space="preserve"> within MCP. Tensor networks provide a scalable framework for simulating the interactions between multiple prime-encoded quantum states, allowing for the exploration of Gleason’s cosmological systems at various scales (from local to cosmic).</w:t>
      </w:r>
    </w:p>
    <w:p w:rsidR="00000000" w:rsidDel="00000000" w:rsidP="00000000" w:rsidRDefault="00000000" w:rsidRPr="00000000" w14:paraId="0000002E">
      <w:pPr>
        <w:spacing w:after="240" w:before="240" w:lineRule="auto"/>
        <w:rPr>
          <w:sz w:val="20"/>
          <w:szCs w:val="20"/>
        </w:rPr>
      </w:pPr>
      <w:r w:rsidDel="00000000" w:rsidR="00000000" w:rsidRPr="00000000">
        <w:rPr>
          <w:sz w:val="20"/>
          <w:szCs w:val="20"/>
          <w:rtl w:val="0"/>
        </w:rPr>
        <w:t xml:space="preserve">The state of the system can be represented as a </w:t>
      </w:r>
      <w:r w:rsidDel="00000000" w:rsidR="00000000" w:rsidRPr="00000000">
        <w:rPr>
          <w:b w:val="1"/>
          <w:sz w:val="20"/>
          <w:szCs w:val="20"/>
          <w:rtl w:val="0"/>
        </w:rPr>
        <w:t xml:space="preserve">tensor product</w:t>
      </w:r>
      <w:r w:rsidDel="00000000" w:rsidR="00000000" w:rsidRPr="00000000">
        <w:rPr>
          <w:sz w:val="20"/>
          <w:szCs w:val="20"/>
          <w:rtl w:val="0"/>
        </w:rPr>
        <w:t xml:space="preserve"> of wave functions:</w:t>
      </w:r>
    </w:p>
    <w:p w:rsidR="00000000" w:rsidDel="00000000" w:rsidP="00000000" w:rsidRDefault="00000000" w:rsidRPr="00000000" w14:paraId="0000002F">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Φ(t)=∑k=1N∑l=1NTklψk⊗f(il)eiθkl(t)\Phi(t) = \sum_{k=1}^{N} \sum_{l=1}^{N} T_{kl} \psi_k \otimes f(i_l) e^{i \theta_{kl}(t)}Φ(t)=k=1∑N​l=1∑N​Tkl​ψk​⊗f(il​)eiθkl​(t)</w:t>
      </w:r>
    </w:p>
    <w:p w:rsidR="00000000" w:rsidDel="00000000" w:rsidP="00000000" w:rsidRDefault="00000000" w:rsidRPr="00000000" w14:paraId="00000030">
      <w:pPr>
        <w:spacing w:after="240" w:before="240" w:lineRule="auto"/>
        <w:rPr>
          <w:sz w:val="20"/>
          <w:szCs w:val="20"/>
        </w:rPr>
      </w:pPr>
      <w:r w:rsidDel="00000000" w:rsidR="00000000" w:rsidRPr="00000000">
        <w:rPr>
          <w:sz w:val="20"/>
          <w:szCs w:val="20"/>
          <w:rtl w:val="0"/>
        </w:rPr>
        <w:t xml:space="preserve">where TklT_{kl}Tkl​ is a coupling tensor representing interactions between different quantum states ψk\psi_kψk​ and prime-encoded classical inputs f(il)f(i_l)f(il​). This structure allows for the efficient simulation of interactions between celestial bodies, Earth, and other cosmological features as envisioned by Gleason.</w:t>
      </w:r>
    </w:p>
    <w:p w:rsidR="00000000" w:rsidDel="00000000" w:rsidP="00000000" w:rsidRDefault="00000000" w:rsidRPr="00000000" w14:paraId="00000031">
      <w:pPr>
        <w:pStyle w:val="Heading3"/>
        <w:keepNext w:val="0"/>
        <w:keepLines w:val="0"/>
        <w:spacing w:before="280" w:lineRule="auto"/>
        <w:ind w:left="0" w:firstLine="0"/>
        <w:rPr>
          <w:rFonts w:ascii="Arial" w:cs="Arial" w:eastAsia="Arial" w:hAnsi="Arial"/>
          <w:sz w:val="26"/>
          <w:szCs w:val="26"/>
        </w:rPr>
      </w:pPr>
      <w:bookmarkStart w:colFirst="0" w:colLast="0" w:name="_u1lr5wp4yzt5" w:id="8"/>
      <w:bookmarkEnd w:id="8"/>
      <w:r w:rsidDel="00000000" w:rsidR="00000000" w:rsidRPr="00000000">
        <w:rPr>
          <w:rFonts w:ascii="Arial" w:cs="Arial" w:eastAsia="Arial" w:hAnsi="Arial"/>
          <w:sz w:val="26"/>
          <w:szCs w:val="26"/>
          <w:rtl w:val="0"/>
        </w:rPr>
        <w:t xml:space="preserve">7. Dynamic Feedback Mechanisms</w:t>
      </w:r>
    </w:p>
    <w:p w:rsidR="00000000" w:rsidDel="00000000" w:rsidP="00000000" w:rsidRDefault="00000000" w:rsidRPr="00000000" w14:paraId="00000032">
      <w:pPr>
        <w:spacing w:after="240" w:before="240" w:lineRule="auto"/>
        <w:rPr>
          <w:sz w:val="20"/>
          <w:szCs w:val="20"/>
        </w:rPr>
      </w:pPr>
      <w:r w:rsidDel="00000000" w:rsidR="00000000" w:rsidRPr="00000000">
        <w:rPr>
          <w:sz w:val="20"/>
          <w:szCs w:val="20"/>
          <w:rtl w:val="0"/>
        </w:rPr>
        <w:t xml:space="preserve">To incorporate Gleason’s cosmological feedback loops (e.g., the influence of celestial events on Earth), we introduce </w:t>
      </w:r>
      <w:r w:rsidDel="00000000" w:rsidR="00000000" w:rsidRPr="00000000">
        <w:rPr>
          <w:b w:val="1"/>
          <w:sz w:val="20"/>
          <w:szCs w:val="20"/>
          <w:rtl w:val="0"/>
        </w:rPr>
        <w:t xml:space="preserve">dynamic feedback mechanisms</w:t>
      </w:r>
      <w:r w:rsidDel="00000000" w:rsidR="00000000" w:rsidRPr="00000000">
        <w:rPr>
          <w:sz w:val="20"/>
          <w:szCs w:val="20"/>
          <w:rtl w:val="0"/>
        </w:rPr>
        <w:t xml:space="preserve"> in the MCP, allowing real-time adaptation of the cosmological model based on system interactions. This feedback loop is represented as:</w:t>
      </w:r>
    </w:p>
    <w:p w:rsidR="00000000" w:rsidDel="00000000" w:rsidP="00000000" w:rsidRDefault="00000000" w:rsidRPr="00000000" w14:paraId="00000033">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dXidt=f(Xi,Xj)+∑kαkTklψk\frac{dX_i}{dt} = f(X_i, X_j) + \sum_k \alpha_k T_{kl} \psi_kdtdXi​​=f(Xi​,Xj​)+k∑​αk​Tkl​ψk​</w:t>
      </w:r>
    </w:p>
    <w:p w:rsidR="00000000" w:rsidDel="00000000" w:rsidP="00000000" w:rsidRDefault="00000000" w:rsidRPr="00000000" w14:paraId="00000034">
      <w:pPr>
        <w:spacing w:after="240" w:before="240" w:lineRule="auto"/>
        <w:rPr>
          <w:sz w:val="20"/>
          <w:szCs w:val="20"/>
        </w:rPr>
      </w:pPr>
      <w:r w:rsidDel="00000000" w:rsidR="00000000" w:rsidRPr="00000000">
        <w:rPr>
          <w:sz w:val="20"/>
          <w:szCs w:val="20"/>
          <w:rtl w:val="0"/>
        </w:rPr>
        <w:t xml:space="preserve">where f(Xi,Xj)f(X_i, X_j)f(Xi​,Xj​) represents the interaction between elements XiX_iXi​ and XjX_jXj​, and the sum term captures the influence of quantum states and prime-encoded tensors on the evolution of the system.</w:t>
      </w:r>
    </w:p>
    <w:p w:rsidR="00000000" w:rsidDel="00000000" w:rsidP="00000000" w:rsidRDefault="00000000" w:rsidRPr="00000000" w14:paraId="00000035">
      <w:pPr>
        <w:pStyle w:val="Heading3"/>
        <w:keepNext w:val="0"/>
        <w:keepLines w:val="0"/>
        <w:spacing w:before="280" w:lineRule="auto"/>
        <w:ind w:left="0" w:firstLine="0"/>
        <w:rPr>
          <w:rFonts w:ascii="Arial" w:cs="Arial" w:eastAsia="Arial" w:hAnsi="Arial"/>
          <w:sz w:val="26"/>
          <w:szCs w:val="26"/>
        </w:rPr>
      </w:pPr>
      <w:bookmarkStart w:colFirst="0" w:colLast="0" w:name="_gh60lqf4us1a" w:id="9"/>
      <w:bookmarkEnd w:id="9"/>
      <w:r w:rsidDel="00000000" w:rsidR="00000000" w:rsidRPr="00000000">
        <w:rPr>
          <w:rFonts w:ascii="Arial" w:cs="Arial" w:eastAsia="Arial" w:hAnsi="Arial"/>
          <w:sz w:val="26"/>
          <w:szCs w:val="26"/>
          <w:rtl w:val="0"/>
        </w:rPr>
        <w:t xml:space="preserve">8. Simulation and Visualization in the MCP Matrix</w:t>
      </w:r>
    </w:p>
    <w:p w:rsidR="00000000" w:rsidDel="00000000" w:rsidP="00000000" w:rsidRDefault="00000000" w:rsidRPr="00000000" w14:paraId="00000036">
      <w:pPr>
        <w:spacing w:after="240" w:before="240" w:lineRule="auto"/>
        <w:rPr>
          <w:sz w:val="20"/>
          <w:szCs w:val="20"/>
        </w:rPr>
      </w:pPr>
      <w:r w:rsidDel="00000000" w:rsidR="00000000" w:rsidRPr="00000000">
        <w:rPr>
          <w:sz w:val="20"/>
          <w:szCs w:val="20"/>
          <w:rtl w:val="0"/>
        </w:rPr>
        <w:t xml:space="preserve">The final step is the </w:t>
      </w:r>
      <w:r w:rsidDel="00000000" w:rsidR="00000000" w:rsidRPr="00000000">
        <w:rPr>
          <w:b w:val="1"/>
          <w:sz w:val="20"/>
          <w:szCs w:val="20"/>
          <w:rtl w:val="0"/>
        </w:rPr>
        <w:t xml:space="preserve">simulation and visualization</w:t>
      </w:r>
      <w:r w:rsidDel="00000000" w:rsidR="00000000" w:rsidRPr="00000000">
        <w:rPr>
          <w:sz w:val="20"/>
          <w:szCs w:val="20"/>
          <w:rtl w:val="0"/>
        </w:rPr>
        <w:t xml:space="preserve"> of Gleason’s cosmological models within the MCP Matrix. By leveraging the </w:t>
      </w:r>
      <w:r w:rsidDel="00000000" w:rsidR="00000000" w:rsidRPr="00000000">
        <w:rPr>
          <w:b w:val="1"/>
          <w:sz w:val="20"/>
          <w:szCs w:val="20"/>
          <w:rtl w:val="0"/>
        </w:rPr>
        <w:t xml:space="preserve">oscillatory behavior</w:t>
      </w:r>
      <w:r w:rsidDel="00000000" w:rsidR="00000000" w:rsidRPr="00000000">
        <w:rPr>
          <w:sz w:val="20"/>
          <w:szCs w:val="20"/>
          <w:rtl w:val="0"/>
        </w:rPr>
        <w:t xml:space="preserve"> of prime states and their distribution across the Matrix’s multidimensional space​, we can simulate real-time interactions between celestial bodies and other cosmological elements.</w:t>
      </w:r>
    </w:p>
    <w:p w:rsidR="00000000" w:rsidDel="00000000" w:rsidP="00000000" w:rsidRDefault="00000000" w:rsidRPr="00000000" w14:paraId="00000037">
      <w:pPr>
        <w:spacing w:after="240" w:before="240" w:lineRule="auto"/>
        <w:rPr>
          <w:sz w:val="20"/>
          <w:szCs w:val="20"/>
        </w:rPr>
      </w:pPr>
      <w:r w:rsidDel="00000000" w:rsidR="00000000" w:rsidRPr="00000000">
        <w:rPr>
          <w:sz w:val="20"/>
          <w:szCs w:val="20"/>
          <w:rtl w:val="0"/>
        </w:rPr>
        <w:t xml:space="preserve">The </w:t>
      </w:r>
      <w:r w:rsidDel="00000000" w:rsidR="00000000" w:rsidRPr="00000000">
        <w:rPr>
          <w:b w:val="1"/>
          <w:sz w:val="20"/>
          <w:szCs w:val="20"/>
          <w:rtl w:val="0"/>
        </w:rPr>
        <w:t xml:space="preserve">Bloch sphere</w:t>
      </w:r>
      <w:r w:rsidDel="00000000" w:rsidR="00000000" w:rsidRPr="00000000">
        <w:rPr>
          <w:sz w:val="20"/>
          <w:szCs w:val="20"/>
          <w:rtl w:val="0"/>
        </w:rPr>
        <w:t xml:space="preserve"> representation of the prime-encoded states allows for visualizing the temporal evolution of these cosmological models, showing the transitions between different states (e.g., between Gleason’s flat and spherical Earth models).</w:t>
      </w:r>
    </w:p>
    <w:p w:rsidR="00000000" w:rsidDel="00000000" w:rsidP="00000000" w:rsidRDefault="00000000" w:rsidRPr="00000000" w14:paraId="00000038">
      <w:pPr>
        <w:pStyle w:val="Heading3"/>
        <w:keepNext w:val="0"/>
        <w:keepLines w:val="0"/>
        <w:spacing w:before="280" w:lineRule="auto"/>
        <w:ind w:left="0" w:firstLine="0"/>
        <w:rPr>
          <w:rFonts w:ascii="Arial" w:cs="Arial" w:eastAsia="Arial" w:hAnsi="Arial"/>
          <w:sz w:val="26"/>
          <w:szCs w:val="26"/>
        </w:rPr>
      </w:pPr>
      <w:bookmarkStart w:colFirst="0" w:colLast="0" w:name="_k0hz67b5p79u" w:id="10"/>
      <w:bookmarkEnd w:id="10"/>
      <w:r w:rsidDel="00000000" w:rsidR="00000000" w:rsidRPr="00000000">
        <w:rPr>
          <w:rFonts w:ascii="Arial" w:cs="Arial" w:eastAsia="Arial" w:hAnsi="Arial"/>
          <w:sz w:val="26"/>
          <w:szCs w:val="26"/>
          <w:rtl w:val="0"/>
        </w:rPr>
        <w:t xml:space="preserve">Conclusion</w:t>
      </w:r>
    </w:p>
    <w:p w:rsidR="00000000" w:rsidDel="00000000" w:rsidP="00000000" w:rsidRDefault="00000000" w:rsidRPr="00000000" w14:paraId="00000039">
      <w:pPr>
        <w:spacing w:after="240" w:before="240" w:lineRule="auto"/>
        <w:rPr>
          <w:sz w:val="20"/>
          <w:szCs w:val="20"/>
        </w:rPr>
      </w:pPr>
      <w:r w:rsidDel="00000000" w:rsidR="00000000" w:rsidRPr="00000000">
        <w:rPr>
          <w:sz w:val="20"/>
          <w:szCs w:val="20"/>
          <w:rtl w:val="0"/>
        </w:rPr>
        <w:t xml:space="preserve">By integrating Alex Gleason’s cosmological work into the MCP, we create a comprehensive framework for exploring alternative cosmological theories through </w:t>
      </w:r>
      <w:r w:rsidDel="00000000" w:rsidR="00000000" w:rsidRPr="00000000">
        <w:rPr>
          <w:b w:val="1"/>
          <w:sz w:val="20"/>
          <w:szCs w:val="20"/>
          <w:rtl w:val="0"/>
        </w:rPr>
        <w:t xml:space="preserve">prime-based encoding, quantum superposition, and tensor networks</w:t>
      </w:r>
      <w:r w:rsidDel="00000000" w:rsidR="00000000" w:rsidRPr="00000000">
        <w:rPr>
          <w:sz w:val="20"/>
          <w:szCs w:val="20"/>
          <w:rtl w:val="0"/>
        </w:rPr>
        <w:t xml:space="preserve">. The use of </w:t>
      </w:r>
      <w:r w:rsidDel="00000000" w:rsidR="00000000" w:rsidRPr="00000000">
        <w:rPr>
          <w:b w:val="1"/>
          <w:sz w:val="20"/>
          <w:szCs w:val="20"/>
          <w:rtl w:val="0"/>
        </w:rPr>
        <w:t xml:space="preserve">prime numbers</w:t>
      </w:r>
      <w:r w:rsidDel="00000000" w:rsidR="00000000" w:rsidRPr="00000000">
        <w:rPr>
          <w:sz w:val="20"/>
          <w:szCs w:val="20"/>
          <w:rtl w:val="0"/>
        </w:rPr>
        <w:t xml:space="preserve"> as foundational units for representing cosmological elements allows for a mathematically rigorous exploration of both discrete and continuous systems, while </w:t>
      </w:r>
      <w:r w:rsidDel="00000000" w:rsidR="00000000" w:rsidRPr="00000000">
        <w:rPr>
          <w:b w:val="1"/>
          <w:sz w:val="20"/>
          <w:szCs w:val="20"/>
          <w:rtl w:val="0"/>
        </w:rPr>
        <w:t xml:space="preserve">quantum gates, tensor networks, and dynamic feedback mechanisms</w:t>
      </w:r>
      <w:r w:rsidDel="00000000" w:rsidR="00000000" w:rsidRPr="00000000">
        <w:rPr>
          <w:sz w:val="20"/>
          <w:szCs w:val="20"/>
          <w:rtl w:val="0"/>
        </w:rPr>
        <w:t xml:space="preserve"> enable the real-time simulation and analysis of these models in a scalable and adaptable manner.</w:t>
      </w:r>
    </w:p>
    <w:p w:rsidR="00000000" w:rsidDel="00000000" w:rsidP="00000000" w:rsidRDefault="00000000" w:rsidRPr="00000000" w14:paraId="0000003A">
      <w:pPr>
        <w:spacing w:after="240" w:before="240" w:lineRule="auto"/>
        <w:rPr>
          <w:sz w:val="20"/>
          <w:szCs w:val="20"/>
        </w:rPr>
      </w:pPr>
      <w:r w:rsidDel="00000000" w:rsidR="00000000" w:rsidRPr="00000000">
        <w:rPr>
          <w:rtl w:val="0"/>
        </w:rPr>
      </w:r>
    </w:p>
    <w:p w:rsidR="00000000" w:rsidDel="00000000" w:rsidP="00000000" w:rsidRDefault="00000000" w:rsidRPr="00000000" w14:paraId="0000003B">
      <w:pPr>
        <w:spacing w:after="240" w:before="240" w:lineRule="auto"/>
        <w:rPr>
          <w:sz w:val="20"/>
          <w:szCs w:val="20"/>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Varela Round">
    <w:embedRegular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jc w:val="center"/>
      <w:rPr>
        <w:sz w:val="16"/>
        <w:szCs w:val="16"/>
      </w:rPr>
    </w:pPr>
    <w:r w:rsidDel="00000000" w:rsidR="00000000" w:rsidRPr="00000000">
      <w:rPr>
        <w:sz w:val="16"/>
        <w:szCs w:val="16"/>
        <w:rtl w:val="0"/>
      </w:rPr>
      <w:t xml:space="preserve">Grandmother Theory © 2024 by Ryan Van Gelder</w:t>
    </w:r>
  </w:p>
  <w:p w:rsidR="00000000" w:rsidDel="00000000" w:rsidP="00000000" w:rsidRDefault="00000000" w:rsidRPr="00000000" w14:paraId="0000003D">
    <w:pPr>
      <w:jc w:val="center"/>
      <w:rPr>
        <w:sz w:val="16"/>
        <w:szCs w:val="16"/>
      </w:rPr>
    </w:pPr>
    <w:r w:rsidDel="00000000" w:rsidR="00000000" w:rsidRPr="00000000">
      <w:rPr>
        <w:sz w:val="16"/>
        <w:szCs w:val="16"/>
        <w:rtl w:val="0"/>
      </w:rPr>
      <w:t xml:space="preserve">is licensed under MIT &amp; CC BY NC-SA 4.0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26"/>
      <w:szCs w:val="26"/>
    </w:rPr>
  </w:style>
  <w:style w:type="paragraph" w:styleId="Heading3">
    <w:name w:val="heading 3"/>
    <w:basedOn w:val="Normal"/>
    <w:next w:val="Normal"/>
    <w:pPr>
      <w:keepNext w:val="1"/>
      <w:keepLines w:val="1"/>
      <w:spacing w:after="80" w:before="220" w:lineRule="auto"/>
      <w:ind w:left="1440" w:hanging="360"/>
    </w:pPr>
    <w:rPr>
      <w:rFonts w:ascii="Varela Round" w:cs="Varela Round" w:eastAsia="Varela Round" w:hAnsi="Varela Round"/>
      <w:b w:val="1"/>
      <w:sz w:val="24"/>
      <w:szCs w:val="24"/>
    </w:rPr>
  </w:style>
  <w:style w:type="paragraph" w:styleId="Heading4">
    <w:name w:val="heading 4"/>
    <w:basedOn w:val="Normal"/>
    <w:next w:val="Normal"/>
    <w:pPr>
      <w:keepNext w:val="1"/>
      <w:keepLines w:val="1"/>
      <w:spacing w:after="40" w:before="240" w:lineRule="auto"/>
      <w:ind w:left="720" w:hanging="360"/>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320" w:line="240" w:lineRule="auto"/>
      <w:ind w:left="720" w:firstLine="0"/>
    </w:pPr>
    <w:rPr>
      <w:b w:val="1"/>
      <w:color w:val="66666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VarelaRound-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