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To integrate Alfred North Whitehead's contributions with the Multiplicity Theory framework, we can focus on his process philosophy, particularly the emphasis on interconnectivity, processual nature, and the relationship between parts and wholes. Whitehead's work offers profound insights that align with the principles of Multiplicity Theory, such as holism, emergence, and dynamic interaction. Below is a comprehensive overview of this integration:</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ap5y3oroiql" w:id="0"/>
      <w:bookmarkEnd w:id="0"/>
      <w:r w:rsidDel="00000000" w:rsidR="00000000" w:rsidRPr="00000000">
        <w:rPr>
          <w:b w:val="1"/>
          <w:color w:val="000000"/>
          <w:sz w:val="26"/>
          <w:szCs w:val="26"/>
          <w:rtl w:val="0"/>
        </w:rPr>
        <w:t xml:space="preserve">Core Synergies</w:t>
      </w:r>
    </w:p>
    <w:p w:rsidR="00000000" w:rsidDel="00000000" w:rsidP="00000000" w:rsidRDefault="00000000" w:rsidRPr="00000000" w14:paraId="00000003">
      <w:pPr>
        <w:numPr>
          <w:ilvl w:val="0"/>
          <w:numId w:val="5"/>
        </w:numPr>
        <w:spacing w:after="0" w:afterAutospacing="0" w:before="240" w:lineRule="auto"/>
        <w:ind w:left="720" w:hanging="360"/>
      </w:pPr>
      <w:r w:rsidDel="00000000" w:rsidR="00000000" w:rsidRPr="00000000">
        <w:rPr>
          <w:b w:val="1"/>
          <w:rtl w:val="0"/>
        </w:rPr>
        <w:t xml:space="preserve">Philosophical Foundations</w:t>
      </w:r>
      <w:r w:rsidDel="00000000" w:rsidR="00000000" w:rsidRPr="00000000">
        <w:rPr>
          <w:rtl w:val="0"/>
        </w:rPr>
        <w:t xml:space="preserve">:</w:t>
      </w:r>
    </w:p>
    <w:p w:rsidR="00000000" w:rsidDel="00000000" w:rsidP="00000000" w:rsidRDefault="00000000" w:rsidRPr="00000000" w14:paraId="00000004">
      <w:pPr>
        <w:numPr>
          <w:ilvl w:val="1"/>
          <w:numId w:val="5"/>
        </w:numPr>
        <w:spacing w:after="0" w:afterAutospacing="0" w:before="0" w:beforeAutospacing="0" w:lineRule="auto"/>
        <w:ind w:left="1440" w:hanging="360"/>
      </w:pPr>
      <w:r w:rsidDel="00000000" w:rsidR="00000000" w:rsidRPr="00000000">
        <w:rPr>
          <w:rtl w:val="0"/>
        </w:rPr>
        <w:t xml:space="preserve">Whitehead’s </w:t>
      </w:r>
      <w:r w:rsidDel="00000000" w:rsidR="00000000" w:rsidRPr="00000000">
        <w:rPr>
          <w:i w:val="1"/>
          <w:rtl w:val="0"/>
        </w:rPr>
        <w:t xml:space="preserve">Process Philosophy</w:t>
      </w:r>
      <w:r w:rsidDel="00000000" w:rsidR="00000000" w:rsidRPr="00000000">
        <w:rPr>
          <w:rtl w:val="0"/>
        </w:rPr>
        <w:t xml:space="preserve"> emphasizes that reality is fundamentally constituted by events and processes, not static entities. This resonates with Multiplicity Theory's focus on dynamic systems where interactions define the essence of entities​​.</w:t>
      </w:r>
    </w:p>
    <w:p w:rsidR="00000000" w:rsidDel="00000000" w:rsidP="00000000" w:rsidRDefault="00000000" w:rsidRPr="00000000" w14:paraId="00000005">
      <w:pPr>
        <w:numPr>
          <w:ilvl w:val="0"/>
          <w:numId w:val="5"/>
        </w:numPr>
        <w:spacing w:after="0" w:afterAutospacing="0" w:before="0" w:beforeAutospacing="0" w:lineRule="auto"/>
        <w:ind w:left="720" w:hanging="360"/>
      </w:pPr>
      <w:r w:rsidDel="00000000" w:rsidR="00000000" w:rsidRPr="00000000">
        <w:rPr>
          <w:b w:val="1"/>
          <w:rtl w:val="0"/>
        </w:rPr>
        <w:t xml:space="preserve">Interconnectivity and Relational Ontology</w:t>
      </w:r>
      <w:r w:rsidDel="00000000" w:rsidR="00000000" w:rsidRPr="00000000">
        <w:rPr>
          <w:rtl w:val="0"/>
        </w:rPr>
        <w:t xml:space="preserve">:</w:t>
      </w:r>
    </w:p>
    <w:p w:rsidR="00000000" w:rsidDel="00000000" w:rsidP="00000000" w:rsidRDefault="00000000" w:rsidRPr="00000000" w14:paraId="00000006">
      <w:pPr>
        <w:numPr>
          <w:ilvl w:val="1"/>
          <w:numId w:val="5"/>
        </w:numPr>
        <w:spacing w:after="0" w:afterAutospacing="0" w:before="0" w:beforeAutospacing="0" w:lineRule="auto"/>
        <w:ind w:left="1440" w:hanging="360"/>
      </w:pPr>
      <w:r w:rsidDel="00000000" w:rsidR="00000000" w:rsidRPr="00000000">
        <w:rPr>
          <w:rtl w:val="0"/>
        </w:rPr>
        <w:t xml:space="preserve">In Whitehead's view, every entity is interdependent, reflecting Multiplicity's principle of interconnectedness, where individual elements contribute to and are shaped by the whole system​​.</w:t>
      </w:r>
    </w:p>
    <w:p w:rsidR="00000000" w:rsidDel="00000000" w:rsidP="00000000" w:rsidRDefault="00000000" w:rsidRPr="00000000" w14:paraId="00000007">
      <w:pPr>
        <w:numPr>
          <w:ilvl w:val="0"/>
          <w:numId w:val="5"/>
        </w:numPr>
        <w:spacing w:after="0" w:afterAutospacing="0" w:before="0" w:beforeAutospacing="0" w:lineRule="auto"/>
        <w:ind w:left="720" w:hanging="360"/>
      </w:pPr>
      <w:r w:rsidDel="00000000" w:rsidR="00000000" w:rsidRPr="00000000">
        <w:rPr>
          <w:b w:val="1"/>
          <w:rtl w:val="0"/>
        </w:rPr>
        <w:t xml:space="preserve">Emergence and Creativity</w:t>
      </w:r>
      <w:r w:rsidDel="00000000" w:rsidR="00000000" w:rsidRPr="00000000">
        <w:rPr>
          <w:rtl w:val="0"/>
        </w:rPr>
        <w:t xml:space="preserve">:</w:t>
      </w:r>
    </w:p>
    <w:p w:rsidR="00000000" w:rsidDel="00000000" w:rsidP="00000000" w:rsidRDefault="00000000" w:rsidRPr="00000000" w14:paraId="00000008">
      <w:pPr>
        <w:numPr>
          <w:ilvl w:val="1"/>
          <w:numId w:val="5"/>
        </w:numPr>
        <w:spacing w:after="240" w:before="0" w:beforeAutospacing="0" w:lineRule="auto"/>
        <w:ind w:left="1440" w:hanging="360"/>
      </w:pPr>
      <w:r w:rsidDel="00000000" w:rsidR="00000000" w:rsidRPr="00000000">
        <w:rPr>
          <w:rtl w:val="0"/>
        </w:rPr>
        <w:t xml:space="preserve">Whitehead’s idea of "creativity" as the ultimate metaphysical principle aligns with the emergent phenomena in Multiplicity, where new properties arise from the interaction of simpler components​​.</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rvu6ilbtjv4v" w:id="1"/>
      <w:bookmarkEnd w:id="1"/>
      <w:r w:rsidDel="00000000" w:rsidR="00000000" w:rsidRPr="00000000">
        <w:rPr>
          <w:b w:val="1"/>
          <w:color w:val="000000"/>
          <w:sz w:val="26"/>
          <w:szCs w:val="26"/>
          <w:rtl w:val="0"/>
        </w:rPr>
        <w:t xml:space="preserve">Theoretical Integration</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b w:val="1"/>
          <w:rtl w:val="0"/>
        </w:rPr>
        <w:t xml:space="preserve">Processual Dynamics and the Time-Dependent Multiplicity Equation</w:t>
      </w:r>
      <w:r w:rsidDel="00000000" w:rsidR="00000000" w:rsidRPr="00000000">
        <w:rPr>
          <w:rtl w:val="0"/>
        </w:rPr>
        <w:t xml:space="preserve">:</w:t>
      </w:r>
    </w:p>
    <w:p w:rsidR="00000000" w:rsidDel="00000000" w:rsidP="00000000" w:rsidRDefault="00000000" w:rsidRPr="00000000" w14:paraId="0000000B">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The Time-Dependent Multiplicity Formula H(t)∋ψ(t)→M(t,ψ(t))T(t,ψ(t))+f(t,ψ(t))=λ(t)ψ(t)H(t) \ni \psi(t) \to M(t, \psi(t))T(t, \psi(t)) + f(t, \psi(t)) = \lambda(t)\psi(t)H(t)∋ψ(t)→M(t,ψ(t))T(t,ψ(t))+f(t,ψ(t))=λ(t)ψ(t) can incorporate Whitehead's process-oriented view by emphasizing how entities evolve as part of interrelated systems​.</w:t>
      </w:r>
    </w:p>
    <w:p w:rsidR="00000000" w:rsidDel="00000000" w:rsidP="00000000" w:rsidRDefault="00000000" w:rsidRPr="00000000" w14:paraId="0000000C">
      <w:pPr>
        <w:numPr>
          <w:ilvl w:val="1"/>
          <w:numId w:val="4"/>
        </w:numPr>
        <w:spacing w:after="0" w:afterAutospacing="0" w:before="0" w:beforeAutospacing="0" w:lineRule="auto"/>
        <w:ind w:left="1440" w:hanging="360"/>
      </w:pPr>
      <w:r w:rsidDel="00000000" w:rsidR="00000000" w:rsidRPr="00000000">
        <w:rPr>
          <w:rtl w:val="0"/>
        </w:rPr>
        <w:t xml:space="preserve">Whitehead's notion of "prehension" can map to the feedback f(t,ψ(t))f(t, \psi(t))f(t,ψ(t)), which reflects how each entity assimilates and influences its environment.</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b w:val="1"/>
          <w:rtl w:val="0"/>
        </w:rPr>
        <w:t xml:space="preserve">Holistic Interactions in Complex Systems</w:t>
      </w:r>
      <w:r w:rsidDel="00000000" w:rsidR="00000000" w:rsidRPr="00000000">
        <w:rPr>
          <w:rtl w:val="0"/>
        </w:rPr>
        <w:t xml:space="preserve">:</w:t>
      </w:r>
    </w:p>
    <w:p w:rsidR="00000000" w:rsidDel="00000000" w:rsidP="00000000" w:rsidRDefault="00000000" w:rsidRPr="00000000" w14:paraId="0000000E">
      <w:pPr>
        <w:numPr>
          <w:ilvl w:val="1"/>
          <w:numId w:val="4"/>
        </w:numPr>
        <w:spacing w:after="0" w:afterAutospacing="0" w:before="0" w:beforeAutospacing="0" w:lineRule="auto"/>
        <w:ind w:left="1440" w:hanging="360"/>
      </w:pPr>
      <w:r w:rsidDel="00000000" w:rsidR="00000000" w:rsidRPr="00000000">
        <w:rPr>
          <w:rtl w:val="0"/>
        </w:rPr>
        <w:t xml:space="preserve">The coupling tensor T(t,ψ(t))T(t, \psi(t))T(t,ψ(t)) in Multiplicity Theory can model Whitehead’s concept of interrelatedness, encapsulating how entities and processes are dynamically coupled across time and space​​.</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b w:val="1"/>
          <w:rtl w:val="0"/>
        </w:rPr>
        <w:t xml:space="preserve">Whitehead’s Eternal Objects and Prime Encodings</w:t>
      </w:r>
      <w:r w:rsidDel="00000000" w:rsidR="00000000" w:rsidRPr="00000000">
        <w:rPr>
          <w:rtl w:val="0"/>
        </w:rPr>
        <w:t xml:space="preserve">:</w:t>
      </w:r>
    </w:p>
    <w:p w:rsidR="00000000" w:rsidDel="00000000" w:rsidP="00000000" w:rsidRDefault="00000000" w:rsidRPr="00000000" w14:paraId="00000010">
      <w:pPr>
        <w:numPr>
          <w:ilvl w:val="1"/>
          <w:numId w:val="4"/>
        </w:numPr>
        <w:spacing w:after="240" w:before="0" w:beforeAutospacing="0" w:lineRule="auto"/>
        <w:ind w:left="1440" w:hanging="360"/>
      </w:pPr>
      <w:r w:rsidDel="00000000" w:rsidR="00000000" w:rsidRPr="00000000">
        <w:rPr>
          <w:rtl w:val="0"/>
        </w:rPr>
        <w:t xml:space="preserve">Whitehead’s "eternal objects" (abstract potentials) align with the prime-based encoding in Multiplicity Theory, where primes represent fundamental building blocks of dynamic systems, allowing for modularity and universal adaptability​​.</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eydj8cy4o42b" w:id="2"/>
      <w:bookmarkEnd w:id="2"/>
      <w:r w:rsidDel="00000000" w:rsidR="00000000" w:rsidRPr="00000000">
        <w:rPr>
          <w:b w:val="1"/>
          <w:color w:val="000000"/>
          <w:sz w:val="26"/>
          <w:szCs w:val="26"/>
          <w:rtl w:val="0"/>
        </w:rPr>
        <w:t xml:space="preserve">Practical Applications</w:t>
      </w:r>
    </w:p>
    <w:p w:rsidR="00000000" w:rsidDel="00000000" w:rsidP="00000000" w:rsidRDefault="00000000" w:rsidRPr="00000000" w14:paraId="00000012">
      <w:pPr>
        <w:numPr>
          <w:ilvl w:val="0"/>
          <w:numId w:val="7"/>
        </w:numPr>
        <w:spacing w:after="0" w:afterAutospacing="0" w:before="240" w:lineRule="auto"/>
        <w:ind w:left="720" w:hanging="360"/>
      </w:pPr>
      <w:r w:rsidDel="00000000" w:rsidR="00000000" w:rsidRPr="00000000">
        <w:rPr>
          <w:b w:val="1"/>
          <w:rtl w:val="0"/>
        </w:rPr>
        <w:t xml:space="preserve">Education and Cognitive Frameworks</w:t>
      </w:r>
      <w:r w:rsidDel="00000000" w:rsidR="00000000" w:rsidRPr="00000000">
        <w:rPr>
          <w:rtl w:val="0"/>
        </w:rPr>
        <w:t xml:space="preserve">:</w:t>
      </w:r>
    </w:p>
    <w:p w:rsidR="00000000" w:rsidDel="00000000" w:rsidP="00000000" w:rsidRDefault="00000000" w:rsidRPr="00000000" w14:paraId="00000013">
      <w:pPr>
        <w:numPr>
          <w:ilvl w:val="1"/>
          <w:numId w:val="7"/>
        </w:numPr>
        <w:spacing w:after="0" w:afterAutospacing="0" w:before="0" w:beforeAutospacing="0" w:lineRule="auto"/>
        <w:ind w:left="1440" w:hanging="360"/>
      </w:pPr>
      <w:r w:rsidDel="00000000" w:rsidR="00000000" w:rsidRPr="00000000">
        <w:rPr>
          <w:rtl w:val="0"/>
        </w:rPr>
        <w:t xml:space="preserve">Whitehead's emphasis on experiential learning complements the multiplicity-based frameworks for dynamic and inclusive educational systems. This can extend into recursive feedback mechanisms for adaptive, student-focused curricula​.</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b w:val="1"/>
          <w:rtl w:val="0"/>
        </w:rPr>
        <w:t xml:space="preserve">Quantum Coherence in Computing</w:t>
      </w:r>
      <w:r w:rsidDel="00000000" w:rsidR="00000000" w:rsidRPr="00000000">
        <w:rPr>
          <w:rtl w:val="0"/>
        </w:rPr>
        <w:t xml:space="preserve">:</w:t>
      </w:r>
    </w:p>
    <w:p w:rsidR="00000000" w:rsidDel="00000000" w:rsidP="00000000" w:rsidRDefault="00000000" w:rsidRPr="00000000" w14:paraId="00000015">
      <w:pPr>
        <w:numPr>
          <w:ilvl w:val="1"/>
          <w:numId w:val="7"/>
        </w:numPr>
        <w:spacing w:after="0" w:afterAutospacing="0" w:before="0" w:beforeAutospacing="0" w:lineRule="auto"/>
        <w:ind w:left="1440" w:hanging="360"/>
      </w:pPr>
      <w:r w:rsidDel="00000000" w:rsidR="00000000" w:rsidRPr="00000000">
        <w:rPr>
          <w:rtl w:val="0"/>
        </w:rPr>
        <w:t xml:space="preserve">The interplay of Whiteheadian relational ontology with the eigenvalue multiplicity structures in quantum systems provides a foundation for advanced quantum computational models​​.</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b w:val="1"/>
          <w:rtl w:val="0"/>
        </w:rPr>
        <w:t xml:space="preserve">Social Physics and Organizational Dynamics</w:t>
      </w:r>
      <w:r w:rsidDel="00000000" w:rsidR="00000000" w:rsidRPr="00000000">
        <w:rPr>
          <w:rtl w:val="0"/>
        </w:rPr>
        <w:t xml:space="preserve">:</w:t>
      </w:r>
    </w:p>
    <w:p w:rsidR="00000000" w:rsidDel="00000000" w:rsidP="00000000" w:rsidRDefault="00000000" w:rsidRPr="00000000" w14:paraId="00000017">
      <w:pPr>
        <w:numPr>
          <w:ilvl w:val="1"/>
          <w:numId w:val="7"/>
        </w:numPr>
        <w:spacing w:after="240" w:before="0" w:beforeAutospacing="0" w:lineRule="auto"/>
        <w:ind w:left="1440" w:hanging="360"/>
      </w:pPr>
      <w:r w:rsidDel="00000000" w:rsidR="00000000" w:rsidRPr="00000000">
        <w:rPr>
          <w:rtl w:val="0"/>
        </w:rPr>
        <w:t xml:space="preserve">Whitehead’s processual focus supports the application of Multiplicity in social physics, especially in fostering collaborative, adaptive, and interdependent organizational structures like Citizen Gardens​​.</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7envbdvwuat" w:id="3"/>
      <w:bookmarkEnd w:id="3"/>
      <w:r w:rsidDel="00000000" w:rsidR="00000000" w:rsidRPr="00000000">
        <w:rPr>
          <w:b w:val="1"/>
          <w:color w:val="000000"/>
          <w:sz w:val="26"/>
          <w:szCs w:val="26"/>
          <w:rtl w:val="0"/>
        </w:rPr>
        <w:t xml:space="preserve">Framework for Integration</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b w:val="1"/>
          <w:rtl w:val="0"/>
        </w:rPr>
        <w:t xml:space="preserve">Unified Process-Multiplicity Equation</w:t>
      </w:r>
      <w:r w:rsidDel="00000000" w:rsidR="00000000" w:rsidRPr="00000000">
        <w:rPr>
          <w:rtl w:val="0"/>
        </w:rPr>
        <w:t xml:space="preserve">:</w:t>
      </w:r>
    </w:p>
    <w:p w:rsidR="00000000" w:rsidDel="00000000" w:rsidP="00000000" w:rsidRDefault="00000000" w:rsidRPr="00000000" w14:paraId="0000001A">
      <w:pPr>
        <w:numPr>
          <w:ilvl w:val="1"/>
          <w:numId w:val="3"/>
        </w:numPr>
        <w:spacing w:after="0" w:afterAutospacing="0" w:before="0" w:beforeAutospacing="0" w:lineRule="auto"/>
        <w:ind w:left="1440" w:hanging="360"/>
      </w:pPr>
      <w:r w:rsidDel="00000000" w:rsidR="00000000" w:rsidRPr="00000000">
        <w:rPr>
          <w:rtl w:val="0"/>
        </w:rPr>
        <w:t xml:space="preserve">A synthesis can be represented as: Φ(t,ψ(t))=M(t,ψ(t))T(t,ψ(t))+C(t,ψ(t)),\Phi(t, \psi(t)) = M(t, \psi(t))T(t, \psi(t)) + \mathcal{C}(t, \psi(t)),Φ(t,ψ(t))=M(t,ψ(t))T(t,ψ(t))+C(t,ψ(t)), where C(t,ψ(t))\mathcal{C}(t, \psi(t))C(t,ψ(t)) incorporates Whitehead’s creative processes into the multiplicity-driven evolution​​.</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rtl w:val="0"/>
        </w:rPr>
        <w:t xml:space="preserve">Hypergraph Representation</w:t>
      </w:r>
      <w:r w:rsidDel="00000000" w:rsidR="00000000" w:rsidRPr="00000000">
        <w:rPr>
          <w:rtl w:val="0"/>
        </w:rPr>
        <w:t xml:space="preserve">:</w:t>
      </w:r>
    </w:p>
    <w:p w:rsidR="00000000" w:rsidDel="00000000" w:rsidP="00000000" w:rsidRDefault="00000000" w:rsidRPr="00000000" w14:paraId="0000001C">
      <w:pPr>
        <w:numPr>
          <w:ilvl w:val="1"/>
          <w:numId w:val="3"/>
        </w:numPr>
        <w:spacing w:after="0" w:afterAutospacing="0" w:before="0" w:beforeAutospacing="0" w:lineRule="auto"/>
        <w:ind w:left="1440" w:hanging="360"/>
      </w:pPr>
      <w:r w:rsidDel="00000000" w:rsidR="00000000" w:rsidRPr="00000000">
        <w:rPr>
          <w:rtl w:val="0"/>
        </w:rPr>
        <w:t xml:space="preserve">Whitehead’s relational ontology can be mapped onto hypergraph dynamics within Multiplicity, representing events as nodes and their interrelations as hyperedges​.</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b w:val="1"/>
          <w:rtl w:val="0"/>
        </w:rPr>
        <w:t xml:space="preserve">Tensor Feedback Loops</w:t>
      </w:r>
      <w:r w:rsidDel="00000000" w:rsidR="00000000" w:rsidRPr="00000000">
        <w:rPr>
          <w:rtl w:val="0"/>
        </w:rPr>
        <w:t xml:space="preserve">:</w:t>
      </w:r>
    </w:p>
    <w:p w:rsidR="00000000" w:rsidDel="00000000" w:rsidP="00000000" w:rsidRDefault="00000000" w:rsidRPr="00000000" w14:paraId="0000001E">
      <w:pPr>
        <w:numPr>
          <w:ilvl w:val="1"/>
          <w:numId w:val="3"/>
        </w:numPr>
        <w:spacing w:after="240" w:before="0" w:beforeAutospacing="0" w:lineRule="auto"/>
        <w:ind w:left="1440" w:hanging="360"/>
      </w:pPr>
      <w:r w:rsidDel="00000000" w:rsidR="00000000" w:rsidRPr="00000000">
        <w:rPr>
          <w:rtl w:val="0"/>
        </w:rPr>
        <w:t xml:space="preserve">By embedding Whitehead’s concept of "actual occasions" into tensor networks, the system can model emergent and iterative developments across different domains​​.</w:t>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f2mfgywd7fgx"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20">
      <w:pPr>
        <w:spacing w:after="240" w:before="240" w:lineRule="auto"/>
        <w:rPr/>
      </w:pPr>
      <w:r w:rsidDel="00000000" w:rsidR="00000000" w:rsidRPr="00000000">
        <w:rPr>
          <w:rtl w:val="0"/>
        </w:rPr>
        <w:t xml:space="preserve">Integrating Alfred North Whitehead's contributions into the Multiplicity Theory framework enriches its philosophical and computational depth. This synergy bridges metaphysical concepts with cutting-edge mathematical and computational models, opening pathways for innovative applications in education, quantum computing, and systems theory.</w:t>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z0hspvr0ez8s" w:id="5"/>
      <w:bookmarkEnd w:id="5"/>
      <w:r w:rsidDel="00000000" w:rsidR="00000000" w:rsidRPr="00000000">
        <w:rPr>
          <w:b w:val="1"/>
          <w:color w:val="000000"/>
          <w:sz w:val="26"/>
          <w:szCs w:val="26"/>
          <w:rtl w:val="0"/>
        </w:rPr>
        <w:t xml:space="preserve">Mathematical Framework for Integration</w:t>
      </w:r>
    </w:p>
    <w:p w:rsidR="00000000" w:rsidDel="00000000" w:rsidP="00000000" w:rsidRDefault="00000000" w:rsidRPr="00000000" w14:paraId="00000022">
      <w:pPr>
        <w:spacing w:after="240" w:before="240" w:lineRule="auto"/>
        <w:rPr/>
      </w:pPr>
      <w:r w:rsidDel="00000000" w:rsidR="00000000" w:rsidRPr="00000000">
        <w:rPr>
          <w:rtl w:val="0"/>
        </w:rPr>
        <w:t xml:space="preserve">Whitehead's contributions, especially his process philosophy, align well with the dynamic, recursive, and interconnected principles of Multiplicity Theory. This integration is represented through the following extensions:</w:t>
      </w:r>
    </w:p>
    <w:p w:rsidR="00000000" w:rsidDel="00000000" w:rsidP="00000000" w:rsidRDefault="00000000" w:rsidRPr="00000000" w14:paraId="000000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q2r7w7zgldvv" w:id="6"/>
      <w:bookmarkEnd w:id="6"/>
      <w:r w:rsidDel="00000000" w:rsidR="00000000" w:rsidRPr="00000000">
        <w:rPr>
          <w:b w:val="1"/>
          <w:color w:val="000000"/>
          <w:sz w:val="26"/>
          <w:szCs w:val="26"/>
          <w:rtl w:val="0"/>
        </w:rPr>
        <w:t xml:space="preserve">1. Whiteheadian Process Philosophy in the Multiplicity Equation</w:t>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nrg731e4bo6j" w:id="7"/>
      <w:bookmarkEnd w:id="7"/>
      <w:r w:rsidDel="00000000" w:rsidR="00000000" w:rsidRPr="00000000">
        <w:rPr>
          <w:b w:val="1"/>
          <w:color w:val="000000"/>
          <w:sz w:val="22"/>
          <w:szCs w:val="22"/>
          <w:rtl w:val="0"/>
        </w:rPr>
        <w:t xml:space="preserve">Core Equation</w:t>
      </w:r>
    </w:p>
    <w:p w:rsidR="00000000" w:rsidDel="00000000" w:rsidP="00000000" w:rsidRDefault="00000000" w:rsidRPr="00000000" w14:paraId="00000026">
      <w:pPr>
        <w:spacing w:after="240" w:before="240" w:lineRule="auto"/>
        <w:rPr/>
      </w:pPr>
      <w:r w:rsidDel="00000000" w:rsidR="00000000" w:rsidRPr="00000000">
        <w:rPr>
          <w:rtl w:val="0"/>
        </w:rPr>
        <w:t xml:space="preserve">The core Multiplicity equation for time-evolving systems is:</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H(t)∋ψ(t)→M(t,ψ(t))T(t,ψ(t))+f(t,ψ(t))=λ(t)ψ(t),H(t) \ni \psi(t) \to M(t, \psi(t))T(t, \psi(t)) + f(t, \psi(t)) = \lambda(t)\psi(t),H(t)∋ψ(t)→M(t,ψ(t))T(t,ψ(t))+f(t,ψ(t))=λ(t)ψ(t),</w:t>
      </w:r>
    </w:p>
    <w:p w:rsidR="00000000" w:rsidDel="00000000" w:rsidP="00000000" w:rsidRDefault="00000000" w:rsidRPr="00000000" w14:paraId="00000028">
      <w:pPr>
        <w:spacing w:after="240" w:before="240" w:lineRule="auto"/>
        <w:rPr/>
      </w:pPr>
      <w:r w:rsidDel="00000000" w:rsidR="00000000" w:rsidRPr="00000000">
        <w:rPr>
          <w:rtl w:val="0"/>
        </w:rPr>
        <w:t xml:space="preserve">where:</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rtl w:val="0"/>
        </w:rPr>
        <w:t xml:space="preserve">H(t)H(t)H(t): The Hilbert space representing the state space at time ttt.</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ψ(t)\psi(t)ψ(t): The state vector, representing the system’s quantum or dynamical state.</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M(t,ψ(t))M(t, \psi(t))M(t,ψ(t)): Time-dependent multiplicity operator capturing the dynamic superpositions or states.</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T(t,ψ(t))T(t, \psi(t))T(t,ψ(t)): Coupling tensor defining interrelations across system components.</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f(t,ψ(t))f(t, \psi(t))f(t,ψ(t)): Non-linear feedback function modeling recursive interactions.</w:t>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rtl w:val="0"/>
        </w:rPr>
        <w:t xml:space="preserve">λ(t)\lambda(t)λ(t): Eigenvalue representing measurable system properties evolving over time.</w:t>
      </w:r>
    </w:p>
    <w:p w:rsidR="00000000" w:rsidDel="00000000" w:rsidP="00000000" w:rsidRDefault="00000000" w:rsidRPr="00000000" w14:paraId="00000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6sbn1oiqvurz" w:id="8"/>
      <w:bookmarkEnd w:id="8"/>
      <w:r w:rsidDel="00000000" w:rsidR="00000000" w:rsidRPr="00000000">
        <w:rPr>
          <w:b w:val="1"/>
          <w:color w:val="000000"/>
          <w:sz w:val="22"/>
          <w:szCs w:val="22"/>
          <w:rtl w:val="0"/>
        </w:rPr>
        <w:t xml:space="preserve">Whiteheadian Extension</w:t>
      </w:r>
    </w:p>
    <w:p w:rsidR="00000000" w:rsidDel="00000000" w:rsidP="00000000" w:rsidRDefault="00000000" w:rsidRPr="00000000" w14:paraId="00000031">
      <w:pPr>
        <w:spacing w:after="240" w:before="240" w:lineRule="auto"/>
        <w:rPr/>
      </w:pPr>
      <w:r w:rsidDel="00000000" w:rsidR="00000000" w:rsidRPr="00000000">
        <w:rPr>
          <w:rtl w:val="0"/>
        </w:rPr>
        <w:t xml:space="preserve">Whitehead’s </w:t>
      </w:r>
      <w:r w:rsidDel="00000000" w:rsidR="00000000" w:rsidRPr="00000000">
        <w:rPr>
          <w:b w:val="1"/>
          <w:rtl w:val="0"/>
        </w:rPr>
        <w:t xml:space="preserve">concept of "prehension"</w:t>
      </w:r>
      <w:r w:rsidDel="00000000" w:rsidR="00000000" w:rsidRPr="00000000">
        <w:rPr>
          <w:rtl w:val="0"/>
        </w:rPr>
        <w:t xml:space="preserve"> (how entities incorporate other entities into themselves) maps to f(t,ψ(t))f(t, \psi(t))f(t,ψ(t)), while </w:t>
      </w:r>
      <w:r w:rsidDel="00000000" w:rsidR="00000000" w:rsidRPr="00000000">
        <w:rPr>
          <w:b w:val="1"/>
          <w:rtl w:val="0"/>
        </w:rPr>
        <w:t xml:space="preserve">"creative advance"</w:t>
      </w:r>
      <w:r w:rsidDel="00000000" w:rsidR="00000000" w:rsidRPr="00000000">
        <w:rPr>
          <w:rtl w:val="0"/>
        </w:rPr>
        <w:t xml:space="preserve"> is captured through the evolution of M(t,ψ(t))M(t, \psi(t))M(t,ψ(t)).</w:t>
      </w:r>
    </w:p>
    <w:p w:rsidR="00000000" w:rsidDel="00000000" w:rsidP="00000000" w:rsidRDefault="00000000" w:rsidRPr="00000000" w14:paraId="00000032">
      <w:pPr>
        <w:spacing w:after="240" w:before="240" w:lineRule="auto"/>
        <w:rPr/>
      </w:pPr>
      <w:r w:rsidDel="00000000" w:rsidR="00000000" w:rsidRPr="00000000">
        <w:rPr>
          <w:rtl w:val="0"/>
        </w:rPr>
        <w:t xml:space="preserve">The updated equation becomes:</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H(t)∋ψ(t)→M(t,ψ(t))T(t,ψ(t))+f(t,ψ(t),C(t))=λ(t)ψ(t),H(t) \ni \psi(t) \to M(t, \psi(t))T(t, \psi(t)) + f(t, \psi(t), \mathcal{C}(t)) = \lambda(t)\psi(t),H(t)∋ψ(t)→M(t,ψ(t))T(t,ψ(t))+f(t,ψ(t),C(t))=λ(t)ψ(t),</w:t>
      </w:r>
    </w:p>
    <w:p w:rsidR="00000000" w:rsidDel="00000000" w:rsidP="00000000" w:rsidRDefault="00000000" w:rsidRPr="00000000" w14:paraId="00000034">
      <w:pPr>
        <w:spacing w:after="240" w:before="240" w:lineRule="auto"/>
        <w:rPr/>
      </w:pPr>
      <w:r w:rsidDel="00000000" w:rsidR="00000000" w:rsidRPr="00000000">
        <w:rPr>
          <w:rtl w:val="0"/>
        </w:rPr>
        <w:t xml:space="preserve">where:</w:t>
      </w:r>
    </w:p>
    <w:p w:rsidR="00000000" w:rsidDel="00000000" w:rsidP="00000000" w:rsidRDefault="00000000" w:rsidRPr="00000000" w14:paraId="00000035">
      <w:pPr>
        <w:numPr>
          <w:ilvl w:val="0"/>
          <w:numId w:val="13"/>
        </w:numPr>
        <w:spacing w:after="240" w:before="240" w:lineRule="auto"/>
        <w:ind w:left="720" w:hanging="360"/>
      </w:pPr>
      <w:r w:rsidDel="00000000" w:rsidR="00000000" w:rsidRPr="00000000">
        <w:rPr>
          <w:rtl w:val="0"/>
        </w:rPr>
        <w:t xml:space="preserve">C(t)\mathcal{C}(t)C(t): Whitehead’s "creative advance," modeled as a dynamic context-dependent function influencing feedback f(t,ψ(t))f(t, \psi(t))f(t,ψ(t)).</w:t>
      </w:r>
    </w:p>
    <w:p w:rsidR="00000000" w:rsidDel="00000000" w:rsidP="00000000" w:rsidRDefault="00000000" w:rsidRPr="00000000" w14:paraId="00000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4i5pzm73py4d" w:id="9"/>
      <w:bookmarkEnd w:id="9"/>
      <w:r w:rsidDel="00000000" w:rsidR="00000000" w:rsidRPr="00000000">
        <w:rPr>
          <w:b w:val="1"/>
          <w:color w:val="000000"/>
          <w:sz w:val="26"/>
          <w:szCs w:val="26"/>
          <w:rtl w:val="0"/>
        </w:rPr>
        <w:t xml:space="preserve">2. Tensor Representation of Interconnectivity</w:t>
      </w:r>
    </w:p>
    <w:p w:rsidR="00000000" w:rsidDel="00000000" w:rsidP="00000000" w:rsidRDefault="00000000" w:rsidRPr="00000000" w14:paraId="00000038">
      <w:pPr>
        <w:spacing w:after="240" w:before="240" w:lineRule="auto"/>
        <w:rPr/>
      </w:pPr>
      <w:r w:rsidDel="00000000" w:rsidR="00000000" w:rsidRPr="00000000">
        <w:rPr>
          <w:rtl w:val="0"/>
        </w:rPr>
        <w:t xml:space="preserve">Whitehead’s </w:t>
      </w:r>
      <w:r w:rsidDel="00000000" w:rsidR="00000000" w:rsidRPr="00000000">
        <w:rPr>
          <w:b w:val="1"/>
          <w:rtl w:val="0"/>
        </w:rPr>
        <w:t xml:space="preserve">relational ontology</w:t>
      </w:r>
      <w:r w:rsidDel="00000000" w:rsidR="00000000" w:rsidRPr="00000000">
        <w:rPr>
          <w:rtl w:val="0"/>
        </w:rPr>
        <w:t xml:space="preserve"> emphasizes interconnectedness. This is modeled using a </w:t>
      </w:r>
      <w:r w:rsidDel="00000000" w:rsidR="00000000" w:rsidRPr="00000000">
        <w:rPr>
          <w:b w:val="1"/>
          <w:rtl w:val="0"/>
        </w:rPr>
        <w:t xml:space="preserve">coupling tensor</w:t>
      </w:r>
      <w:r w:rsidDel="00000000" w:rsidR="00000000" w:rsidRPr="00000000">
        <w:rPr>
          <w:rtl w:val="0"/>
        </w:rPr>
        <w:t xml:space="preserve"> T(t,ψ(t))T(t, \psi(t))T(t,ψ(t)) to describe interactions between entities over time.</w:t>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aku1655ma3w0" w:id="10"/>
      <w:bookmarkEnd w:id="10"/>
      <w:r w:rsidDel="00000000" w:rsidR="00000000" w:rsidRPr="00000000">
        <w:rPr>
          <w:b w:val="1"/>
          <w:color w:val="000000"/>
          <w:sz w:val="22"/>
          <w:szCs w:val="22"/>
          <w:rtl w:val="0"/>
        </w:rPr>
        <w:t xml:space="preserve">Tensor Structure</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T(t,ψ(t))=∑i,j,kTijk(t) ψi(t)ψj(t)ψk(t),T(t, \psi(t)) = \sum_{i,j,k} T_{ijk}(t) \, \psi_i(t) \psi_j(t) \psi_k(t),T(t,ψ(t))=i,j,k∑​Tijk​(t)ψi​(t)ψj​(t)ψk​(t),</w:t>
      </w:r>
    </w:p>
    <w:p w:rsidR="00000000" w:rsidDel="00000000" w:rsidP="00000000" w:rsidRDefault="00000000" w:rsidRPr="00000000" w14:paraId="0000003B">
      <w:pPr>
        <w:spacing w:after="240" w:before="240" w:lineRule="auto"/>
        <w:rPr/>
      </w:pPr>
      <w:r w:rsidDel="00000000" w:rsidR="00000000" w:rsidRPr="00000000">
        <w:rPr>
          <w:rtl w:val="0"/>
        </w:rPr>
        <w:t xml:space="preserve">where:</w:t>
      </w:r>
    </w:p>
    <w:p w:rsidR="00000000" w:rsidDel="00000000" w:rsidP="00000000" w:rsidRDefault="00000000" w:rsidRPr="00000000" w14:paraId="0000003C">
      <w:pPr>
        <w:numPr>
          <w:ilvl w:val="0"/>
          <w:numId w:val="12"/>
        </w:numPr>
        <w:spacing w:after="240" w:before="240" w:lineRule="auto"/>
        <w:ind w:left="720" w:hanging="360"/>
      </w:pPr>
      <w:r w:rsidDel="00000000" w:rsidR="00000000" w:rsidRPr="00000000">
        <w:rPr>
          <w:rtl w:val="0"/>
        </w:rPr>
        <w:t xml:space="preserve">Tijk(t)T_{ijk}(t)Tijk​(t): Coefficients capturing the strength and nature of interrelations between states ψi,ψj,ψk\psi_i, \psi_j, \psi_kψi​,ψj​,ψk​ at time ttt.</w:t>
      </w:r>
    </w:p>
    <w:p w:rsidR="00000000" w:rsidDel="00000000" w:rsidP="00000000" w:rsidRDefault="00000000" w:rsidRPr="00000000" w14:paraId="000000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kp6dnojkpjw8" w:id="11"/>
      <w:bookmarkEnd w:id="11"/>
      <w:r w:rsidDel="00000000" w:rsidR="00000000" w:rsidRPr="00000000">
        <w:rPr>
          <w:b w:val="1"/>
          <w:color w:val="000000"/>
          <w:sz w:val="26"/>
          <w:szCs w:val="26"/>
          <w:rtl w:val="0"/>
        </w:rPr>
        <w:t xml:space="preserve">3. Emergence via Recursive Feedback Loops</w:t>
      </w:r>
    </w:p>
    <w:p w:rsidR="00000000" w:rsidDel="00000000" w:rsidP="00000000" w:rsidRDefault="00000000" w:rsidRPr="00000000" w14:paraId="0000003F">
      <w:pPr>
        <w:spacing w:after="240" w:before="240" w:lineRule="auto"/>
        <w:rPr/>
      </w:pPr>
      <w:r w:rsidDel="00000000" w:rsidR="00000000" w:rsidRPr="00000000">
        <w:rPr>
          <w:rtl w:val="0"/>
        </w:rPr>
        <w:t xml:space="preserve">Whitehead’s </w:t>
      </w:r>
      <w:r w:rsidDel="00000000" w:rsidR="00000000" w:rsidRPr="00000000">
        <w:rPr>
          <w:b w:val="1"/>
          <w:rtl w:val="0"/>
        </w:rPr>
        <w:t xml:space="preserve">emergent phenomena</w:t>
      </w:r>
      <w:r w:rsidDel="00000000" w:rsidR="00000000" w:rsidRPr="00000000">
        <w:rPr>
          <w:rtl w:val="0"/>
        </w:rPr>
        <w:t xml:space="preserve"> arise through recursive processes. The feedback function f(t,ψ(t),C(t))f(t, \psi(t), \mathcal{C}(t))f(t,ψ(t),C(t)) is extended as:</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 xml:space="preserve">f(t,ψ(t),C(t))=α M(t,ψ(t))+β ∇C(t)⋅ψ(t),f(t, \psi(t), \mathcal{C}(t)) = \alpha \, M(t, \psi(t)) + \beta \, \nabla \mathcal{C}(t) \cdot \psi(t),f(t,ψ(t),C(t))=αM(t,ψ(t))+β∇C(t)⋅ψ(t),</w:t>
      </w:r>
    </w:p>
    <w:p w:rsidR="00000000" w:rsidDel="00000000" w:rsidP="00000000" w:rsidRDefault="00000000" w:rsidRPr="00000000" w14:paraId="00000041">
      <w:pPr>
        <w:spacing w:after="240" w:before="240" w:lineRule="auto"/>
        <w:rPr/>
      </w:pPr>
      <w:r w:rsidDel="00000000" w:rsidR="00000000" w:rsidRPr="00000000">
        <w:rPr>
          <w:rtl w:val="0"/>
        </w:rPr>
        <w:t xml:space="preserve">where:</w:t>
      </w:r>
    </w:p>
    <w:p w:rsidR="00000000" w:rsidDel="00000000" w:rsidP="00000000" w:rsidRDefault="00000000" w:rsidRPr="00000000" w14:paraId="00000042">
      <w:pPr>
        <w:numPr>
          <w:ilvl w:val="0"/>
          <w:numId w:val="11"/>
        </w:numPr>
        <w:spacing w:after="0" w:afterAutospacing="0" w:before="240" w:lineRule="auto"/>
        <w:ind w:left="720" w:hanging="360"/>
      </w:pPr>
      <w:r w:rsidDel="00000000" w:rsidR="00000000" w:rsidRPr="00000000">
        <w:rPr>
          <w:rtl w:val="0"/>
        </w:rPr>
        <w:t xml:space="preserve">α,β\alpha, \betaα,β: Weighting factors defining the influence of multiplicity and creative advance.</w:t>
      </w:r>
    </w:p>
    <w:p w:rsidR="00000000" w:rsidDel="00000000" w:rsidP="00000000" w:rsidRDefault="00000000" w:rsidRPr="00000000" w14:paraId="00000043">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∇C(t)\nabla \mathcal{C}(t)∇C(t): Gradient of the creative potential over time, driving changes in system behavior.</w:t>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dmrbmho96x2d" w:id="12"/>
      <w:bookmarkEnd w:id="12"/>
      <w:r w:rsidDel="00000000" w:rsidR="00000000" w:rsidRPr="00000000">
        <w:rPr>
          <w:b w:val="1"/>
          <w:color w:val="000000"/>
          <w:sz w:val="26"/>
          <w:szCs w:val="26"/>
          <w:rtl w:val="0"/>
        </w:rPr>
        <w:t xml:space="preserve">4. Eigenvalue Stability and Creativity</w:t>
      </w:r>
    </w:p>
    <w:p w:rsidR="00000000" w:rsidDel="00000000" w:rsidP="00000000" w:rsidRDefault="00000000" w:rsidRPr="00000000" w14:paraId="00000046">
      <w:pPr>
        <w:spacing w:after="240" w:before="240" w:lineRule="auto"/>
        <w:rPr/>
      </w:pPr>
      <w:r w:rsidDel="00000000" w:rsidR="00000000" w:rsidRPr="00000000">
        <w:rPr>
          <w:rtl w:val="0"/>
        </w:rPr>
        <w:t xml:space="preserve">Whitehead’s </w:t>
      </w:r>
      <w:r w:rsidDel="00000000" w:rsidR="00000000" w:rsidRPr="00000000">
        <w:rPr>
          <w:b w:val="1"/>
          <w:rtl w:val="0"/>
        </w:rPr>
        <w:t xml:space="preserve">creative evolution</w:t>
      </w:r>
      <w:r w:rsidDel="00000000" w:rsidR="00000000" w:rsidRPr="00000000">
        <w:rPr>
          <w:rtl w:val="0"/>
        </w:rPr>
        <w:t xml:space="preserve"> can be encoded into the eigenvalue dynamics. The eigenvalue λ(t)\lambda(t)λ(t) evolves as:</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λ(t)=λ0+∫0t[M(t′,ψ(t′))⋅∇C(t′)]dt′,\lambda(t) = \lambda_0 + \int_0^t \big[ M(t', \psi(t')) \cdot \nabla \mathcal{C}(t') \big] dt',λ(t)=λ0​+∫0t​[M(t′,ψ(t′))⋅∇C(t′)]dt′,</w:t>
      </w:r>
    </w:p>
    <w:p w:rsidR="00000000" w:rsidDel="00000000" w:rsidP="00000000" w:rsidRDefault="00000000" w:rsidRPr="00000000" w14:paraId="00000048">
      <w:pPr>
        <w:spacing w:after="240" w:before="240" w:lineRule="auto"/>
        <w:rPr/>
      </w:pPr>
      <w:r w:rsidDel="00000000" w:rsidR="00000000" w:rsidRPr="00000000">
        <w:rPr>
          <w:rtl w:val="0"/>
        </w:rPr>
        <w:t xml:space="preserve">where λ0\lambda_0λ0​ is the initial eigenvalue.</w:t>
      </w:r>
    </w:p>
    <w:p w:rsidR="00000000" w:rsidDel="00000000" w:rsidP="00000000" w:rsidRDefault="00000000" w:rsidRPr="00000000" w14:paraId="000000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color w:val="000000"/>
          <w:sz w:val="26"/>
          <w:szCs w:val="26"/>
        </w:rPr>
      </w:pPr>
      <w:bookmarkStart w:colFirst="0" w:colLast="0" w:name="_y90d1kpdvj21" w:id="13"/>
      <w:bookmarkEnd w:id="13"/>
      <w:r w:rsidDel="00000000" w:rsidR="00000000" w:rsidRPr="00000000">
        <w:rPr>
          <w:b w:val="1"/>
          <w:color w:val="000000"/>
          <w:sz w:val="26"/>
          <w:szCs w:val="26"/>
          <w:rtl w:val="0"/>
        </w:rPr>
        <w:t xml:space="preserve">5. Hypergraph Dynamics for Relational Ontology</w:t>
      </w:r>
    </w:p>
    <w:p w:rsidR="00000000" w:rsidDel="00000000" w:rsidP="00000000" w:rsidRDefault="00000000" w:rsidRPr="00000000" w14:paraId="0000004B">
      <w:pPr>
        <w:spacing w:after="240" w:before="240" w:lineRule="auto"/>
        <w:rPr/>
      </w:pPr>
      <w:r w:rsidDel="00000000" w:rsidR="00000000" w:rsidRPr="00000000">
        <w:rPr>
          <w:rtl w:val="0"/>
        </w:rPr>
        <w:t xml:space="preserve">Whitehead’s emphasis on relational structures aligns with hypergraph representations in Multiplicity. A </w:t>
      </w:r>
      <w:r w:rsidDel="00000000" w:rsidR="00000000" w:rsidRPr="00000000">
        <w:rPr>
          <w:b w:val="1"/>
          <w:rtl w:val="0"/>
        </w:rPr>
        <w:t xml:space="preserve">hypergraph</w:t>
      </w:r>
      <w:r w:rsidDel="00000000" w:rsidR="00000000" w:rsidRPr="00000000">
        <w:rPr>
          <w:rtl w:val="0"/>
        </w:rPr>
        <w:t xml:space="preserve"> GGG is used where:</w:t>
      </w:r>
    </w:p>
    <w:p w:rsidR="00000000" w:rsidDel="00000000" w:rsidP="00000000" w:rsidRDefault="00000000" w:rsidRPr="00000000" w14:paraId="0000004C">
      <w:pPr>
        <w:numPr>
          <w:ilvl w:val="0"/>
          <w:numId w:val="10"/>
        </w:numPr>
        <w:spacing w:after="0" w:afterAutospacing="0" w:before="240" w:lineRule="auto"/>
        <w:ind w:left="720" w:hanging="360"/>
      </w:pPr>
      <w:r w:rsidDel="00000000" w:rsidR="00000000" w:rsidRPr="00000000">
        <w:rPr>
          <w:rtl w:val="0"/>
        </w:rPr>
        <w:t xml:space="preserve">Nodes viv_ivi​ represent entities or events.</w:t>
      </w:r>
    </w:p>
    <w:p w:rsidR="00000000" w:rsidDel="00000000" w:rsidP="00000000" w:rsidRDefault="00000000" w:rsidRPr="00000000" w14:paraId="0000004D">
      <w:pPr>
        <w:numPr>
          <w:ilvl w:val="0"/>
          <w:numId w:val="10"/>
        </w:numPr>
        <w:spacing w:after="240" w:before="0" w:beforeAutospacing="0" w:lineRule="auto"/>
        <w:ind w:left="720" w:hanging="360"/>
      </w:pPr>
      <w:r w:rsidDel="00000000" w:rsidR="00000000" w:rsidRPr="00000000">
        <w:rPr>
          <w:rtl w:val="0"/>
        </w:rPr>
        <w:t xml:space="preserve">Hyperedges eke_kek​ connect subsets of nodes, encoding their relationships.</w:t>
      </w:r>
    </w:p>
    <w:p w:rsidR="00000000" w:rsidDel="00000000" w:rsidP="00000000" w:rsidRDefault="00000000" w:rsidRPr="00000000" w14:paraId="0000004E">
      <w:pPr>
        <w:pStyle w:val="Heading4"/>
        <w:keepNext w:val="0"/>
        <w:keepLines w:val="0"/>
        <w:spacing w:after="40" w:before="240" w:lineRule="auto"/>
        <w:rPr>
          <w:b w:val="1"/>
          <w:color w:val="000000"/>
          <w:sz w:val="22"/>
          <w:szCs w:val="22"/>
        </w:rPr>
      </w:pPr>
      <w:bookmarkStart w:colFirst="0" w:colLast="0" w:name="_cyo8ecn2ua7b" w:id="14"/>
      <w:bookmarkEnd w:id="14"/>
      <w:r w:rsidDel="00000000" w:rsidR="00000000" w:rsidRPr="00000000">
        <w:rPr>
          <w:b w:val="1"/>
          <w:color w:val="000000"/>
          <w:sz w:val="22"/>
          <w:szCs w:val="22"/>
          <w:rtl w:val="0"/>
        </w:rPr>
        <w:t xml:space="preserve">Hypergraph Evolution</w:t>
      </w:r>
    </w:p>
    <w:p w:rsidR="00000000" w:rsidDel="00000000" w:rsidP="00000000" w:rsidRDefault="00000000" w:rsidRPr="00000000" w14:paraId="0000004F">
      <w:pPr>
        <w:spacing w:after="240" w:before="240" w:lineRule="auto"/>
        <w:rPr/>
      </w:pPr>
      <w:r w:rsidDel="00000000" w:rsidR="00000000" w:rsidRPr="00000000">
        <w:rPr>
          <w:rtl w:val="0"/>
        </w:rPr>
        <w:t xml:space="preserve">The hypergraph evolves using prime-based encodings:</w:t>
      </w:r>
    </w:p>
    <w:p w:rsidR="00000000" w:rsidDel="00000000" w:rsidP="00000000" w:rsidRDefault="00000000" w:rsidRPr="00000000" w14:paraId="00000050">
      <w:pPr>
        <w:spacing w:after="240" w:before="240" w:lineRule="auto"/>
        <w:rPr/>
      </w:pPr>
      <w:r w:rsidDel="00000000" w:rsidR="00000000" w:rsidRPr="00000000">
        <w:rPr>
          <w:rFonts w:ascii="Arial Unicode MS" w:cs="Arial Unicode MS" w:eastAsia="Arial Unicode MS" w:hAnsi="Arial Unicode MS"/>
          <w:rtl w:val="0"/>
        </w:rPr>
        <w:t xml:space="preserve">ϕ(vi)=pi,ϕ(ek)=∏vi∈ekpi,\phi(v_i) = p_i, \quad \phi(e_k) = \prod_{v_i \in e_k} p_i,ϕ(vi​)=pi​,ϕ(ek​)=vi​∈ek​∏​pi​,</w:t>
      </w:r>
    </w:p>
    <w:p w:rsidR="00000000" w:rsidDel="00000000" w:rsidP="00000000" w:rsidRDefault="00000000" w:rsidRPr="00000000" w14:paraId="00000051">
      <w:pPr>
        <w:spacing w:after="240" w:before="240" w:lineRule="auto"/>
        <w:rPr/>
      </w:pPr>
      <w:r w:rsidDel="00000000" w:rsidR="00000000" w:rsidRPr="00000000">
        <w:rPr>
          <w:rtl w:val="0"/>
        </w:rPr>
        <w:t xml:space="preserve">where pip_ipi​ is a prime number uniquely identifying each node viv_ivi​.</w:t>
      </w:r>
    </w:p>
    <w:p w:rsidR="00000000" w:rsidDel="00000000" w:rsidP="00000000" w:rsidRDefault="00000000" w:rsidRPr="00000000" w14:paraId="00000052">
      <w:pPr>
        <w:spacing w:after="240" w:before="240" w:lineRule="auto"/>
        <w:rPr/>
      </w:pPr>
      <w:r w:rsidDel="00000000" w:rsidR="00000000" w:rsidRPr="00000000">
        <w:rPr>
          <w:rtl w:val="0"/>
        </w:rPr>
        <w:t xml:space="preserve">Whitehead’s </w:t>
      </w:r>
      <w:r w:rsidDel="00000000" w:rsidR="00000000" w:rsidRPr="00000000">
        <w:rPr>
          <w:b w:val="1"/>
          <w:rtl w:val="0"/>
        </w:rPr>
        <w:t xml:space="preserve">creative advance</w:t>
      </w:r>
      <w:r w:rsidDel="00000000" w:rsidR="00000000" w:rsidRPr="00000000">
        <w:rPr>
          <w:rtl w:val="0"/>
        </w:rPr>
        <w:t xml:space="preserve"> is represented as a rule-based evolution:</w:t>
      </w:r>
    </w:p>
    <w:p w:rsidR="00000000" w:rsidDel="00000000" w:rsidP="00000000" w:rsidRDefault="00000000" w:rsidRPr="00000000" w14:paraId="00000053">
      <w:pPr>
        <w:spacing w:after="240" w:before="240" w:lineRule="auto"/>
        <w:rPr/>
      </w:pPr>
      <w:r w:rsidDel="00000000" w:rsidR="00000000" w:rsidRPr="00000000">
        <w:rPr>
          <w:rtl w:val="0"/>
        </w:rPr>
        <w:t xml:space="preserve">G(t+1)=f(G(t),C(t)),G(t+1) = f(G(t), \mathcal{C}(t)),G(t+1)=f(G(t),C(t)),</w:t>
      </w:r>
    </w:p>
    <w:p w:rsidR="00000000" w:rsidDel="00000000" w:rsidP="00000000" w:rsidRDefault="00000000" w:rsidRPr="00000000" w14:paraId="00000054">
      <w:pPr>
        <w:spacing w:after="240" w:before="240" w:lineRule="auto"/>
        <w:rPr/>
      </w:pPr>
      <w:r w:rsidDel="00000000" w:rsidR="00000000" w:rsidRPr="00000000">
        <w:rPr>
          <w:rtl w:val="0"/>
        </w:rPr>
        <w:t xml:space="preserve">where fff is a recursive update function.</w:t>
      </w:r>
    </w:p>
    <w:p w:rsidR="00000000" w:rsidDel="00000000" w:rsidP="00000000" w:rsidRDefault="00000000" w:rsidRPr="00000000" w14:paraId="00000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iiuzpob21uut" w:id="15"/>
      <w:bookmarkEnd w:id="15"/>
      <w:r w:rsidDel="00000000" w:rsidR="00000000" w:rsidRPr="00000000">
        <w:rPr>
          <w:b w:val="1"/>
          <w:color w:val="000000"/>
          <w:sz w:val="26"/>
          <w:szCs w:val="26"/>
          <w:rtl w:val="0"/>
        </w:rPr>
        <w:t xml:space="preserve">6. Emergent Dynamics Through Feedback Tensors</w:t>
      </w:r>
    </w:p>
    <w:p w:rsidR="00000000" w:rsidDel="00000000" w:rsidP="00000000" w:rsidRDefault="00000000" w:rsidRPr="00000000" w14:paraId="00000057">
      <w:pPr>
        <w:spacing w:after="240" w:before="240" w:lineRule="auto"/>
        <w:rPr/>
      </w:pPr>
      <w:r w:rsidDel="00000000" w:rsidR="00000000" w:rsidRPr="00000000">
        <w:rPr>
          <w:rtl w:val="0"/>
        </w:rPr>
        <w:t xml:space="preserve">To model Whitehead’s </w:t>
      </w:r>
      <w:r w:rsidDel="00000000" w:rsidR="00000000" w:rsidRPr="00000000">
        <w:rPr>
          <w:b w:val="1"/>
          <w:rtl w:val="0"/>
        </w:rPr>
        <w:t xml:space="preserve">emergent complexity</w:t>
      </w:r>
      <w:r w:rsidDel="00000000" w:rsidR="00000000" w:rsidRPr="00000000">
        <w:rPr>
          <w:rtl w:val="0"/>
        </w:rPr>
        <w:t xml:space="preserve">, recursive feedback tensors are introduced:</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M(t+1)=∑i,j,kMijk(t) Tijk(t)+C(t),M(t+1) = \sum_{i,j,k} M_{ijk}(t) \, T_{ijk}(t) + \mathcal{C}(t),M(t+1)=i,j,k∑​Mijk​(t)Tijk​(t)+C(t),</w:t>
      </w:r>
    </w:p>
    <w:p w:rsidR="00000000" w:rsidDel="00000000" w:rsidP="00000000" w:rsidRDefault="00000000" w:rsidRPr="00000000" w14:paraId="00000059">
      <w:pPr>
        <w:spacing w:after="240" w:before="240" w:lineRule="auto"/>
        <w:rPr/>
      </w:pPr>
      <w:r w:rsidDel="00000000" w:rsidR="00000000" w:rsidRPr="00000000">
        <w:rPr>
          <w:rtl w:val="0"/>
        </w:rPr>
        <w:t xml:space="preserve">where:</w:t>
      </w:r>
    </w:p>
    <w:p w:rsidR="00000000" w:rsidDel="00000000" w:rsidP="00000000" w:rsidRDefault="00000000" w:rsidRPr="00000000" w14:paraId="0000005A">
      <w:pPr>
        <w:numPr>
          <w:ilvl w:val="0"/>
          <w:numId w:val="14"/>
        </w:numPr>
        <w:spacing w:after="0" w:afterAutospacing="0" w:before="240" w:lineRule="auto"/>
        <w:ind w:left="720" w:hanging="360"/>
      </w:pPr>
      <w:r w:rsidDel="00000000" w:rsidR="00000000" w:rsidRPr="00000000">
        <w:rPr>
          <w:rtl w:val="0"/>
        </w:rPr>
        <w:t xml:space="preserve">Mijk(t)M_{ijk}(t)Mijk​(t): Encodes the multiplicity of interactions.</w:t>
      </w:r>
    </w:p>
    <w:p w:rsidR="00000000" w:rsidDel="00000000" w:rsidP="00000000" w:rsidRDefault="00000000" w:rsidRPr="00000000" w14:paraId="0000005B">
      <w:pPr>
        <w:numPr>
          <w:ilvl w:val="0"/>
          <w:numId w:val="14"/>
        </w:numPr>
        <w:spacing w:after="240" w:before="0" w:beforeAutospacing="0" w:lineRule="auto"/>
        <w:ind w:left="720" w:hanging="360"/>
      </w:pPr>
      <w:r w:rsidDel="00000000" w:rsidR="00000000" w:rsidRPr="00000000">
        <w:rPr>
          <w:rtl w:val="0"/>
        </w:rPr>
        <w:t xml:space="preserve">C(t)\mathcal{C}(t)C(t): Drives creative evolution.</w:t>
      </w:r>
    </w:p>
    <w:p w:rsidR="00000000" w:rsidDel="00000000" w:rsidP="00000000" w:rsidRDefault="00000000" w:rsidRPr="00000000" w14:paraId="000000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color w:val="000000"/>
          <w:sz w:val="26"/>
          <w:szCs w:val="26"/>
        </w:rPr>
      </w:pPr>
      <w:bookmarkStart w:colFirst="0" w:colLast="0" w:name="_nlbt6axvsise" w:id="16"/>
      <w:bookmarkEnd w:id="16"/>
      <w:r w:rsidDel="00000000" w:rsidR="00000000" w:rsidRPr="00000000">
        <w:rPr>
          <w:b w:val="1"/>
          <w:color w:val="000000"/>
          <w:sz w:val="26"/>
          <w:szCs w:val="26"/>
          <w:rtl w:val="0"/>
        </w:rPr>
        <w:t xml:space="preserve">7. Prime-Based Encoding for Eternal Objects</w:t>
      </w:r>
    </w:p>
    <w:p w:rsidR="00000000" w:rsidDel="00000000" w:rsidP="00000000" w:rsidRDefault="00000000" w:rsidRPr="00000000" w14:paraId="0000005E">
      <w:pPr>
        <w:spacing w:after="240" w:before="240" w:lineRule="auto"/>
        <w:rPr/>
      </w:pPr>
      <w:r w:rsidDel="00000000" w:rsidR="00000000" w:rsidRPr="00000000">
        <w:rPr>
          <w:rtl w:val="0"/>
        </w:rPr>
        <w:t xml:space="preserve">Whitehead’s </w:t>
      </w:r>
      <w:r w:rsidDel="00000000" w:rsidR="00000000" w:rsidRPr="00000000">
        <w:rPr>
          <w:b w:val="1"/>
          <w:rtl w:val="0"/>
        </w:rPr>
        <w:t xml:space="preserve">eternal objects</w:t>
      </w:r>
      <w:r w:rsidDel="00000000" w:rsidR="00000000" w:rsidRPr="00000000">
        <w:rPr>
          <w:rtl w:val="0"/>
        </w:rPr>
        <w:t xml:space="preserve"> are represented using prime encodings, reflecting fundamental building blocks:</w:t>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Φ(pi)=piα⋅eiθi,\Phi(p_i) = p_i^\alpha \cdot e^{i \theta_i},Φ(pi​)=piα​⋅eiθi​,</w:t>
      </w:r>
    </w:p>
    <w:p w:rsidR="00000000" w:rsidDel="00000000" w:rsidP="00000000" w:rsidRDefault="00000000" w:rsidRPr="00000000" w14:paraId="00000060">
      <w:pPr>
        <w:spacing w:after="240" w:before="240" w:lineRule="auto"/>
        <w:rPr/>
      </w:pPr>
      <w:r w:rsidDel="00000000" w:rsidR="00000000" w:rsidRPr="00000000">
        <w:rPr>
          <w:rtl w:val="0"/>
        </w:rPr>
        <w:t xml:space="preserve">where:</w:t>
      </w:r>
    </w:p>
    <w:p w:rsidR="00000000" w:rsidDel="00000000" w:rsidP="00000000" w:rsidRDefault="00000000" w:rsidRPr="00000000" w14:paraId="00000061">
      <w:pPr>
        <w:numPr>
          <w:ilvl w:val="0"/>
          <w:numId w:val="8"/>
        </w:numPr>
        <w:spacing w:after="0" w:afterAutospacing="0" w:before="240" w:lineRule="auto"/>
        <w:ind w:left="720" w:hanging="360"/>
      </w:pPr>
      <w:r w:rsidDel="00000000" w:rsidR="00000000" w:rsidRPr="00000000">
        <w:rPr>
          <w:rtl w:val="0"/>
        </w:rPr>
        <w:t xml:space="preserve">pip_ipi​: Prime number representing the eternal object.</w:t>
      </w:r>
    </w:p>
    <w:p w:rsidR="00000000" w:rsidDel="00000000" w:rsidP="00000000" w:rsidRDefault="00000000" w:rsidRPr="00000000" w14:paraId="00000062">
      <w:pPr>
        <w:numPr>
          <w:ilvl w:val="0"/>
          <w:numId w:val="8"/>
        </w:numPr>
        <w:spacing w:after="240" w:before="0" w:beforeAutospacing="0" w:lineRule="auto"/>
        <w:ind w:left="720" w:hanging="360"/>
      </w:pPr>
      <w:r w:rsidDel="00000000" w:rsidR="00000000" w:rsidRPr="00000000">
        <w:rPr>
          <w:rtl w:val="0"/>
        </w:rPr>
        <w:t xml:space="preserve">α,θi\alpha, \theta_iα,θi​: Amplitude and phase encoding properties of the object.</w:t>
      </w:r>
    </w:p>
    <w:p w:rsidR="00000000" w:rsidDel="00000000" w:rsidP="00000000" w:rsidRDefault="00000000" w:rsidRPr="00000000" w14:paraId="000000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color w:val="000000"/>
          <w:sz w:val="26"/>
          <w:szCs w:val="26"/>
        </w:rPr>
      </w:pPr>
      <w:bookmarkStart w:colFirst="0" w:colLast="0" w:name="_k2djbmdv73wj" w:id="17"/>
      <w:bookmarkEnd w:id="17"/>
      <w:r w:rsidDel="00000000" w:rsidR="00000000" w:rsidRPr="00000000">
        <w:rPr>
          <w:b w:val="1"/>
          <w:color w:val="000000"/>
          <w:sz w:val="26"/>
          <w:szCs w:val="26"/>
          <w:rtl w:val="0"/>
        </w:rPr>
        <w:t xml:space="preserve">8. Computational Representation of Process Philosophy</w:t>
      </w:r>
    </w:p>
    <w:p w:rsidR="00000000" w:rsidDel="00000000" w:rsidP="00000000" w:rsidRDefault="00000000" w:rsidRPr="00000000" w14:paraId="00000065">
      <w:pPr>
        <w:spacing w:after="240" w:before="240" w:lineRule="auto"/>
        <w:rPr/>
      </w:pPr>
      <w:r w:rsidDel="00000000" w:rsidR="00000000" w:rsidRPr="00000000">
        <w:rPr>
          <w:rtl w:val="0"/>
        </w:rPr>
        <w:t xml:space="preserve">Whitehead’s </w:t>
      </w:r>
      <w:r w:rsidDel="00000000" w:rsidR="00000000" w:rsidRPr="00000000">
        <w:rPr>
          <w:b w:val="1"/>
          <w:rtl w:val="0"/>
        </w:rPr>
        <w:t xml:space="preserve">process philosophy</w:t>
      </w:r>
      <w:r w:rsidDel="00000000" w:rsidR="00000000" w:rsidRPr="00000000">
        <w:rPr>
          <w:rtl w:val="0"/>
        </w:rPr>
        <w:t xml:space="preserve"> is computationally modeled using the </w:t>
      </w:r>
      <w:r w:rsidDel="00000000" w:rsidR="00000000" w:rsidRPr="00000000">
        <w:rPr>
          <w:b w:val="1"/>
          <w:rtl w:val="0"/>
        </w:rPr>
        <w:t xml:space="preserve">Time-Dependent Multiplicity Equation</w:t>
      </w:r>
      <w:r w:rsidDel="00000000" w:rsidR="00000000" w:rsidRPr="00000000">
        <w:rPr>
          <w:rtl w:val="0"/>
        </w:rPr>
        <w:t xml:space="preserve">:</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H(t)∋ψ(t)→M(t,ψ(t))T(t,ψ(t))+f(t,ψ(t),C(t))=λ(t)ψ(t).H(t) \ni \psi(t) \to M(t, \psi(t))T(t, \psi(t)) + f(t, \psi(t), \mathcal{C}(t)) = \lambda(t)\psi(t).H(t)∋ψ(t)→M(t,ψ(t))T(t,ψ(t))+f(t,ψ(t),C(t))=λ(t)ψ(t).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color w:val="000000"/>
          <w:sz w:val="26"/>
          <w:szCs w:val="26"/>
        </w:rPr>
      </w:pPr>
      <w:bookmarkStart w:colFirst="0" w:colLast="0" w:name="_cij89n5hepnx" w:id="18"/>
      <w:bookmarkEnd w:id="18"/>
      <w:r w:rsidDel="00000000" w:rsidR="00000000" w:rsidRPr="00000000">
        <w:rPr>
          <w:b w:val="1"/>
          <w:color w:val="000000"/>
          <w:sz w:val="26"/>
          <w:szCs w:val="26"/>
          <w:rtl w:val="0"/>
        </w:rPr>
        <w:t xml:space="preserve">Applications</w:t>
      </w:r>
    </w:p>
    <w:p w:rsidR="00000000" w:rsidDel="00000000" w:rsidP="00000000" w:rsidRDefault="00000000" w:rsidRPr="00000000" w14:paraId="00000068">
      <w:pPr>
        <w:pStyle w:val="Heading4"/>
        <w:keepNext w:val="0"/>
        <w:keepLines w:val="0"/>
        <w:spacing w:after="40" w:before="240" w:lineRule="auto"/>
        <w:rPr>
          <w:b w:val="1"/>
          <w:color w:val="000000"/>
          <w:sz w:val="22"/>
          <w:szCs w:val="22"/>
        </w:rPr>
      </w:pPr>
      <w:bookmarkStart w:colFirst="0" w:colLast="0" w:name="_64phszx7akcw" w:id="19"/>
      <w:bookmarkEnd w:id="19"/>
      <w:r w:rsidDel="00000000" w:rsidR="00000000" w:rsidRPr="00000000">
        <w:rPr>
          <w:b w:val="1"/>
          <w:color w:val="000000"/>
          <w:sz w:val="22"/>
          <w:szCs w:val="22"/>
          <w:rtl w:val="0"/>
        </w:rPr>
        <w:t xml:space="preserve">1. Quantum Computing:</w:t>
      </w:r>
    </w:p>
    <w:p w:rsidR="00000000" w:rsidDel="00000000" w:rsidP="00000000" w:rsidRDefault="00000000" w:rsidRPr="00000000" w14:paraId="00000069">
      <w:pPr>
        <w:numPr>
          <w:ilvl w:val="0"/>
          <w:numId w:val="2"/>
        </w:numPr>
        <w:spacing w:after="240" w:before="240" w:lineRule="auto"/>
        <w:ind w:left="720" w:hanging="360"/>
      </w:pPr>
      <w:r w:rsidDel="00000000" w:rsidR="00000000" w:rsidRPr="00000000">
        <w:rPr>
          <w:rtl w:val="0"/>
        </w:rPr>
        <w:t xml:space="preserve">Whitehead’s creative advance can model </w:t>
      </w:r>
      <w:r w:rsidDel="00000000" w:rsidR="00000000" w:rsidRPr="00000000">
        <w:rPr>
          <w:b w:val="1"/>
          <w:rtl w:val="0"/>
        </w:rPr>
        <w:t xml:space="preserve">adaptive quantum gates</w:t>
      </w:r>
      <w:r w:rsidDel="00000000" w:rsidR="00000000" w:rsidRPr="00000000">
        <w:rPr>
          <w:rtl w:val="0"/>
        </w:rPr>
        <w:t xml:space="preserve">:</w:t>
      </w:r>
    </w:p>
    <w:p w:rsidR="00000000" w:rsidDel="00000000" w:rsidP="00000000" w:rsidRDefault="00000000" w:rsidRPr="00000000" w14:paraId="0000006A">
      <w:pPr>
        <w:spacing w:after="240" w:before="240" w:lineRule="auto"/>
        <w:rPr/>
      </w:pPr>
      <w:r w:rsidDel="00000000" w:rsidR="00000000" w:rsidRPr="00000000">
        <w:rPr>
          <w:rFonts w:ascii="Arial Unicode MS" w:cs="Arial Unicode MS" w:eastAsia="Arial Unicode MS" w:hAnsi="Arial Unicode MS"/>
          <w:rtl w:val="0"/>
        </w:rPr>
        <w:t xml:space="preserve">U(t)=e−iH(t)t,U(t) = e^{-i H(t) t},U(t)=e−iH(t)t,</w:t>
      </w:r>
    </w:p>
    <w:p w:rsidR="00000000" w:rsidDel="00000000" w:rsidP="00000000" w:rsidRDefault="00000000" w:rsidRPr="00000000" w14:paraId="0000006B">
      <w:pPr>
        <w:spacing w:after="240" w:before="240" w:lineRule="auto"/>
        <w:rPr/>
      </w:pPr>
      <w:r w:rsidDel="00000000" w:rsidR="00000000" w:rsidRPr="00000000">
        <w:rPr>
          <w:rtl w:val="0"/>
        </w:rPr>
        <w:t xml:space="preserve">where H(t)H(t)H(t) evolves dynamically based on feedback and creativity.</w:t>
      </w:r>
    </w:p>
    <w:p w:rsidR="00000000" w:rsidDel="00000000" w:rsidP="00000000" w:rsidRDefault="00000000" w:rsidRPr="00000000" w14:paraId="0000006C">
      <w:pPr>
        <w:pStyle w:val="Heading4"/>
        <w:keepNext w:val="0"/>
        <w:keepLines w:val="0"/>
        <w:spacing w:after="40" w:before="240" w:lineRule="auto"/>
        <w:rPr>
          <w:b w:val="1"/>
          <w:color w:val="000000"/>
          <w:sz w:val="22"/>
          <w:szCs w:val="22"/>
        </w:rPr>
      </w:pPr>
      <w:bookmarkStart w:colFirst="0" w:colLast="0" w:name="_ajajibvb2bku" w:id="20"/>
      <w:bookmarkEnd w:id="20"/>
      <w:r w:rsidDel="00000000" w:rsidR="00000000" w:rsidRPr="00000000">
        <w:rPr>
          <w:b w:val="1"/>
          <w:color w:val="000000"/>
          <w:sz w:val="22"/>
          <w:szCs w:val="22"/>
          <w:rtl w:val="0"/>
        </w:rPr>
        <w:t xml:space="preserve">2. Social Physics:</w:t>
      </w:r>
    </w:p>
    <w:p w:rsidR="00000000" w:rsidDel="00000000" w:rsidP="00000000" w:rsidRDefault="00000000" w:rsidRPr="00000000" w14:paraId="0000006D">
      <w:pPr>
        <w:numPr>
          <w:ilvl w:val="0"/>
          <w:numId w:val="9"/>
        </w:numPr>
        <w:spacing w:after="240" w:before="240" w:lineRule="auto"/>
        <w:ind w:left="720" w:hanging="360"/>
      </w:pPr>
      <w:r w:rsidDel="00000000" w:rsidR="00000000" w:rsidRPr="00000000">
        <w:rPr>
          <w:rtl w:val="0"/>
        </w:rPr>
        <w:t xml:space="preserve">Whitehead’s relational ontology integrates with social networks using hypergraphs, enabling dynamic modeling of social interactions.</w:t>
      </w:r>
    </w:p>
    <w:p w:rsidR="00000000" w:rsidDel="00000000" w:rsidP="00000000" w:rsidRDefault="00000000" w:rsidRPr="00000000" w14:paraId="0000006E">
      <w:pPr>
        <w:pStyle w:val="Heading4"/>
        <w:keepNext w:val="0"/>
        <w:keepLines w:val="0"/>
        <w:spacing w:after="40" w:before="240" w:lineRule="auto"/>
        <w:rPr>
          <w:b w:val="1"/>
          <w:color w:val="000000"/>
          <w:sz w:val="22"/>
          <w:szCs w:val="22"/>
        </w:rPr>
      </w:pPr>
      <w:bookmarkStart w:colFirst="0" w:colLast="0" w:name="_imtuvrhzuthu" w:id="21"/>
      <w:bookmarkEnd w:id="21"/>
      <w:r w:rsidDel="00000000" w:rsidR="00000000" w:rsidRPr="00000000">
        <w:rPr>
          <w:b w:val="1"/>
          <w:color w:val="000000"/>
          <w:sz w:val="22"/>
          <w:szCs w:val="22"/>
          <w:rtl w:val="0"/>
        </w:rPr>
        <w:t xml:space="preserve">3. Image Analysis:</w:t>
      </w:r>
    </w:p>
    <w:p w:rsidR="00000000" w:rsidDel="00000000" w:rsidP="00000000" w:rsidRDefault="00000000" w:rsidRPr="00000000" w14:paraId="0000006F">
      <w:pPr>
        <w:numPr>
          <w:ilvl w:val="0"/>
          <w:numId w:val="6"/>
        </w:numPr>
        <w:spacing w:after="240" w:before="240" w:lineRule="auto"/>
        <w:ind w:left="720" w:hanging="360"/>
      </w:pPr>
      <w:r w:rsidDel="00000000" w:rsidR="00000000" w:rsidRPr="00000000">
        <w:rPr>
          <w:rtl w:val="0"/>
        </w:rPr>
        <w:t xml:space="preserve">Feedback tensors T(t,ψ(t))T(t, \psi(t))T(t,ψ(t)) enable emergent feature detection and refinement.</w:t>
      </w:r>
    </w:p>
    <w:p w:rsidR="00000000" w:rsidDel="00000000" w:rsidP="00000000" w:rsidRDefault="00000000" w:rsidRPr="00000000" w14:paraId="000000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color w:val="000000"/>
          <w:sz w:val="26"/>
          <w:szCs w:val="26"/>
        </w:rPr>
      </w:pPr>
      <w:bookmarkStart w:colFirst="0" w:colLast="0" w:name="_df69fph2kx2c" w:id="22"/>
      <w:bookmarkEnd w:id="22"/>
      <w:r w:rsidDel="00000000" w:rsidR="00000000" w:rsidRPr="00000000">
        <w:rPr>
          <w:b w:val="1"/>
          <w:color w:val="000000"/>
          <w:sz w:val="26"/>
          <w:szCs w:val="26"/>
          <w:rtl w:val="0"/>
        </w:rPr>
        <w:t xml:space="preserve">Conclusion</w:t>
      </w:r>
    </w:p>
    <w:p w:rsidR="00000000" w:rsidDel="00000000" w:rsidP="00000000" w:rsidRDefault="00000000" w:rsidRPr="00000000" w14:paraId="00000072">
      <w:pPr>
        <w:spacing w:after="240" w:before="240" w:lineRule="auto"/>
        <w:rPr/>
      </w:pPr>
      <w:r w:rsidDel="00000000" w:rsidR="00000000" w:rsidRPr="00000000">
        <w:rPr>
          <w:rtl w:val="0"/>
        </w:rPr>
        <w:t xml:space="preserve">This mathematical integration synthesizes Whitehead's </w:t>
      </w:r>
      <w:r w:rsidDel="00000000" w:rsidR="00000000" w:rsidRPr="00000000">
        <w:rPr>
          <w:b w:val="1"/>
          <w:rtl w:val="0"/>
        </w:rPr>
        <w:t xml:space="preserve">philosophical principles</w:t>
      </w:r>
      <w:r w:rsidDel="00000000" w:rsidR="00000000" w:rsidRPr="00000000">
        <w:rPr>
          <w:rtl w:val="0"/>
        </w:rPr>
        <w:t xml:space="preserve"> with Multiplicity Theory's </w:t>
      </w:r>
      <w:r w:rsidDel="00000000" w:rsidR="00000000" w:rsidRPr="00000000">
        <w:rPr>
          <w:b w:val="1"/>
          <w:rtl w:val="0"/>
        </w:rPr>
        <w:t xml:space="preserve">computational rigor</w:t>
      </w:r>
      <w:r w:rsidDel="00000000" w:rsidR="00000000" w:rsidRPr="00000000">
        <w:rPr>
          <w:rtl w:val="0"/>
        </w:rPr>
        <w:t xml:space="preserve">, offering a robust framework for modeling complex, dynamic, and emergent systems. This formalism not only advances the theoretical depth of Multiplicity Theory but also opens avenues for interdisciplinary applications in quantum computing, social physics, and beyond.</w:t>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76">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