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Antonio Torralba’s pioneering contributions in visual recognition and contextual modeling with Multiplicity Theory creates a robust framework for advancing scene understanding and object-context analysis. By combining Torralba’s spatial and semantic methodologies with Multiplicity Theory’s principles of tensor networks and recursive feedback, this integration provides a mathematically rigorous approach to enhance object recognition and contextual reasoning in complex environments.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v4fzug580xxs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Contextual Tensor Networks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ind w:left="0" w:firstLine="0"/>
        <w:rPr/>
      </w:pPr>
      <w:bookmarkStart w:colFirst="0" w:colLast="0" w:name="_8i5v08fq6g7s" w:id="1"/>
      <w:bookmarkEnd w:id="1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Antonio Torralba’s work emphasizes the importance of spatial and semantic information in image analysis. Multiplicity Theory extends this by employing tensor networks to model hierarchical, multi-layered dependencies, capturing object-to-context relationships at various scales.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ind w:left="0" w:firstLine="0"/>
        <w:rPr/>
      </w:pPr>
      <w:bookmarkStart w:colFirst="0" w:colLast="0" w:name="_ywtr3rtxjk4q" w:id="2"/>
      <w:bookmarkEnd w:id="2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Image Representation as a Tensor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An image III is represented as a multi-dimensional tensor TTT, capturing spatial and semantic features:</w:t>
        <w:br w:type="textWrapping"/>
        <w:t xml:space="preserve">T=∑i,j,kTijk⋅ϕ(pijk)T = \sum_{i,j,k} T_{ijk} \cdot \phi(p_{ijk})T=i,j,k∑​Tijk​⋅ϕ(pijk​)</w:t>
        <w:br w:type="textWrapping"/>
        <w:t xml:space="preserve">where: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TijkT_{ijk}Tijk​ encodes relationships among spatial location i,ji, ji,j, and semantic context kkk.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ϕ(pijk)\phi(p_{ijk})ϕ(pijk​) maps pixel or feature values to prime-based encodings for precision and modular arithmetic.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Object-Context Dependencies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Dependencies between objects and their contexts are captured using an interaction tensor:</w:t>
        <w:br w:type="textWrapping"/>
        <w:t xml:space="preserve">Cij=Tijk⊗ϕ(pk)\mathcal{C}_{ij} = T_{ijk} \otimes \phi(p_k)Cij​=Tijk​⊗ϕ(pk​)</w:t>
        <w:br w:type="textWrapping"/>
        <w:t xml:space="preserve">where Cij\mathcal{C}_{ij}Cij​ represents the interaction between object iii and its context jjj, and ⊗\otimes⊗ denotes the tensor product.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Hierarchical Context Modeling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Tensor decomposition enables hierarchical modeling of contextual relationships:</w:t>
        <w:br w:type="textWrapping"/>
        <w:t xml:space="preserve">T≈∑rλr ar⊗br⊗crT \approx \sum_{r} \lambda_r \, a_r \otimes b_r \otimes c_rT≈r∑​λr​ar​⊗br​⊗cr​</w:t>
        <w:br w:type="textWrapping"/>
        <w:t xml:space="preserve">where: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λr\lambda_rλr​ are scalar weights,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ar,br,cra_r, b_r, c_rar​,br​,cr​ are factor matrices for spatial, semantic, and contextual features, respectively.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 Recognition:</w:t>
      </w:r>
      <w:r w:rsidDel="00000000" w:rsidR="00000000" w:rsidRPr="00000000">
        <w:rPr>
          <w:sz w:val="20"/>
          <w:szCs w:val="20"/>
          <w:rtl w:val="0"/>
        </w:rPr>
        <w:t xml:space="preserve"> Improved recognition accuracy through explicit modeling of object-context interactions.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Scene Understanding:</w:t>
      </w:r>
      <w:r w:rsidDel="00000000" w:rsidR="00000000" w:rsidRPr="00000000">
        <w:rPr>
          <w:sz w:val="20"/>
          <w:szCs w:val="20"/>
          <w:rtl w:val="0"/>
        </w:rPr>
        <w:t xml:space="preserve"> Captures hierarchical dependencies to understand relationships in complex visual environments.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4vizs66fmf8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Recursive Scene Refinement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ind w:left="0" w:firstLine="0"/>
        <w:rPr/>
      </w:pPr>
      <w:bookmarkStart w:colFirst="0" w:colLast="0" w:name="_gxvons9iuc5z" w:id="4"/>
      <w:bookmarkEnd w:id="4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Torralba’s contextual models integrate information iteratively to refine predictions. Multiplicity Theory’s recursive feedback loops enhance this process by dynamically updating object-context relationships based on new data or constraints.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ind w:left="0" w:firstLine="0"/>
        <w:rPr/>
      </w:pPr>
      <w:bookmarkStart w:colFirst="0" w:colLast="0" w:name="_8dd39ekfkc76" w:id="5"/>
      <w:bookmarkEnd w:id="5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Recursive Feedback Mechanism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Let R(t)R^{(t)}R(t) represent the contextual refinement matrix at iteration ttt:</w:t>
        <w:br w:type="textWrapping"/>
        <w:t xml:space="preserve">R(t+1)=R(t)+α⋅Δ(t)R^{(t+1)} = R^{(t)} + \alpha \cdot \Delta^{(t)}R(t+1)=R(t)+α⋅Δ(t)</w:t>
        <w:br w:type="textWrapping"/>
        <w:t xml:space="preserve">where: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α\alphaα is the learning rate,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Δ(t)\Delta^{(t)}Δ(t) captures the update based on contextual inconsistencies or new information.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Refinement of Object-Context Dependencies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Dependencies between objects and contexts are recursively updated:</w:t>
        <w:br w:type="textWrapping"/>
        <w:t xml:space="preserve">Cij(t+1)=Cij(t)+β⋅∇CL(Cij(t))\mathcal{C}_{ij}^{(t+1)} = \mathcal{C}_{ij}^{(t)} + \beta \cdot \nabla_{\mathcal{C}} \mathcal{L}(\mathcal{C}_{ij}^{(t)})Cij(t+1)​=Cij(t)​+β⋅∇C​L(Cij(t)​)</w:t>
        <w:br w:type="textWrapping"/>
        <w:t xml:space="preserve">where: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L(Cij)\mathcal{L}(\mathcal{C}_{ij})L(Cij​) is the loss function measuring consistency between objects and their contexts,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β\betaβ is the feedback adjustment rate.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Stability Analysis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Stability of recursive updates is analyzed using eigenvalues of the contextual tensor:</w:t>
        <w:br w:type="textWrapping"/>
        <w:t xml:space="preserve">Cv=λv\mathcal{C} v = \lambda vCv=λv</w:t>
        <w:br w:type="textWrapping"/>
        <w:t xml:space="preserve">Eigenvalues λ\lambdaλ are refined iteratively:</w:t>
        <w:br w:type="textWrapping"/>
        <w:t xml:space="preserve">λ(t+1)=λ(t)⋅ϕ(p)\lambda^{(t+1)} = \lambda^{(t)} \cdot \phi(p)λ(t+1)=λ(t)⋅ϕ(p)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Dynamic Scene Understanding:</w:t>
      </w:r>
      <w:r w:rsidDel="00000000" w:rsidR="00000000" w:rsidRPr="00000000">
        <w:rPr>
          <w:sz w:val="20"/>
          <w:szCs w:val="20"/>
          <w:rtl w:val="0"/>
        </w:rPr>
        <w:t xml:space="preserve"> Adapts object-context relationships in dynamic or cluttered environments.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Error Correction:</w:t>
      </w:r>
      <w:r w:rsidDel="00000000" w:rsidR="00000000" w:rsidRPr="00000000">
        <w:rPr>
          <w:sz w:val="20"/>
          <w:szCs w:val="20"/>
          <w:rtl w:val="0"/>
        </w:rPr>
        <w:t xml:space="preserve"> Identifies and resolves inconsistencies in object placement or contextual predictions.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cwv4jqgklvum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Integration of Contextual Tensor Networks and Recursive Feedback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Combining contextual tensor networks with recursive feedback creates a synergistic framework: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Feedback-Driven Tensor Updates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Recursive updates refine tensor elements, improving object-context alignment:</w:t>
        <w:br w:type="textWrapping"/>
        <w:t xml:space="preserve">T(t+1)=T(t)+γ⋅∇TL(T(t))T^{(t+1)} = T^{(t)} + \gamma \cdot \nabla_T \mathcal{L}(T^{(t)})T(t+1)=T(t)+γ⋅∇T​L(T(t))</w:t>
        <w:br w:type="textWrapping"/>
        <w:t xml:space="preserve">where γ\gammaγ is the update rate.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Multi-Scale Context Refinement</w:t>
      </w:r>
      <w:r w:rsidDel="00000000" w:rsidR="00000000" w:rsidRPr="00000000">
        <w:rPr>
          <w:sz w:val="20"/>
          <w:szCs w:val="20"/>
          <w:rtl w:val="0"/>
        </w:rPr>
        <w:t xml:space="preserve"> Recursive updates operate at multiple scales, from local object-level dependencies to global scene-level relationships.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fnuonvsx19mz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Quantum-Inspired Scene Optimization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ind w:left="0" w:firstLine="0"/>
        <w:rPr/>
      </w:pPr>
      <w:bookmarkStart w:colFirst="0" w:colLast="0" w:name="_m955ts4yx8gm" w:id="8"/>
      <w:bookmarkEnd w:id="8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Multiplicity Theory’s quantum-inspired methods can optimize contextual reasoning in large-scale scenes.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ind w:left="0" w:firstLine="0"/>
        <w:rPr/>
      </w:pPr>
      <w:bookmarkStart w:colFirst="0" w:colLast="0" w:name="_m7vwtfbd7ic7" w:id="9"/>
      <w:bookmarkEnd w:id="9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Cost Function for Scene Optimization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Define a cost function C(S)\mathcal{C}(\mathcal{S})C(S) for scene alignment:</w:t>
        <w:br w:type="textWrapping"/>
        <w:t xml:space="preserve">C(S)=∑i,j∣Cij−Cijtarget∣2\mathcal{C}(\mathcal{S}) = \sum_{i,j} \left| \mathcal{C}_{ij} - \mathcal{C}_{ij}^{\text{target}} \right|^2C(S)=i,j∑​​Cij​−Cijtarget​​2</w:t>
        <w:br w:type="textWrapping"/>
        <w:t xml:space="preserve">where Cijtarget\mathcal{C}_{ij}^{\text{target}}Cijtarget​ is the ideal object-context relationship.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Quantum Approximate Optimization Algorithm (QAOA)</w:t>
      </w: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 Optimize C(S)\mathcal{C}(\mathcal{S})C(S) using QAOA:</w:t>
        <w:br w:type="textWrapping"/>
        <w:t xml:space="preserve">∣ψ(γ,β)⟩=U(C,γ)U(B,β)∣ψ0⟩|\psi(\gamma, \beta)\rangle = U(\mathcal{C}, \gamma) U(B, \beta) |\psi_0\rangle∣ψ(γ,β)⟩=U(C,γ)U(B,β)∣ψ0​⟩</w:t>
        <w:br w:type="textWrapping"/>
        <w:t xml:space="preserve">where U(C,γ)U(\mathcal{C}, \gamma)U(C,γ) and U(B,β)U(B, \beta)U(B,β) are unitary operators for context adjustment.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q11lpqgcfb96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Applications of the Integrated Framework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Visual Recognition in Context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Tensor networks capture spatial and semantic interactions, improving recognition accuracy in cluttered scenes.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Scene Understanding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Recursive refinement dynamically adapts object-context relationships for complex environments.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Autonomous Systems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Quantum-optimized contextual models enhance decision-making in autonomous vehicles or robots navigating dynamic spaces.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6kp5frq9l3j7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Antonio Torralba’s contextual models with Multiplicity Theory results in a powerful framework for advanced scene understanding and contextual reasoning. Contextual tensor networks provide a structured representation of spatial and semantic relationships, while recursive feedback loops iteratively refine object-context interactions. Together, these methods enable robust, scalable solutions for visual recognition and scene analysis, with potential applications in robotics, autonomous systems, and AI-driven environmental understanding.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rela Round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Grandmother Theory © 2024 by Ryan Van Gelder</w:t>
    </w:r>
  </w:p>
  <w:p w:rsidR="00000000" w:rsidDel="00000000" w:rsidP="00000000" w:rsidRDefault="00000000" w:rsidRPr="00000000" w14:paraId="0000003A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20" w:lineRule="auto"/>
      <w:ind w:left="1440" w:hanging="360"/>
    </w:pPr>
    <w:rPr>
      <w:rFonts w:ascii="Varela Round" w:cs="Varela Round" w:eastAsia="Varela Round" w:hAnsi="Varela Round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720" w:hanging="36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  <w:ind w:left="720" w:firstLine="0"/>
    </w:pPr>
    <w:rPr>
      <w:b w:val="1"/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VarelaRou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