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qqmsg3o41pub" w:id="0"/>
      <w:bookmarkEnd w:id="0"/>
      <w:r w:rsidDel="00000000" w:rsidR="00000000" w:rsidRPr="00000000">
        <w:rPr>
          <w:b w:val="1"/>
          <w:sz w:val="26"/>
          <w:szCs w:val="26"/>
          <w:rtl w:val="0"/>
        </w:rPr>
        <w:t xml:space="preserve">Quantum Glutamate Neuroprocessor</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tkee9r30nrcm" w:id="1"/>
      <w:bookmarkEnd w:id="1"/>
      <w:r w:rsidDel="00000000" w:rsidR="00000000" w:rsidRPr="00000000">
        <w:rPr>
          <w:b w:val="1"/>
          <w:color w:val="434343"/>
          <w:sz w:val="22"/>
          <w:szCs w:val="22"/>
          <w:rtl w:val="0"/>
        </w:rPr>
        <w:t xml:space="preserve">Overview</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b w:val="1"/>
          <w:sz w:val="22"/>
          <w:szCs w:val="22"/>
          <w:rtl w:val="0"/>
        </w:rPr>
        <w:t xml:space="preserve">Quantum Glutamate</w:t>
      </w:r>
      <w:r w:rsidDel="00000000" w:rsidR="00000000" w:rsidRPr="00000000">
        <w:rPr>
          <w:sz w:val="18"/>
          <w:szCs w:val="18"/>
          <w:rtl w:val="0"/>
        </w:rPr>
        <w:t xml:space="preserve"> forms the foundation for developing a </w:t>
      </w:r>
      <w:r w:rsidDel="00000000" w:rsidR="00000000" w:rsidRPr="00000000">
        <w:rPr>
          <w:b w:val="1"/>
          <w:sz w:val="18"/>
          <w:szCs w:val="18"/>
          <w:rtl w:val="0"/>
        </w:rPr>
        <w:t xml:space="preserve">quantum neuroprocessor</w:t>
      </w:r>
      <w:r w:rsidDel="00000000" w:rsidR="00000000" w:rsidRPr="00000000">
        <w:rPr>
          <w:sz w:val="18"/>
          <w:szCs w:val="18"/>
          <w:rtl w:val="0"/>
        </w:rPr>
        <w:t xml:space="preserve"> aimed at modeling </w:t>
      </w:r>
      <w:r w:rsidDel="00000000" w:rsidR="00000000" w:rsidRPr="00000000">
        <w:rPr>
          <w:b w:val="1"/>
          <w:sz w:val="18"/>
          <w:szCs w:val="18"/>
          <w:rtl w:val="0"/>
        </w:rPr>
        <w:t xml:space="preserve">cognitive functions</w:t>
      </w:r>
      <w:r w:rsidDel="00000000" w:rsidR="00000000" w:rsidRPr="00000000">
        <w:rPr>
          <w:sz w:val="18"/>
          <w:szCs w:val="18"/>
          <w:rtl w:val="0"/>
        </w:rPr>
        <w:t xml:space="preserve"> such as </w:t>
      </w:r>
      <w:r w:rsidDel="00000000" w:rsidR="00000000" w:rsidRPr="00000000">
        <w:rPr>
          <w:b w:val="1"/>
          <w:sz w:val="18"/>
          <w:szCs w:val="18"/>
          <w:rtl w:val="0"/>
        </w:rPr>
        <w:t xml:space="preserve">learning</w:t>
      </w:r>
      <w:r w:rsidDel="00000000" w:rsidR="00000000" w:rsidRPr="00000000">
        <w:rPr>
          <w:sz w:val="18"/>
          <w:szCs w:val="18"/>
          <w:rtl w:val="0"/>
        </w:rPr>
        <w:t xml:space="preserve">, </w:t>
      </w:r>
      <w:r w:rsidDel="00000000" w:rsidR="00000000" w:rsidRPr="00000000">
        <w:rPr>
          <w:b w:val="1"/>
          <w:sz w:val="18"/>
          <w:szCs w:val="18"/>
          <w:rtl w:val="0"/>
        </w:rPr>
        <w:t xml:space="preserve">memory</w:t>
      </w:r>
      <w:r w:rsidDel="00000000" w:rsidR="00000000" w:rsidRPr="00000000">
        <w:rPr>
          <w:sz w:val="18"/>
          <w:szCs w:val="18"/>
          <w:rtl w:val="0"/>
        </w:rPr>
        <w:t xml:space="preserve">, and </w:t>
      </w:r>
      <w:r w:rsidDel="00000000" w:rsidR="00000000" w:rsidRPr="00000000">
        <w:rPr>
          <w:b w:val="1"/>
          <w:sz w:val="18"/>
          <w:szCs w:val="18"/>
          <w:rtl w:val="0"/>
        </w:rPr>
        <w:t xml:space="preserve">neural communication</w:t>
      </w:r>
      <w:r w:rsidDel="00000000" w:rsidR="00000000" w:rsidRPr="00000000">
        <w:rPr>
          <w:sz w:val="18"/>
          <w:szCs w:val="18"/>
          <w:rtl w:val="0"/>
        </w:rPr>
        <w:t xml:space="preserve">. Glutamate, the brain’s primary excitatory neurotransmitter, plays a critical role in </w:t>
      </w:r>
      <w:r w:rsidDel="00000000" w:rsidR="00000000" w:rsidRPr="00000000">
        <w:rPr>
          <w:b w:val="1"/>
          <w:sz w:val="18"/>
          <w:szCs w:val="18"/>
          <w:rtl w:val="0"/>
        </w:rPr>
        <w:t xml:space="preserve">synaptic plasticity</w:t>
      </w:r>
      <w:r w:rsidDel="00000000" w:rsidR="00000000" w:rsidRPr="00000000">
        <w:rPr>
          <w:sz w:val="18"/>
          <w:szCs w:val="18"/>
          <w:rtl w:val="0"/>
        </w:rPr>
        <w:t xml:space="preserve">, a process essential for </w:t>
      </w:r>
      <w:r w:rsidDel="00000000" w:rsidR="00000000" w:rsidRPr="00000000">
        <w:rPr>
          <w:b w:val="1"/>
          <w:sz w:val="18"/>
          <w:szCs w:val="18"/>
          <w:rtl w:val="0"/>
        </w:rPr>
        <w:t xml:space="preserve">memory formation</w:t>
      </w:r>
      <w:r w:rsidDel="00000000" w:rsidR="00000000" w:rsidRPr="00000000">
        <w:rPr>
          <w:sz w:val="18"/>
          <w:szCs w:val="18"/>
          <w:rtl w:val="0"/>
        </w:rPr>
        <w:t xml:space="preserve"> and </w:t>
      </w:r>
      <w:r w:rsidDel="00000000" w:rsidR="00000000" w:rsidRPr="00000000">
        <w:rPr>
          <w:b w:val="1"/>
          <w:sz w:val="18"/>
          <w:szCs w:val="18"/>
          <w:rtl w:val="0"/>
        </w:rPr>
        <w:t xml:space="preserve">neural communication</w:t>
      </w:r>
      <w:r w:rsidDel="00000000" w:rsidR="00000000" w:rsidRPr="00000000">
        <w:rPr>
          <w:sz w:val="18"/>
          <w:szCs w:val="18"/>
          <w:rtl w:val="0"/>
        </w:rPr>
        <w:t xml:space="preserve">. This quantum model leverages </w:t>
      </w:r>
      <w:r w:rsidDel="00000000" w:rsidR="00000000" w:rsidRPr="00000000">
        <w:rPr>
          <w:b w:val="1"/>
          <w:sz w:val="18"/>
          <w:szCs w:val="18"/>
          <w:rtl w:val="0"/>
        </w:rPr>
        <w:t xml:space="preserve">superposition</w:t>
      </w:r>
      <w:r w:rsidDel="00000000" w:rsidR="00000000" w:rsidRPr="00000000">
        <w:rPr>
          <w:sz w:val="18"/>
          <w:szCs w:val="18"/>
          <w:rtl w:val="0"/>
        </w:rPr>
        <w:t xml:space="preserve">, </w:t>
      </w:r>
      <w:r w:rsidDel="00000000" w:rsidR="00000000" w:rsidRPr="00000000">
        <w:rPr>
          <w:b w:val="1"/>
          <w:sz w:val="18"/>
          <w:szCs w:val="18"/>
          <w:rtl w:val="0"/>
        </w:rPr>
        <w:t xml:space="preserve">quantum coherence</w:t>
      </w:r>
      <w:r w:rsidDel="00000000" w:rsidR="00000000" w:rsidRPr="00000000">
        <w:rPr>
          <w:sz w:val="18"/>
          <w:szCs w:val="18"/>
          <w:rtl w:val="0"/>
        </w:rPr>
        <w:t xml:space="preserve">, and </w:t>
      </w:r>
      <w:r w:rsidDel="00000000" w:rsidR="00000000" w:rsidRPr="00000000">
        <w:rPr>
          <w:b w:val="1"/>
          <w:sz w:val="18"/>
          <w:szCs w:val="18"/>
          <w:rtl w:val="0"/>
        </w:rPr>
        <w:t xml:space="preserve">entanglement</w:t>
      </w:r>
      <w:r w:rsidDel="00000000" w:rsidR="00000000" w:rsidRPr="00000000">
        <w:rPr>
          <w:sz w:val="18"/>
          <w:szCs w:val="18"/>
          <w:rtl w:val="0"/>
        </w:rPr>
        <w:t xml:space="preserve"> to simulate glutamate-driven synaptic activity, allowing for the efficient simulation of long-term potentiation (LTP), the neural mechanism behind memory consolidation.</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riqrcxgh47td" w:id="3"/>
      <w:bookmarkEnd w:id="3"/>
      <w:r w:rsidDel="00000000" w:rsidR="00000000" w:rsidRPr="00000000">
        <w:rPr>
          <w:b w:val="1"/>
          <w:color w:val="434343"/>
          <w:sz w:val="22"/>
          <w:szCs w:val="22"/>
          <w:rtl w:val="0"/>
        </w:rPr>
        <w:t xml:space="preserve">Core Objectives</w:t>
      </w:r>
    </w:p>
    <w:p w:rsidR="00000000" w:rsidDel="00000000" w:rsidP="00000000" w:rsidRDefault="00000000" w:rsidRPr="00000000" w14:paraId="00000005">
      <w:pPr>
        <w:pStyle w:val="Heading3"/>
        <w:keepNext w:val="0"/>
        <w:keepLines w:val="0"/>
        <w:numPr>
          <w:ilvl w:val="0"/>
          <w:numId w:val="6"/>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b w:val="1"/>
          <w:sz w:val="22"/>
          <w:szCs w:val="22"/>
          <w:rtl w:val="0"/>
        </w:rPr>
        <w:t xml:space="preserve">Quantum Representation of Glutamate Activity</w:t>
        <w:br w:type="textWrapping"/>
      </w:r>
      <w:r w:rsidDel="00000000" w:rsidR="00000000" w:rsidRPr="00000000">
        <w:rPr>
          <w:sz w:val="18"/>
          <w:szCs w:val="18"/>
          <w:rtl w:val="0"/>
        </w:rPr>
        <w:t xml:space="preserve">The </w:t>
      </w:r>
      <w:r w:rsidDel="00000000" w:rsidR="00000000" w:rsidRPr="00000000">
        <w:rPr>
          <w:b w:val="1"/>
          <w:sz w:val="18"/>
          <w:szCs w:val="18"/>
          <w:rtl w:val="0"/>
        </w:rPr>
        <w:t xml:space="preserve">Quantum Glutamate neurotransmitter</w:t>
      </w:r>
      <w:r w:rsidDel="00000000" w:rsidR="00000000" w:rsidRPr="00000000">
        <w:rPr>
          <w:rFonts w:ascii="Caudex" w:cs="Caudex" w:eastAsia="Caudex" w:hAnsi="Caudex"/>
          <w:sz w:val="18"/>
          <w:szCs w:val="18"/>
          <w:rtl w:val="0"/>
        </w:rPr>
        <w:t xml:space="preserve"> is represented by a qubit in superposition, allowing the processor to model simultaneous neural signals during learning and memory formation:</w:t>
        <w:br w:type="textWrapping"/>
        <w:t xml:space="preserve">∣ψglutamate⟩=α∣0⟩+β∣1⟩\lvert \psi_{\text{glutamate}} \rangle = \alpha \lvert 0 \rangle + \beta \lvert 1 \rangle∣ψglutamate​⟩=α∣0⟩+β∣1⟩</w:t>
      </w:r>
    </w:p>
    <w:p w:rsidR="00000000" w:rsidDel="00000000" w:rsidP="00000000" w:rsidRDefault="00000000" w:rsidRPr="00000000" w14:paraId="00000006">
      <w:pPr>
        <w:pStyle w:val="Heading3"/>
        <w:keepNext w:val="0"/>
        <w:keepLines w:val="0"/>
        <w:numPr>
          <w:ilvl w:val="1"/>
          <w:numId w:val="6"/>
        </w:numPr>
        <w:spacing w:after="0" w:afterAutospacing="0" w:before="0" w:beforeAutospacing="0" w:line="331.2" w:lineRule="auto"/>
        <w:ind w:left="1440" w:hanging="360"/>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∣0⟩\lvert 0 \rangle∣0⟩: Low glutamate activity (resting state).</w:t>
      </w:r>
    </w:p>
    <w:p w:rsidR="00000000" w:rsidDel="00000000" w:rsidP="00000000" w:rsidRDefault="00000000" w:rsidRPr="00000000" w14:paraId="00000007">
      <w:pPr>
        <w:pStyle w:val="Heading3"/>
        <w:keepNext w:val="0"/>
        <w:keepLines w:val="0"/>
        <w:numPr>
          <w:ilvl w:val="1"/>
          <w:numId w:val="6"/>
        </w:numPr>
        <w:spacing w:after="0" w:afterAutospacing="0" w:before="0" w:beforeAutospacing="0" w:line="331.2" w:lineRule="auto"/>
        <w:ind w:left="1440" w:hanging="360"/>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∣1⟩\lvert 1 \rangle∣1⟩: High glutamate activity (neural excitation and synaptic activation).</w:t>
      </w:r>
    </w:p>
    <w:p w:rsidR="00000000" w:rsidDel="00000000" w:rsidP="00000000" w:rsidRDefault="00000000" w:rsidRPr="00000000" w14:paraId="00000008">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Quantum Synaptic Plasticity</w:t>
        <w:br w:type="textWrapping"/>
      </w:r>
      <w:r w:rsidDel="00000000" w:rsidR="00000000" w:rsidRPr="00000000">
        <w:rPr>
          <w:sz w:val="18"/>
          <w:szCs w:val="18"/>
          <w:rtl w:val="0"/>
        </w:rPr>
        <w:t xml:space="preserve">Quantum superposition captures multiple neural signals at once, modeling the simultaneous excitatory events critical for </w:t>
      </w:r>
      <w:r w:rsidDel="00000000" w:rsidR="00000000" w:rsidRPr="00000000">
        <w:rPr>
          <w:b w:val="1"/>
          <w:sz w:val="18"/>
          <w:szCs w:val="18"/>
          <w:rtl w:val="0"/>
        </w:rPr>
        <w:t xml:space="preserve">synaptic plasticity</w:t>
      </w:r>
      <w:r w:rsidDel="00000000" w:rsidR="00000000" w:rsidRPr="00000000">
        <w:rPr>
          <w:sz w:val="18"/>
          <w:szCs w:val="18"/>
          <w:rtl w:val="0"/>
        </w:rPr>
        <w:t xml:space="preserve">. </w:t>
      </w:r>
      <w:r w:rsidDel="00000000" w:rsidR="00000000" w:rsidRPr="00000000">
        <w:rPr>
          <w:b w:val="1"/>
          <w:sz w:val="18"/>
          <w:szCs w:val="18"/>
          <w:rtl w:val="0"/>
        </w:rPr>
        <w:t xml:space="preserve">Quantum coherence</w:t>
      </w:r>
      <w:r w:rsidDel="00000000" w:rsidR="00000000" w:rsidRPr="00000000">
        <w:rPr>
          <w:sz w:val="18"/>
          <w:szCs w:val="18"/>
          <w:rtl w:val="0"/>
        </w:rPr>
        <w:t xml:space="preserve"> is used to maintain the stability of synaptic connections over time, simulating the process of </w:t>
      </w:r>
      <w:r w:rsidDel="00000000" w:rsidR="00000000" w:rsidRPr="00000000">
        <w:rPr>
          <w:b w:val="1"/>
          <w:sz w:val="18"/>
          <w:szCs w:val="18"/>
          <w:rtl w:val="0"/>
        </w:rPr>
        <w:t xml:space="preserve">long-term potentiation</w:t>
      </w:r>
      <w:r w:rsidDel="00000000" w:rsidR="00000000" w:rsidRPr="00000000">
        <w:rPr>
          <w:sz w:val="18"/>
          <w:szCs w:val="18"/>
          <w:rtl w:val="0"/>
        </w:rPr>
        <w:t xml:space="preserve"> (LTP), which strengthens neural connections for memory storage.</w:t>
      </w:r>
    </w:p>
    <w:p w:rsidR="00000000" w:rsidDel="00000000" w:rsidP="00000000" w:rsidRDefault="00000000" w:rsidRPr="00000000" w14:paraId="00000009">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Simulating Memory Disorders</w:t>
        <w:br w:type="textWrapping"/>
      </w:r>
      <w:r w:rsidDel="00000000" w:rsidR="00000000" w:rsidRPr="00000000">
        <w:rPr>
          <w:sz w:val="18"/>
          <w:szCs w:val="18"/>
          <w:rtl w:val="0"/>
        </w:rPr>
        <w:t xml:space="preserve">By modeling how glutamate regulates synaptic activity, the quantum neuroprocessor can simulate </w:t>
      </w:r>
      <w:r w:rsidDel="00000000" w:rsidR="00000000" w:rsidRPr="00000000">
        <w:rPr>
          <w:b w:val="1"/>
          <w:sz w:val="18"/>
          <w:szCs w:val="18"/>
          <w:rtl w:val="0"/>
        </w:rPr>
        <w:t xml:space="preserve">memory-related disorders</w:t>
      </w:r>
      <w:r w:rsidDel="00000000" w:rsidR="00000000" w:rsidRPr="00000000">
        <w:rPr>
          <w:sz w:val="18"/>
          <w:szCs w:val="18"/>
          <w:rtl w:val="0"/>
        </w:rPr>
        <w:t xml:space="preserve"> such as </w:t>
      </w:r>
      <w:r w:rsidDel="00000000" w:rsidR="00000000" w:rsidRPr="00000000">
        <w:rPr>
          <w:b w:val="1"/>
          <w:sz w:val="18"/>
          <w:szCs w:val="18"/>
          <w:rtl w:val="0"/>
        </w:rPr>
        <w:t xml:space="preserve">Alzheimer’s disease</w:t>
      </w:r>
      <w:r w:rsidDel="00000000" w:rsidR="00000000" w:rsidRPr="00000000">
        <w:rPr>
          <w:sz w:val="18"/>
          <w:szCs w:val="18"/>
          <w:rtl w:val="0"/>
        </w:rPr>
        <w:t xml:space="preserve">, </w:t>
      </w:r>
      <w:r w:rsidDel="00000000" w:rsidR="00000000" w:rsidRPr="00000000">
        <w:rPr>
          <w:b w:val="1"/>
          <w:sz w:val="18"/>
          <w:szCs w:val="18"/>
          <w:rtl w:val="0"/>
        </w:rPr>
        <w:t xml:space="preserve">cognitive decline</w:t>
      </w:r>
      <w:r w:rsidDel="00000000" w:rsidR="00000000" w:rsidRPr="00000000">
        <w:rPr>
          <w:sz w:val="18"/>
          <w:szCs w:val="18"/>
          <w:rtl w:val="0"/>
        </w:rPr>
        <w:t xml:space="preserve">, and </w:t>
      </w:r>
      <w:r w:rsidDel="00000000" w:rsidR="00000000" w:rsidRPr="00000000">
        <w:rPr>
          <w:b w:val="1"/>
          <w:sz w:val="18"/>
          <w:szCs w:val="18"/>
          <w:rtl w:val="0"/>
        </w:rPr>
        <w:t xml:space="preserve">schizophrenia</w:t>
      </w:r>
      <w:r w:rsidDel="00000000" w:rsidR="00000000" w:rsidRPr="00000000">
        <w:rPr>
          <w:sz w:val="18"/>
          <w:szCs w:val="18"/>
          <w:rtl w:val="0"/>
        </w:rPr>
        <w:t xml:space="preserve">, where glutamate dysfunction plays a role in disrupted learning and memory processes.</w:t>
      </w:r>
    </w:p>
    <w:p w:rsidR="00000000" w:rsidDel="00000000" w:rsidP="00000000" w:rsidRDefault="00000000" w:rsidRPr="00000000" w14:paraId="0000000A">
      <w:pPr>
        <w:pStyle w:val="Heading3"/>
        <w:keepNext w:val="0"/>
        <w:keepLines w:val="0"/>
        <w:numPr>
          <w:ilvl w:val="0"/>
          <w:numId w:val="6"/>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Quantum Neural Communication</w:t>
        <w:br w:type="textWrapping"/>
      </w:r>
      <w:r w:rsidDel="00000000" w:rsidR="00000000" w:rsidRPr="00000000">
        <w:rPr>
          <w:sz w:val="18"/>
          <w:szCs w:val="18"/>
          <w:rtl w:val="0"/>
        </w:rPr>
        <w:t xml:space="preserve">The quantum neuroprocessor uses </w:t>
      </w:r>
      <w:r w:rsidDel="00000000" w:rsidR="00000000" w:rsidRPr="00000000">
        <w:rPr>
          <w:b w:val="1"/>
          <w:sz w:val="18"/>
          <w:szCs w:val="18"/>
          <w:rtl w:val="0"/>
        </w:rPr>
        <w:t xml:space="preserve">entanglement</w:t>
      </w:r>
      <w:r w:rsidDel="00000000" w:rsidR="00000000" w:rsidRPr="00000000">
        <w:rPr>
          <w:sz w:val="18"/>
          <w:szCs w:val="18"/>
          <w:rtl w:val="0"/>
        </w:rPr>
        <w:t xml:space="preserve"> to model how different neurons communicate during learning. This simulates the propagation of excitatory signals across neural networks, contributing to the understanding of how large-scale neural circuits store and process information.</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331.2" w:lineRule="auto"/>
        <w:rPr>
          <w:b w:val="1"/>
          <w:sz w:val="26"/>
          <w:szCs w:val="26"/>
        </w:rPr>
      </w:pPr>
      <w:bookmarkStart w:colFirst="0" w:colLast="0" w:name="_jxubss1a9zb4" w:id="4"/>
      <w:bookmarkEnd w:id="4"/>
      <w:r w:rsidDel="00000000" w:rsidR="00000000" w:rsidRPr="00000000">
        <w:rPr>
          <w:b w:val="1"/>
          <w:sz w:val="26"/>
          <w:szCs w:val="26"/>
          <w:rtl w:val="0"/>
        </w:rPr>
        <w:t xml:space="preserve">Comprehensive Mathematical Overview: Quantum Glutamate Neuroprocessor</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This quantum neuroprocessor models the </w:t>
      </w:r>
      <w:r w:rsidDel="00000000" w:rsidR="00000000" w:rsidRPr="00000000">
        <w:rPr>
          <w:b w:val="1"/>
          <w:sz w:val="18"/>
          <w:szCs w:val="18"/>
          <w:rtl w:val="0"/>
        </w:rPr>
        <w:t xml:space="preserve">excitatory role of glutamate</w:t>
      </w:r>
      <w:r w:rsidDel="00000000" w:rsidR="00000000" w:rsidRPr="00000000">
        <w:rPr>
          <w:sz w:val="18"/>
          <w:szCs w:val="18"/>
          <w:rtl w:val="0"/>
        </w:rPr>
        <w:t xml:space="preserve"> in learning, memory formation, and synaptic plasticity by using quantum principles such as superposition, coherence, and entanglement. The mathematical framework captures how glutamate facilitates </w:t>
      </w:r>
      <w:r w:rsidDel="00000000" w:rsidR="00000000" w:rsidRPr="00000000">
        <w:rPr>
          <w:b w:val="1"/>
          <w:sz w:val="18"/>
          <w:szCs w:val="18"/>
          <w:rtl w:val="0"/>
        </w:rPr>
        <w:t xml:space="preserve">neural excitation</w:t>
      </w:r>
      <w:r w:rsidDel="00000000" w:rsidR="00000000" w:rsidRPr="00000000">
        <w:rPr>
          <w:sz w:val="18"/>
          <w:szCs w:val="18"/>
          <w:rtl w:val="0"/>
        </w:rPr>
        <w:t xml:space="preserve">, supports </w:t>
      </w:r>
      <w:r w:rsidDel="00000000" w:rsidR="00000000" w:rsidRPr="00000000">
        <w:rPr>
          <w:b w:val="1"/>
          <w:sz w:val="18"/>
          <w:szCs w:val="18"/>
          <w:rtl w:val="0"/>
        </w:rPr>
        <w:t xml:space="preserve">long-term potentiation</w:t>
      </w:r>
      <w:r w:rsidDel="00000000" w:rsidR="00000000" w:rsidRPr="00000000">
        <w:rPr>
          <w:sz w:val="18"/>
          <w:szCs w:val="18"/>
          <w:rtl w:val="0"/>
        </w:rPr>
        <w:t xml:space="preserve"> (LTP), and drives </w:t>
      </w:r>
      <w:r w:rsidDel="00000000" w:rsidR="00000000" w:rsidRPr="00000000">
        <w:rPr>
          <w:b w:val="1"/>
          <w:sz w:val="18"/>
          <w:szCs w:val="18"/>
          <w:rtl w:val="0"/>
        </w:rPr>
        <w:t xml:space="preserve">neural communication</w:t>
      </w:r>
      <w:r w:rsidDel="00000000" w:rsidR="00000000" w:rsidRPr="00000000">
        <w:rPr>
          <w:sz w:val="18"/>
          <w:szCs w:val="18"/>
          <w:rtl w:val="0"/>
        </w:rPr>
        <w:t xml:space="preserve"> within the brain.</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331.2" w:lineRule="auto"/>
        <w:rPr>
          <w:b w:val="1"/>
          <w:sz w:val="26"/>
          <w:szCs w:val="26"/>
        </w:rPr>
      </w:pPr>
      <w:bookmarkStart w:colFirst="0" w:colLast="0" w:name="_rajaklcl9jey" w:id="5"/>
      <w:bookmarkEnd w:id="5"/>
      <w:r w:rsidDel="00000000" w:rsidR="00000000" w:rsidRPr="00000000">
        <w:rPr>
          <w:b w:val="1"/>
          <w:sz w:val="26"/>
          <w:szCs w:val="26"/>
          <w:rtl w:val="0"/>
        </w:rPr>
        <w:t xml:space="preserve">1. Quantum Representation of Glutamate Activity</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In the quantum neuroprocessor, the glutamate neurotransmitter is represented by a </w:t>
      </w:r>
      <w:r w:rsidDel="00000000" w:rsidR="00000000" w:rsidRPr="00000000">
        <w:rPr>
          <w:b w:val="1"/>
          <w:sz w:val="18"/>
          <w:szCs w:val="18"/>
          <w:rtl w:val="0"/>
        </w:rPr>
        <w:t xml:space="preserve">qubit</w:t>
      </w:r>
      <w:r w:rsidDel="00000000" w:rsidR="00000000" w:rsidRPr="00000000">
        <w:rPr>
          <w:sz w:val="18"/>
          <w:szCs w:val="18"/>
          <w:rtl w:val="0"/>
        </w:rPr>
        <w:t xml:space="preserve"> that exists in a superposition of two states, reflecting the simultaneous possibilities of </w:t>
      </w:r>
      <w:r w:rsidDel="00000000" w:rsidR="00000000" w:rsidRPr="00000000">
        <w:rPr>
          <w:b w:val="1"/>
          <w:sz w:val="18"/>
          <w:szCs w:val="18"/>
          <w:rtl w:val="0"/>
        </w:rPr>
        <w:t xml:space="preserve">neural excitation</w:t>
      </w:r>
      <w:r w:rsidDel="00000000" w:rsidR="00000000" w:rsidRPr="00000000">
        <w:rPr>
          <w:sz w:val="18"/>
          <w:szCs w:val="18"/>
          <w:rtl w:val="0"/>
        </w:rPr>
        <w:t xml:space="preserve"> and </w:t>
      </w:r>
      <w:r w:rsidDel="00000000" w:rsidR="00000000" w:rsidRPr="00000000">
        <w:rPr>
          <w:b w:val="1"/>
          <w:sz w:val="18"/>
          <w:szCs w:val="18"/>
          <w:rtl w:val="0"/>
        </w:rPr>
        <w:t xml:space="preserve">resting states</w:t>
      </w:r>
      <w:r w:rsidDel="00000000" w:rsidR="00000000" w:rsidRPr="00000000">
        <w:rPr>
          <w:sz w:val="18"/>
          <w:szCs w:val="18"/>
          <w:rtl w:val="0"/>
        </w:rPr>
        <w:t xml:space="preserve">. The glutamate quantum state is defined as:</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∣ψglutamate⟩=α∣0⟩+β∣1⟩\lvert \psi_{\text{glutamate}} \rangle = \alpha \lvert 0 \rangle + \beta \lvert 1 \rangle∣ψglutamate​⟩=α∣0⟩+β∣1⟩</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where:</w:t>
      </w:r>
    </w:p>
    <w:p w:rsidR="00000000" w:rsidDel="00000000" w:rsidP="00000000" w:rsidRDefault="00000000" w:rsidRPr="00000000" w14:paraId="00000013">
      <w:pPr>
        <w:pStyle w:val="Heading3"/>
        <w:keepNext w:val="0"/>
        <w:keepLines w:val="0"/>
        <w:numPr>
          <w:ilvl w:val="0"/>
          <w:numId w:val="5"/>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∣0⟩\lvert 0 \rangle∣0⟩ represents the </w:t>
      </w:r>
      <w:r w:rsidDel="00000000" w:rsidR="00000000" w:rsidRPr="00000000">
        <w:rPr>
          <w:b w:val="1"/>
          <w:sz w:val="18"/>
          <w:szCs w:val="18"/>
          <w:rtl w:val="0"/>
        </w:rPr>
        <w:t xml:space="preserve">low glutamate activity state</w:t>
      </w:r>
      <w:r w:rsidDel="00000000" w:rsidR="00000000" w:rsidRPr="00000000">
        <w:rPr>
          <w:sz w:val="18"/>
          <w:szCs w:val="18"/>
          <w:rtl w:val="0"/>
        </w:rPr>
        <w:t xml:space="preserve">, corresponding to a resting or inactive neuron.</w:t>
      </w:r>
    </w:p>
    <w:p w:rsidR="00000000" w:rsidDel="00000000" w:rsidP="00000000" w:rsidRDefault="00000000" w:rsidRPr="00000000" w14:paraId="00000014">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∣1⟩\lvert 1 \rangle∣1⟩ represents </w:t>
      </w:r>
      <w:r w:rsidDel="00000000" w:rsidR="00000000" w:rsidRPr="00000000">
        <w:rPr>
          <w:b w:val="1"/>
          <w:sz w:val="18"/>
          <w:szCs w:val="18"/>
          <w:rtl w:val="0"/>
        </w:rPr>
        <w:t xml:space="preserve">high glutamate activity</w:t>
      </w:r>
      <w:r w:rsidDel="00000000" w:rsidR="00000000" w:rsidRPr="00000000">
        <w:rPr>
          <w:sz w:val="18"/>
          <w:szCs w:val="18"/>
          <w:rtl w:val="0"/>
        </w:rPr>
        <w:t xml:space="preserve">, corresponding to neural excitation and activation of synaptic connections.</w:t>
      </w:r>
    </w:p>
    <w:p w:rsidR="00000000" w:rsidDel="00000000" w:rsidP="00000000" w:rsidRDefault="00000000" w:rsidRPr="00000000" w14:paraId="00000015">
      <w:pPr>
        <w:pStyle w:val="Heading3"/>
        <w:keepNext w:val="0"/>
        <w:keepLines w:val="0"/>
        <w:numPr>
          <w:ilvl w:val="0"/>
          <w:numId w:val="5"/>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rFonts w:ascii="Arial Unicode MS" w:cs="Arial Unicode MS" w:eastAsia="Arial Unicode MS" w:hAnsi="Arial Unicode MS"/>
          <w:sz w:val="18"/>
          <w:szCs w:val="18"/>
          <w:rtl w:val="0"/>
        </w:rPr>
        <w:t xml:space="preserve">α\alphaα and β\betaβ are complex probability amplitudes such that ∣α∣2+∣β∣2=1|\alpha|^2 + |\beta|^2 = 1∣α∣2+∣β∣2=1, which define the likelihood of the glutamate qubit being in the resting or excited state.</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This quantum representation allows the neuroprocessor to simulate the role of glutamate in driving </w:t>
      </w:r>
      <w:r w:rsidDel="00000000" w:rsidR="00000000" w:rsidRPr="00000000">
        <w:rPr>
          <w:b w:val="1"/>
          <w:sz w:val="18"/>
          <w:szCs w:val="18"/>
          <w:rtl w:val="0"/>
        </w:rPr>
        <w:t xml:space="preserve">synaptic excitation</w:t>
      </w:r>
      <w:r w:rsidDel="00000000" w:rsidR="00000000" w:rsidRPr="00000000">
        <w:rPr>
          <w:sz w:val="18"/>
          <w:szCs w:val="18"/>
          <w:rtl w:val="0"/>
        </w:rPr>
        <w:t xml:space="preserve">, which is fundamental to learning and memory formation.</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331.2" w:lineRule="auto"/>
        <w:rPr>
          <w:b w:val="1"/>
          <w:sz w:val="26"/>
          <w:szCs w:val="26"/>
        </w:rPr>
      </w:pPr>
      <w:bookmarkStart w:colFirst="0" w:colLast="0" w:name="_nupve36553np" w:id="6"/>
      <w:bookmarkEnd w:id="6"/>
      <w:r w:rsidDel="00000000" w:rsidR="00000000" w:rsidRPr="00000000">
        <w:rPr>
          <w:b w:val="1"/>
          <w:sz w:val="26"/>
          <w:szCs w:val="26"/>
          <w:rtl w:val="0"/>
        </w:rPr>
        <w:t xml:space="preserve">2. Quantum Gates for Synaptic Plasticity</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b w:val="1"/>
          <w:sz w:val="18"/>
          <w:szCs w:val="18"/>
          <w:rtl w:val="0"/>
        </w:rPr>
        <w:t xml:space="preserve">Quantum gates</w:t>
      </w:r>
      <w:r w:rsidDel="00000000" w:rsidR="00000000" w:rsidRPr="00000000">
        <w:rPr>
          <w:sz w:val="18"/>
          <w:szCs w:val="18"/>
          <w:rtl w:val="0"/>
        </w:rPr>
        <w:t xml:space="preserve"> are used to model how glutamate activity changes in response to external stimuli, such as learning events or sensory input. These gates rotate the state of the glutamate qubit to simulate changes in synaptic activity and memory formation.</w:t>
      </w:r>
    </w:p>
    <w:p w:rsidR="00000000" w:rsidDel="00000000" w:rsidP="00000000" w:rsidRDefault="00000000" w:rsidRPr="00000000" w14:paraId="0000001A">
      <w:pPr>
        <w:pStyle w:val="Heading4"/>
        <w:keepNext w:val="0"/>
        <w:keepLines w:val="0"/>
        <w:spacing w:after="40" w:before="240" w:line="331.2" w:lineRule="auto"/>
        <w:rPr>
          <w:b w:val="1"/>
          <w:color w:val="434343"/>
          <w:sz w:val="22"/>
          <w:szCs w:val="22"/>
        </w:rPr>
      </w:pPr>
      <w:bookmarkStart w:colFirst="0" w:colLast="0" w:name="_j9nn62um60z8" w:id="7"/>
      <w:bookmarkEnd w:id="7"/>
      <w:r w:rsidDel="00000000" w:rsidR="00000000" w:rsidRPr="00000000">
        <w:rPr>
          <w:b w:val="1"/>
          <w:color w:val="434343"/>
          <w:sz w:val="22"/>
          <w:szCs w:val="22"/>
          <w:rtl w:val="0"/>
        </w:rPr>
        <w:t xml:space="preserve">Rotation Gate for Excitatory Neural Activity:</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Arial Unicode MS" w:cs="Arial Unicode MS" w:eastAsia="Arial Unicode MS" w:hAnsi="Arial Unicode MS"/>
          <w:sz w:val="18"/>
          <w:szCs w:val="18"/>
          <w:rtl w:val="0"/>
        </w:rPr>
        <w:t xml:space="preserve">Ry(θglutamate)=(cos⁡(θglutamate/2)−sin⁡(θglutamate/2)sin⁡(θglutamate/2)cos⁡(θglutamate/2))R_y(\theta_{\text{glutamate}}) = \begin{pmatrix} \cos(\theta_{\text{glutamate}}/2) &amp; -\sin(\theta_{\text{glutamate}}/2) \\ \sin(\theta_{\text{glutamate}}/2) &amp; \cos(\theta_{\text{glutamate}}/2) \end{pmatrix}Ry​(θglutamate​)=(cos(θglutamate​/2)sin(θglutamate​/2)​−sin(θglutamate​/2)cos(θglutamate​/2)​)</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This gate transforms the glutamate qubit based on the angle θglutamate\theta_{\text{glutamate}}θglutamate​, which controls the transition between the resting state and the excited state:</w:t>
      </w:r>
    </w:p>
    <w:p w:rsidR="00000000" w:rsidDel="00000000" w:rsidP="00000000" w:rsidRDefault="00000000" w:rsidRPr="00000000" w14:paraId="0000001D">
      <w:pPr>
        <w:pStyle w:val="Heading3"/>
        <w:keepNext w:val="0"/>
        <w:keepLines w:val="0"/>
        <w:numPr>
          <w:ilvl w:val="0"/>
          <w:numId w:val="7"/>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Increase in Glutamate Activity</w:t>
      </w:r>
      <w:r w:rsidDel="00000000" w:rsidR="00000000" w:rsidRPr="00000000">
        <w:rPr>
          <w:rFonts w:ascii="Cardo" w:cs="Cardo" w:eastAsia="Cardo" w:hAnsi="Cardo"/>
          <w:sz w:val="18"/>
          <w:szCs w:val="18"/>
          <w:rtl w:val="0"/>
        </w:rPr>
        <w:t xml:space="preserve">: When θglutamate\theta_{\text{glutamate}}θglutamate​ increases (e.g., during learning), the qubit is rotated toward ∣1⟩\lvert 1 \rangle∣1⟩, simulating neural excitation and strengthening of synaptic connections (long-term potentiation).</w:t>
      </w:r>
    </w:p>
    <w:p w:rsidR="00000000" w:rsidDel="00000000" w:rsidP="00000000" w:rsidRDefault="00000000" w:rsidRPr="00000000" w14:paraId="0000001E">
      <w:pPr>
        <w:pStyle w:val="Heading3"/>
        <w:keepNext w:val="0"/>
        <w:keepLines w:val="0"/>
        <w:numPr>
          <w:ilvl w:val="0"/>
          <w:numId w:val="7"/>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Decrease in Glutamate Activity</w:t>
      </w:r>
      <w:r w:rsidDel="00000000" w:rsidR="00000000" w:rsidRPr="00000000">
        <w:rPr>
          <w:rFonts w:ascii="Cardo" w:cs="Cardo" w:eastAsia="Cardo" w:hAnsi="Cardo"/>
          <w:sz w:val="18"/>
          <w:szCs w:val="18"/>
          <w:rtl w:val="0"/>
        </w:rPr>
        <w:t xml:space="preserve">: When θglutamate\theta_{\text{glutamate}}θglutamate​ decreases (e.g., during rest), the qubit returns toward ∣0⟩\lvert 0 \rangle∣0⟩, representing reduced excitatory activity.</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This modulation reflects how glutamate enhances synaptic strength during learning and facilitates memory consolidation by increasing excitatory signals.</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331.2" w:lineRule="auto"/>
        <w:rPr>
          <w:b w:val="1"/>
          <w:sz w:val="26"/>
          <w:szCs w:val="26"/>
        </w:rPr>
      </w:pPr>
      <w:bookmarkStart w:colFirst="0" w:colLast="0" w:name="_fzh7k3ilsx11" w:id="8"/>
      <w:bookmarkEnd w:id="8"/>
      <w:r w:rsidDel="00000000" w:rsidR="00000000" w:rsidRPr="00000000">
        <w:rPr>
          <w:b w:val="1"/>
          <w:sz w:val="26"/>
          <w:szCs w:val="26"/>
          <w:rtl w:val="0"/>
        </w:rPr>
        <w:t xml:space="preserve">3. Quantum Superposition for Simultaneous Neural Signals</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b w:val="1"/>
          <w:sz w:val="18"/>
          <w:szCs w:val="18"/>
          <w:rtl w:val="0"/>
        </w:rPr>
        <w:t xml:space="preserve">Superposition</w:t>
      </w:r>
      <w:r w:rsidDel="00000000" w:rsidR="00000000" w:rsidRPr="00000000">
        <w:rPr>
          <w:sz w:val="18"/>
          <w:szCs w:val="18"/>
          <w:rtl w:val="0"/>
        </w:rPr>
        <w:t xml:space="preserve"> enables the quantum neuroprocessor to simulate multiple excitatory signals occurring simultaneously in a neural network. During learning, many neurons are activated concurrently, and superposition allows these parallel signals to be represented efficiently.</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The quantum state of multiple neurons influenced by glutamate can be written as a </w:t>
      </w:r>
      <w:r w:rsidDel="00000000" w:rsidR="00000000" w:rsidRPr="00000000">
        <w:rPr>
          <w:b w:val="1"/>
          <w:sz w:val="18"/>
          <w:szCs w:val="18"/>
          <w:rtl w:val="0"/>
        </w:rPr>
        <w:t xml:space="preserve">tensor product</w:t>
      </w:r>
      <w:r w:rsidDel="00000000" w:rsidR="00000000" w:rsidRPr="00000000">
        <w:rPr>
          <w:sz w:val="18"/>
          <w:szCs w:val="18"/>
          <w:rtl w:val="0"/>
        </w:rPr>
        <w:t xml:space="preserve"> of individual glutamate qubits:</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∣Ψneural⟩=∣ψglutamate1⟩⊗∣ψglutamate2⟩⊗⋯⊗∣ψglutamaten⟩\lvert \Psi_{\text{neural}} \rangle = \lvert \psi_{\text{glutamate}_1} \rangle \otimes \lvert \psi_{\text{glutamate}_2} \rangle \otimes \cdots \otimes \lvert \psi_{\text{glutamate}_n} \rangle∣Ψneural​⟩=∣ψglutamate1​​⟩⊗∣ψglutamate2​​⟩⊗⋯⊗∣ψglutamaten​​⟩</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This captures the interaction of multiple neural signals during learning, where each neuron exists in a superposition of excitatory and resting states, allowing the quantum neuroprocessor to model complex </w:t>
      </w:r>
      <w:r w:rsidDel="00000000" w:rsidR="00000000" w:rsidRPr="00000000">
        <w:rPr>
          <w:b w:val="1"/>
          <w:sz w:val="18"/>
          <w:szCs w:val="18"/>
          <w:rtl w:val="0"/>
        </w:rPr>
        <w:t xml:space="preserve">neural communication</w:t>
      </w:r>
      <w:r w:rsidDel="00000000" w:rsidR="00000000" w:rsidRPr="00000000">
        <w:rPr>
          <w:sz w:val="18"/>
          <w:szCs w:val="18"/>
          <w:rtl w:val="0"/>
        </w:rPr>
        <w:t xml:space="preserve"> across large-scale networks.</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331.2" w:lineRule="auto"/>
        <w:rPr>
          <w:b w:val="1"/>
          <w:sz w:val="26"/>
          <w:szCs w:val="26"/>
        </w:rPr>
      </w:pPr>
      <w:bookmarkStart w:colFirst="0" w:colLast="0" w:name="_b18kalqml5t2" w:id="9"/>
      <w:bookmarkEnd w:id="9"/>
      <w:r w:rsidDel="00000000" w:rsidR="00000000" w:rsidRPr="00000000">
        <w:rPr>
          <w:b w:val="1"/>
          <w:sz w:val="26"/>
          <w:szCs w:val="26"/>
          <w:rtl w:val="0"/>
        </w:rPr>
        <w:t xml:space="preserve">4. Quantum Coherence for Long-Term Potentiation (LTP)</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b w:val="1"/>
          <w:sz w:val="18"/>
          <w:szCs w:val="18"/>
          <w:rtl w:val="0"/>
        </w:rPr>
        <w:t xml:space="preserve">Quantum coherence</w:t>
      </w:r>
      <w:r w:rsidDel="00000000" w:rsidR="00000000" w:rsidRPr="00000000">
        <w:rPr>
          <w:sz w:val="18"/>
          <w:szCs w:val="18"/>
          <w:rtl w:val="0"/>
        </w:rPr>
        <w:t xml:space="preserve"> is used to model the stability and persistence of </w:t>
      </w:r>
      <w:r w:rsidDel="00000000" w:rsidR="00000000" w:rsidRPr="00000000">
        <w:rPr>
          <w:b w:val="1"/>
          <w:sz w:val="18"/>
          <w:szCs w:val="18"/>
          <w:rtl w:val="0"/>
        </w:rPr>
        <w:t xml:space="preserve">long-term potentiation (LTP)</w:t>
      </w:r>
      <w:r w:rsidDel="00000000" w:rsidR="00000000" w:rsidRPr="00000000">
        <w:rPr>
          <w:sz w:val="18"/>
          <w:szCs w:val="18"/>
          <w:rtl w:val="0"/>
        </w:rPr>
        <w:t xml:space="preserve">, the process by which synaptic connections are strengthened over time. LTP is critical for memory storage, and quantum coherence ensures that excitatory neural signals remain stable and consistent during memory formation.</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The </w:t>
      </w:r>
      <w:r w:rsidDel="00000000" w:rsidR="00000000" w:rsidRPr="00000000">
        <w:rPr>
          <w:b w:val="1"/>
          <w:sz w:val="18"/>
          <w:szCs w:val="18"/>
          <w:rtl w:val="0"/>
        </w:rPr>
        <w:t xml:space="preserve">density matrix</w:t>
      </w:r>
      <w:r w:rsidDel="00000000" w:rsidR="00000000" w:rsidRPr="00000000">
        <w:rPr>
          <w:sz w:val="18"/>
          <w:szCs w:val="18"/>
          <w:rtl w:val="0"/>
        </w:rPr>
        <w:t xml:space="preserve"> for the glutamate qubit ρglutamate\rho_{\text{glutamate}}ρglutamate​ is defined as:</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rdo" w:cs="Cardo" w:eastAsia="Cardo" w:hAnsi="Cardo"/>
          <w:sz w:val="18"/>
          <w:szCs w:val="18"/>
          <w:rtl w:val="0"/>
        </w:rPr>
        <w:t xml:space="preserve">ρglutamate=∣ψglutamate⟩⟨ψglutamate⟩\rho_{\text{glutamate}} = \lvert \psi_{\text{glutamate}} \rangle \langle \psi_{\text{glutamate}} \rangleρglutamate​=∣ψglutamate​⟩⟨ψglutamate​⟩</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The </w:t>
      </w:r>
      <w:r w:rsidDel="00000000" w:rsidR="00000000" w:rsidRPr="00000000">
        <w:rPr>
          <w:b w:val="1"/>
          <w:sz w:val="18"/>
          <w:szCs w:val="18"/>
          <w:rtl w:val="0"/>
        </w:rPr>
        <w:t xml:space="preserve">coherence function</w:t>
      </w:r>
      <w:r w:rsidDel="00000000" w:rsidR="00000000" w:rsidRPr="00000000">
        <w:rPr>
          <w:sz w:val="18"/>
          <w:szCs w:val="18"/>
          <w:rtl w:val="0"/>
        </w:rPr>
        <w:t xml:space="preserve"> C(t)C(t)C(t) represents the stability of excitatory signals over time:</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C(t)=Tr(ρglutamate(t)2)C(t) = \text{Tr}(\rho_{\text{glutamate}}(t)^2)C(t)=Tr(ρglutamate​(t)2)</w:t>
      </w:r>
    </w:p>
    <w:p w:rsidR="00000000" w:rsidDel="00000000" w:rsidP="00000000" w:rsidRDefault="00000000" w:rsidRPr="00000000" w14:paraId="0000002D">
      <w:pPr>
        <w:pStyle w:val="Heading3"/>
        <w:keepNext w:val="0"/>
        <w:keepLines w:val="0"/>
        <w:numPr>
          <w:ilvl w:val="0"/>
          <w:numId w:val="2"/>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sz w:val="18"/>
          <w:szCs w:val="18"/>
          <w:rtl w:val="0"/>
        </w:rPr>
        <w:t xml:space="preserve">C(t)=1C(t) = 1C(t)=1 implies perfect coherence, indicating stable excitatory activity and effective memory consolidation.</w:t>
      </w:r>
    </w:p>
    <w:p w:rsidR="00000000" w:rsidDel="00000000" w:rsidP="00000000" w:rsidRDefault="00000000" w:rsidRPr="00000000" w14:paraId="0000002E">
      <w:pPr>
        <w:pStyle w:val="Heading3"/>
        <w:keepNext w:val="0"/>
        <w:keepLines w:val="0"/>
        <w:numPr>
          <w:ilvl w:val="0"/>
          <w:numId w:val="2"/>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sz w:val="18"/>
          <w:szCs w:val="18"/>
          <w:rtl w:val="0"/>
        </w:rPr>
        <w:t xml:space="preserve">C(t)&lt;1C(t) &lt; 1C(t)&lt;1 implies </w:t>
      </w:r>
      <w:r w:rsidDel="00000000" w:rsidR="00000000" w:rsidRPr="00000000">
        <w:rPr>
          <w:b w:val="1"/>
          <w:sz w:val="18"/>
          <w:szCs w:val="18"/>
          <w:rtl w:val="0"/>
        </w:rPr>
        <w:t xml:space="preserve">decoherence</w:t>
      </w:r>
      <w:r w:rsidDel="00000000" w:rsidR="00000000" w:rsidRPr="00000000">
        <w:rPr>
          <w:sz w:val="18"/>
          <w:szCs w:val="18"/>
          <w:rtl w:val="0"/>
        </w:rPr>
        <w:t xml:space="preserve">, reflecting the loss of stability in synaptic connections, which may contribute to </w:t>
      </w:r>
      <w:r w:rsidDel="00000000" w:rsidR="00000000" w:rsidRPr="00000000">
        <w:rPr>
          <w:b w:val="1"/>
          <w:sz w:val="18"/>
          <w:szCs w:val="18"/>
          <w:rtl w:val="0"/>
        </w:rPr>
        <w:t xml:space="preserve">cognitive decline</w:t>
      </w:r>
      <w:r w:rsidDel="00000000" w:rsidR="00000000" w:rsidRPr="00000000">
        <w:rPr>
          <w:sz w:val="18"/>
          <w:szCs w:val="18"/>
          <w:rtl w:val="0"/>
        </w:rPr>
        <w:t xml:space="preserve"> or memory loss.</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Quantum coherence is essential for simulating how </w:t>
      </w:r>
      <w:r w:rsidDel="00000000" w:rsidR="00000000" w:rsidRPr="00000000">
        <w:rPr>
          <w:b w:val="1"/>
          <w:sz w:val="18"/>
          <w:szCs w:val="18"/>
          <w:rtl w:val="0"/>
        </w:rPr>
        <w:t xml:space="preserve">persistent synaptic activity</w:t>
      </w:r>
      <w:r w:rsidDel="00000000" w:rsidR="00000000" w:rsidRPr="00000000">
        <w:rPr>
          <w:sz w:val="18"/>
          <w:szCs w:val="18"/>
          <w:rtl w:val="0"/>
        </w:rPr>
        <w:t xml:space="preserve"> maintains memory and learning functions over time, modeling the neural processes involved in LTP.</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331.2" w:lineRule="auto"/>
        <w:rPr>
          <w:b w:val="1"/>
          <w:sz w:val="26"/>
          <w:szCs w:val="26"/>
        </w:rPr>
      </w:pPr>
      <w:bookmarkStart w:colFirst="0" w:colLast="0" w:name="_4hql394jjqv7" w:id="10"/>
      <w:bookmarkEnd w:id="10"/>
      <w:r w:rsidDel="00000000" w:rsidR="00000000" w:rsidRPr="00000000">
        <w:rPr>
          <w:b w:val="1"/>
          <w:sz w:val="26"/>
          <w:szCs w:val="26"/>
          <w:rtl w:val="0"/>
        </w:rPr>
        <w:t xml:space="preserve">5. Quantum Entanglement for Neural Communication</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b w:val="1"/>
          <w:sz w:val="18"/>
          <w:szCs w:val="18"/>
          <w:rtl w:val="0"/>
        </w:rPr>
        <w:t xml:space="preserve">Quantum entanglement</w:t>
      </w:r>
      <w:r w:rsidDel="00000000" w:rsidR="00000000" w:rsidRPr="00000000">
        <w:rPr>
          <w:sz w:val="18"/>
          <w:szCs w:val="18"/>
          <w:rtl w:val="0"/>
        </w:rPr>
        <w:t xml:space="preserve"> allows for the simulation of </w:t>
      </w:r>
      <w:r w:rsidDel="00000000" w:rsidR="00000000" w:rsidRPr="00000000">
        <w:rPr>
          <w:b w:val="1"/>
          <w:sz w:val="18"/>
          <w:szCs w:val="18"/>
          <w:rtl w:val="0"/>
        </w:rPr>
        <w:t xml:space="preserve">neural communication</w:t>
      </w:r>
      <w:r w:rsidDel="00000000" w:rsidR="00000000" w:rsidRPr="00000000">
        <w:rPr>
          <w:sz w:val="18"/>
          <w:szCs w:val="18"/>
          <w:rtl w:val="0"/>
        </w:rPr>
        <w:t xml:space="preserve"> between different regions of the brain. When neurons are engaged in learning, their activity becomes entangled, allowing excitatory signals to propagate efficiently across neural networks.</w:t>
      </w:r>
    </w:p>
    <w:p w:rsidR="00000000" w:rsidDel="00000000" w:rsidP="00000000" w:rsidRDefault="00000000" w:rsidRPr="00000000" w14:paraId="00000033">
      <w:pPr>
        <w:pStyle w:val="Heading4"/>
        <w:keepNext w:val="0"/>
        <w:keepLines w:val="0"/>
        <w:spacing w:after="40" w:before="240" w:line="331.2" w:lineRule="auto"/>
        <w:rPr>
          <w:b w:val="1"/>
          <w:color w:val="434343"/>
          <w:sz w:val="22"/>
          <w:szCs w:val="22"/>
        </w:rPr>
      </w:pPr>
      <w:bookmarkStart w:colFirst="0" w:colLast="0" w:name="_uzzgew9ze96q" w:id="11"/>
      <w:bookmarkEnd w:id="11"/>
      <w:r w:rsidDel="00000000" w:rsidR="00000000" w:rsidRPr="00000000">
        <w:rPr>
          <w:b w:val="1"/>
          <w:color w:val="434343"/>
          <w:sz w:val="22"/>
          <w:szCs w:val="22"/>
          <w:rtl w:val="0"/>
        </w:rPr>
        <w:t xml:space="preserve">Entangled Neural States:</w:t>
      </w:r>
    </w:p>
    <w:p w:rsidR="00000000" w:rsidDel="00000000" w:rsidP="00000000" w:rsidRDefault="00000000" w:rsidRPr="00000000" w14:paraId="00000034">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∣Ψentangled⟩=α∣00⟩+β∣11⟩\lvert \Psi_{\text{entangled}} \rangle = \alpha \lvert 00 \rangle + \beta \lvert 11 \rangle∣Ψentangled​⟩=α∣00⟩+β∣11⟩</w:t>
      </w:r>
    </w:p>
    <w:p w:rsidR="00000000" w:rsidDel="00000000" w:rsidP="00000000" w:rsidRDefault="00000000" w:rsidRPr="00000000" w14:paraId="00000035">
      <w:pPr>
        <w:pStyle w:val="Heading3"/>
        <w:keepNext w:val="0"/>
        <w:keepLines w:val="0"/>
        <w:numPr>
          <w:ilvl w:val="0"/>
          <w:numId w:val="4"/>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∣00⟩\lvert 00 \rangle∣00⟩ represents low glutamate activity in both neurons (resting state).</w:t>
      </w:r>
    </w:p>
    <w:p w:rsidR="00000000" w:rsidDel="00000000" w:rsidP="00000000" w:rsidRDefault="00000000" w:rsidRPr="00000000" w14:paraId="00000036">
      <w:pPr>
        <w:pStyle w:val="Heading3"/>
        <w:keepNext w:val="0"/>
        <w:keepLines w:val="0"/>
        <w:numPr>
          <w:ilvl w:val="0"/>
          <w:numId w:val="4"/>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∣11⟩\lvert 11 \rangle∣11⟩ represents high glutamate activity in both neurons (active state).</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Entanglement allows the quantum neuroprocessor to simulate how neurons synchronize during learning events, enabling the formation of neural circuits that store information. This is particularly important for </w:t>
      </w:r>
      <w:r w:rsidDel="00000000" w:rsidR="00000000" w:rsidRPr="00000000">
        <w:rPr>
          <w:b w:val="1"/>
          <w:sz w:val="18"/>
          <w:szCs w:val="18"/>
          <w:rtl w:val="0"/>
        </w:rPr>
        <w:t xml:space="preserve">neural plasticity</w:t>
      </w:r>
      <w:r w:rsidDel="00000000" w:rsidR="00000000" w:rsidRPr="00000000">
        <w:rPr>
          <w:sz w:val="18"/>
          <w:szCs w:val="18"/>
          <w:rtl w:val="0"/>
        </w:rPr>
        <w:t xml:space="preserve">, where changes in one neuron affect the state of others.</w:t>
      </w:r>
    </w:p>
    <w:p w:rsidR="00000000" w:rsidDel="00000000" w:rsidP="00000000" w:rsidRDefault="00000000" w:rsidRPr="00000000" w14:paraId="00000038">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331.2" w:lineRule="auto"/>
        <w:rPr>
          <w:b w:val="1"/>
          <w:sz w:val="26"/>
          <w:szCs w:val="26"/>
        </w:rPr>
      </w:pPr>
      <w:bookmarkStart w:colFirst="0" w:colLast="0" w:name="_8ywuoafmzy07" w:id="12"/>
      <w:bookmarkEnd w:id="12"/>
      <w:r w:rsidDel="00000000" w:rsidR="00000000" w:rsidRPr="00000000">
        <w:rPr>
          <w:b w:val="1"/>
          <w:sz w:val="26"/>
          <w:szCs w:val="26"/>
          <w:rtl w:val="0"/>
        </w:rPr>
        <w:t xml:space="preserve">6. Simulation of Memory Disorders</w:t>
      </w:r>
    </w:p>
    <w:p w:rsidR="00000000" w:rsidDel="00000000" w:rsidP="00000000" w:rsidRDefault="00000000" w:rsidRPr="00000000" w14:paraId="0000003A">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The </w:t>
      </w:r>
      <w:r w:rsidDel="00000000" w:rsidR="00000000" w:rsidRPr="00000000">
        <w:rPr>
          <w:b w:val="1"/>
          <w:sz w:val="18"/>
          <w:szCs w:val="18"/>
          <w:rtl w:val="0"/>
        </w:rPr>
        <w:t xml:space="preserve">Quantum Glutamate Neuroprocessor</w:t>
      </w:r>
      <w:r w:rsidDel="00000000" w:rsidR="00000000" w:rsidRPr="00000000">
        <w:rPr>
          <w:sz w:val="18"/>
          <w:szCs w:val="18"/>
          <w:rtl w:val="0"/>
        </w:rPr>
        <w:t xml:space="preserve"> can be used to simulate memory disorders such as </w:t>
      </w:r>
      <w:r w:rsidDel="00000000" w:rsidR="00000000" w:rsidRPr="00000000">
        <w:rPr>
          <w:b w:val="1"/>
          <w:sz w:val="18"/>
          <w:szCs w:val="18"/>
          <w:rtl w:val="0"/>
        </w:rPr>
        <w:t xml:space="preserve">Alzheimer’s disease</w:t>
      </w:r>
      <w:r w:rsidDel="00000000" w:rsidR="00000000" w:rsidRPr="00000000">
        <w:rPr>
          <w:sz w:val="18"/>
          <w:szCs w:val="18"/>
          <w:rtl w:val="0"/>
        </w:rPr>
        <w:t xml:space="preserve">, </w:t>
      </w:r>
      <w:r w:rsidDel="00000000" w:rsidR="00000000" w:rsidRPr="00000000">
        <w:rPr>
          <w:b w:val="1"/>
          <w:sz w:val="18"/>
          <w:szCs w:val="18"/>
          <w:rtl w:val="0"/>
        </w:rPr>
        <w:t xml:space="preserve">cognitive decline</w:t>
      </w:r>
      <w:r w:rsidDel="00000000" w:rsidR="00000000" w:rsidRPr="00000000">
        <w:rPr>
          <w:sz w:val="18"/>
          <w:szCs w:val="18"/>
          <w:rtl w:val="0"/>
        </w:rPr>
        <w:t xml:space="preserve">, and </w:t>
      </w:r>
      <w:r w:rsidDel="00000000" w:rsidR="00000000" w:rsidRPr="00000000">
        <w:rPr>
          <w:b w:val="1"/>
          <w:sz w:val="18"/>
          <w:szCs w:val="18"/>
          <w:rtl w:val="0"/>
        </w:rPr>
        <w:t xml:space="preserve">schizophrenia</w:t>
      </w:r>
      <w:r w:rsidDel="00000000" w:rsidR="00000000" w:rsidRPr="00000000">
        <w:rPr>
          <w:sz w:val="18"/>
          <w:szCs w:val="18"/>
          <w:rtl w:val="0"/>
        </w:rPr>
        <w:t xml:space="preserve">, which are linked to glutamate dysregulation.</w:t>
      </w:r>
    </w:p>
    <w:p w:rsidR="00000000" w:rsidDel="00000000" w:rsidP="00000000" w:rsidRDefault="00000000" w:rsidRPr="00000000" w14:paraId="0000003B">
      <w:pPr>
        <w:pStyle w:val="Heading3"/>
        <w:keepNext w:val="0"/>
        <w:keepLines w:val="0"/>
        <w:numPr>
          <w:ilvl w:val="0"/>
          <w:numId w:val="3"/>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Alzheimer’s Disease</w:t>
      </w:r>
      <w:r w:rsidDel="00000000" w:rsidR="00000000" w:rsidRPr="00000000">
        <w:rPr>
          <w:sz w:val="18"/>
          <w:szCs w:val="18"/>
          <w:rtl w:val="0"/>
        </w:rPr>
        <w:t xml:space="preserve">: Reduced glutamate activity leads to impaired synaptic plasticity and memory loss. By lowering the probability amplitude β\betaβ in the glutamate qubit, the quantum neuroprocessor can simulate the weakening of synaptic connections seen in Alzheimer’s patients.</w:t>
      </w:r>
    </w:p>
    <w:p w:rsidR="00000000" w:rsidDel="00000000" w:rsidP="00000000" w:rsidRDefault="00000000" w:rsidRPr="00000000" w14:paraId="0000003C">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Cognitive Decline</w:t>
      </w:r>
      <w:r w:rsidDel="00000000" w:rsidR="00000000" w:rsidRPr="00000000">
        <w:rPr>
          <w:sz w:val="18"/>
          <w:szCs w:val="18"/>
          <w:rtl w:val="0"/>
        </w:rPr>
        <w:t xml:space="preserve">: As the coherence of glutamate signals degrades over time, the quantum neuroprocessor can simulate how </w:t>
      </w:r>
      <w:r w:rsidDel="00000000" w:rsidR="00000000" w:rsidRPr="00000000">
        <w:rPr>
          <w:b w:val="1"/>
          <w:sz w:val="18"/>
          <w:szCs w:val="18"/>
          <w:rtl w:val="0"/>
        </w:rPr>
        <w:t xml:space="preserve">decoherence</w:t>
      </w:r>
      <w:r w:rsidDel="00000000" w:rsidR="00000000" w:rsidRPr="00000000">
        <w:rPr>
          <w:sz w:val="18"/>
          <w:szCs w:val="18"/>
          <w:rtl w:val="0"/>
        </w:rPr>
        <w:t xml:space="preserve"> in excitatory pathways contributes to </w:t>
      </w:r>
      <w:r w:rsidDel="00000000" w:rsidR="00000000" w:rsidRPr="00000000">
        <w:rPr>
          <w:b w:val="1"/>
          <w:sz w:val="18"/>
          <w:szCs w:val="18"/>
          <w:rtl w:val="0"/>
        </w:rPr>
        <w:t xml:space="preserve">age-related cognitive decline</w:t>
      </w:r>
      <w:r w:rsidDel="00000000" w:rsidR="00000000" w:rsidRPr="00000000">
        <w:rPr>
          <w:sz w:val="18"/>
          <w:szCs w:val="18"/>
          <w:rtl w:val="0"/>
        </w:rPr>
        <w:t xml:space="preserve">.</w:t>
      </w:r>
    </w:p>
    <w:p w:rsidR="00000000" w:rsidDel="00000000" w:rsidP="00000000" w:rsidRDefault="00000000" w:rsidRPr="00000000" w14:paraId="0000003D">
      <w:pPr>
        <w:pStyle w:val="Heading3"/>
        <w:keepNext w:val="0"/>
        <w:keepLines w:val="0"/>
        <w:numPr>
          <w:ilvl w:val="0"/>
          <w:numId w:val="3"/>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Schizophrenia</w:t>
      </w:r>
      <w:r w:rsidDel="00000000" w:rsidR="00000000" w:rsidRPr="00000000">
        <w:rPr>
          <w:sz w:val="18"/>
          <w:szCs w:val="18"/>
          <w:rtl w:val="0"/>
        </w:rPr>
        <w:t xml:space="preserve">: Abnormal glutamate signaling can result in excessive excitation, leading to </w:t>
      </w:r>
      <w:r w:rsidDel="00000000" w:rsidR="00000000" w:rsidRPr="00000000">
        <w:rPr>
          <w:b w:val="1"/>
          <w:sz w:val="18"/>
          <w:szCs w:val="18"/>
          <w:rtl w:val="0"/>
        </w:rPr>
        <w:t xml:space="preserve">disrupted neural communication</w:t>
      </w:r>
      <w:r w:rsidDel="00000000" w:rsidR="00000000" w:rsidRPr="00000000">
        <w:rPr>
          <w:sz w:val="18"/>
          <w:szCs w:val="18"/>
          <w:rtl w:val="0"/>
        </w:rPr>
        <w:t xml:space="preserve">. The quantum neuroprocessor can simulate this by increasing the amplitude of excitatory states and modeling how this overactivity leads to cognitive and perceptual disturbances.</w:t>
      </w:r>
    </w:p>
    <w:p w:rsidR="00000000" w:rsidDel="00000000" w:rsidP="00000000" w:rsidRDefault="00000000" w:rsidRPr="00000000" w14:paraId="0000003E">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331.2" w:lineRule="auto"/>
        <w:rPr>
          <w:b w:val="1"/>
          <w:sz w:val="26"/>
          <w:szCs w:val="26"/>
        </w:rPr>
      </w:pPr>
      <w:bookmarkStart w:colFirst="0" w:colLast="0" w:name="_3kuycpl1sc91" w:id="13"/>
      <w:bookmarkEnd w:id="13"/>
      <w:r w:rsidDel="00000000" w:rsidR="00000000" w:rsidRPr="00000000">
        <w:rPr>
          <w:b w:val="1"/>
          <w:sz w:val="26"/>
          <w:szCs w:val="26"/>
          <w:rtl w:val="0"/>
        </w:rPr>
        <w:t xml:space="preserve">7. Measurement and Neural Feedback</w:t>
      </w:r>
    </w:p>
    <w:p w:rsidR="00000000" w:rsidDel="00000000" w:rsidP="00000000" w:rsidRDefault="00000000" w:rsidRPr="00000000" w14:paraId="00000040">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After the quantum simulation of glutamate-driven synaptic activity, </w:t>
      </w:r>
      <w:r w:rsidDel="00000000" w:rsidR="00000000" w:rsidRPr="00000000">
        <w:rPr>
          <w:b w:val="1"/>
          <w:sz w:val="18"/>
          <w:szCs w:val="18"/>
          <w:rtl w:val="0"/>
        </w:rPr>
        <w:t xml:space="preserve">quantum measurement</w:t>
      </w:r>
      <w:r w:rsidDel="00000000" w:rsidR="00000000" w:rsidRPr="00000000">
        <w:rPr>
          <w:sz w:val="18"/>
          <w:szCs w:val="18"/>
          <w:rtl w:val="0"/>
        </w:rPr>
        <w:t xml:space="preserve"> is performed to determine the likelihood of different states of neural excitation or resting. The results provide probabilities of observing excitatory or resting states in the glutamate qubits, giving insight into the efficiency of learning and memory formation.</w:t>
      </w:r>
    </w:p>
    <w:p w:rsidR="00000000" w:rsidDel="00000000" w:rsidP="00000000" w:rsidRDefault="00000000" w:rsidRPr="00000000" w14:paraId="00000041">
      <w:pPr>
        <w:pStyle w:val="Heading3"/>
        <w:keepNext w:val="0"/>
        <w:keepLines w:val="0"/>
        <w:numPr>
          <w:ilvl w:val="0"/>
          <w:numId w:val="1"/>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Probability of Excitatory State</w:t>
      </w:r>
      <w:r w:rsidDel="00000000" w:rsidR="00000000" w:rsidRPr="00000000">
        <w:rPr>
          <w:rFonts w:ascii="Caudex" w:cs="Caudex" w:eastAsia="Caudex" w:hAnsi="Caudex"/>
          <w:sz w:val="18"/>
          <w:szCs w:val="18"/>
          <w:rtl w:val="0"/>
        </w:rPr>
        <w:t xml:space="preserve">: P(∣1⟩)P(\lvert 1 \rangle)P(∣1⟩) indicates the probability that the glutamate qubit is in a highly active state, reflecting strong synaptic activation.</w:t>
      </w:r>
    </w:p>
    <w:p w:rsidR="00000000" w:rsidDel="00000000" w:rsidP="00000000" w:rsidRDefault="00000000" w:rsidRPr="00000000" w14:paraId="00000042">
      <w:pPr>
        <w:pStyle w:val="Heading3"/>
        <w:keepNext w:val="0"/>
        <w:keepLines w:val="0"/>
        <w:numPr>
          <w:ilvl w:val="0"/>
          <w:numId w:val="1"/>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Probability of Resting State</w:t>
      </w:r>
      <w:r w:rsidDel="00000000" w:rsidR="00000000" w:rsidRPr="00000000">
        <w:rPr>
          <w:rFonts w:ascii="Caudex" w:cs="Caudex" w:eastAsia="Caudex" w:hAnsi="Caudex"/>
          <w:sz w:val="18"/>
          <w:szCs w:val="18"/>
          <w:rtl w:val="0"/>
        </w:rPr>
        <w:t xml:space="preserve">: P(∣0⟩)P(\lvert 0 \rangle)P(∣0⟩) reflects the likelihood of low glutamate activity, suggesting reduced neural excitation.</w:t>
      </w:r>
    </w:p>
    <w:p w:rsidR="00000000" w:rsidDel="00000000" w:rsidP="00000000" w:rsidRDefault="00000000" w:rsidRPr="00000000" w14:paraId="00000043">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These measurements allow real-time adjustments to the quantum neuroprocessor, simulating </w:t>
      </w:r>
      <w:r w:rsidDel="00000000" w:rsidR="00000000" w:rsidRPr="00000000">
        <w:rPr>
          <w:b w:val="1"/>
          <w:sz w:val="18"/>
          <w:szCs w:val="18"/>
          <w:rtl w:val="0"/>
        </w:rPr>
        <w:t xml:space="preserve">adaptive learning</w:t>
      </w:r>
      <w:r w:rsidDel="00000000" w:rsidR="00000000" w:rsidRPr="00000000">
        <w:rPr>
          <w:sz w:val="18"/>
          <w:szCs w:val="18"/>
          <w:rtl w:val="0"/>
        </w:rPr>
        <w:t xml:space="preserve"> and </w:t>
      </w:r>
      <w:r w:rsidDel="00000000" w:rsidR="00000000" w:rsidRPr="00000000">
        <w:rPr>
          <w:b w:val="1"/>
          <w:sz w:val="18"/>
          <w:szCs w:val="18"/>
          <w:rtl w:val="0"/>
        </w:rPr>
        <w:t xml:space="preserve">memory formation</w:t>
      </w:r>
      <w:r w:rsidDel="00000000" w:rsidR="00000000" w:rsidRPr="00000000">
        <w:rPr>
          <w:sz w:val="18"/>
          <w:szCs w:val="18"/>
          <w:rtl w:val="0"/>
        </w:rPr>
        <w:t xml:space="preserve"> based on neural feedback.</w:t>
      </w:r>
    </w:p>
    <w:p w:rsidR="00000000" w:rsidDel="00000000" w:rsidP="00000000" w:rsidRDefault="00000000" w:rsidRPr="00000000" w14:paraId="00000044">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331.2" w:lineRule="auto"/>
        <w:rPr>
          <w:b w:val="1"/>
          <w:sz w:val="26"/>
          <w:szCs w:val="26"/>
        </w:rPr>
      </w:pPr>
      <w:bookmarkStart w:colFirst="0" w:colLast="0" w:name="_k2debnyiywi9" w:id="14"/>
      <w:bookmarkEnd w:id="14"/>
      <w:r w:rsidDel="00000000" w:rsidR="00000000" w:rsidRPr="00000000">
        <w:rPr>
          <w:b w:val="1"/>
          <w:sz w:val="26"/>
          <w:szCs w:val="26"/>
          <w:rtl w:val="0"/>
        </w:rPr>
        <w:t xml:space="preserve">Conclusion</w:t>
      </w:r>
    </w:p>
    <w:p w:rsidR="00000000" w:rsidDel="00000000" w:rsidP="00000000" w:rsidRDefault="00000000" w:rsidRPr="00000000" w14:paraId="00000046">
      <w:pPr>
        <w:pStyle w:val="Heading3"/>
        <w:keepNext w:val="0"/>
        <w:keepLines w:val="0"/>
        <w:spacing w:after="240" w:before="240" w:line="331.2" w:lineRule="auto"/>
        <w:rPr>
          <w:sz w:val="18"/>
          <w:szCs w:val="18"/>
        </w:rPr>
      </w:pPr>
      <w:bookmarkStart w:colFirst="0" w:colLast="0" w:name="_phoa3ubevtz" w:id="15"/>
      <w:bookmarkEnd w:id="15"/>
      <w:r w:rsidDel="00000000" w:rsidR="00000000" w:rsidRPr="00000000">
        <w:rPr>
          <w:sz w:val="18"/>
          <w:szCs w:val="18"/>
          <w:rtl w:val="0"/>
        </w:rPr>
        <w:t xml:space="preserve">The </w:t>
      </w:r>
      <w:r w:rsidDel="00000000" w:rsidR="00000000" w:rsidRPr="00000000">
        <w:rPr>
          <w:b w:val="1"/>
          <w:sz w:val="18"/>
          <w:szCs w:val="18"/>
          <w:rtl w:val="0"/>
        </w:rPr>
        <w:t xml:space="preserve">Quantum Glutamate Neuroprocessor</w:t>
      </w:r>
      <w:r w:rsidDel="00000000" w:rsidR="00000000" w:rsidRPr="00000000">
        <w:rPr>
          <w:sz w:val="18"/>
          <w:szCs w:val="18"/>
          <w:rtl w:val="0"/>
        </w:rPr>
        <w:t xml:space="preserve"> provides a cutting-edge platform for simulating the </w:t>
      </w:r>
      <w:r w:rsidDel="00000000" w:rsidR="00000000" w:rsidRPr="00000000">
        <w:rPr>
          <w:b w:val="1"/>
          <w:sz w:val="18"/>
          <w:szCs w:val="18"/>
          <w:rtl w:val="0"/>
        </w:rPr>
        <w:t xml:space="preserve">excitatory dynamics</w:t>
      </w:r>
      <w:r w:rsidDel="00000000" w:rsidR="00000000" w:rsidRPr="00000000">
        <w:rPr>
          <w:sz w:val="18"/>
          <w:szCs w:val="18"/>
          <w:rtl w:val="0"/>
        </w:rPr>
        <w:t xml:space="preserve"> of the brain, focusing on learning, memory formation, and synaptic plasticity. By leveraging quantum mechanics principles such as superposition, entanglement, and coherence, this model allows for efficient simulation of neural communication and long-term potentiation, providing valuable insights into </w:t>
      </w:r>
      <w:r w:rsidDel="00000000" w:rsidR="00000000" w:rsidRPr="00000000">
        <w:rPr>
          <w:b w:val="1"/>
          <w:sz w:val="18"/>
          <w:szCs w:val="18"/>
          <w:rtl w:val="0"/>
        </w:rPr>
        <w:t xml:space="preserve">memory disorders</w:t>
      </w:r>
      <w:r w:rsidDel="00000000" w:rsidR="00000000" w:rsidRPr="00000000">
        <w:rPr>
          <w:sz w:val="18"/>
          <w:szCs w:val="18"/>
          <w:rtl w:val="0"/>
        </w:rPr>
        <w:t xml:space="preserve"> such as </w:t>
      </w:r>
      <w:r w:rsidDel="00000000" w:rsidR="00000000" w:rsidRPr="00000000">
        <w:rPr>
          <w:b w:val="1"/>
          <w:sz w:val="18"/>
          <w:szCs w:val="18"/>
          <w:rtl w:val="0"/>
        </w:rPr>
        <w:t xml:space="preserve">Alzheimer’s</w:t>
      </w:r>
      <w:r w:rsidDel="00000000" w:rsidR="00000000" w:rsidRPr="00000000">
        <w:rPr>
          <w:sz w:val="18"/>
          <w:szCs w:val="18"/>
          <w:rtl w:val="0"/>
        </w:rPr>
        <w:t xml:space="preserve">, </w:t>
      </w:r>
      <w:r w:rsidDel="00000000" w:rsidR="00000000" w:rsidRPr="00000000">
        <w:rPr>
          <w:b w:val="1"/>
          <w:sz w:val="18"/>
          <w:szCs w:val="18"/>
          <w:rtl w:val="0"/>
        </w:rPr>
        <w:t xml:space="preserve">cognitive decline</w:t>
      </w:r>
      <w:r w:rsidDel="00000000" w:rsidR="00000000" w:rsidRPr="00000000">
        <w:rPr>
          <w:sz w:val="18"/>
          <w:szCs w:val="18"/>
          <w:rtl w:val="0"/>
        </w:rPr>
        <w:t xml:space="preserve">, and </w:t>
      </w:r>
      <w:r w:rsidDel="00000000" w:rsidR="00000000" w:rsidRPr="00000000">
        <w:rPr>
          <w:b w:val="1"/>
          <w:sz w:val="18"/>
          <w:szCs w:val="18"/>
          <w:rtl w:val="0"/>
        </w:rPr>
        <w:t xml:space="preserve">schizophrenia</w:t>
      </w:r>
      <w:r w:rsidDel="00000000" w:rsidR="00000000" w:rsidRPr="00000000">
        <w:rPr>
          <w:sz w:val="18"/>
          <w:szCs w:val="18"/>
          <w:rtl w:val="0"/>
        </w:rPr>
        <w:t xml:space="preserve">. This quantum framework opens new possibilities for research in </w:t>
      </w:r>
      <w:r w:rsidDel="00000000" w:rsidR="00000000" w:rsidRPr="00000000">
        <w:rPr>
          <w:b w:val="1"/>
          <w:sz w:val="18"/>
          <w:szCs w:val="18"/>
          <w:rtl w:val="0"/>
        </w:rPr>
        <w:t xml:space="preserve">neuroscience</w:t>
      </w:r>
      <w:r w:rsidDel="00000000" w:rsidR="00000000" w:rsidRPr="00000000">
        <w:rPr>
          <w:sz w:val="18"/>
          <w:szCs w:val="18"/>
          <w:rtl w:val="0"/>
        </w:rPr>
        <w:t xml:space="preserve">, </w:t>
      </w:r>
      <w:r w:rsidDel="00000000" w:rsidR="00000000" w:rsidRPr="00000000">
        <w:rPr>
          <w:b w:val="1"/>
          <w:sz w:val="18"/>
          <w:szCs w:val="18"/>
          <w:rtl w:val="0"/>
        </w:rPr>
        <w:t xml:space="preserve">brain-computer interfaces</w:t>
      </w:r>
      <w:r w:rsidDel="00000000" w:rsidR="00000000" w:rsidRPr="00000000">
        <w:rPr>
          <w:sz w:val="18"/>
          <w:szCs w:val="18"/>
          <w:rtl w:val="0"/>
        </w:rPr>
        <w:t xml:space="preserve">, and </w:t>
      </w:r>
      <w:r w:rsidDel="00000000" w:rsidR="00000000" w:rsidRPr="00000000">
        <w:rPr>
          <w:b w:val="1"/>
          <w:sz w:val="18"/>
          <w:szCs w:val="18"/>
          <w:rtl w:val="0"/>
        </w:rPr>
        <w:t xml:space="preserve">cognitive enhancement technologies</w:t>
      </w:r>
      <w:r w:rsidDel="00000000" w:rsidR="00000000" w:rsidRPr="00000000">
        <w:rPr>
          <w:sz w:val="18"/>
          <w:szCs w:val="18"/>
          <w:rtl w:val="0"/>
        </w:rPr>
        <w:t xml:space="preserve">.</w:t>
      </w:r>
    </w:p>
    <w:p w:rsidR="00000000" w:rsidDel="00000000" w:rsidP="00000000" w:rsidRDefault="00000000" w:rsidRPr="00000000" w14:paraId="00000047">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tl w:val="0"/>
        </w:rPr>
      </w:r>
    </w:p>
    <w:p w:rsidR="00000000" w:rsidDel="00000000" w:rsidP="00000000" w:rsidRDefault="00000000" w:rsidRPr="00000000" w14:paraId="00000048">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