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55j2mllyl485" w:id="0"/>
      <w:bookmarkEnd w:id="0"/>
      <w:r w:rsidDel="00000000" w:rsidR="00000000" w:rsidRPr="00000000">
        <w:rPr>
          <w:b w:val="1"/>
          <w:color w:val="000000"/>
          <w:sz w:val="26"/>
          <w:szCs w:val="26"/>
          <w:rtl w:val="0"/>
        </w:rPr>
        <w:t xml:space="preserve">Integrating Al-Karaji's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Al-Karaji (Al-Karkhi), a prominent mathematician of the Islamic Golden Age, made significant contributions to algebra, polynomial theory, and the use of mathematical induction. His work provides a foundational framework for recursive systems, modular arithmetic, and prime-based encoding in Multiplicity Theory. Integrating his contributions strengthens the theory’s recursive feedback loops, modular interactions, and tensor-based dynamics.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juhh0iej18mb" w:id="1"/>
      <w:bookmarkEnd w:id="1"/>
      <w:r w:rsidDel="00000000" w:rsidR="00000000" w:rsidRPr="00000000">
        <w:rPr>
          <w:b w:val="1"/>
          <w:color w:val="000000"/>
          <w:sz w:val="26"/>
          <w:szCs w:val="26"/>
          <w:rtl w:val="0"/>
        </w:rPr>
        <w:t xml:space="preserve">1. Al-Karaji’s Key Contributions and Their Relevance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gxo5orsgruwz" w:id="2"/>
      <w:bookmarkEnd w:id="2"/>
      <w:r w:rsidDel="00000000" w:rsidR="00000000" w:rsidRPr="00000000">
        <w:rPr>
          <w:b w:val="1"/>
          <w:color w:val="000000"/>
          <w:sz w:val="22"/>
          <w:szCs w:val="22"/>
          <w:rtl w:val="0"/>
        </w:rPr>
        <w:t xml:space="preserve">1.1 Mathematical Induction</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Al-Karaji formalized mathematical induction, enabling systematic proofs of properties for natural numbers.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Induction enhances Multiplicity’s recursive feedback systems, providing a rigorous framework for iterative operations.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4y8xrxpzl629" w:id="3"/>
      <w:bookmarkEnd w:id="3"/>
      <w:r w:rsidDel="00000000" w:rsidR="00000000" w:rsidRPr="00000000">
        <w:rPr>
          <w:b w:val="1"/>
          <w:color w:val="000000"/>
          <w:sz w:val="22"/>
          <w:szCs w:val="22"/>
          <w:rtl w:val="0"/>
        </w:rPr>
        <w:t xml:space="preserve">1.2 Polynomial Algebra</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Developed polynomial division and operations without direct reliance on geometric methods.</w:t>
      </w:r>
    </w:p>
    <w:p w:rsidR="00000000" w:rsidDel="00000000" w:rsidP="00000000" w:rsidRDefault="00000000" w:rsidRPr="00000000" w14:paraId="0000000A">
      <w:pPr>
        <w:numPr>
          <w:ilvl w:val="0"/>
          <w:numId w:val="10"/>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Polynomial operations complement Multiplicity’s eigenvalue dynamics and recursive tensor networks.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h3p560y60ig0" w:id="4"/>
      <w:bookmarkEnd w:id="4"/>
      <w:r w:rsidDel="00000000" w:rsidR="00000000" w:rsidRPr="00000000">
        <w:rPr>
          <w:b w:val="1"/>
          <w:color w:val="000000"/>
          <w:sz w:val="22"/>
          <w:szCs w:val="22"/>
          <w:rtl w:val="0"/>
        </w:rPr>
        <w:t xml:space="preserve">1.3 Binomial Theorem and Coefficients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Expanded binomial coefficients and their applications, influencing combinatorics and number theory.</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Binomial expansions align with Multiplicity’s modular arithmetic and recursive tensor structures.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fimc6l2rewe7" w:id="5"/>
      <w:bookmarkEnd w:id="5"/>
      <w:r w:rsidDel="00000000" w:rsidR="00000000" w:rsidRPr="00000000">
        <w:rPr>
          <w:b w:val="1"/>
          <w:color w:val="000000"/>
          <w:sz w:val="22"/>
          <w:szCs w:val="22"/>
          <w:rtl w:val="0"/>
        </w:rPr>
        <w:t xml:space="preserve">1.4 Modular Arithmetic and Roots</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Advanced modular arithmetic for solving equations and exploring numerical relationships.</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Modular frameworks enrich Multiplicity’s prime-based encodings and feedback systems.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cn6qsudkg4xy" w:id="6"/>
      <w:bookmarkEnd w:id="6"/>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yky1zp4d41fo" w:id="7"/>
      <w:bookmarkEnd w:id="7"/>
      <w:r w:rsidDel="00000000" w:rsidR="00000000" w:rsidRPr="00000000">
        <w:rPr>
          <w:b w:val="1"/>
          <w:color w:val="000000"/>
          <w:sz w:val="22"/>
          <w:szCs w:val="22"/>
          <w:rtl w:val="0"/>
        </w:rPr>
        <w:t xml:space="preserve">2.1 Recursive Systems Using Induction</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9wydbryi536r" w:id="8"/>
      <w:bookmarkEnd w:id="8"/>
      <w:r w:rsidDel="00000000" w:rsidR="00000000" w:rsidRPr="00000000">
        <w:rPr>
          <w:b w:val="1"/>
          <w:color w:val="000000"/>
          <w:sz w:val="20"/>
          <w:szCs w:val="20"/>
          <w:rtl w:val="0"/>
        </w:rPr>
        <w:t xml:space="preserve">Feedback Optimization with Induction:</w:t>
      </w:r>
    </w:p>
    <w:p w:rsidR="00000000" w:rsidDel="00000000" w:rsidP="00000000" w:rsidRDefault="00000000" w:rsidRPr="00000000" w14:paraId="00000015">
      <w:pPr>
        <w:spacing w:after="240" w:before="240" w:lineRule="auto"/>
        <w:rPr/>
      </w:pPr>
      <w:r w:rsidDel="00000000" w:rsidR="00000000" w:rsidRPr="00000000">
        <w:rPr>
          <w:rtl w:val="0"/>
        </w:rPr>
        <w:t xml:space="preserve">Use Al-Karaji’s induction to formalize recursive feedback systems:</w:t>
      </w:r>
    </w:p>
    <w:p w:rsidR="00000000" w:rsidDel="00000000" w:rsidP="00000000" w:rsidRDefault="00000000" w:rsidRPr="00000000" w14:paraId="00000016">
      <w:pPr>
        <w:spacing w:after="240" w:before="240" w:lineRule="auto"/>
        <w:rPr/>
      </w:pPr>
      <w:r w:rsidDel="00000000" w:rsidR="00000000" w:rsidRPr="00000000">
        <w:rPr>
          <w:rtl w:val="0"/>
        </w:rPr>
        <w:t xml:space="preserve">M(t+1)=M(t)+f(M(t),t)M(t+1) = M(t) + f(M(t), t)M(t+1)=M(t)+f(M(t),t)</w:t>
      </w:r>
    </w:p>
    <w:p w:rsidR="00000000" w:rsidDel="00000000" w:rsidP="00000000" w:rsidRDefault="00000000" w:rsidRPr="00000000" w14:paraId="00000017">
      <w:pPr>
        <w:spacing w:after="240" w:before="240" w:lineRule="auto"/>
        <w:rPr/>
      </w:pPr>
      <w:r w:rsidDel="00000000" w:rsidR="00000000" w:rsidRPr="00000000">
        <w:rPr>
          <w:rtl w:val="0"/>
        </w:rPr>
        <w:t xml:space="preserve">Prove consistency across iterations:</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b w:val="1"/>
          <w:rtl w:val="0"/>
        </w:rPr>
        <w:t xml:space="preserve">Base Case</w:t>
      </w:r>
      <w:r w:rsidDel="00000000" w:rsidR="00000000" w:rsidRPr="00000000">
        <w:rPr>
          <w:rtl w:val="0"/>
        </w:rPr>
        <w:t xml:space="preserve">: Verify M(0)=M0M(0) = M_0M(0)=M0​.</w:t>
      </w:r>
    </w:p>
    <w:p w:rsidR="00000000" w:rsidDel="00000000" w:rsidP="00000000" w:rsidRDefault="00000000" w:rsidRPr="00000000" w14:paraId="00000019">
      <w:pPr>
        <w:numPr>
          <w:ilvl w:val="0"/>
          <w:numId w:val="13"/>
        </w:numPr>
        <w:spacing w:after="240" w:before="0" w:beforeAutospacing="0" w:lineRule="auto"/>
        <w:ind w:left="720" w:hanging="360"/>
      </w:pPr>
      <w:r w:rsidDel="00000000" w:rsidR="00000000" w:rsidRPr="00000000">
        <w:rPr>
          <w:b w:val="1"/>
          <w:rtl w:val="0"/>
        </w:rPr>
        <w:t xml:space="preserve">Inductive Step</w:t>
      </w:r>
      <w:r w:rsidDel="00000000" w:rsidR="00000000" w:rsidRPr="00000000">
        <w:rPr>
          <w:rFonts w:ascii="Arial Unicode MS" w:cs="Arial Unicode MS" w:eastAsia="Arial Unicode MS" w:hAnsi="Arial Unicode MS"/>
          <w:rtl w:val="0"/>
        </w:rPr>
        <w:t xml:space="preserve">: Assume M(k)=M0+∑i=1kf(M(i),i)M(k) = M_0 + \sum_{i=1}^k f(M(i), i)M(k)=M0​+∑i=1k​f(M(i),i), and prove for M(k+1)M(k+1)M(k+1).</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9xn61txiamxm" w:id="9"/>
      <w:bookmarkEnd w:id="9"/>
      <w:r w:rsidDel="00000000" w:rsidR="00000000" w:rsidRPr="00000000">
        <w:rPr>
          <w:b w:val="1"/>
          <w:color w:val="000000"/>
          <w:sz w:val="20"/>
          <w:szCs w:val="20"/>
          <w:rtl w:val="0"/>
        </w:rPr>
        <w:t xml:space="preserve">Recursive Tensor Dynamics:</w:t>
      </w:r>
    </w:p>
    <w:p w:rsidR="00000000" w:rsidDel="00000000" w:rsidP="00000000" w:rsidRDefault="00000000" w:rsidRPr="00000000" w14:paraId="0000001B">
      <w:pPr>
        <w:spacing w:after="240" w:before="240" w:lineRule="auto"/>
        <w:rPr/>
      </w:pPr>
      <w:r w:rsidDel="00000000" w:rsidR="00000000" w:rsidRPr="00000000">
        <w:rPr>
          <w:rtl w:val="0"/>
        </w:rPr>
        <w:t xml:space="preserve">Incorporate induction into tensor updates: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Tμν(t+1)=Tμν(t)+∇μf(Tμν(t),t)T_{\mu\nu}(t+1) = T_{\mu\nu}(t) + \nabla_\mu f(T_{\mu\nu}(t), t)Tμν​(t+1)=Tμν​(t)+∇μ​f(Tμν​(t),t)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3bnt2v64c7h6" w:id="10"/>
      <w:bookmarkEnd w:id="10"/>
      <w:r w:rsidDel="00000000" w:rsidR="00000000" w:rsidRPr="00000000">
        <w:rPr>
          <w:b w:val="1"/>
          <w:color w:val="000000"/>
          <w:sz w:val="22"/>
          <w:szCs w:val="22"/>
          <w:rtl w:val="0"/>
        </w:rPr>
        <w:t xml:space="preserve">2.2 Polynomial Encoding in Tensor Systems</w:t>
      </w:r>
    </w:p>
    <w:p w:rsidR="00000000" w:rsidDel="00000000" w:rsidP="00000000" w:rsidRDefault="00000000" w:rsidRPr="00000000" w14:paraId="0000001E">
      <w:pPr>
        <w:pStyle w:val="Heading5"/>
        <w:keepNext w:val="0"/>
        <w:keepLines w:val="0"/>
        <w:spacing w:after="40" w:before="220" w:lineRule="auto"/>
        <w:rPr>
          <w:b w:val="1"/>
          <w:color w:val="000000"/>
          <w:sz w:val="20"/>
          <w:szCs w:val="20"/>
        </w:rPr>
      </w:pPr>
      <w:bookmarkStart w:colFirst="0" w:colLast="0" w:name="_k9b75ralb4dc" w:id="11"/>
      <w:bookmarkEnd w:id="11"/>
      <w:r w:rsidDel="00000000" w:rsidR="00000000" w:rsidRPr="00000000">
        <w:rPr>
          <w:b w:val="1"/>
          <w:color w:val="000000"/>
          <w:sz w:val="20"/>
          <w:szCs w:val="20"/>
          <w:rtl w:val="0"/>
        </w:rPr>
        <w:t xml:space="preserve">Polynomial State Representation:</w:t>
      </w:r>
    </w:p>
    <w:p w:rsidR="00000000" w:rsidDel="00000000" w:rsidP="00000000" w:rsidRDefault="00000000" w:rsidRPr="00000000" w14:paraId="0000001F">
      <w:pPr>
        <w:spacing w:after="240" w:before="240" w:lineRule="auto"/>
        <w:rPr/>
      </w:pPr>
      <w:r w:rsidDel="00000000" w:rsidR="00000000" w:rsidRPr="00000000">
        <w:rPr>
          <w:rtl w:val="0"/>
        </w:rPr>
        <w:t xml:space="preserve">Extend tensor states using Al-Karaji’s polynomial frameworks: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Tμνρ(t)=∑k=0nak⋅xkT_{\mu\nu\rho}(t) = \sum_{k=0}^n a_k \cdot x^kTμνρ​(t)=k=0∑n​ak​⋅xk</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aka_kak​: Polynomial coefficients encoding state parameters.</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xxx: Variable representing recursive dynamics.</w:t>
      </w:r>
    </w:p>
    <w:p w:rsidR="00000000" w:rsidDel="00000000" w:rsidP="00000000" w:rsidRDefault="00000000" w:rsidRPr="00000000" w14:paraId="00000024">
      <w:pPr>
        <w:pStyle w:val="Heading5"/>
        <w:keepNext w:val="0"/>
        <w:keepLines w:val="0"/>
        <w:spacing w:after="40" w:before="220" w:lineRule="auto"/>
        <w:rPr>
          <w:b w:val="1"/>
          <w:color w:val="000000"/>
          <w:sz w:val="20"/>
          <w:szCs w:val="20"/>
        </w:rPr>
      </w:pPr>
      <w:bookmarkStart w:colFirst="0" w:colLast="0" w:name="_40etlnwzith" w:id="12"/>
      <w:bookmarkEnd w:id="12"/>
      <w:r w:rsidDel="00000000" w:rsidR="00000000" w:rsidRPr="00000000">
        <w:rPr>
          <w:b w:val="1"/>
          <w:color w:val="000000"/>
          <w:sz w:val="20"/>
          <w:szCs w:val="20"/>
          <w:rtl w:val="0"/>
        </w:rPr>
        <w:t xml:space="preserve">Tensor Feedback with Polynomial Roots:</w:t>
      </w:r>
    </w:p>
    <w:p w:rsidR="00000000" w:rsidDel="00000000" w:rsidP="00000000" w:rsidRDefault="00000000" w:rsidRPr="00000000" w14:paraId="00000025">
      <w:pPr>
        <w:spacing w:after="240" w:before="240" w:lineRule="auto"/>
        <w:rPr/>
      </w:pPr>
      <w:r w:rsidDel="00000000" w:rsidR="00000000" w:rsidRPr="00000000">
        <w:rPr>
          <w:rtl w:val="0"/>
        </w:rPr>
        <w:t xml:space="preserve">Apply polynomial roots to optimize feedback:</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f(t,ψ(t))=∏k=1n(ψ(t)−rk)f(t, \psi(t)) = \prod_{k=1}^n (\psi(t) - r_k)f(t,ψ(t))=k=1∏n​(ψ(t)−rk​)</w:t>
      </w:r>
    </w:p>
    <w:p w:rsidR="00000000" w:rsidDel="00000000" w:rsidP="00000000" w:rsidRDefault="00000000" w:rsidRPr="00000000" w14:paraId="00000027">
      <w:pPr>
        <w:spacing w:after="240" w:before="240" w:lineRule="auto"/>
        <w:rPr/>
      </w:pPr>
      <w:r w:rsidDel="00000000" w:rsidR="00000000" w:rsidRPr="00000000">
        <w:rPr>
          <w:rtl w:val="0"/>
        </w:rPr>
        <w:t xml:space="preserve">Where rkr_krk​ are the roots of the polynomial encoding system constraints.</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pwaxc02pz2gw" w:id="13"/>
      <w:bookmarkEnd w:id="13"/>
      <w:r w:rsidDel="00000000" w:rsidR="00000000" w:rsidRPr="00000000">
        <w:rPr>
          <w:b w:val="1"/>
          <w:color w:val="000000"/>
          <w:sz w:val="22"/>
          <w:szCs w:val="22"/>
          <w:rtl w:val="0"/>
        </w:rPr>
        <w:t xml:space="preserve">2.3 Modular Arithmetic and Prime-Based Systems</w:t>
      </w:r>
    </w:p>
    <w:p w:rsidR="00000000" w:rsidDel="00000000" w:rsidP="00000000" w:rsidRDefault="00000000" w:rsidRPr="00000000" w14:paraId="0000002A">
      <w:pPr>
        <w:pStyle w:val="Heading5"/>
        <w:keepNext w:val="0"/>
        <w:keepLines w:val="0"/>
        <w:spacing w:after="40" w:before="220" w:lineRule="auto"/>
        <w:rPr>
          <w:b w:val="1"/>
          <w:color w:val="000000"/>
          <w:sz w:val="20"/>
          <w:szCs w:val="20"/>
        </w:rPr>
      </w:pPr>
      <w:bookmarkStart w:colFirst="0" w:colLast="0" w:name="_henbsy6lv407" w:id="14"/>
      <w:bookmarkEnd w:id="14"/>
      <w:r w:rsidDel="00000000" w:rsidR="00000000" w:rsidRPr="00000000">
        <w:rPr>
          <w:b w:val="1"/>
          <w:color w:val="000000"/>
          <w:sz w:val="20"/>
          <w:szCs w:val="20"/>
          <w:rtl w:val="0"/>
        </w:rPr>
        <w:t xml:space="preserve">Modular Arithmetic in Feedback:</w:t>
      </w:r>
    </w:p>
    <w:p w:rsidR="00000000" w:rsidDel="00000000" w:rsidP="00000000" w:rsidRDefault="00000000" w:rsidRPr="00000000" w14:paraId="0000002B">
      <w:pPr>
        <w:spacing w:after="240" w:before="240" w:lineRule="auto"/>
        <w:rPr/>
      </w:pPr>
      <w:r w:rsidDel="00000000" w:rsidR="00000000" w:rsidRPr="00000000">
        <w:rPr>
          <w:rtl w:val="0"/>
        </w:rPr>
        <w:t xml:space="preserve">Use Al-Karaji’s modular arithmetic for efficient updates:</w:t>
      </w:r>
    </w:p>
    <w:p w:rsidR="00000000" w:rsidDel="00000000" w:rsidP="00000000" w:rsidRDefault="00000000" w:rsidRPr="00000000" w14:paraId="0000002C">
      <w:pPr>
        <w:spacing w:after="240" w:before="240" w:lineRule="auto"/>
        <w:rPr/>
      </w:pPr>
      <w:r w:rsidDel="00000000" w:rsidR="00000000" w:rsidRPr="00000000">
        <w:rPr>
          <w:rtl w:val="0"/>
        </w:rPr>
        <w:t xml:space="preserve">ϕ(a,p)=ak (mod p)\phi(a, p) = a^k \ (\text{mod} \ p)ϕ(a,p)=ak (mod p)</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rtl w:val="0"/>
        </w:rPr>
        <w:t xml:space="preserve">ϕ(a,p)\phi(a, p)ϕ(a,p): Modular encoded state.</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kkk: Power determined by recursive feedback.</w:t>
      </w:r>
    </w:p>
    <w:p w:rsidR="00000000" w:rsidDel="00000000" w:rsidP="00000000" w:rsidRDefault="00000000" w:rsidRPr="00000000" w14:paraId="00000030">
      <w:pPr>
        <w:pStyle w:val="Heading5"/>
        <w:keepNext w:val="0"/>
        <w:keepLines w:val="0"/>
        <w:spacing w:after="40" w:before="220" w:lineRule="auto"/>
        <w:rPr>
          <w:b w:val="1"/>
          <w:color w:val="000000"/>
          <w:sz w:val="20"/>
          <w:szCs w:val="20"/>
        </w:rPr>
      </w:pPr>
      <w:bookmarkStart w:colFirst="0" w:colLast="0" w:name="_bq4gy5o9bin3" w:id="15"/>
      <w:bookmarkEnd w:id="15"/>
      <w:r w:rsidDel="00000000" w:rsidR="00000000" w:rsidRPr="00000000">
        <w:rPr>
          <w:b w:val="1"/>
          <w:color w:val="000000"/>
          <w:sz w:val="20"/>
          <w:szCs w:val="20"/>
          <w:rtl w:val="0"/>
        </w:rPr>
        <w:t xml:space="preserve">Prime-Based Interaction Matrix:</w:t>
      </w:r>
    </w:p>
    <w:p w:rsidR="00000000" w:rsidDel="00000000" w:rsidP="00000000" w:rsidRDefault="00000000" w:rsidRPr="00000000" w14:paraId="00000031">
      <w:pPr>
        <w:spacing w:after="240" w:before="240" w:lineRule="auto"/>
        <w:rPr/>
      </w:pPr>
      <w:r w:rsidDel="00000000" w:rsidR="00000000" w:rsidRPr="00000000">
        <w:rPr>
          <w:rtl w:val="0"/>
        </w:rPr>
        <w:t xml:space="preserve">Model interactions with modular prime constraints: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Mμν(t+1)=(Mμν(t)⋅ϕ(a,p)) (mod p)M_{\mu\nu}(t+1) = (M_{\mu\nu}(t) \cdot \phi(a, p)) \ (\text{mod} \ p)Mμν​(t+1)=(Mμν​(t)⋅ϕ(a,p)) (mod 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c7435n1ciu21" w:id="16"/>
      <w:bookmarkEnd w:id="16"/>
      <w:r w:rsidDel="00000000" w:rsidR="00000000" w:rsidRPr="00000000">
        <w:rPr>
          <w:b w:val="1"/>
          <w:color w:val="000000"/>
          <w:sz w:val="22"/>
          <w:szCs w:val="22"/>
          <w:rtl w:val="0"/>
        </w:rPr>
        <w:t xml:space="preserve">2.4 Binomial Expansions in Multiplicity</w:t>
      </w:r>
    </w:p>
    <w:p w:rsidR="00000000" w:rsidDel="00000000" w:rsidP="00000000" w:rsidRDefault="00000000" w:rsidRPr="00000000" w14:paraId="00000034">
      <w:pPr>
        <w:pStyle w:val="Heading5"/>
        <w:keepNext w:val="0"/>
        <w:keepLines w:val="0"/>
        <w:spacing w:after="40" w:before="220" w:lineRule="auto"/>
        <w:rPr>
          <w:b w:val="1"/>
          <w:color w:val="000000"/>
          <w:sz w:val="20"/>
          <w:szCs w:val="20"/>
        </w:rPr>
      </w:pPr>
      <w:bookmarkStart w:colFirst="0" w:colLast="0" w:name="_jo3mh15anu2g" w:id="17"/>
      <w:bookmarkEnd w:id="17"/>
      <w:r w:rsidDel="00000000" w:rsidR="00000000" w:rsidRPr="00000000">
        <w:rPr>
          <w:b w:val="1"/>
          <w:color w:val="000000"/>
          <w:sz w:val="20"/>
          <w:szCs w:val="20"/>
          <w:rtl w:val="0"/>
        </w:rPr>
        <w:t xml:space="preserve">Binomial Tensor Dynamics:</w:t>
      </w:r>
    </w:p>
    <w:p w:rsidR="00000000" w:rsidDel="00000000" w:rsidP="00000000" w:rsidRDefault="00000000" w:rsidRPr="00000000" w14:paraId="00000035">
      <w:pPr>
        <w:spacing w:after="240" w:before="240" w:lineRule="auto"/>
        <w:rPr/>
      </w:pPr>
      <w:r w:rsidDel="00000000" w:rsidR="00000000" w:rsidRPr="00000000">
        <w:rPr>
          <w:rtl w:val="0"/>
        </w:rPr>
        <w:t xml:space="preserve">Incorporate binomial expansions into tensor feedback:</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Tμν(t)=∑k=0n(nk)Tμk(t)Tν(n−k)(t)T_{\mu\nu}(t) = \sum_{k=0}^n \binom{n}{k} T_{\mu k}(t) T_{\nu (n-k)}(t)Tμν​(t)=k=0∑n​(kn​)Tμk​(t)Tν(n−k)​(t)</w:t>
      </w:r>
    </w:p>
    <w:p w:rsidR="00000000" w:rsidDel="00000000" w:rsidP="00000000" w:rsidRDefault="00000000" w:rsidRPr="00000000" w14:paraId="00000037">
      <w:pPr>
        <w:pStyle w:val="Heading5"/>
        <w:keepNext w:val="0"/>
        <w:keepLines w:val="0"/>
        <w:spacing w:after="40" w:before="220" w:lineRule="auto"/>
        <w:rPr>
          <w:b w:val="1"/>
          <w:color w:val="000000"/>
          <w:sz w:val="20"/>
          <w:szCs w:val="20"/>
        </w:rPr>
      </w:pPr>
      <w:bookmarkStart w:colFirst="0" w:colLast="0" w:name="_kajgbzvg3xgn" w:id="18"/>
      <w:bookmarkEnd w:id="18"/>
      <w:r w:rsidDel="00000000" w:rsidR="00000000" w:rsidRPr="00000000">
        <w:rPr>
          <w:b w:val="1"/>
          <w:color w:val="000000"/>
          <w:sz w:val="20"/>
          <w:szCs w:val="20"/>
          <w:rtl w:val="0"/>
        </w:rPr>
        <w:t xml:space="preserve">Recursive Expansion for Eigenvalues:</w:t>
      </w:r>
    </w:p>
    <w:p w:rsidR="00000000" w:rsidDel="00000000" w:rsidP="00000000" w:rsidRDefault="00000000" w:rsidRPr="00000000" w14:paraId="00000038">
      <w:pPr>
        <w:spacing w:after="240" w:before="240" w:lineRule="auto"/>
        <w:rPr/>
      </w:pPr>
      <w:r w:rsidDel="00000000" w:rsidR="00000000" w:rsidRPr="00000000">
        <w:rPr>
          <w:rtl w:val="0"/>
        </w:rPr>
        <w:t xml:space="preserve">Expand eigenvalue dynamics using binomial coefficients:</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λ(t)=∑k=0n(nk)ψ(t)k\lambda(t) = \sum_{k=0}^n \binom{n}{k} \psi(t)^kλ(t)=k=0∑n​(kn​)ψ(t)k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ds3osljmyaa5" w:id="19"/>
      <w:bookmarkEnd w:id="19"/>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34euniqipqcl" w:id="20"/>
      <w:bookmarkEnd w:id="20"/>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3C">
      <w:pPr>
        <w:spacing w:after="240" w:before="240" w:lineRule="auto"/>
        <w:rPr/>
      </w:pPr>
      <w:r w:rsidDel="00000000" w:rsidR="00000000" w:rsidRPr="00000000">
        <w:rPr>
          <w:rtl w:val="0"/>
        </w:rPr>
        <w:t xml:space="preserve">Integrate Al-Karaji’s contributions into the core Multiplicity framework:</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E">
      <w:pPr>
        <w:spacing w:after="240" w:before="240" w:lineRule="auto"/>
        <w:rPr/>
      </w:pPr>
      <w:r w:rsidDel="00000000" w:rsidR="00000000" w:rsidRPr="00000000">
        <w:rPr>
          <w:rtl w:val="0"/>
        </w:rPr>
        <w:t xml:space="preserve">Where:</w:t>
      </w:r>
    </w:p>
    <w:p w:rsidR="00000000" w:rsidDel="00000000" w:rsidP="00000000" w:rsidRDefault="00000000" w:rsidRPr="00000000" w14:paraId="0000003F">
      <w:pPr>
        <w:numPr>
          <w:ilvl w:val="0"/>
          <w:numId w:val="11"/>
        </w:numPr>
        <w:spacing w:after="0" w:afterAutospacing="0" w:before="240" w:lineRule="auto"/>
        <w:ind w:left="720" w:hanging="360"/>
      </w:pPr>
      <w:r w:rsidDel="00000000" w:rsidR="00000000" w:rsidRPr="00000000">
        <w:rPr>
          <w:rtl w:val="0"/>
        </w:rPr>
        <w:t xml:space="preserve">T(t,G)T(t, G)T(t,G): Tensors encode polynomial and modular dynamics.</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f(t,ψ(t))f(t, \psi(t))f(t,ψ(t)): Feedback incorporates recursive polynomial structures.</w:t>
      </w:r>
    </w:p>
    <w:p w:rsidR="00000000" w:rsidDel="00000000" w:rsidP="00000000" w:rsidRDefault="00000000" w:rsidRPr="00000000" w14:paraId="00000041">
      <w:pPr>
        <w:numPr>
          <w:ilvl w:val="0"/>
          <w:numId w:val="11"/>
        </w:numPr>
        <w:spacing w:after="240" w:before="0" w:beforeAutospacing="0" w:lineRule="auto"/>
        <w:ind w:left="720" w:hanging="360"/>
      </w:pPr>
      <w:r w:rsidDel="00000000" w:rsidR="00000000" w:rsidRPr="00000000">
        <w:rPr>
          <w:rtl w:val="0"/>
        </w:rPr>
        <w:t xml:space="preserve">λ(t)\lambda(t)λ(t): Eigenvalues evolve with binomial expansions.</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wn2bw24q72o4" w:id="21"/>
      <w:bookmarkEnd w:id="21"/>
      <w:r w:rsidDel="00000000" w:rsidR="00000000" w:rsidRPr="00000000">
        <w:rPr>
          <w:b w:val="1"/>
          <w:color w:val="000000"/>
          <w:sz w:val="22"/>
          <w:szCs w:val="22"/>
          <w:rtl w:val="0"/>
        </w:rPr>
        <w:t xml:space="preserve">Full Unified Framework:</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tl w:val="0"/>
        </w:rPr>
        <w:t xml:space="preserve">T(t,G)T(t, G)T(t,G): Encodes polynomial expansions and modular constraints.</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tl w:val="0"/>
        </w:rPr>
        <w:t xml:space="preserve">f(t,ψ(t))f(t, \psi(t))f(t,ψ(t)): Feedback uses inductive and recursive principles.</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σ(ω)\sigma(\omega)σ(ω): Stochastic terms modeled with modular arithmetic.</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emmg292qw024" w:id="22"/>
      <w:bookmarkEnd w:id="22"/>
      <w:r w:rsidDel="00000000" w:rsidR="00000000" w:rsidRPr="00000000">
        <w:rPr>
          <w:b w:val="1"/>
          <w:color w:val="000000"/>
          <w:sz w:val="26"/>
          <w:szCs w:val="26"/>
          <w:rtl w:val="0"/>
        </w:rPr>
        <w:t xml:space="preserve">4. Applications</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d6eeeijxgink" w:id="23"/>
      <w:bookmarkEnd w:id="23"/>
      <w:r w:rsidDel="00000000" w:rsidR="00000000" w:rsidRPr="00000000">
        <w:rPr>
          <w:b w:val="1"/>
          <w:color w:val="000000"/>
          <w:sz w:val="22"/>
          <w:szCs w:val="22"/>
          <w:rtl w:val="0"/>
        </w:rPr>
        <w:t xml:space="preserve">4.1 Quantum Computing</w:t>
      </w:r>
    </w:p>
    <w:p w:rsidR="00000000" w:rsidDel="00000000" w:rsidP="00000000" w:rsidRDefault="00000000" w:rsidRPr="00000000" w14:paraId="0000004B">
      <w:pPr>
        <w:numPr>
          <w:ilvl w:val="0"/>
          <w:numId w:val="6"/>
        </w:numPr>
        <w:spacing w:after="240" w:before="240" w:lineRule="auto"/>
        <w:ind w:left="720" w:hanging="360"/>
      </w:pPr>
      <w:r w:rsidDel="00000000" w:rsidR="00000000" w:rsidRPr="00000000">
        <w:rPr>
          <w:rtl w:val="0"/>
        </w:rPr>
        <w:t xml:space="preserve">Use polynomial encoding and modular arithmetic for error correction and quantum state stability.</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338b2gecvs1y" w:id="24"/>
      <w:bookmarkEnd w:id="24"/>
      <w:r w:rsidDel="00000000" w:rsidR="00000000" w:rsidRPr="00000000">
        <w:rPr>
          <w:b w:val="1"/>
          <w:color w:val="000000"/>
          <w:sz w:val="22"/>
          <w:szCs w:val="22"/>
          <w:rtl w:val="0"/>
        </w:rPr>
        <w:t xml:space="preserve">4.2 AI and Machine Learning</w:t>
      </w:r>
    </w:p>
    <w:p w:rsidR="00000000" w:rsidDel="00000000" w:rsidP="00000000" w:rsidRDefault="00000000" w:rsidRPr="00000000" w14:paraId="0000004D">
      <w:pPr>
        <w:numPr>
          <w:ilvl w:val="0"/>
          <w:numId w:val="5"/>
        </w:numPr>
        <w:spacing w:after="240" w:before="240" w:lineRule="auto"/>
        <w:ind w:left="720" w:hanging="360"/>
      </w:pPr>
      <w:r w:rsidDel="00000000" w:rsidR="00000000" w:rsidRPr="00000000">
        <w:rPr>
          <w:rtl w:val="0"/>
        </w:rPr>
        <w:t xml:space="preserve">Apply recursive polynomial updates for tensor-based learning models and dynamic feature extraction.</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r5a4p9109sn" w:id="25"/>
      <w:bookmarkEnd w:id="25"/>
      <w:r w:rsidDel="00000000" w:rsidR="00000000" w:rsidRPr="00000000">
        <w:rPr>
          <w:b w:val="1"/>
          <w:color w:val="000000"/>
          <w:sz w:val="22"/>
          <w:szCs w:val="22"/>
          <w:rtl w:val="0"/>
        </w:rPr>
        <w:t xml:space="preserve">4.3 Cryptography</w:t>
      </w:r>
    </w:p>
    <w:p w:rsidR="00000000" w:rsidDel="00000000" w:rsidP="00000000" w:rsidRDefault="00000000" w:rsidRPr="00000000" w14:paraId="0000004F">
      <w:pPr>
        <w:numPr>
          <w:ilvl w:val="0"/>
          <w:numId w:val="7"/>
        </w:numPr>
        <w:spacing w:after="240" w:before="240" w:lineRule="auto"/>
        <w:ind w:left="720" w:hanging="360"/>
      </w:pPr>
      <w:r w:rsidDel="00000000" w:rsidR="00000000" w:rsidRPr="00000000">
        <w:rPr>
          <w:rtl w:val="0"/>
        </w:rPr>
        <w:t xml:space="preserve">Leverage modular arithmetic for secure key exchange and polynomial-based encryption algorithms.</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wixrxvefls9t" w:id="26"/>
      <w:bookmarkEnd w:id="26"/>
      <w:r w:rsidDel="00000000" w:rsidR="00000000" w:rsidRPr="00000000">
        <w:rPr>
          <w:b w:val="1"/>
          <w:color w:val="000000"/>
          <w:sz w:val="22"/>
          <w:szCs w:val="22"/>
          <w:rtl w:val="0"/>
        </w:rPr>
        <w:t xml:space="preserve">4.4 Signal Processing</w:t>
      </w:r>
    </w:p>
    <w:p w:rsidR="00000000" w:rsidDel="00000000" w:rsidP="00000000" w:rsidRDefault="00000000" w:rsidRPr="00000000" w14:paraId="00000051">
      <w:pPr>
        <w:numPr>
          <w:ilvl w:val="0"/>
          <w:numId w:val="4"/>
        </w:numPr>
        <w:spacing w:after="240" w:before="240" w:lineRule="auto"/>
        <w:ind w:left="720" w:hanging="360"/>
      </w:pPr>
      <w:r w:rsidDel="00000000" w:rsidR="00000000" w:rsidRPr="00000000">
        <w:rPr>
          <w:rtl w:val="0"/>
        </w:rPr>
        <w:t xml:space="preserve">Use polynomial feedback for denoising and signal reconstruction in high-dimensional datasets.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npnnyxqsj3he" w:id="27"/>
      <w:bookmarkEnd w:id="27"/>
      <w:r w:rsidDel="00000000" w:rsidR="00000000" w:rsidRPr="00000000">
        <w:rPr>
          <w:b w:val="1"/>
          <w:color w:val="000000"/>
          <w:sz w:val="26"/>
          <w:szCs w:val="26"/>
          <w:rtl w:val="0"/>
        </w:rPr>
        <w:t xml:space="preserve">5. Conclusion</w:t>
      </w:r>
    </w:p>
    <w:p w:rsidR="00000000" w:rsidDel="00000000" w:rsidP="00000000" w:rsidRDefault="00000000" w:rsidRPr="00000000" w14:paraId="00000054">
      <w:pPr>
        <w:spacing w:after="240" w:before="240" w:lineRule="auto"/>
        <w:rPr/>
      </w:pPr>
      <w:r w:rsidDel="00000000" w:rsidR="00000000" w:rsidRPr="00000000">
        <w:rPr>
          <w:rtl w:val="0"/>
        </w:rPr>
        <w:t xml:space="preserve">Integrating Al-Karaji’s contributions into Multiplicity Theory provides rigorous mathematical tools for recursive systems, modular arithmetic, and polynomial dynamics. This synthesis strengthens Multiplicity’s applications in AI, cryptography, quantum computing, and signal processing, ensuring both theoretical depth and practical versatility. Let me know if you’d like specific examples or further elaboration!</w:t>
      </w:r>
    </w:p>
    <w:p w:rsidR="00000000" w:rsidDel="00000000" w:rsidP="00000000" w:rsidRDefault="00000000" w:rsidRPr="00000000" w14:paraId="00000055">
      <w:pPr>
        <w:spacing w:after="240" w:before="240" w:lineRule="auto"/>
        <w:rPr>
          <w:b w:val="1"/>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