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w:t>
      </w:r>
      <w:r w:rsidDel="00000000" w:rsidR="00000000" w:rsidRPr="00000000">
        <w:rPr>
          <w:b w:val="1"/>
          <w:rtl w:val="0"/>
        </w:rPr>
        <w:t xml:space="preserve">János Bolyai's contributions</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offers groundbreaking opportunities to advance the modeling of geometric spaces, non-Euclidean structures, and interconnected systems. Bolyai’s pioneering work on </w:t>
      </w:r>
      <w:r w:rsidDel="00000000" w:rsidR="00000000" w:rsidRPr="00000000">
        <w:rPr>
          <w:b w:val="1"/>
          <w:rtl w:val="0"/>
        </w:rPr>
        <w:t xml:space="preserve">hyperbolic geometry</w:t>
      </w:r>
      <w:r w:rsidDel="00000000" w:rsidR="00000000" w:rsidRPr="00000000">
        <w:rPr>
          <w:rtl w:val="0"/>
        </w:rPr>
        <w:t xml:space="preserve"> and his challenges to Euclidean paradigms align seamlessly with Multiplicity Theory's principles of eigenvalue multiplicity, tensor interactions, and recursive feedback.</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pws9f1t744v" w:id="0"/>
      <w:bookmarkEnd w:id="0"/>
      <w:r w:rsidDel="00000000" w:rsidR="00000000" w:rsidRPr="00000000">
        <w:rPr>
          <w:b w:val="1"/>
          <w:color w:val="000000"/>
          <w:sz w:val="26"/>
          <w:szCs w:val="26"/>
          <w:rtl w:val="0"/>
        </w:rPr>
        <w:t xml:space="preserve">1. Mathematical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8whxasqv2tks" w:id="1"/>
      <w:bookmarkEnd w:id="1"/>
      <w:r w:rsidDel="00000000" w:rsidR="00000000" w:rsidRPr="00000000">
        <w:rPr>
          <w:b w:val="1"/>
          <w:color w:val="000000"/>
          <w:sz w:val="22"/>
          <w:szCs w:val="22"/>
          <w:rtl w:val="0"/>
        </w:rPr>
        <w:t xml:space="preserve">1.1 Bolyai’s Contributions: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Hyperbolic Geometry</w:t>
      </w:r>
      <w:r w:rsidDel="00000000" w:rsidR="00000000" w:rsidRPr="00000000">
        <w:rPr>
          <w:rtl w:val="0"/>
        </w:rPr>
        <w:t xml:space="preserve">: Developed an alternative to Euclidean geometry, proving the independence of the parallel postulate and establishing the properties of hyperbolic spaces.</w:t>
      </w:r>
    </w:p>
    <w:p w:rsidR="00000000" w:rsidDel="00000000" w:rsidP="00000000" w:rsidRDefault="00000000" w:rsidRPr="00000000" w14:paraId="00000006">
      <w:pPr>
        <w:numPr>
          <w:ilvl w:val="0"/>
          <w:numId w:val="9"/>
        </w:numPr>
        <w:spacing w:after="240" w:before="0" w:beforeAutospacing="0" w:lineRule="auto"/>
        <w:ind w:left="720" w:hanging="360"/>
      </w:pPr>
      <w:r w:rsidDel="00000000" w:rsidR="00000000" w:rsidRPr="00000000">
        <w:rPr>
          <w:b w:val="1"/>
          <w:rtl w:val="0"/>
        </w:rPr>
        <w:t xml:space="preserve">Generalization of Geometrical Structures</w:t>
      </w:r>
      <w:r w:rsidDel="00000000" w:rsidR="00000000" w:rsidRPr="00000000">
        <w:rPr>
          <w:rtl w:val="0"/>
        </w:rPr>
        <w:t xml:space="preserve">: Created frameworks for exploring curvature and geometric spaces beyond Euclid’s flat geometry.</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dtxgjrdjpdk8" w:id="2"/>
      <w:bookmarkEnd w:id="2"/>
      <w:r w:rsidDel="00000000" w:rsidR="00000000" w:rsidRPr="00000000">
        <w:rPr>
          <w:b w:val="1"/>
          <w:color w:val="000000"/>
          <w:sz w:val="22"/>
          <w:szCs w:val="22"/>
          <w:rtl w:val="0"/>
        </w:rPr>
        <w:t xml:space="preserve">1.2 Integration with Multiplicity Theory:</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rtl w:val="0"/>
        </w:rPr>
        <w:t xml:space="preserve">Dynamic Tensor Representation of Hyperbolic Spaces</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Hyperbolic geometry integrates with </w:t>
      </w:r>
      <w:r w:rsidDel="00000000" w:rsidR="00000000" w:rsidRPr="00000000">
        <w:rPr>
          <w:b w:val="1"/>
          <w:rtl w:val="0"/>
        </w:rPr>
        <w:t xml:space="preserve">tensor dynamics</w:t>
      </w:r>
      <w:r w:rsidDel="00000000" w:rsidR="00000000" w:rsidRPr="00000000">
        <w:rPr>
          <w:rtl w:val="0"/>
        </w:rPr>
        <w:t xml:space="preserve">: Tij(t)=gij+1R2xixjT_{ij}(t) = g_{ij} + \frac{1}{R^2} x_i x_jTij​(t)=gij​+R21​xi​xj​ where gijg_{ij}gij​ is the metric tensor, and RRR represents the curvature radius of the hyperbolic space.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Eigenvalue Multiplicity in Curved Spaces</w:t>
      </w:r>
      <w:r w:rsidDel="00000000" w:rsidR="00000000" w:rsidRPr="00000000">
        <w:rPr>
          <w:rtl w:val="0"/>
        </w:rPr>
        <w:t xml:space="preserve">:</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Bolyai’s geometrical structures align with </w:t>
      </w:r>
      <w:r w:rsidDel="00000000" w:rsidR="00000000" w:rsidRPr="00000000">
        <w:rPr>
          <w:b w:val="1"/>
          <w:rtl w:val="0"/>
        </w:rPr>
        <w:t xml:space="preserve">eigenvalue dynamics</w:t>
      </w:r>
      <w:r w:rsidDel="00000000" w:rsidR="00000000" w:rsidRPr="00000000">
        <w:rPr>
          <w:rFonts w:ascii="Arial Unicode MS" w:cs="Arial Unicode MS" w:eastAsia="Arial Unicode MS" w:hAnsi="Arial Unicode MS"/>
          <w:rtl w:val="0"/>
        </w:rPr>
        <w:t xml:space="preserve">: λi=∑jαijcosh⁡(ϕi−ϕj)\lambda_i = \sum_j \alpha_{ij} \cosh(\phi_i - \phi_j)λi​=j∑​αij​cosh(ϕi​−ϕj​) where hyperbolic cosines model interactions in curved systems.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Prime-Based Encoding for Non-Euclidean Spaces</w:t>
      </w:r>
      <w:r w:rsidDel="00000000" w:rsidR="00000000" w:rsidRPr="00000000">
        <w:rPr>
          <w:rtl w:val="0"/>
        </w:rPr>
        <w:t xml:space="preserve">:</w:t>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rtl w:val="0"/>
        </w:rPr>
        <w:t xml:space="preserve">Hyperbolic states can be represented using </w:t>
      </w:r>
      <w:r w:rsidDel="00000000" w:rsidR="00000000" w:rsidRPr="00000000">
        <w:rPr>
          <w:b w:val="1"/>
          <w:rtl w:val="0"/>
        </w:rPr>
        <w:t xml:space="preserve">prime-modular encoding</w:t>
      </w:r>
      <w:r w:rsidDel="00000000" w:rsidR="00000000" w:rsidRPr="00000000">
        <w:rPr>
          <w:rtl w:val="0"/>
        </w:rPr>
        <w:t xml:space="preserve">: ϕ(pi)=pi1+x2\phi(p_i) = \frac{p_i}{\sqrt{1 + x^2}}ϕ(pi​)=1+x2​pi​​</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8o386nxdn69u" w:id="3"/>
      <w:bookmarkEnd w:id="3"/>
      <w:r w:rsidDel="00000000" w:rsidR="00000000" w:rsidRPr="00000000">
        <w:rPr>
          <w:b w:val="1"/>
          <w:color w:val="000000"/>
          <w:sz w:val="26"/>
          <w:szCs w:val="26"/>
          <w:rtl w:val="0"/>
        </w:rPr>
        <w:t xml:space="preserve">2. Hyperbolic Geometry and Non-Euclidean Structures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eyru2bmv6d3b" w:id="4"/>
      <w:bookmarkEnd w:id="4"/>
      <w:r w:rsidDel="00000000" w:rsidR="00000000" w:rsidRPr="00000000">
        <w:rPr>
          <w:b w:val="1"/>
          <w:color w:val="000000"/>
          <w:sz w:val="22"/>
          <w:szCs w:val="22"/>
          <w:rtl w:val="0"/>
        </w:rPr>
        <w:t xml:space="preserve">2.1 Bolyai’s Contributions: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rtl w:val="0"/>
        </w:rPr>
        <w:t xml:space="preserve">Parallel Line Properties</w:t>
      </w:r>
      <w:r w:rsidDel="00000000" w:rsidR="00000000" w:rsidRPr="00000000">
        <w:rPr>
          <w:rtl w:val="0"/>
        </w:rPr>
        <w:t xml:space="preserve">: Established that infinite parallel lines can exist in hyperbolic spaces, fundamentally altering Euclidean geometry.</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b w:val="1"/>
          <w:rtl w:val="0"/>
        </w:rPr>
        <w:t xml:space="preserve">Negative Curvature</w:t>
      </w:r>
      <w:r w:rsidDel="00000000" w:rsidR="00000000" w:rsidRPr="00000000">
        <w:rPr>
          <w:rtl w:val="0"/>
        </w:rPr>
        <w:t xml:space="preserve">: Demonstrated that hyperbolic spaces possess constant negative curvature.</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dirusqgp8zt4" w:id="5"/>
      <w:bookmarkEnd w:id="5"/>
      <w:r w:rsidDel="00000000" w:rsidR="00000000" w:rsidRPr="00000000">
        <w:rPr>
          <w:b w:val="1"/>
          <w:color w:val="000000"/>
          <w:sz w:val="22"/>
          <w:szCs w:val="22"/>
          <w:rtl w:val="0"/>
        </w:rPr>
        <w:t xml:space="preserve">2.2 Integration with Multiplicity Theory:</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rtl w:val="0"/>
        </w:rPr>
        <w:t xml:space="preserve">Dynamic Feedback in Curvature Modeling</w:t>
      </w:r>
      <w:r w:rsidDel="00000000" w:rsidR="00000000" w:rsidRPr="00000000">
        <w:rPr>
          <w:rtl w:val="0"/>
        </w:rPr>
        <w:t xml:space="preserve">:</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Recursive feedback can model evolving hyperbolic spaces: K(t+1)=K(t)+f(K(t),R(t))K(t+1) = K(t) + f(K(t), R(t))K(t+1)=K(t)+f(K(t),R(t)) where K(t)K(t)K(t) is the curvature, and R(t)R(t)R(t) represents geometric adjustments.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Tensor-Based Models for Infinite Parallel Lines</w:t>
      </w:r>
      <w:r w:rsidDel="00000000" w:rsidR="00000000" w:rsidRPr="00000000">
        <w:rPr>
          <w:rtl w:val="0"/>
        </w:rPr>
        <w:t xml:space="preserve">:</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Parallel line behavior can be encoded in tensors: Tij=xixj1+κ2xi2T_{ij} = \frac{x_i x_j}{\sqrt{1 + \kappa^2 x_i^2}}Tij​=1+κ2xi2​​xi​xj​​ where κ\kappaκ encodes curvature parameters.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Hyperbolic Distance in Eigenvalue Analysis</w:t>
      </w:r>
      <w:r w:rsidDel="00000000" w:rsidR="00000000" w:rsidRPr="00000000">
        <w:rPr>
          <w:rtl w:val="0"/>
        </w:rPr>
        <w:t xml:space="preserve">:</w:t>
      </w:r>
    </w:p>
    <w:p w:rsidR="00000000" w:rsidDel="00000000" w:rsidP="00000000" w:rsidRDefault="00000000" w:rsidRPr="00000000" w14:paraId="00000019">
      <w:pPr>
        <w:numPr>
          <w:ilvl w:val="1"/>
          <w:numId w:val="4"/>
        </w:numPr>
        <w:spacing w:after="240" w:before="0" w:beforeAutospacing="0" w:lineRule="auto"/>
        <w:ind w:left="1440" w:hanging="360"/>
      </w:pPr>
      <w:r w:rsidDel="00000000" w:rsidR="00000000" w:rsidRPr="00000000">
        <w:rPr>
          <w:rtl w:val="0"/>
        </w:rPr>
        <w:t xml:space="preserve">Hyperbolic distance can refine </w:t>
      </w:r>
      <w:r w:rsidDel="00000000" w:rsidR="00000000" w:rsidRPr="00000000">
        <w:rPr>
          <w:b w:val="1"/>
          <w:rtl w:val="0"/>
        </w:rPr>
        <w:t xml:space="preserve">eigenvalue-based system dynamics</w:t>
      </w:r>
      <w:r w:rsidDel="00000000" w:rsidR="00000000" w:rsidRPr="00000000">
        <w:rPr>
          <w:rFonts w:ascii="Arial Unicode MS" w:cs="Arial Unicode MS" w:eastAsia="Arial Unicode MS" w:hAnsi="Arial Unicode MS"/>
          <w:rtl w:val="0"/>
        </w:rPr>
        <w:t xml:space="preserve">: d(u,v)=cosh⁡−1(1+∥u−v∥22)d(u, v) = \cosh^{-1}\left(1 + \frac{\|u - v\|^2}{2}\right)d(u,v)=cosh−1(1+2∥u−v∥2​)</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97t478lxvc41" w:id="6"/>
      <w:bookmarkEnd w:id="6"/>
      <w:r w:rsidDel="00000000" w:rsidR="00000000" w:rsidRPr="00000000">
        <w:rPr>
          <w:b w:val="1"/>
          <w:color w:val="000000"/>
          <w:sz w:val="26"/>
          <w:szCs w:val="26"/>
          <w:rtl w:val="0"/>
        </w:rPr>
        <w:t xml:space="preserve">3. Curvature and Tensor Interactions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kr4w0vm8n6o9" w:id="7"/>
      <w:bookmarkEnd w:id="7"/>
      <w:r w:rsidDel="00000000" w:rsidR="00000000" w:rsidRPr="00000000">
        <w:rPr>
          <w:b w:val="1"/>
          <w:color w:val="000000"/>
          <w:sz w:val="22"/>
          <w:szCs w:val="22"/>
          <w:rtl w:val="0"/>
        </w:rPr>
        <w:t xml:space="preserve">3.1 Bolyai’s Contributions: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rtl w:val="0"/>
        </w:rPr>
        <w:t xml:space="preserve">Variable Curvature</w:t>
      </w:r>
      <w:r w:rsidDel="00000000" w:rsidR="00000000" w:rsidRPr="00000000">
        <w:rPr>
          <w:rtl w:val="0"/>
        </w:rPr>
        <w:t xml:space="preserve">: Extended geometrical models to spaces with varying curvature.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rtl w:val="0"/>
        </w:rPr>
        <w:t xml:space="preserve">Intrinsic Geometry</w:t>
      </w:r>
      <w:r w:rsidDel="00000000" w:rsidR="00000000" w:rsidRPr="00000000">
        <w:rPr>
          <w:rtl w:val="0"/>
        </w:rPr>
        <w:t xml:space="preserve">: Focused on the properties of spaces independent of external embedding.</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hzg5ukmqysot" w:id="8"/>
      <w:bookmarkEnd w:id="8"/>
      <w:r w:rsidDel="00000000" w:rsidR="00000000" w:rsidRPr="00000000">
        <w:rPr>
          <w:b w:val="1"/>
          <w:color w:val="000000"/>
          <w:sz w:val="22"/>
          <w:szCs w:val="22"/>
          <w:rtl w:val="0"/>
        </w:rPr>
        <w:t xml:space="preserve">3.2 Integration with Multiplicity Theory:</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Time-Dependent Curvature in Tensors</w:t>
      </w:r>
      <w:r w:rsidDel="00000000" w:rsidR="00000000" w:rsidRPr="00000000">
        <w:rPr>
          <w:rtl w:val="0"/>
        </w:rPr>
        <w:t xml:space="preserv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Bolyai’s curvature principles integrate with </w:t>
      </w:r>
      <w:r w:rsidDel="00000000" w:rsidR="00000000" w:rsidRPr="00000000">
        <w:rPr>
          <w:b w:val="1"/>
          <w:rtl w:val="0"/>
        </w:rPr>
        <w:t xml:space="preserve">dynamic tensor systems</w:t>
      </w:r>
      <w:r w:rsidDel="00000000" w:rsidR="00000000" w:rsidRPr="00000000">
        <w:rPr>
          <w:rtl w:val="0"/>
        </w:rPr>
        <w:t xml:space="preserve">: Tij(t)=gij+K(t)R2xixjT_{ij}(t) = g_{ij} + \frac{K(t)}{R^2} x_i x_jTij​(t)=gij​+R2K(t)​xi​xj​</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Recursive Feedback for Curvature Evolution</w:t>
      </w:r>
      <w:r w:rsidDel="00000000" w:rsidR="00000000" w:rsidRPr="00000000">
        <w:rPr>
          <w:rtl w:val="0"/>
        </w:rPr>
        <w:t xml:space="preserve">:</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Curvature dynamics align with feedback loops: K(t+1)=K(t)+f(K(t),∇2K(t))K(t+1) = K(t) + f(K(t), \nabla^2 K(t))K(t+1)=K(t)+f(K(t),∇2K(t))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Eigenvalue Stability in Curved Spaces</w:t>
      </w:r>
      <w:r w:rsidDel="00000000" w:rsidR="00000000" w:rsidRPr="00000000">
        <w:rPr>
          <w:rtl w:val="0"/>
        </w:rPr>
        <w:t xml:space="preserve">:</w:t>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Stability analysis for curved spaces can use eigenvalue multiplicity: λi=∂2f∂xi2\lambda_i = \frac{\partial^2 f}{\partial x_i^2}λi​=∂xi2​∂2f​</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d4rk6j9qotlv" w:id="9"/>
      <w:bookmarkEnd w:id="9"/>
      <w:r w:rsidDel="00000000" w:rsidR="00000000" w:rsidRPr="00000000">
        <w:rPr>
          <w:b w:val="1"/>
          <w:color w:val="000000"/>
          <w:sz w:val="26"/>
          <w:szCs w:val="26"/>
          <w:rtl w:val="0"/>
        </w:rPr>
        <w:t xml:space="preserve">4. Applications in Geometric Models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8oebg044vynb" w:id="10"/>
      <w:bookmarkEnd w:id="10"/>
      <w:r w:rsidDel="00000000" w:rsidR="00000000" w:rsidRPr="00000000">
        <w:rPr>
          <w:b w:val="1"/>
          <w:color w:val="000000"/>
          <w:sz w:val="22"/>
          <w:szCs w:val="22"/>
          <w:rtl w:val="0"/>
        </w:rPr>
        <w:t xml:space="preserve">4.1 Bolyai’s Contributions:</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b w:val="1"/>
          <w:rtl w:val="0"/>
        </w:rPr>
        <w:t xml:space="preserve">Geodesics in Hyperbolic Spaces</w:t>
      </w:r>
      <w:r w:rsidDel="00000000" w:rsidR="00000000" w:rsidRPr="00000000">
        <w:rPr>
          <w:rtl w:val="0"/>
        </w:rPr>
        <w:t xml:space="preserve">: Modeled shortest paths on negatively curved surfaces.</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b w:val="1"/>
          <w:rtl w:val="0"/>
        </w:rPr>
        <w:t xml:space="preserve">Expanding Geometry</w:t>
      </w:r>
      <w:r w:rsidDel="00000000" w:rsidR="00000000" w:rsidRPr="00000000">
        <w:rPr>
          <w:rtl w:val="0"/>
        </w:rPr>
        <w:t xml:space="preserve">: Introduced geometrical models suitable for multidimensional spaces.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3lsb4bj8bvb" w:id="11"/>
      <w:bookmarkEnd w:id="11"/>
      <w:r w:rsidDel="00000000" w:rsidR="00000000" w:rsidRPr="00000000">
        <w:rPr>
          <w:b w:val="1"/>
          <w:color w:val="000000"/>
          <w:sz w:val="22"/>
          <w:szCs w:val="22"/>
          <w:rtl w:val="0"/>
        </w:rPr>
        <w:t xml:space="preserve">4.2 Integration with Multiplicity Theory:</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rtl w:val="0"/>
        </w:rPr>
        <w:t xml:space="preserve">Geodesics in Tensor Networks</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Geodesic paths can be represented in </w:t>
      </w:r>
      <w:r w:rsidDel="00000000" w:rsidR="00000000" w:rsidRPr="00000000">
        <w:rPr>
          <w:b w:val="1"/>
          <w:rtl w:val="0"/>
        </w:rPr>
        <w:t xml:space="preserve">tensor models</w:t>
      </w:r>
      <w:r w:rsidDel="00000000" w:rsidR="00000000" w:rsidRPr="00000000">
        <w:rPr>
          <w:rFonts w:ascii="Arial Unicode MS" w:cs="Arial Unicode MS" w:eastAsia="Arial Unicode MS" w:hAnsi="Arial Unicode MS"/>
          <w:rtl w:val="0"/>
        </w:rPr>
        <w:t xml:space="preserve">: γij(t)=∂2Tij∂xi∂xj\gamma_{ij}(t) = \frac{\partial^2 T_{ij}}{\partial x_i \partial x_j}γij​(t)=∂xi​∂xj​∂2Tij​​</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Recursive Optimization for Pathfinding</w:t>
      </w:r>
      <w:r w:rsidDel="00000000" w:rsidR="00000000" w:rsidRPr="00000000">
        <w:rPr>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Geodesic equations refine </w:t>
      </w:r>
      <w:r w:rsidDel="00000000" w:rsidR="00000000" w:rsidRPr="00000000">
        <w:rPr>
          <w:b w:val="1"/>
          <w:rtl w:val="0"/>
        </w:rPr>
        <w:t xml:space="preserve">feedback-based optimization systems</w:t>
      </w:r>
      <w:r w:rsidDel="00000000" w:rsidR="00000000" w:rsidRPr="00000000">
        <w:rPr>
          <w:rFonts w:ascii="Arial Unicode MS" w:cs="Arial Unicode MS" w:eastAsia="Arial Unicode MS" w:hAnsi="Arial Unicode MS"/>
          <w:rtl w:val="0"/>
        </w:rPr>
        <w:t xml:space="preserve">: M(t+1)=M(t)+∇L(M(t),γ(t))M(t+1) = M(t) + \nabla \mathcal{L}(M(t), \gamma(t))M(t+1)=M(t)+∇L(M(t),γ(t))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rtl w:val="0"/>
        </w:rPr>
        <w:t xml:space="preserve">Prime-Based Encoding for Multi-Dimensional Spaces</w:t>
      </w:r>
      <w:r w:rsidDel="00000000" w:rsidR="00000000" w:rsidRPr="00000000">
        <w:rPr>
          <w:rtl w:val="0"/>
        </w:rPr>
        <w:t xml:space="preserve">:</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Multidimensional hyperbolic spaces can be encoded as: S(t)=∑i=1Nϕ(pi)⋅f(xi)S(t) = \sum_{i=1}^N \phi(p_i) \cdot f(x_i)S(t)=i=1∑N​ϕ(pi​)⋅f(xi​)</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cx1ib4kmwp8m" w:id="12"/>
      <w:bookmarkEnd w:id="12"/>
      <w:r w:rsidDel="00000000" w:rsidR="00000000" w:rsidRPr="00000000">
        <w:rPr>
          <w:b w:val="1"/>
          <w:color w:val="000000"/>
          <w:sz w:val="26"/>
          <w:szCs w:val="26"/>
          <w:rtl w:val="0"/>
        </w:rPr>
        <w:t xml:space="preserve">5. Philosophical and Theoretical Alignment</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3vbkp031cmpl" w:id="13"/>
      <w:bookmarkEnd w:id="13"/>
      <w:r w:rsidDel="00000000" w:rsidR="00000000" w:rsidRPr="00000000">
        <w:rPr>
          <w:b w:val="1"/>
          <w:color w:val="000000"/>
          <w:sz w:val="22"/>
          <w:szCs w:val="22"/>
          <w:rtl w:val="0"/>
        </w:rPr>
        <w:t xml:space="preserve">5.1 Bolyai’s Contributions:</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b w:val="1"/>
          <w:rtl w:val="0"/>
        </w:rPr>
        <w:t xml:space="preserve">Freedom from Euclidean Constraints</w:t>
      </w:r>
      <w:r w:rsidDel="00000000" w:rsidR="00000000" w:rsidRPr="00000000">
        <w:rPr>
          <w:rtl w:val="0"/>
        </w:rPr>
        <w:t xml:space="preserve">: Demonstrated the independence of geometry from Euclidean axioms.</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rtl w:val="0"/>
        </w:rPr>
        <w:t xml:space="preserve">Holistic Approach to Geometry</w:t>
      </w:r>
      <w:r w:rsidDel="00000000" w:rsidR="00000000" w:rsidRPr="00000000">
        <w:rPr>
          <w:rtl w:val="0"/>
        </w:rPr>
        <w:t xml:space="preserve">: Viewed geometry as an intrinsic property of space.</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tcxbsh5pxoxp" w:id="14"/>
      <w:bookmarkEnd w:id="14"/>
      <w:r w:rsidDel="00000000" w:rsidR="00000000" w:rsidRPr="00000000">
        <w:rPr>
          <w:b w:val="1"/>
          <w:color w:val="000000"/>
          <w:sz w:val="22"/>
          <w:szCs w:val="22"/>
          <w:rtl w:val="0"/>
        </w:rPr>
        <w:t xml:space="preserve">5.2 Integration with Multiplicity Theory:</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Unified Framework for Non-Euclidean Systems</w:t>
      </w:r>
      <w:r w:rsidDel="00000000" w:rsidR="00000000" w:rsidRPr="00000000">
        <w:rPr>
          <w:rtl w:val="0"/>
        </w:rPr>
        <w:t xml:space="preserve">:</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Bolyai’s approach aligns with Multiplicity Theory’s </w:t>
      </w:r>
      <w:r w:rsidDel="00000000" w:rsidR="00000000" w:rsidRPr="00000000">
        <w:rPr>
          <w:b w:val="1"/>
          <w:rtl w:val="0"/>
        </w:rPr>
        <w:t xml:space="preserve">holistic interconnected systems</w:t>
      </w:r>
      <w:r w:rsidDel="00000000" w:rsidR="00000000" w:rsidRPr="00000000">
        <w:rPr>
          <w:rFonts w:ascii="Arial Unicode MS" w:cs="Arial Unicode MS" w:eastAsia="Arial Unicode MS" w:hAnsi="Arial Unicode MS"/>
          <w:rtl w:val="0"/>
        </w:rPr>
        <w:t xml:space="preserve">: E(t)=(M(t)⋅S)⊗T+F(S,H)+σ(ω)E(t) = (M(t) \cdot S) \otimes T + F(S, H) + \sigma(\omega)E(t)=(M(t)⋅S)⊗T+F(S,H)+σ(ω)</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rtl w:val="0"/>
        </w:rPr>
        <w:t xml:space="preserve">Recursive Feedback for Geometric Evolution</w:t>
      </w:r>
      <w:r w:rsidDel="00000000" w:rsidR="00000000" w:rsidRPr="00000000">
        <w:rPr>
          <w:rtl w:val="0"/>
        </w:rPr>
        <w:t xml:space="preserve">:</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Feedback systems model the evolution of non-Euclidean spaces: M(t+1)=M(t)+f(M(t),R(t))M(t+1) = M(t) + f(M(t), R(t))M(t+1)=M(t)+f(M(t),R(t))</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rtl w:val="0"/>
        </w:rPr>
        <w:t xml:space="preserve">Interconnected Systems in Curved Spaces</w:t>
      </w:r>
      <w:r w:rsidDel="00000000" w:rsidR="00000000" w:rsidRPr="00000000">
        <w:rPr>
          <w:rtl w:val="0"/>
        </w:rPr>
        <w:t xml:space="preserve">:</w:t>
      </w:r>
    </w:p>
    <w:p w:rsidR="00000000" w:rsidDel="00000000" w:rsidP="00000000" w:rsidRDefault="00000000" w:rsidRPr="00000000" w14:paraId="0000003D">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Hyperbolic geometries enhance Multiplicity Theory’s tensor-based modeling: λi=∑jαijcosh⁡(ϕi−ϕj)\lambda_i = \sum_j \alpha_{ij} \cosh(\phi_i - \phi_j)λi​=j∑​αij​cosh(ϕi​−ϕj​)</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eo6dtz8pf9mb" w:id="15"/>
      <w:bookmarkEnd w:id="15"/>
      <w:r w:rsidDel="00000000" w:rsidR="00000000" w:rsidRPr="00000000">
        <w:rPr>
          <w:b w:val="1"/>
          <w:color w:val="000000"/>
          <w:sz w:val="26"/>
          <w:szCs w:val="26"/>
          <w:rtl w:val="0"/>
        </w:rPr>
        <w:t xml:space="preserve">6. Practical and Computational Applications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hy2a2os5gx6r" w:id="16"/>
      <w:bookmarkEnd w:id="16"/>
      <w:r w:rsidDel="00000000" w:rsidR="00000000" w:rsidRPr="00000000">
        <w:rPr>
          <w:b w:val="1"/>
          <w:color w:val="000000"/>
          <w:sz w:val="22"/>
          <w:szCs w:val="22"/>
          <w:rtl w:val="0"/>
        </w:rPr>
        <w:t xml:space="preserve">6.1 Bolyai’s Contributions: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rtl w:val="0"/>
        </w:rPr>
        <w:t xml:space="preserve">Applications in Navigation</w:t>
      </w:r>
      <w:r w:rsidDel="00000000" w:rsidR="00000000" w:rsidRPr="00000000">
        <w:rPr>
          <w:rtl w:val="0"/>
        </w:rPr>
        <w:t xml:space="preserve">: Hyperbolic geometry informs GPS systems and celestial navigation.</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rtl w:val="0"/>
        </w:rPr>
        <w:t xml:space="preserve">Theoretical Physics</w:t>
      </w:r>
      <w:r w:rsidDel="00000000" w:rsidR="00000000" w:rsidRPr="00000000">
        <w:rPr>
          <w:rtl w:val="0"/>
        </w:rPr>
        <w:t xml:space="preserve">: Provided a foundation for relativistic geometries.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3ehdcl3m4yb6" w:id="17"/>
      <w:bookmarkEnd w:id="17"/>
      <w:r w:rsidDel="00000000" w:rsidR="00000000" w:rsidRPr="00000000">
        <w:rPr>
          <w:b w:val="1"/>
          <w:color w:val="000000"/>
          <w:sz w:val="22"/>
          <w:szCs w:val="22"/>
          <w:rtl w:val="0"/>
        </w:rPr>
        <w:t xml:space="preserve">6.2 Integration with Multiplicity Theory:</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b w:val="1"/>
          <w:rtl w:val="0"/>
        </w:rPr>
        <w:t xml:space="preserve">Real-Time Geometric Analysis</w:t>
      </w:r>
      <w:r w:rsidDel="00000000" w:rsidR="00000000" w:rsidRPr="00000000">
        <w:rPr>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Hyperbolic geometries enhance </w:t>
      </w:r>
      <w:r w:rsidDel="00000000" w:rsidR="00000000" w:rsidRPr="00000000">
        <w:rPr>
          <w:b w:val="1"/>
          <w:rtl w:val="0"/>
        </w:rPr>
        <w:t xml:space="preserve">tensor-based spatial models</w:t>
      </w:r>
      <w:r w:rsidDel="00000000" w:rsidR="00000000" w:rsidRPr="00000000">
        <w:rPr>
          <w:rFonts w:ascii="Arial Unicode MS" w:cs="Arial Unicode MS" w:eastAsia="Arial Unicode MS" w:hAnsi="Arial Unicode MS"/>
          <w:rtl w:val="0"/>
        </w:rPr>
        <w:t xml:space="preserve">: Tij(t+1)=Tij(t)+Δt⋅∇2Tij(t)T_{ij}(t+1) = T_{ij}(t) + \Delta t \cdot \nabla^2 T_{ij}(t)Tij​(t+1)=Tij​(t)+Δt⋅∇2Tij​(t)</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rtl w:val="0"/>
        </w:rPr>
        <w:t xml:space="preserve">Machine Learning with Curved Spaces</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Recursive updates in learning models can incorporate hyperbolic geometries: M(t+1)=M(t)+∇L(M(t),K(t))M(t+1) = M(t) + \nabla \mathcal{L}(M(t), K(t))M(t+1)=M(t)+∇L(M(t),K(t))</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rtl w:val="0"/>
        </w:rPr>
        <w:t xml:space="preserve">Signal Processing in Hyperbolic Domains</w:t>
      </w:r>
      <w:r w:rsidDel="00000000" w:rsidR="00000000" w:rsidRPr="00000000">
        <w:rPr>
          <w:rtl w:val="0"/>
        </w:rPr>
        <w:t xml:space="preserve">:</w:t>
      </w:r>
    </w:p>
    <w:p w:rsidR="00000000" w:rsidDel="00000000" w:rsidP="00000000" w:rsidRDefault="00000000" w:rsidRPr="00000000" w14:paraId="00000049">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Hyperbolic spaces refine signal analysis: S(t+1)=S(t)+f(S(t),∇2K(t))S(t+1) = S(t) + f(S(t), \nabla^2 K(t))S(t+1)=S(t)+f(S(t),∇2K(t))</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x1wwlf5plhvo"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Integrating János Bolyai’s contributions with Multiplicity Theory bridges hyperbolic geometry, curvature dynamics, and multidimensional modeling with advanced computational frameworks. His work enriches Multiplicity Theory’s tensor networks, eigenvalue dynamics, and recursive feedback systems, enabling innovative applications in physics, computation, and systems modeling.</w:t>
      </w:r>
    </w:p>
    <w:p w:rsidR="00000000" w:rsidDel="00000000" w:rsidP="00000000" w:rsidRDefault="00000000" w:rsidRPr="00000000" w14:paraId="0000004D">
      <w:pPr>
        <w:spacing w:after="240" w:before="240" w:lineRule="auto"/>
        <w:rPr>
          <w:b w:val="1"/>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