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Robert Recorde, renowned for introducing the "=" (equals) sign and foundational contributions to algebraic notation, laid critical groundwork for modern mathematical systems. Integrating his emphasis on equality, balance, and symbolic reasoning with Multiplicity Theory creates a powerful framework for addressing equivalence in dynamic systems, recursive operations, and tensor-based models.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eq1eldp2x21" w:id="0"/>
      <w:bookmarkEnd w:id="0"/>
      <w:r w:rsidDel="00000000" w:rsidR="00000000" w:rsidRPr="00000000">
        <w:rPr>
          <w:b w:val="1"/>
          <w:color w:val="000000"/>
          <w:sz w:val="26"/>
          <w:szCs w:val="26"/>
          <w:rtl w:val="0"/>
        </w:rPr>
        <w:t xml:space="preserve">1. Core Contributions of Robert Recorde</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Equals Sign ("=")</w:t>
      </w:r>
      <w:r w:rsidDel="00000000" w:rsidR="00000000" w:rsidRPr="00000000">
        <w:rPr>
          <w:rtl w:val="0"/>
        </w:rPr>
        <w:t xml:space="preserve">: A revolutionary concept for expressing equality in equations.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Algebraic Notation</w:t>
      </w:r>
      <w:r w:rsidDel="00000000" w:rsidR="00000000" w:rsidRPr="00000000">
        <w:rPr>
          <w:rtl w:val="0"/>
        </w:rPr>
        <w:t xml:space="preserve">: Simplified the representation of equations for solving problems systematically.</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rtl w:val="0"/>
        </w:rPr>
        <w:t xml:space="preserve">Pedagogical Clarity</w:t>
      </w:r>
      <w:r w:rsidDel="00000000" w:rsidR="00000000" w:rsidRPr="00000000">
        <w:rPr>
          <w:rtl w:val="0"/>
        </w:rPr>
        <w:t xml:space="preserve">: Enhanced mathematical accessibility through logical and intuitive notation.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uxa1u8co2rx9" w:id="1"/>
      <w:bookmarkEnd w:id="1"/>
      <w:r w:rsidDel="00000000" w:rsidR="00000000" w:rsidRPr="00000000">
        <w:rPr>
          <w:b w:val="1"/>
          <w:color w:val="000000"/>
          <w:sz w:val="26"/>
          <w:szCs w:val="26"/>
          <w:rtl w:val="0"/>
        </w:rPr>
        <w:t xml:space="preserve">2. Integration with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44wqf6agzdtx" w:id="2"/>
      <w:bookmarkEnd w:id="2"/>
      <w:r w:rsidDel="00000000" w:rsidR="00000000" w:rsidRPr="00000000">
        <w:rPr>
          <w:b w:val="1"/>
          <w:color w:val="000000"/>
          <w:sz w:val="22"/>
          <w:szCs w:val="22"/>
          <w:rtl w:val="0"/>
        </w:rPr>
        <w:t xml:space="preserve">2.1 The Equals Sign and Multiplicity</w:t>
      </w:r>
    </w:p>
    <w:p w:rsidR="00000000" w:rsidDel="00000000" w:rsidP="00000000" w:rsidRDefault="00000000" w:rsidRPr="00000000" w14:paraId="0000000A">
      <w:pPr>
        <w:spacing w:after="240" w:before="240" w:lineRule="auto"/>
        <w:rPr/>
      </w:pPr>
      <w:r w:rsidDel="00000000" w:rsidR="00000000" w:rsidRPr="00000000">
        <w:rPr>
          <w:rtl w:val="0"/>
        </w:rPr>
        <w:t xml:space="preserve">Recorde's equals sign emphasizes balance and equivalence, a core aspect of eigenvalue-based systems in Multiplicity Theory:</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p>
    <w:p w:rsidR="00000000" w:rsidDel="00000000" w:rsidP="00000000" w:rsidRDefault="00000000" w:rsidRPr="00000000" w14:paraId="0000000C">
      <w:pPr>
        <w:spacing w:after="240" w:before="240" w:lineRule="auto"/>
        <w:rPr/>
      </w:pPr>
      <w:r w:rsidDel="00000000" w:rsidR="00000000" w:rsidRPr="00000000">
        <w:rPr>
          <w:rtl w:val="0"/>
        </w:rPr>
        <w:t xml:space="preserve">Here: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λ(t)ψ(t)\lambda(t) \psi(t)λ(t)ψ(t) represents a measurable outcome maintaining balance.</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M(t,ψ(t))M(t, \psi(t))M(t,ψ(t)) and T(t,ψ(t))T(t, \psi(t))T(t,ψ(t)) encode the dynamic components, ensuring equality holds under evolving conditions.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fiwionq17371" w:id="3"/>
      <w:bookmarkEnd w:id="3"/>
      <w:r w:rsidDel="00000000" w:rsidR="00000000" w:rsidRPr="00000000">
        <w:rPr>
          <w:b w:val="1"/>
          <w:color w:val="000000"/>
          <w:sz w:val="22"/>
          <w:szCs w:val="22"/>
          <w:rtl w:val="0"/>
        </w:rPr>
        <w:t xml:space="preserve">2.2 Algebraic Notation and Prime Encoding</w:t>
      </w:r>
    </w:p>
    <w:p w:rsidR="00000000" w:rsidDel="00000000" w:rsidP="00000000" w:rsidRDefault="00000000" w:rsidRPr="00000000" w14:paraId="00000011">
      <w:pPr>
        <w:spacing w:after="240" w:before="240" w:lineRule="auto"/>
        <w:rPr/>
      </w:pPr>
      <w:r w:rsidDel="00000000" w:rsidR="00000000" w:rsidRPr="00000000">
        <w:rPr>
          <w:rtl w:val="0"/>
        </w:rPr>
        <w:t xml:space="preserve">Recorde’s formalization of algebraic structures aligns with prime-based encoding in Multiplicity Theory:</w:t>
      </w:r>
    </w:p>
    <w:p w:rsidR="00000000" w:rsidDel="00000000" w:rsidP="00000000" w:rsidRDefault="00000000" w:rsidRPr="00000000" w14:paraId="00000012">
      <w:pPr>
        <w:numPr>
          <w:ilvl w:val="0"/>
          <w:numId w:val="2"/>
        </w:numPr>
        <w:spacing w:after="240" w:before="240" w:lineRule="auto"/>
        <w:ind w:left="720" w:hanging="360"/>
      </w:pPr>
      <w:r w:rsidDel="00000000" w:rsidR="00000000" w:rsidRPr="00000000">
        <w:rPr>
          <w:rtl w:val="0"/>
        </w:rPr>
        <w:t xml:space="preserve">Represent a general equation ax+b=cax + b = cax+b=c:</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ϕ(pa,t)⋅x+ϕ(pb,t)=ϕ(pc,t),\phi(p_a, t) \cdot x + \phi(p_b, t) = \phi(p_c, t),ϕ(pa​,t)⋅x+ϕ(pb​,t)=ϕ(pc​,t),</w:t>
      </w:r>
    </w:p>
    <w:p w:rsidR="00000000" w:rsidDel="00000000" w:rsidP="00000000" w:rsidRDefault="00000000" w:rsidRPr="00000000" w14:paraId="00000014">
      <w:pPr>
        <w:spacing w:after="240" w:before="240" w:lineRule="auto"/>
        <w:rPr/>
      </w:pPr>
      <w:r w:rsidDel="00000000" w:rsidR="00000000" w:rsidRPr="00000000">
        <w:rPr>
          <w:rtl w:val="0"/>
        </w:rPr>
        <w:t xml:space="preserve">where ϕ(pk,t)\phi(p_k, t)ϕ(pk​,t) encodes coefficients and terms using primes for modular operations and symbolic representation.</w:t>
      </w:r>
    </w:p>
    <w:p w:rsidR="00000000" w:rsidDel="00000000" w:rsidP="00000000" w:rsidRDefault="00000000" w:rsidRPr="00000000" w14:paraId="00000015">
      <w:pPr>
        <w:spacing w:after="240" w:before="240" w:lineRule="auto"/>
        <w:rPr/>
      </w:pPr>
      <w:r w:rsidDel="00000000" w:rsidR="00000000" w:rsidRPr="00000000">
        <w:rPr>
          <w:b w:val="1"/>
          <w:rtl w:val="0"/>
        </w:rPr>
        <w:t xml:space="preserve">Dynamic Balancing</w:t>
      </w:r>
      <w:r w:rsidDel="00000000" w:rsidR="00000000" w:rsidRPr="00000000">
        <w:rPr>
          <w:rtl w:val="0"/>
        </w:rPr>
        <w:t xml:space="preserve">: Introduce time-dependent feedback to maintain equivalence: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M(t+1)=M(t)⋅T(t)+f(t),M(t+1) = M(t) \cdot T(t) + f(t),M(t+1)=M(t)⋅T(t)+f(t),</w:t>
      </w:r>
    </w:p>
    <w:p w:rsidR="00000000" w:rsidDel="00000000" w:rsidP="00000000" w:rsidRDefault="00000000" w:rsidRPr="00000000" w14:paraId="00000017">
      <w:pPr>
        <w:spacing w:after="240" w:before="240" w:lineRule="auto"/>
        <w:rPr/>
      </w:pPr>
      <w:r w:rsidDel="00000000" w:rsidR="00000000" w:rsidRPr="00000000">
        <w:rPr>
          <w:rtl w:val="0"/>
        </w:rPr>
        <w:t xml:space="preserve">where feedback f(t)f(t)f(t) adjusts terms dynamically to preserve equality under evolving conditions.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vvtbvbjn6py7" w:id="4"/>
      <w:bookmarkEnd w:id="4"/>
      <w:r w:rsidDel="00000000" w:rsidR="00000000" w:rsidRPr="00000000">
        <w:rPr>
          <w:b w:val="1"/>
          <w:color w:val="000000"/>
          <w:sz w:val="22"/>
          <w:szCs w:val="22"/>
          <w:rtl w:val="0"/>
        </w:rPr>
        <w:t xml:space="preserve">2.3 Recursive Feedback and Symmetry</w:t>
      </w:r>
    </w:p>
    <w:p w:rsidR="00000000" w:rsidDel="00000000" w:rsidP="00000000" w:rsidRDefault="00000000" w:rsidRPr="00000000" w14:paraId="0000001A">
      <w:pPr>
        <w:spacing w:after="240" w:before="240" w:lineRule="auto"/>
        <w:rPr/>
      </w:pPr>
      <w:r w:rsidDel="00000000" w:rsidR="00000000" w:rsidRPr="00000000">
        <w:rPr>
          <w:rtl w:val="0"/>
        </w:rPr>
        <w:t xml:space="preserve">Recorde’s focus on systematic solutions aligns with recursive feedback mechanisms in Multiplicity Theory:</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rtl w:val="0"/>
        </w:rPr>
        <w:t xml:space="preserve">Equation Balancing</w:t>
      </w:r>
      <w:r w:rsidDel="00000000" w:rsidR="00000000" w:rsidRPr="00000000">
        <w:rPr>
          <w:rtl w:val="0"/>
        </w:rPr>
        <w:t xml:space="preserve">: M(t+1)=M(t)+R(t),M(t+1) = M(t) + R(t),M(t+1)=M(t)+R(t), where R(t)R(t)R(t) represents corrections ensuring symmetry.</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Iterative Solutions</w:t>
      </w:r>
      <w:r w:rsidDel="00000000" w:rsidR="00000000" w:rsidRPr="00000000">
        <w:rPr>
          <w:rFonts w:ascii="Arial Unicode MS" w:cs="Arial Unicode MS" w:eastAsia="Arial Unicode MS" w:hAnsi="Arial Unicode MS"/>
          <w:rtl w:val="0"/>
        </w:rPr>
        <w:t xml:space="preserve">: For an equation ax2+bx+c=0ax^2 + bx + c = 0ax2+bx+c=0, balance is maintained iteratively: xn+1=xn−f(xn)f′(xn),x_{n+1} = x_n - \frac{f(x_n)}{f'(x_n)},xn+1​=xn​−f′(xn​)f(xn​)​, where f(x)=ax2+bx+cf(x) = ax^2 + bx + cf(x)=ax2+bx+c.</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ph4okymu6jbo" w:id="5"/>
      <w:bookmarkEnd w:id="5"/>
      <w:r w:rsidDel="00000000" w:rsidR="00000000" w:rsidRPr="00000000">
        <w:rPr>
          <w:b w:val="1"/>
          <w:color w:val="000000"/>
          <w:sz w:val="22"/>
          <w:szCs w:val="22"/>
          <w:rtl w:val="0"/>
        </w:rPr>
        <w:t xml:space="preserve">2.4 Tensor Networks for Equality Dynamics</w:t>
      </w:r>
    </w:p>
    <w:p w:rsidR="00000000" w:rsidDel="00000000" w:rsidP="00000000" w:rsidRDefault="00000000" w:rsidRPr="00000000" w14:paraId="0000001F">
      <w:pPr>
        <w:spacing w:after="240" w:before="240" w:lineRule="auto"/>
        <w:rPr/>
      </w:pPr>
      <w:r w:rsidDel="00000000" w:rsidR="00000000" w:rsidRPr="00000000">
        <w:rPr>
          <w:rtl w:val="0"/>
        </w:rPr>
        <w:t xml:space="preserve">Represent equality and equivalence relationships using tensors: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Tij(t)=ϕ(pi,t)⋅ϕ(pj,t),T_{ij}(t) = \phi(p_i, t) \cdot \phi(p_j, t),Tij​(t)=ϕ(pi​,t)⋅ϕ(pj​,t),</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Tij(t)T_{ij}(t)Tij​(t): Models interactions maintaining equality.</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ϕ(pi,t)\phi(p_i, t)ϕ(pi​,t): Encodes dynamic terms.</w:t>
      </w:r>
    </w:p>
    <w:p w:rsidR="00000000" w:rsidDel="00000000" w:rsidP="00000000" w:rsidRDefault="00000000" w:rsidRPr="00000000" w14:paraId="00000024">
      <w:pPr>
        <w:spacing w:after="240" w:before="240" w:lineRule="auto"/>
        <w:rPr/>
      </w:pPr>
      <w:r w:rsidDel="00000000" w:rsidR="00000000" w:rsidRPr="00000000">
        <w:rPr>
          <w:b w:val="1"/>
          <w:rtl w:val="0"/>
        </w:rPr>
        <w:t xml:space="preserve">Dynamic Tensor Representation</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ψ(t)=∑i,jTij(t)⊗ψiψj,\psi(t) = \sum_{i,j} T_{ij}(t) \otimes \psi_i \psi_j,ψ(t)=i,j∑​Tij​(t)⊗ψi​ψj​,</w:t>
      </w:r>
    </w:p>
    <w:p w:rsidR="00000000" w:rsidDel="00000000" w:rsidP="00000000" w:rsidRDefault="00000000" w:rsidRPr="00000000" w14:paraId="00000026">
      <w:pPr>
        <w:spacing w:after="240" w:before="240" w:lineRule="auto"/>
        <w:rPr/>
      </w:pPr>
      <w:r w:rsidDel="00000000" w:rsidR="00000000" w:rsidRPr="00000000">
        <w:rPr>
          <w:rtl w:val="0"/>
        </w:rPr>
        <w:t xml:space="preserve">ensuring balance across all states.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fu1hr5jaisj0" w:id="6"/>
      <w:bookmarkEnd w:id="6"/>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29">
      <w:pPr>
        <w:spacing w:after="240" w:before="240" w:lineRule="auto"/>
        <w:rPr/>
      </w:pPr>
      <w:r w:rsidDel="00000000" w:rsidR="00000000" w:rsidRPr="00000000">
        <w:rPr>
          <w:rtl w:val="0"/>
        </w:rPr>
        <w:t xml:space="preserve">Combining Recorde's contributions with Multiplicity Theory, a unified equation emerges: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ψ(t)=∫SM(t,ψ(t))T(t,ψ(t))+f(t,ψ(t)) dS,\psi(t) = \int_{S} M(t, \psi(t)) T(t, \psi(t)) + f(t, \psi(t)) \, dS,ψ(t)=∫S​M(t,ψ(t))T(t,ψ(t))+f(t,ψ(t))dS,</w:t>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M(t,ψ(t))M(t, \psi(t))M(t,ψ(t)): Encodes the system's multiplicity.</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T(t,ψ(t))T(t, \psi(t))T(t,ψ(t)): Tensor representation of equality relationships.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f(t,ψ(t))f(t, \psi(t))f(t,ψ(t)): Non-linear feedback for preserving equivalence.</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sfsrgrcslx78" w:id="7"/>
      <w:bookmarkEnd w:id="7"/>
      <w:r w:rsidDel="00000000" w:rsidR="00000000" w:rsidRPr="00000000">
        <w:rPr>
          <w:b w:val="1"/>
          <w:color w:val="000000"/>
          <w:sz w:val="26"/>
          <w:szCs w:val="26"/>
          <w:rtl w:val="0"/>
        </w:rPr>
        <w:t xml:space="preserve">4. Applications of Recorde-Multiplicity Integration</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y8u798t7qck2" w:id="8"/>
      <w:bookmarkEnd w:id="8"/>
      <w:r w:rsidDel="00000000" w:rsidR="00000000" w:rsidRPr="00000000">
        <w:rPr>
          <w:b w:val="1"/>
          <w:color w:val="000000"/>
          <w:sz w:val="22"/>
          <w:szCs w:val="22"/>
          <w:rtl w:val="0"/>
        </w:rPr>
        <w:t xml:space="preserve">4.1 Algorithmic Balance</w:t>
      </w:r>
    </w:p>
    <w:p w:rsidR="00000000" w:rsidDel="00000000" w:rsidP="00000000" w:rsidRDefault="00000000" w:rsidRPr="00000000" w14:paraId="00000032">
      <w:pPr>
        <w:spacing w:after="240" w:before="240" w:lineRule="auto"/>
        <w:rPr/>
      </w:pPr>
      <w:r w:rsidDel="00000000" w:rsidR="00000000" w:rsidRPr="00000000">
        <w:rPr>
          <w:rtl w:val="0"/>
        </w:rPr>
        <w:t xml:space="preserve">Use dynamic equality systems for iterative solutions in optimization and numerical analysis.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9v4fndhs3x4u" w:id="9"/>
      <w:bookmarkEnd w:id="9"/>
      <w:r w:rsidDel="00000000" w:rsidR="00000000" w:rsidRPr="00000000">
        <w:rPr>
          <w:b w:val="1"/>
          <w:color w:val="000000"/>
          <w:sz w:val="22"/>
          <w:szCs w:val="22"/>
          <w:rtl w:val="0"/>
        </w:rPr>
        <w:t xml:space="preserve">4.2 Computational Symbolism</w:t>
      </w:r>
    </w:p>
    <w:p w:rsidR="00000000" w:rsidDel="00000000" w:rsidP="00000000" w:rsidRDefault="00000000" w:rsidRPr="00000000" w14:paraId="00000034">
      <w:pPr>
        <w:spacing w:after="240" w:before="240" w:lineRule="auto"/>
        <w:rPr/>
      </w:pPr>
      <w:r w:rsidDel="00000000" w:rsidR="00000000" w:rsidRPr="00000000">
        <w:rPr>
          <w:rtl w:val="0"/>
        </w:rPr>
        <w:t xml:space="preserve">Leverage prime encoding for symbolic AI systems and automated equation solving.</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8ku0m89rns0n" w:id="10"/>
      <w:bookmarkEnd w:id="10"/>
      <w:r w:rsidDel="00000000" w:rsidR="00000000" w:rsidRPr="00000000">
        <w:rPr>
          <w:b w:val="1"/>
          <w:color w:val="000000"/>
          <w:sz w:val="22"/>
          <w:szCs w:val="22"/>
          <w:rtl w:val="0"/>
        </w:rPr>
        <w:t xml:space="preserve">4.3 Equivalence in Quantum States</w:t>
      </w:r>
    </w:p>
    <w:p w:rsidR="00000000" w:rsidDel="00000000" w:rsidP="00000000" w:rsidRDefault="00000000" w:rsidRPr="00000000" w14:paraId="00000036">
      <w:pPr>
        <w:spacing w:after="240" w:before="240" w:lineRule="auto"/>
        <w:rPr/>
      </w:pPr>
      <w:r w:rsidDel="00000000" w:rsidR="00000000" w:rsidRPr="00000000">
        <w:rPr>
          <w:rtl w:val="0"/>
        </w:rPr>
        <w:t xml:space="preserve">Apply tensor networks to ensure equivalence across entangled quantum states.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n5rwcq4fpgyr" w:id="11"/>
      <w:bookmarkEnd w:id="11"/>
      <w:r w:rsidDel="00000000" w:rsidR="00000000" w:rsidRPr="00000000">
        <w:rPr>
          <w:b w:val="1"/>
          <w:color w:val="000000"/>
          <w:sz w:val="22"/>
          <w:szCs w:val="22"/>
          <w:rtl w:val="0"/>
        </w:rPr>
        <w:t xml:space="preserve">4.4 Pedagogical Tools</w:t>
      </w:r>
    </w:p>
    <w:p w:rsidR="00000000" w:rsidDel="00000000" w:rsidP="00000000" w:rsidRDefault="00000000" w:rsidRPr="00000000" w14:paraId="00000038">
      <w:pPr>
        <w:spacing w:after="240" w:before="240" w:lineRule="auto"/>
        <w:rPr/>
      </w:pPr>
      <w:r w:rsidDel="00000000" w:rsidR="00000000" w:rsidRPr="00000000">
        <w:rPr>
          <w:rtl w:val="0"/>
        </w:rPr>
        <w:t xml:space="preserve">Develop educational frameworks for teaching algebraic concepts with dynamic feedback and symbolic representation.</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vjdpfkek27sq" w:id="12"/>
      <w:bookmarkEnd w:id="12"/>
      <w:r w:rsidDel="00000000" w:rsidR="00000000" w:rsidRPr="00000000">
        <w:rPr>
          <w:b w:val="1"/>
          <w:color w:val="000000"/>
          <w:sz w:val="26"/>
          <w:szCs w:val="26"/>
          <w:rtl w:val="0"/>
        </w:rPr>
        <w:t xml:space="preserve">5. Example: Equality in Dynamic Systems</w:t>
      </w:r>
    </w:p>
    <w:p w:rsidR="00000000" w:rsidDel="00000000" w:rsidP="00000000" w:rsidRDefault="00000000" w:rsidRPr="00000000" w14:paraId="0000003B">
      <w:pPr>
        <w:spacing w:after="240" w:before="240" w:lineRule="auto"/>
        <w:rPr/>
      </w:pPr>
      <w:r w:rsidDel="00000000" w:rsidR="00000000" w:rsidRPr="00000000">
        <w:rPr>
          <w:rtl w:val="0"/>
        </w:rPr>
        <w:t xml:space="preserve">For balancing a dynamic equation:</w:t>
      </w:r>
    </w:p>
    <w:p w:rsidR="00000000" w:rsidDel="00000000" w:rsidP="00000000" w:rsidRDefault="00000000" w:rsidRPr="00000000" w14:paraId="0000003C">
      <w:pPr>
        <w:spacing w:after="240" w:before="240" w:lineRule="auto"/>
        <w:rPr/>
      </w:pPr>
      <w:r w:rsidDel="00000000" w:rsidR="00000000" w:rsidRPr="00000000">
        <w:rPr>
          <w:rtl w:val="0"/>
        </w:rPr>
        <w:t xml:space="preserve">ax+b=c,ax + b = c,ax+b=c,</w:t>
      </w:r>
    </w:p>
    <w:p w:rsidR="00000000" w:rsidDel="00000000" w:rsidP="00000000" w:rsidRDefault="00000000" w:rsidRPr="00000000" w14:paraId="0000003D">
      <w:pPr>
        <w:spacing w:after="240" w:before="240" w:lineRule="auto"/>
        <w:rPr/>
      </w:pPr>
      <w:r w:rsidDel="00000000" w:rsidR="00000000" w:rsidRPr="00000000">
        <w:rPr>
          <w:rtl w:val="0"/>
        </w:rPr>
        <w:t xml:space="preserve">encode with primes: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ψ(t)=ϕ(pa,t)⋅x+ϕ(pb,t)−ϕ(pc,t).\psi(t) = \phi(p_a, t) \cdot x + \phi(p_b, t) - \phi(p_c, t).ψ(t)=ϕ(pa​,t)⋅x+ϕ(pb​,t)−ϕ(pc​,t).</w:t>
      </w:r>
    </w:p>
    <w:p w:rsidR="00000000" w:rsidDel="00000000" w:rsidP="00000000" w:rsidRDefault="00000000" w:rsidRPr="00000000" w14:paraId="0000003F">
      <w:pPr>
        <w:spacing w:after="240" w:before="240" w:lineRule="auto"/>
        <w:rPr/>
      </w:pPr>
      <w:r w:rsidDel="00000000" w:rsidR="00000000" w:rsidRPr="00000000">
        <w:rPr>
          <w:rtl w:val="0"/>
        </w:rPr>
        <w:t xml:space="preserve">Adjust recursively:</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M(t+1)=M(t)−ψ(t).M(t+1) = M(t) - \psi(t).M(t+1)=M(t)−ψ(t).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objs72l5obtq" w:id="13"/>
      <w:bookmarkEnd w:id="13"/>
      <w:r w:rsidDel="00000000" w:rsidR="00000000" w:rsidRPr="00000000">
        <w:rPr>
          <w:b w:val="1"/>
          <w:color w:val="000000"/>
          <w:sz w:val="26"/>
          <w:szCs w:val="26"/>
          <w:rtl w:val="0"/>
        </w:rPr>
        <w:t xml:space="preserve">6. Conclusion</w:t>
      </w:r>
    </w:p>
    <w:p w:rsidR="00000000" w:rsidDel="00000000" w:rsidP="00000000" w:rsidRDefault="00000000" w:rsidRPr="00000000" w14:paraId="00000042">
      <w:pPr>
        <w:spacing w:after="240" w:before="240" w:lineRule="auto"/>
        <w:rPr/>
      </w:pPr>
      <w:r w:rsidDel="00000000" w:rsidR="00000000" w:rsidRPr="00000000">
        <w:rPr>
          <w:rtl w:val="0"/>
        </w:rPr>
        <w:t xml:space="preserve">Integrating Robert Recorde’s emphasis on equality and algebraic notation with Multiplicity Theory enriches symbolic computation, dynamic feedback systems, and tensorial modeling of equivalence. This integration facilitates advancements in numerical methods, computational education, and symbolic AI.</w:t>
      </w:r>
    </w:p>
    <w:p w:rsidR="00000000" w:rsidDel="00000000" w:rsidP="00000000" w:rsidRDefault="00000000" w:rsidRPr="00000000" w14:paraId="0000004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