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28F24C" w14:textId="77777777" w:rsidR="00BC097A" w:rsidRPr="00EF316D" w:rsidRDefault="00B35CB5" w:rsidP="00F11F46">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799FEDE5" wp14:editId="0776654D">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51E4062E" w14:textId="77777777" w:rsidR="001930EB" w:rsidRDefault="001930EB">
      <w:pPr>
        <w:pStyle w:val="Header"/>
        <w:jc w:val="center"/>
        <w:rPr>
          <w:rFonts w:ascii="Arial" w:hAnsi="Arial" w:cs="Arial"/>
          <w:b/>
          <w:sz w:val="44"/>
          <w:lang w:eastAsia="ar-SA"/>
        </w:rPr>
      </w:pPr>
    </w:p>
    <w:p w14:paraId="33CDF1DF"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7EC4C5B5"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5DE1BED1"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386240C0"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2C5AE403" w14:textId="77777777" w:rsidR="00BC097A" w:rsidRDefault="00BC097A">
      <w:pPr>
        <w:pStyle w:val="Title"/>
        <w:rPr>
          <w:sz w:val="44"/>
          <w:lang w:eastAsia="ar-SA"/>
        </w:rPr>
      </w:pPr>
    </w:p>
    <w:p w14:paraId="35EA0DE6" w14:textId="77777777" w:rsidR="00BC097A" w:rsidRDefault="00BC097A">
      <w:pPr>
        <w:pStyle w:val="Subtitle"/>
        <w:ind w:right="0"/>
        <w:jc w:val="left"/>
        <w:rPr>
          <w:lang w:eastAsia="ar-SA"/>
        </w:rPr>
      </w:pPr>
    </w:p>
    <w:p w14:paraId="6F23FCFB"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A74AC8">
        <w:rPr>
          <w:lang w:eastAsia="ar-SA"/>
        </w:rPr>
        <w:t>2</w:t>
      </w:r>
      <w:r w:rsidR="00A74CB5">
        <w:rPr>
          <w:lang w:eastAsia="ar-SA"/>
        </w:rPr>
        <w:t>9</w:t>
      </w:r>
    </w:p>
    <w:p w14:paraId="52AD0D83" w14:textId="77777777" w:rsidR="00BC097A" w:rsidRDefault="00A74CB5">
      <w:pPr>
        <w:pStyle w:val="Subtitle"/>
        <w:ind w:right="0"/>
        <w:rPr>
          <w:lang w:eastAsia="ar-SA"/>
        </w:rPr>
      </w:pPr>
      <w:r>
        <w:rPr>
          <w:lang w:eastAsia="ar-SA"/>
        </w:rPr>
        <w:t xml:space="preserve">May </w:t>
      </w:r>
      <w:r w:rsidR="00223B80">
        <w:rPr>
          <w:lang w:eastAsia="ar-SA"/>
        </w:rPr>
        <w:t>10</w:t>
      </w:r>
      <w:r w:rsidR="00B0002B">
        <w:rPr>
          <w:lang w:eastAsia="ar-SA"/>
        </w:rPr>
        <w:t>, 2018</w:t>
      </w:r>
    </w:p>
    <w:p w14:paraId="53EC3CD2" w14:textId="77777777" w:rsidR="00BC097A" w:rsidRDefault="00BC097A">
      <w:pPr>
        <w:rPr>
          <w:lang w:eastAsia="ar-SA"/>
        </w:rPr>
      </w:pPr>
    </w:p>
    <w:p w14:paraId="28E62326" w14:textId="77777777" w:rsidR="00BC097A" w:rsidRDefault="00BC097A">
      <w:pPr>
        <w:rPr>
          <w:b/>
          <w:sz w:val="32"/>
          <w:lang w:eastAsia="ar-SA"/>
        </w:rPr>
      </w:pPr>
      <w:r>
        <w:br w:type="page"/>
      </w:r>
      <w:r>
        <w:rPr>
          <w:b/>
          <w:sz w:val="32"/>
          <w:lang w:eastAsia="ar-SA"/>
        </w:rPr>
        <w:lastRenderedPageBreak/>
        <w:t>Signature Page</w:t>
      </w:r>
    </w:p>
    <w:p w14:paraId="1FDF40FF" w14:textId="77777777" w:rsidR="00BC097A" w:rsidRDefault="00BC097A">
      <w:pPr>
        <w:pStyle w:val="TOC1"/>
      </w:pPr>
    </w:p>
    <w:p w14:paraId="52CD4875" w14:textId="77777777" w:rsidR="00FC324C" w:rsidRPr="006E108D" w:rsidRDefault="00FC324C" w:rsidP="00611E40"/>
    <w:p w14:paraId="286197D5" w14:textId="77777777" w:rsidR="00BC097A" w:rsidRDefault="00BC097A">
      <w:pPr>
        <w:pStyle w:val="TOC1"/>
      </w:pPr>
    </w:p>
    <w:p w14:paraId="430A8C5D" w14:textId="77777777" w:rsidR="00BC097A" w:rsidRDefault="00BC097A">
      <w:pPr>
        <w:pStyle w:val="TOC1"/>
      </w:pPr>
      <w:r>
        <w:t>____________________________________________________</w:t>
      </w:r>
      <w:r>
        <w:tab/>
      </w:r>
      <w:r>
        <w:tab/>
        <w:t>__________________</w:t>
      </w:r>
    </w:p>
    <w:p w14:paraId="06B7984A" w14:textId="77777777" w:rsidR="00BC097A" w:rsidRDefault="00FC324C">
      <w:r>
        <w:t>Co-c</w:t>
      </w:r>
      <w:r w:rsidR="00BC097A">
        <w:t>hair, Federal Public Key Infrastructure Policy Authority</w:t>
      </w:r>
      <w:r w:rsidR="00BC097A">
        <w:tab/>
      </w:r>
      <w:r w:rsidR="00BC097A">
        <w:tab/>
      </w:r>
      <w:r w:rsidR="00BC097A">
        <w:tab/>
      </w:r>
      <w:r w:rsidR="00BC097A">
        <w:tab/>
        <w:t>DATE</w:t>
      </w:r>
    </w:p>
    <w:p w14:paraId="4C5A13D1" w14:textId="77777777" w:rsidR="00BC097A" w:rsidRDefault="00BC097A"/>
    <w:p w14:paraId="36B716F6" w14:textId="77777777" w:rsidR="00BC097A" w:rsidRDefault="00BC097A">
      <w:pPr>
        <w:rPr>
          <w:b/>
          <w:bCs/>
          <w:sz w:val="40"/>
          <w:lang w:eastAsia="ar-SA"/>
        </w:rPr>
      </w:pPr>
    </w:p>
    <w:p w14:paraId="28F8B3A2" w14:textId="77777777" w:rsidR="00FC324C" w:rsidRDefault="00FC324C" w:rsidP="00FC324C">
      <w:pPr>
        <w:pStyle w:val="TOC1"/>
      </w:pPr>
      <w:r>
        <w:t>____________________________________________________</w:t>
      </w:r>
      <w:r>
        <w:tab/>
      </w:r>
      <w:r>
        <w:tab/>
        <w:t>__________________</w:t>
      </w:r>
    </w:p>
    <w:p w14:paraId="681026A4" w14:textId="77777777" w:rsidR="00FC324C" w:rsidRDefault="00FC324C" w:rsidP="00FC324C">
      <w:r>
        <w:t>Co-chair, Federal Public Key Infrastructure Policy Authority</w:t>
      </w:r>
      <w:r>
        <w:tab/>
      </w:r>
      <w:r>
        <w:tab/>
      </w:r>
      <w:r>
        <w:tab/>
      </w:r>
      <w:r>
        <w:tab/>
        <w:t>DATE</w:t>
      </w:r>
    </w:p>
    <w:p w14:paraId="4EA744C8" w14:textId="77777777" w:rsidR="00FC324C" w:rsidRDefault="00FC324C">
      <w:pPr>
        <w:rPr>
          <w:b/>
          <w:bCs/>
          <w:sz w:val="40"/>
          <w:lang w:eastAsia="ar-SA"/>
        </w:rPr>
        <w:sectPr w:rsidR="00FC324C" w:rsidSect="00E00DF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02069962"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68EBAEAA" w14:textId="77777777" w:rsidTr="00123566">
        <w:trPr>
          <w:tblHeader/>
        </w:trPr>
        <w:tc>
          <w:tcPr>
            <w:tcW w:w="2268" w:type="dxa"/>
            <w:shd w:val="clear" w:color="auto" w:fill="C0C0C0"/>
          </w:tcPr>
          <w:p w14:paraId="5236E738"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1F51260A"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072D1E2F"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26DBF3A1" w14:textId="77777777" w:rsidTr="00F25CB7">
        <w:tc>
          <w:tcPr>
            <w:tcW w:w="2268" w:type="dxa"/>
          </w:tcPr>
          <w:p w14:paraId="34989570" w14:textId="77777777" w:rsidR="007511BD" w:rsidRPr="00F25CB7" w:rsidRDefault="007511BD" w:rsidP="00F25CB7">
            <w:pPr>
              <w:jc w:val="center"/>
              <w:rPr>
                <w:b/>
                <w:bCs/>
                <w:sz w:val="40"/>
                <w:lang w:eastAsia="ar-SA"/>
              </w:rPr>
            </w:pPr>
            <w:r>
              <w:rPr>
                <w:lang w:eastAsia="ar-SA"/>
              </w:rPr>
              <w:t>1.0</w:t>
            </w:r>
          </w:p>
        </w:tc>
        <w:tc>
          <w:tcPr>
            <w:tcW w:w="2700" w:type="dxa"/>
          </w:tcPr>
          <w:p w14:paraId="5CA9AFD2" w14:textId="77777777" w:rsidR="007511BD" w:rsidRPr="00F25CB7" w:rsidRDefault="007511BD" w:rsidP="00F25CB7">
            <w:pPr>
              <w:jc w:val="center"/>
              <w:rPr>
                <w:b/>
                <w:bCs/>
                <w:sz w:val="40"/>
                <w:lang w:eastAsia="ar-SA"/>
              </w:rPr>
            </w:pPr>
            <w:r>
              <w:rPr>
                <w:lang w:eastAsia="ar-SA"/>
              </w:rPr>
              <w:t>May 7, 2007</w:t>
            </w:r>
          </w:p>
        </w:tc>
        <w:tc>
          <w:tcPr>
            <w:tcW w:w="4608" w:type="dxa"/>
          </w:tcPr>
          <w:p w14:paraId="74CAE5BA"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5E1667CE" w14:textId="77777777" w:rsidTr="00F25CB7">
        <w:tc>
          <w:tcPr>
            <w:tcW w:w="2268" w:type="dxa"/>
          </w:tcPr>
          <w:p w14:paraId="5F1E1FE8" w14:textId="77777777" w:rsidR="007511BD" w:rsidRPr="001625FE" w:rsidRDefault="007511BD" w:rsidP="00F25CB7">
            <w:pPr>
              <w:jc w:val="center"/>
              <w:rPr>
                <w:b/>
                <w:bCs/>
                <w:sz w:val="40"/>
                <w:lang w:eastAsia="ar-SA"/>
              </w:rPr>
            </w:pPr>
            <w:r w:rsidRPr="001625FE">
              <w:rPr>
                <w:lang w:eastAsia="ar-SA"/>
              </w:rPr>
              <w:t>1.1</w:t>
            </w:r>
          </w:p>
        </w:tc>
        <w:tc>
          <w:tcPr>
            <w:tcW w:w="2700" w:type="dxa"/>
          </w:tcPr>
          <w:p w14:paraId="21BAFEDE" w14:textId="77777777" w:rsidR="007511BD" w:rsidRPr="001625FE" w:rsidRDefault="007511BD" w:rsidP="00F25CB7">
            <w:pPr>
              <w:jc w:val="center"/>
              <w:rPr>
                <w:b/>
                <w:bCs/>
                <w:sz w:val="40"/>
                <w:lang w:eastAsia="ar-SA"/>
              </w:rPr>
            </w:pPr>
            <w:r w:rsidRPr="001625FE">
              <w:rPr>
                <w:lang w:eastAsia="ar-SA"/>
              </w:rPr>
              <w:t>July 17, 2007</w:t>
            </w:r>
          </w:p>
        </w:tc>
        <w:tc>
          <w:tcPr>
            <w:tcW w:w="4608" w:type="dxa"/>
          </w:tcPr>
          <w:p w14:paraId="1DD06098" w14:textId="77777777"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14:paraId="56453197" w14:textId="77777777" w:rsidTr="00F25CB7">
        <w:tc>
          <w:tcPr>
            <w:tcW w:w="2268" w:type="dxa"/>
          </w:tcPr>
          <w:p w14:paraId="1C9939B5" w14:textId="77777777" w:rsidR="007511BD" w:rsidRPr="001625FE" w:rsidRDefault="007511BD" w:rsidP="00F25CB7">
            <w:pPr>
              <w:jc w:val="center"/>
              <w:rPr>
                <w:b/>
                <w:bCs/>
                <w:sz w:val="40"/>
                <w:lang w:eastAsia="ar-SA"/>
              </w:rPr>
            </w:pPr>
            <w:r w:rsidRPr="001625FE">
              <w:rPr>
                <w:lang w:eastAsia="ar-SA"/>
              </w:rPr>
              <w:t>1.2</w:t>
            </w:r>
          </w:p>
        </w:tc>
        <w:tc>
          <w:tcPr>
            <w:tcW w:w="2700" w:type="dxa"/>
          </w:tcPr>
          <w:p w14:paraId="3D478F80" w14:textId="77777777" w:rsidR="007511BD" w:rsidRPr="001625FE" w:rsidRDefault="007511BD" w:rsidP="00F25CB7">
            <w:pPr>
              <w:jc w:val="center"/>
              <w:rPr>
                <w:b/>
                <w:bCs/>
                <w:sz w:val="40"/>
                <w:lang w:eastAsia="ar-SA"/>
              </w:rPr>
            </w:pPr>
            <w:r w:rsidRPr="001625FE">
              <w:rPr>
                <w:lang w:eastAsia="ar-SA"/>
              </w:rPr>
              <w:t>September 12, 2007</w:t>
            </w:r>
          </w:p>
        </w:tc>
        <w:tc>
          <w:tcPr>
            <w:tcW w:w="4608" w:type="dxa"/>
          </w:tcPr>
          <w:p w14:paraId="7D58E48F" w14:textId="77777777"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14:paraId="340314FE" w14:textId="77777777" w:rsidTr="00F25CB7">
        <w:tc>
          <w:tcPr>
            <w:tcW w:w="2268" w:type="dxa"/>
          </w:tcPr>
          <w:p w14:paraId="378C606C" w14:textId="77777777" w:rsidR="007511BD" w:rsidRPr="001625FE" w:rsidRDefault="007511BD" w:rsidP="00F25CB7">
            <w:pPr>
              <w:jc w:val="center"/>
              <w:rPr>
                <w:b/>
                <w:bCs/>
                <w:sz w:val="40"/>
                <w:lang w:eastAsia="ar-SA"/>
              </w:rPr>
            </w:pPr>
            <w:r w:rsidRPr="001625FE">
              <w:rPr>
                <w:lang w:eastAsia="ar-SA"/>
              </w:rPr>
              <w:t>1.3</w:t>
            </w:r>
          </w:p>
        </w:tc>
        <w:tc>
          <w:tcPr>
            <w:tcW w:w="2700" w:type="dxa"/>
          </w:tcPr>
          <w:p w14:paraId="1F5BDEA9" w14:textId="77777777" w:rsidR="007511BD" w:rsidRPr="001625FE" w:rsidRDefault="007511BD" w:rsidP="00F25CB7">
            <w:pPr>
              <w:jc w:val="center"/>
              <w:rPr>
                <w:b/>
                <w:bCs/>
                <w:sz w:val="40"/>
                <w:lang w:eastAsia="ar-SA"/>
              </w:rPr>
            </w:pPr>
            <w:r w:rsidRPr="001625FE">
              <w:rPr>
                <w:lang w:eastAsia="ar-SA"/>
              </w:rPr>
              <w:t>October 16, 2007</w:t>
            </w:r>
          </w:p>
        </w:tc>
        <w:tc>
          <w:tcPr>
            <w:tcW w:w="4608" w:type="dxa"/>
          </w:tcPr>
          <w:p w14:paraId="2279C18D" w14:textId="77777777"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14:paraId="4FC6E5A1" w14:textId="77777777" w:rsidTr="00F25CB7">
        <w:tc>
          <w:tcPr>
            <w:tcW w:w="2268" w:type="dxa"/>
          </w:tcPr>
          <w:p w14:paraId="754914C9" w14:textId="77777777" w:rsidR="007511BD" w:rsidRPr="001625FE" w:rsidRDefault="007511BD" w:rsidP="00F25CB7">
            <w:pPr>
              <w:jc w:val="center"/>
              <w:rPr>
                <w:b/>
                <w:bCs/>
                <w:sz w:val="40"/>
                <w:lang w:eastAsia="ar-SA"/>
              </w:rPr>
            </w:pPr>
            <w:r w:rsidRPr="001625FE">
              <w:rPr>
                <w:lang w:eastAsia="ar-SA"/>
              </w:rPr>
              <w:t>1.4</w:t>
            </w:r>
          </w:p>
        </w:tc>
        <w:tc>
          <w:tcPr>
            <w:tcW w:w="2700" w:type="dxa"/>
          </w:tcPr>
          <w:p w14:paraId="0FAF4BEC" w14:textId="77777777" w:rsidR="007511BD" w:rsidRPr="001625FE" w:rsidRDefault="007511BD" w:rsidP="00F25CB7">
            <w:pPr>
              <w:jc w:val="center"/>
              <w:rPr>
                <w:b/>
                <w:bCs/>
                <w:sz w:val="40"/>
                <w:lang w:eastAsia="ar-SA"/>
              </w:rPr>
            </w:pPr>
            <w:r w:rsidRPr="001625FE">
              <w:rPr>
                <w:lang w:eastAsia="ar-SA"/>
              </w:rPr>
              <w:t>April 3, 2008</w:t>
            </w:r>
          </w:p>
        </w:tc>
        <w:tc>
          <w:tcPr>
            <w:tcW w:w="4608" w:type="dxa"/>
          </w:tcPr>
          <w:p w14:paraId="53005B99" w14:textId="77777777"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14:paraId="26F998C7" w14:textId="77777777" w:rsidTr="00F25CB7">
        <w:tc>
          <w:tcPr>
            <w:tcW w:w="2268" w:type="dxa"/>
          </w:tcPr>
          <w:p w14:paraId="1C6444A8" w14:textId="77777777" w:rsidR="007511BD" w:rsidRPr="001625FE" w:rsidRDefault="007511BD" w:rsidP="00F25CB7">
            <w:pPr>
              <w:jc w:val="center"/>
              <w:rPr>
                <w:b/>
                <w:bCs/>
                <w:sz w:val="40"/>
                <w:lang w:eastAsia="ar-SA"/>
              </w:rPr>
            </w:pPr>
            <w:r w:rsidRPr="001625FE">
              <w:rPr>
                <w:lang w:eastAsia="ar-SA"/>
              </w:rPr>
              <w:t>1.5</w:t>
            </w:r>
          </w:p>
        </w:tc>
        <w:tc>
          <w:tcPr>
            <w:tcW w:w="2700" w:type="dxa"/>
          </w:tcPr>
          <w:p w14:paraId="4DAA9B7A" w14:textId="77777777" w:rsidR="007511BD" w:rsidRPr="001625FE" w:rsidRDefault="007511BD" w:rsidP="00F25CB7">
            <w:pPr>
              <w:jc w:val="center"/>
              <w:rPr>
                <w:b/>
                <w:bCs/>
                <w:sz w:val="40"/>
                <w:lang w:eastAsia="ar-SA"/>
              </w:rPr>
            </w:pPr>
            <w:r w:rsidRPr="001625FE">
              <w:rPr>
                <w:lang w:eastAsia="ar-SA"/>
              </w:rPr>
              <w:t>November 20, 2008</w:t>
            </w:r>
          </w:p>
        </w:tc>
        <w:tc>
          <w:tcPr>
            <w:tcW w:w="4608" w:type="dxa"/>
          </w:tcPr>
          <w:p w14:paraId="251B64E0" w14:textId="77777777"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14:paraId="5038F74E" w14:textId="77777777" w:rsidTr="00F25CB7">
        <w:tc>
          <w:tcPr>
            <w:tcW w:w="2268" w:type="dxa"/>
          </w:tcPr>
          <w:p w14:paraId="5066D4FF" w14:textId="77777777" w:rsidR="007511BD" w:rsidRPr="001625FE" w:rsidRDefault="007511BD" w:rsidP="00F25CB7">
            <w:pPr>
              <w:jc w:val="center"/>
              <w:rPr>
                <w:b/>
                <w:bCs/>
                <w:sz w:val="40"/>
                <w:lang w:eastAsia="ar-SA"/>
              </w:rPr>
            </w:pPr>
            <w:r w:rsidRPr="001625FE">
              <w:rPr>
                <w:lang w:eastAsia="ar-SA"/>
              </w:rPr>
              <w:t>1.6</w:t>
            </w:r>
          </w:p>
        </w:tc>
        <w:tc>
          <w:tcPr>
            <w:tcW w:w="2700" w:type="dxa"/>
          </w:tcPr>
          <w:p w14:paraId="14061826" w14:textId="77777777" w:rsidR="007511BD" w:rsidRPr="001625FE" w:rsidRDefault="007511BD" w:rsidP="00F25CB7">
            <w:pPr>
              <w:jc w:val="center"/>
              <w:rPr>
                <w:b/>
                <w:bCs/>
                <w:sz w:val="40"/>
                <w:lang w:eastAsia="ar-SA"/>
              </w:rPr>
            </w:pPr>
            <w:r w:rsidRPr="001625FE">
              <w:rPr>
                <w:lang w:eastAsia="ar-SA"/>
              </w:rPr>
              <w:t>February 11, 2009</w:t>
            </w:r>
          </w:p>
        </w:tc>
        <w:tc>
          <w:tcPr>
            <w:tcW w:w="4608" w:type="dxa"/>
          </w:tcPr>
          <w:p w14:paraId="48D937A8" w14:textId="77777777"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proofErr w:type="spellStart"/>
            <w:r w:rsidR="007511BD" w:rsidRPr="001625FE">
              <w:rPr>
                <w:lang w:eastAsia="ar-SA"/>
              </w:rPr>
              <w:t>nextUpdate</w:t>
            </w:r>
            <w:proofErr w:type="spellEnd"/>
            <w:r w:rsidR="007511BD" w:rsidRPr="001625FE">
              <w:rPr>
                <w:lang w:eastAsia="ar-SA"/>
              </w:rPr>
              <w:t xml:space="preserve"> in Certificate Revocation Lists (CRL) published by legacy Federal PKIs</w:t>
            </w:r>
          </w:p>
        </w:tc>
      </w:tr>
      <w:tr w:rsidR="007511BD" w:rsidRPr="00F25CB7" w14:paraId="7B68EFCD" w14:textId="77777777" w:rsidTr="00F25CB7">
        <w:tc>
          <w:tcPr>
            <w:tcW w:w="2268" w:type="dxa"/>
          </w:tcPr>
          <w:p w14:paraId="34744BEB" w14:textId="77777777" w:rsidR="007511BD" w:rsidRPr="001625FE" w:rsidRDefault="007511BD" w:rsidP="00F25CB7">
            <w:pPr>
              <w:jc w:val="center"/>
              <w:rPr>
                <w:b/>
                <w:bCs/>
                <w:sz w:val="40"/>
                <w:lang w:eastAsia="ar-SA"/>
              </w:rPr>
            </w:pPr>
            <w:r w:rsidRPr="001625FE">
              <w:rPr>
                <w:lang w:eastAsia="ar-SA"/>
              </w:rPr>
              <w:t>1.7</w:t>
            </w:r>
          </w:p>
        </w:tc>
        <w:tc>
          <w:tcPr>
            <w:tcW w:w="2700" w:type="dxa"/>
          </w:tcPr>
          <w:p w14:paraId="6C915561" w14:textId="77777777" w:rsidR="007511BD" w:rsidRPr="001625FE" w:rsidRDefault="007511BD" w:rsidP="00F25CB7">
            <w:pPr>
              <w:jc w:val="center"/>
              <w:rPr>
                <w:b/>
                <w:bCs/>
                <w:sz w:val="40"/>
                <w:lang w:eastAsia="ar-SA"/>
              </w:rPr>
            </w:pPr>
            <w:r w:rsidRPr="001625FE">
              <w:rPr>
                <w:lang w:eastAsia="ar-SA"/>
              </w:rPr>
              <w:t>April 15, 2009</w:t>
            </w:r>
          </w:p>
        </w:tc>
        <w:tc>
          <w:tcPr>
            <w:tcW w:w="4608" w:type="dxa"/>
          </w:tcPr>
          <w:p w14:paraId="1E85505E" w14:textId="77777777"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14:paraId="3E765F8C" w14:textId="77777777" w:rsidTr="00F25CB7">
        <w:tc>
          <w:tcPr>
            <w:tcW w:w="2268" w:type="dxa"/>
          </w:tcPr>
          <w:p w14:paraId="03C47A85" w14:textId="77777777" w:rsidR="007511BD" w:rsidRPr="001625FE" w:rsidRDefault="007511BD" w:rsidP="00F25CB7">
            <w:pPr>
              <w:jc w:val="center"/>
              <w:rPr>
                <w:b/>
                <w:bCs/>
                <w:sz w:val="40"/>
                <w:lang w:eastAsia="ar-SA"/>
              </w:rPr>
            </w:pPr>
            <w:r w:rsidRPr="001625FE">
              <w:rPr>
                <w:lang w:eastAsia="ar-SA"/>
              </w:rPr>
              <w:t>1.8</w:t>
            </w:r>
          </w:p>
        </w:tc>
        <w:tc>
          <w:tcPr>
            <w:tcW w:w="2700" w:type="dxa"/>
          </w:tcPr>
          <w:p w14:paraId="239CFB23" w14:textId="77777777" w:rsidR="007511BD" w:rsidRPr="001625FE" w:rsidRDefault="007511BD" w:rsidP="00F25CB7">
            <w:pPr>
              <w:jc w:val="center"/>
              <w:rPr>
                <w:b/>
                <w:bCs/>
                <w:sz w:val="40"/>
                <w:lang w:eastAsia="ar-SA"/>
              </w:rPr>
            </w:pPr>
            <w:r w:rsidRPr="001625FE">
              <w:rPr>
                <w:lang w:eastAsia="ar-SA"/>
              </w:rPr>
              <w:t>January 21, 2010</w:t>
            </w:r>
          </w:p>
        </w:tc>
        <w:tc>
          <w:tcPr>
            <w:tcW w:w="4608" w:type="dxa"/>
          </w:tcPr>
          <w:p w14:paraId="585B37BE" w14:textId="77777777"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14:paraId="36A45635" w14:textId="77777777" w:rsidTr="00F25CB7">
        <w:tc>
          <w:tcPr>
            <w:tcW w:w="2268" w:type="dxa"/>
          </w:tcPr>
          <w:p w14:paraId="5E3C4A6F" w14:textId="77777777" w:rsidR="00833570" w:rsidRPr="001625FE" w:rsidRDefault="00833570" w:rsidP="00F25CB7">
            <w:pPr>
              <w:jc w:val="center"/>
              <w:rPr>
                <w:lang w:eastAsia="ar-SA"/>
              </w:rPr>
            </w:pPr>
            <w:r w:rsidRPr="001625FE">
              <w:rPr>
                <w:lang w:eastAsia="ar-SA"/>
              </w:rPr>
              <w:t>1.9</w:t>
            </w:r>
          </w:p>
        </w:tc>
        <w:tc>
          <w:tcPr>
            <w:tcW w:w="2700" w:type="dxa"/>
          </w:tcPr>
          <w:p w14:paraId="4A007697" w14:textId="77777777" w:rsidR="00833570" w:rsidRPr="001625FE" w:rsidRDefault="00833570" w:rsidP="00F25CB7">
            <w:pPr>
              <w:jc w:val="center"/>
              <w:rPr>
                <w:lang w:eastAsia="ar-SA"/>
              </w:rPr>
            </w:pPr>
            <w:r w:rsidRPr="001625FE">
              <w:rPr>
                <w:lang w:eastAsia="ar-SA"/>
              </w:rPr>
              <w:t>March 15, 2010</w:t>
            </w:r>
          </w:p>
        </w:tc>
        <w:tc>
          <w:tcPr>
            <w:tcW w:w="4608" w:type="dxa"/>
          </w:tcPr>
          <w:p w14:paraId="0ED258C6" w14:textId="77777777"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14:paraId="529D0CB3" w14:textId="77777777" w:rsidTr="00F25CB7">
        <w:tc>
          <w:tcPr>
            <w:tcW w:w="2268" w:type="dxa"/>
          </w:tcPr>
          <w:p w14:paraId="598C0485" w14:textId="77777777" w:rsidR="00833570" w:rsidRPr="001625FE" w:rsidRDefault="00833570" w:rsidP="00F25CB7">
            <w:pPr>
              <w:jc w:val="center"/>
              <w:rPr>
                <w:lang w:eastAsia="ar-SA"/>
              </w:rPr>
            </w:pPr>
            <w:r w:rsidRPr="001625FE">
              <w:rPr>
                <w:lang w:eastAsia="ar-SA"/>
              </w:rPr>
              <w:t>1.10</w:t>
            </w:r>
          </w:p>
        </w:tc>
        <w:tc>
          <w:tcPr>
            <w:tcW w:w="2700" w:type="dxa"/>
          </w:tcPr>
          <w:p w14:paraId="6B965747" w14:textId="77777777" w:rsidR="00833570" w:rsidRPr="001625FE" w:rsidRDefault="00833570" w:rsidP="00F25CB7">
            <w:pPr>
              <w:jc w:val="center"/>
              <w:rPr>
                <w:lang w:eastAsia="ar-SA"/>
              </w:rPr>
            </w:pPr>
            <w:r w:rsidRPr="001625FE">
              <w:rPr>
                <w:lang w:eastAsia="ar-SA"/>
              </w:rPr>
              <w:t>April 8, 2010</w:t>
            </w:r>
          </w:p>
        </w:tc>
        <w:tc>
          <w:tcPr>
            <w:tcW w:w="4608" w:type="dxa"/>
          </w:tcPr>
          <w:p w14:paraId="019F2D64" w14:textId="77777777"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14:paraId="52946956" w14:textId="77777777" w:rsidTr="00F25CB7">
        <w:tc>
          <w:tcPr>
            <w:tcW w:w="2268" w:type="dxa"/>
          </w:tcPr>
          <w:p w14:paraId="6DFD11C8" w14:textId="77777777" w:rsidR="00833570" w:rsidRPr="001625FE" w:rsidRDefault="00833570" w:rsidP="00F25CB7">
            <w:pPr>
              <w:pStyle w:val="Date"/>
              <w:snapToGrid w:val="0"/>
              <w:spacing w:after="0"/>
              <w:jc w:val="center"/>
              <w:rPr>
                <w:lang w:eastAsia="ar-SA"/>
              </w:rPr>
            </w:pPr>
            <w:r w:rsidRPr="001625FE">
              <w:rPr>
                <w:lang w:eastAsia="ar-SA"/>
              </w:rPr>
              <w:t>1.11</w:t>
            </w:r>
          </w:p>
        </w:tc>
        <w:tc>
          <w:tcPr>
            <w:tcW w:w="2700" w:type="dxa"/>
          </w:tcPr>
          <w:p w14:paraId="20A01A66" w14:textId="77777777" w:rsidR="00833570" w:rsidRPr="001625FE" w:rsidRDefault="00833570" w:rsidP="00F25CB7">
            <w:pPr>
              <w:jc w:val="center"/>
              <w:rPr>
                <w:lang w:eastAsia="ar-SA"/>
              </w:rPr>
            </w:pPr>
            <w:r w:rsidRPr="001625FE">
              <w:rPr>
                <w:lang w:eastAsia="ar-SA"/>
              </w:rPr>
              <w:t>August 16, 2010</w:t>
            </w:r>
          </w:p>
        </w:tc>
        <w:tc>
          <w:tcPr>
            <w:tcW w:w="4608" w:type="dxa"/>
          </w:tcPr>
          <w:p w14:paraId="39216E62" w14:textId="77777777"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14:paraId="661EA319" w14:textId="77777777" w:rsidTr="00F25CB7">
        <w:tc>
          <w:tcPr>
            <w:tcW w:w="2268" w:type="dxa"/>
          </w:tcPr>
          <w:p w14:paraId="2299E9E0" w14:textId="77777777" w:rsidR="00833570" w:rsidRPr="001625FE" w:rsidRDefault="00833570" w:rsidP="00F25CB7">
            <w:pPr>
              <w:pStyle w:val="Date"/>
              <w:snapToGrid w:val="0"/>
              <w:spacing w:after="0"/>
              <w:jc w:val="center"/>
              <w:rPr>
                <w:lang w:eastAsia="ar-SA"/>
              </w:rPr>
            </w:pPr>
            <w:r w:rsidRPr="001625FE">
              <w:rPr>
                <w:lang w:eastAsia="ar-SA"/>
              </w:rPr>
              <w:lastRenderedPageBreak/>
              <w:t>1.12</w:t>
            </w:r>
          </w:p>
        </w:tc>
        <w:tc>
          <w:tcPr>
            <w:tcW w:w="2700" w:type="dxa"/>
          </w:tcPr>
          <w:p w14:paraId="05AE03DB" w14:textId="77777777" w:rsidR="00833570" w:rsidRPr="001625FE" w:rsidRDefault="00833570" w:rsidP="00F25CB7">
            <w:pPr>
              <w:jc w:val="center"/>
              <w:rPr>
                <w:lang w:eastAsia="ar-SA"/>
              </w:rPr>
            </w:pPr>
            <w:r w:rsidRPr="001625FE">
              <w:rPr>
                <w:lang w:eastAsia="ar-SA"/>
              </w:rPr>
              <w:t>October 15, 2010</w:t>
            </w:r>
          </w:p>
        </w:tc>
        <w:tc>
          <w:tcPr>
            <w:tcW w:w="4608" w:type="dxa"/>
          </w:tcPr>
          <w:p w14:paraId="7FD694FD" w14:textId="77777777"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14:paraId="13327422" w14:textId="77777777" w:rsidTr="00F25CB7">
        <w:tc>
          <w:tcPr>
            <w:tcW w:w="2268" w:type="dxa"/>
          </w:tcPr>
          <w:p w14:paraId="4063D338" w14:textId="77777777" w:rsidR="00833570" w:rsidRPr="001625FE" w:rsidRDefault="00833570" w:rsidP="00F25CB7">
            <w:pPr>
              <w:pStyle w:val="Date"/>
              <w:snapToGrid w:val="0"/>
              <w:spacing w:after="0"/>
              <w:jc w:val="center"/>
              <w:rPr>
                <w:lang w:eastAsia="ar-SA"/>
              </w:rPr>
            </w:pPr>
            <w:r w:rsidRPr="001625FE">
              <w:rPr>
                <w:lang w:eastAsia="ar-SA"/>
              </w:rPr>
              <w:t>1.13</w:t>
            </w:r>
          </w:p>
        </w:tc>
        <w:tc>
          <w:tcPr>
            <w:tcW w:w="2700" w:type="dxa"/>
          </w:tcPr>
          <w:p w14:paraId="50AADCB7" w14:textId="77777777" w:rsidR="00833570" w:rsidRPr="001625FE" w:rsidRDefault="00833570" w:rsidP="00F25CB7">
            <w:pPr>
              <w:jc w:val="center"/>
              <w:rPr>
                <w:lang w:eastAsia="ar-SA"/>
              </w:rPr>
            </w:pPr>
            <w:r w:rsidRPr="001625FE">
              <w:rPr>
                <w:lang w:eastAsia="ar-SA"/>
              </w:rPr>
              <w:t>November 18, 2010</w:t>
            </w:r>
          </w:p>
        </w:tc>
        <w:tc>
          <w:tcPr>
            <w:tcW w:w="4608" w:type="dxa"/>
          </w:tcPr>
          <w:p w14:paraId="45E23C5C" w14:textId="77777777"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14:paraId="17FBC876" w14:textId="77777777" w:rsidTr="00F25CB7">
        <w:tc>
          <w:tcPr>
            <w:tcW w:w="2268" w:type="dxa"/>
          </w:tcPr>
          <w:p w14:paraId="119E069C" w14:textId="77777777" w:rsidR="00900DD5" w:rsidRPr="001625FE" w:rsidRDefault="00900DD5" w:rsidP="00F25CB7">
            <w:pPr>
              <w:pStyle w:val="Date"/>
              <w:snapToGrid w:val="0"/>
              <w:spacing w:after="0"/>
              <w:jc w:val="center"/>
              <w:rPr>
                <w:lang w:eastAsia="ar-SA"/>
              </w:rPr>
            </w:pPr>
            <w:r w:rsidRPr="001625FE">
              <w:rPr>
                <w:lang w:eastAsia="ar-SA"/>
              </w:rPr>
              <w:t>1.14</w:t>
            </w:r>
          </w:p>
        </w:tc>
        <w:tc>
          <w:tcPr>
            <w:tcW w:w="2700" w:type="dxa"/>
          </w:tcPr>
          <w:p w14:paraId="7670425F" w14:textId="77777777" w:rsidR="00900DD5" w:rsidRPr="001625FE" w:rsidRDefault="00900DD5" w:rsidP="00F25CB7">
            <w:pPr>
              <w:jc w:val="center"/>
              <w:rPr>
                <w:lang w:eastAsia="ar-SA"/>
              </w:rPr>
            </w:pPr>
            <w:r w:rsidRPr="001625FE">
              <w:rPr>
                <w:lang w:eastAsia="ar-SA"/>
              </w:rPr>
              <w:t>December 17, 2010</w:t>
            </w:r>
          </w:p>
        </w:tc>
        <w:tc>
          <w:tcPr>
            <w:tcW w:w="4608" w:type="dxa"/>
          </w:tcPr>
          <w:p w14:paraId="4BAF1D17" w14:textId="77777777" w:rsidR="00900DD5" w:rsidRPr="001625FE" w:rsidRDefault="00900DD5" w:rsidP="00833570">
            <w:pPr>
              <w:rPr>
                <w:lang w:eastAsia="ar-SA"/>
              </w:rPr>
            </w:pPr>
            <w:r w:rsidRPr="001625FE">
              <w:rPr>
                <w:lang w:eastAsia="ar-SA"/>
              </w:rPr>
              <w:t>Clarify requirement to support CA Key Rollover</w:t>
            </w:r>
          </w:p>
        </w:tc>
      </w:tr>
      <w:tr w:rsidR="00605234" w:rsidRPr="00F25CB7" w14:paraId="102575CB" w14:textId="77777777" w:rsidTr="00F25CB7">
        <w:tc>
          <w:tcPr>
            <w:tcW w:w="2268" w:type="dxa"/>
          </w:tcPr>
          <w:p w14:paraId="314606D3" w14:textId="77777777" w:rsidR="00605234" w:rsidRPr="001625FE" w:rsidRDefault="00605234" w:rsidP="00F25CB7">
            <w:pPr>
              <w:pStyle w:val="Date"/>
              <w:snapToGrid w:val="0"/>
              <w:spacing w:after="0"/>
              <w:jc w:val="center"/>
              <w:rPr>
                <w:lang w:eastAsia="ar-SA"/>
              </w:rPr>
            </w:pPr>
            <w:r w:rsidRPr="001625FE">
              <w:rPr>
                <w:lang w:eastAsia="ar-SA"/>
              </w:rPr>
              <w:t>1.15</w:t>
            </w:r>
          </w:p>
        </w:tc>
        <w:tc>
          <w:tcPr>
            <w:tcW w:w="2700" w:type="dxa"/>
          </w:tcPr>
          <w:p w14:paraId="668089B8" w14:textId="77777777" w:rsidR="00605234" w:rsidRPr="001625FE" w:rsidRDefault="00605234" w:rsidP="00F25CB7">
            <w:pPr>
              <w:jc w:val="center"/>
              <w:rPr>
                <w:lang w:eastAsia="ar-SA"/>
              </w:rPr>
            </w:pPr>
            <w:r w:rsidRPr="001625FE">
              <w:rPr>
                <w:lang w:eastAsia="ar-SA"/>
              </w:rPr>
              <w:t>January 24, 2011</w:t>
            </w:r>
          </w:p>
        </w:tc>
        <w:tc>
          <w:tcPr>
            <w:tcW w:w="4608" w:type="dxa"/>
          </w:tcPr>
          <w:p w14:paraId="6C30331B" w14:textId="77777777"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14:paraId="014BBF85" w14:textId="77777777" w:rsidTr="00F25CB7">
        <w:tc>
          <w:tcPr>
            <w:tcW w:w="2268" w:type="dxa"/>
          </w:tcPr>
          <w:p w14:paraId="08249E47" w14:textId="77777777" w:rsidR="0049155E" w:rsidRPr="001625FE" w:rsidRDefault="0049155E" w:rsidP="00F25CB7">
            <w:pPr>
              <w:pStyle w:val="Date"/>
              <w:snapToGrid w:val="0"/>
              <w:spacing w:after="0"/>
              <w:jc w:val="center"/>
              <w:rPr>
                <w:lang w:eastAsia="ar-SA"/>
              </w:rPr>
            </w:pPr>
            <w:r w:rsidRPr="001625FE">
              <w:rPr>
                <w:lang w:eastAsia="ar-SA"/>
              </w:rPr>
              <w:t>1.16</w:t>
            </w:r>
          </w:p>
        </w:tc>
        <w:tc>
          <w:tcPr>
            <w:tcW w:w="2700" w:type="dxa"/>
          </w:tcPr>
          <w:p w14:paraId="7FD8BFBD" w14:textId="77777777" w:rsidR="0049155E" w:rsidRPr="001625FE" w:rsidRDefault="0049155E" w:rsidP="00F25CB7">
            <w:pPr>
              <w:jc w:val="center"/>
              <w:rPr>
                <w:lang w:eastAsia="ar-SA"/>
              </w:rPr>
            </w:pPr>
            <w:r w:rsidRPr="001625FE">
              <w:rPr>
                <w:lang w:eastAsia="ar-SA"/>
              </w:rPr>
              <w:t>September 23, 2011</w:t>
            </w:r>
          </w:p>
        </w:tc>
        <w:tc>
          <w:tcPr>
            <w:tcW w:w="4608" w:type="dxa"/>
          </w:tcPr>
          <w:p w14:paraId="3940AD79" w14:textId="77777777"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14:paraId="78A3FCA9" w14:textId="77777777" w:rsidTr="00F25CB7">
        <w:tc>
          <w:tcPr>
            <w:tcW w:w="2268" w:type="dxa"/>
          </w:tcPr>
          <w:p w14:paraId="51FF0C82" w14:textId="77777777" w:rsidR="002F7AB4" w:rsidRPr="001625FE" w:rsidRDefault="002F7AB4" w:rsidP="00F25CB7">
            <w:pPr>
              <w:pStyle w:val="Date"/>
              <w:snapToGrid w:val="0"/>
              <w:spacing w:after="0"/>
              <w:jc w:val="center"/>
              <w:rPr>
                <w:lang w:eastAsia="ar-SA"/>
              </w:rPr>
            </w:pPr>
            <w:r w:rsidRPr="001625FE">
              <w:rPr>
                <w:lang w:eastAsia="ar-SA"/>
              </w:rPr>
              <w:t>1.17</w:t>
            </w:r>
          </w:p>
        </w:tc>
        <w:tc>
          <w:tcPr>
            <w:tcW w:w="2700" w:type="dxa"/>
          </w:tcPr>
          <w:p w14:paraId="408FC419" w14:textId="77777777" w:rsidR="002F7AB4" w:rsidRPr="001625FE" w:rsidRDefault="002F7AB4" w:rsidP="00F25CB7">
            <w:pPr>
              <w:jc w:val="center"/>
              <w:rPr>
                <w:lang w:eastAsia="ar-SA"/>
              </w:rPr>
            </w:pPr>
            <w:r w:rsidRPr="001625FE">
              <w:rPr>
                <w:lang w:eastAsia="ar-SA"/>
              </w:rPr>
              <w:t>December 13, 2011</w:t>
            </w:r>
          </w:p>
        </w:tc>
        <w:tc>
          <w:tcPr>
            <w:tcW w:w="4608" w:type="dxa"/>
          </w:tcPr>
          <w:p w14:paraId="6662D576" w14:textId="77777777"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14:paraId="158930B8" w14:textId="77777777" w:rsidTr="00F25CB7">
        <w:tc>
          <w:tcPr>
            <w:tcW w:w="2268" w:type="dxa"/>
          </w:tcPr>
          <w:p w14:paraId="4620D5B5" w14:textId="77777777" w:rsidR="00123566" w:rsidRPr="001625FE" w:rsidRDefault="00123566" w:rsidP="00F25CB7">
            <w:pPr>
              <w:pStyle w:val="Date"/>
              <w:snapToGrid w:val="0"/>
              <w:spacing w:after="0"/>
              <w:jc w:val="center"/>
              <w:rPr>
                <w:lang w:eastAsia="ar-SA"/>
              </w:rPr>
            </w:pPr>
            <w:r w:rsidRPr="001625FE">
              <w:rPr>
                <w:lang w:eastAsia="ar-SA"/>
              </w:rPr>
              <w:t>1.18</w:t>
            </w:r>
          </w:p>
        </w:tc>
        <w:tc>
          <w:tcPr>
            <w:tcW w:w="2700" w:type="dxa"/>
          </w:tcPr>
          <w:p w14:paraId="74B35366" w14:textId="77777777"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608" w:type="dxa"/>
          </w:tcPr>
          <w:p w14:paraId="1E93574F" w14:textId="77777777"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14:paraId="54225243" w14:textId="77777777" w:rsidTr="00F25CB7">
        <w:tc>
          <w:tcPr>
            <w:tcW w:w="2268" w:type="dxa"/>
          </w:tcPr>
          <w:p w14:paraId="4B1EAD1A" w14:textId="77777777" w:rsidR="00563B05" w:rsidRPr="001625FE" w:rsidRDefault="00563B05" w:rsidP="00F25CB7">
            <w:pPr>
              <w:pStyle w:val="Date"/>
              <w:snapToGrid w:val="0"/>
              <w:spacing w:after="0"/>
              <w:jc w:val="center"/>
              <w:rPr>
                <w:lang w:eastAsia="ar-SA"/>
              </w:rPr>
            </w:pPr>
            <w:r w:rsidRPr="001625FE">
              <w:rPr>
                <w:lang w:eastAsia="ar-SA"/>
              </w:rPr>
              <w:t>1.19</w:t>
            </w:r>
          </w:p>
        </w:tc>
        <w:tc>
          <w:tcPr>
            <w:tcW w:w="2700" w:type="dxa"/>
          </w:tcPr>
          <w:p w14:paraId="72E3A95D" w14:textId="77777777" w:rsidR="00563B05" w:rsidRPr="001625FE" w:rsidRDefault="00563B05" w:rsidP="00C9517E">
            <w:pPr>
              <w:jc w:val="center"/>
              <w:rPr>
                <w:lang w:eastAsia="ar-SA"/>
              </w:rPr>
            </w:pPr>
            <w:r w:rsidRPr="001625FE">
              <w:rPr>
                <w:lang w:eastAsia="ar-SA"/>
              </w:rPr>
              <w:t>June 22, 2012</w:t>
            </w:r>
          </w:p>
        </w:tc>
        <w:tc>
          <w:tcPr>
            <w:tcW w:w="4608" w:type="dxa"/>
          </w:tcPr>
          <w:p w14:paraId="22E55CB5" w14:textId="77777777"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14:paraId="321034DD" w14:textId="77777777" w:rsidTr="00F25CB7">
        <w:tc>
          <w:tcPr>
            <w:tcW w:w="2268" w:type="dxa"/>
          </w:tcPr>
          <w:p w14:paraId="43BAAB42" w14:textId="77777777" w:rsidR="00C43B26" w:rsidRPr="001625FE" w:rsidRDefault="00C43B26" w:rsidP="00F25CB7">
            <w:pPr>
              <w:pStyle w:val="Date"/>
              <w:snapToGrid w:val="0"/>
              <w:spacing w:after="0"/>
              <w:jc w:val="center"/>
              <w:rPr>
                <w:lang w:eastAsia="ar-SA"/>
              </w:rPr>
            </w:pPr>
            <w:r w:rsidRPr="001625FE">
              <w:rPr>
                <w:lang w:eastAsia="ar-SA"/>
              </w:rPr>
              <w:t>1.20</w:t>
            </w:r>
          </w:p>
        </w:tc>
        <w:tc>
          <w:tcPr>
            <w:tcW w:w="2700" w:type="dxa"/>
          </w:tcPr>
          <w:p w14:paraId="6B48D16D" w14:textId="77777777" w:rsidR="00C43B26" w:rsidRPr="001625FE" w:rsidRDefault="00C43B26" w:rsidP="00C9517E">
            <w:pPr>
              <w:jc w:val="center"/>
              <w:rPr>
                <w:lang w:eastAsia="ar-SA"/>
              </w:rPr>
            </w:pPr>
            <w:r w:rsidRPr="001625FE">
              <w:rPr>
                <w:lang w:eastAsia="ar-SA"/>
              </w:rPr>
              <w:t>August 19, 2012</w:t>
            </w:r>
          </w:p>
        </w:tc>
        <w:tc>
          <w:tcPr>
            <w:tcW w:w="4608" w:type="dxa"/>
          </w:tcPr>
          <w:p w14:paraId="63972341" w14:textId="77777777"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 xml:space="preserve">allow a human device sponsor, who is not physically located near the sponsored device, and/or who does not have sufficient administrative privileges on the sponsored device to fulfill these responsibilities, to </w:t>
            </w:r>
            <w:r w:rsidRPr="001625FE">
              <w:lastRenderedPageBreak/>
              <w:t>delegate them to an authorized administrator of the device.</w:t>
            </w:r>
            <w:r w:rsidR="00C25AF2" w:rsidRPr="001625FE">
              <w:t xml:space="preserve"> </w:t>
            </w:r>
          </w:p>
          <w:p w14:paraId="38305A97" w14:textId="77777777"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etail and clarify the Common Policy CA’s CRL issuance policies to ensure Offline Root CA operations are permitted.</w:t>
            </w:r>
          </w:p>
        </w:tc>
      </w:tr>
      <w:tr w:rsidR="008B2EB7" w:rsidRPr="00F25CB7" w14:paraId="73401D3C" w14:textId="77777777" w:rsidTr="008B2EB7">
        <w:trPr>
          <w:cantSplit/>
        </w:trPr>
        <w:tc>
          <w:tcPr>
            <w:tcW w:w="2268" w:type="dxa"/>
          </w:tcPr>
          <w:p w14:paraId="32C8CC3E" w14:textId="77777777"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700" w:type="dxa"/>
          </w:tcPr>
          <w:p w14:paraId="5C5024B6" w14:textId="77777777" w:rsidR="008B2EB7" w:rsidRPr="001625FE" w:rsidRDefault="008B2EB7" w:rsidP="00C9517E">
            <w:pPr>
              <w:jc w:val="center"/>
              <w:rPr>
                <w:lang w:eastAsia="ar-SA"/>
              </w:rPr>
            </w:pPr>
            <w:r w:rsidRPr="001625FE">
              <w:rPr>
                <w:lang w:eastAsia="ar-SA"/>
              </w:rPr>
              <w:t>December 18, 2012</w:t>
            </w:r>
          </w:p>
        </w:tc>
        <w:tc>
          <w:tcPr>
            <w:tcW w:w="4608" w:type="dxa"/>
          </w:tcPr>
          <w:p w14:paraId="099D512F" w14:textId="77777777"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14:paraId="03DCA182" w14:textId="77777777" w:rsidTr="008B2EB7">
        <w:trPr>
          <w:cantSplit/>
        </w:trPr>
        <w:tc>
          <w:tcPr>
            <w:tcW w:w="2268" w:type="dxa"/>
          </w:tcPr>
          <w:p w14:paraId="7DAE8A98" w14:textId="77777777" w:rsidR="001625FE" w:rsidRPr="001625FE" w:rsidRDefault="001625FE" w:rsidP="00F25CB7">
            <w:pPr>
              <w:pStyle w:val="Date"/>
              <w:snapToGrid w:val="0"/>
              <w:spacing w:after="0"/>
              <w:jc w:val="center"/>
              <w:rPr>
                <w:lang w:eastAsia="ar-SA"/>
              </w:rPr>
            </w:pPr>
            <w:r>
              <w:rPr>
                <w:lang w:eastAsia="ar-SA"/>
              </w:rPr>
              <w:t>1.22</w:t>
            </w:r>
          </w:p>
        </w:tc>
        <w:tc>
          <w:tcPr>
            <w:tcW w:w="2700" w:type="dxa"/>
          </w:tcPr>
          <w:p w14:paraId="2C07D68A" w14:textId="77777777" w:rsidR="001625FE" w:rsidRPr="001625FE" w:rsidRDefault="001625FE" w:rsidP="00C9517E">
            <w:pPr>
              <w:jc w:val="center"/>
              <w:rPr>
                <w:lang w:eastAsia="ar-SA"/>
              </w:rPr>
            </w:pPr>
            <w:r>
              <w:rPr>
                <w:lang w:eastAsia="ar-SA"/>
              </w:rPr>
              <w:t>December 2, 2013</w:t>
            </w:r>
          </w:p>
        </w:tc>
        <w:tc>
          <w:tcPr>
            <w:tcW w:w="4608" w:type="dxa"/>
          </w:tcPr>
          <w:p w14:paraId="43BE4692" w14:textId="77777777"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14:paraId="75A63217" w14:textId="77777777"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A74AC8" w:rsidRPr="00F25CB7" w14:paraId="04917F01"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422CA329" w14:textId="77777777" w:rsidR="00A74AC8" w:rsidRDefault="00A74AC8" w:rsidP="00631BB5">
            <w:pPr>
              <w:pStyle w:val="Date"/>
              <w:snapToGrid w:val="0"/>
              <w:spacing w:after="0"/>
              <w:jc w:val="center"/>
              <w:rPr>
                <w:lang w:eastAsia="ar-SA"/>
              </w:rPr>
            </w:pPr>
            <w:r>
              <w:rPr>
                <w:lang w:eastAsia="ar-SA"/>
              </w:rPr>
              <w:t>1.23</w:t>
            </w:r>
          </w:p>
        </w:tc>
        <w:tc>
          <w:tcPr>
            <w:tcW w:w="2700" w:type="dxa"/>
            <w:tcBorders>
              <w:top w:val="single" w:sz="4" w:space="0" w:color="auto"/>
              <w:left w:val="single" w:sz="4" w:space="0" w:color="auto"/>
              <w:bottom w:val="single" w:sz="4" w:space="0" w:color="auto"/>
              <w:right w:val="single" w:sz="4" w:space="0" w:color="auto"/>
            </w:tcBorders>
          </w:tcPr>
          <w:p w14:paraId="457C38CE" w14:textId="77777777" w:rsidR="00A74AC8" w:rsidRDefault="00A74AC8" w:rsidP="00631BB5">
            <w:pPr>
              <w:jc w:val="center"/>
              <w:rPr>
                <w:lang w:eastAsia="ar-SA"/>
              </w:rPr>
            </w:pPr>
            <w:r>
              <w:rPr>
                <w:lang w:eastAsia="ar-SA"/>
              </w:rPr>
              <w:t>May</w:t>
            </w:r>
            <w:r w:rsidR="00631BB5">
              <w:rPr>
                <w:lang w:eastAsia="ar-SA"/>
              </w:rPr>
              <w:t xml:space="preserve"> </w:t>
            </w:r>
            <w:r>
              <w:rPr>
                <w:lang w:eastAsia="ar-SA"/>
              </w:rPr>
              <w:t>5, 2014</w:t>
            </w:r>
          </w:p>
        </w:tc>
        <w:tc>
          <w:tcPr>
            <w:tcW w:w="4608" w:type="dxa"/>
            <w:tcBorders>
              <w:top w:val="single" w:sz="4" w:space="0" w:color="auto"/>
              <w:left w:val="single" w:sz="4" w:space="0" w:color="auto"/>
              <w:bottom w:val="single" w:sz="4" w:space="0" w:color="auto"/>
              <w:right w:val="single" w:sz="4" w:space="0" w:color="auto"/>
            </w:tcBorders>
          </w:tcPr>
          <w:p w14:paraId="499C19AB" w14:textId="77777777" w:rsidR="00A74AC8" w:rsidRDefault="00A74AC8" w:rsidP="00631BB5">
            <w:pPr>
              <w:rPr>
                <w:b/>
              </w:rPr>
            </w:pPr>
            <w:r>
              <w:rPr>
                <w:b/>
              </w:rPr>
              <w:t>2013-03</w:t>
            </w:r>
            <w:r w:rsidRPr="00ED44C8">
              <w:rPr>
                <w:b/>
              </w:rPr>
              <w:t>.</w:t>
            </w:r>
            <w:r>
              <w:rPr>
                <w:b/>
              </w:rPr>
              <w:t xml:space="preserve"> </w:t>
            </w:r>
            <w:r w:rsidR="00A76868" w:rsidRPr="00A76868">
              <w:t>Require PIV Cards to be on the GSA Approved Products List (APL) Prior to Issuance and require annual PIV card testing.</w:t>
            </w:r>
          </w:p>
        </w:tc>
      </w:tr>
      <w:tr w:rsidR="00F11F46" w:rsidRPr="00F25CB7" w14:paraId="519BCDF0"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5CC20096" w14:textId="77777777" w:rsidR="00F11F46" w:rsidRDefault="00F11F46" w:rsidP="00631BB5">
            <w:pPr>
              <w:pStyle w:val="Date"/>
              <w:snapToGrid w:val="0"/>
              <w:spacing w:after="0"/>
              <w:jc w:val="center"/>
              <w:rPr>
                <w:lang w:eastAsia="ar-SA"/>
              </w:rPr>
            </w:pPr>
            <w:r>
              <w:rPr>
                <w:lang w:eastAsia="ar-SA"/>
              </w:rPr>
              <w:t>1.24</w:t>
            </w:r>
          </w:p>
        </w:tc>
        <w:tc>
          <w:tcPr>
            <w:tcW w:w="2700" w:type="dxa"/>
            <w:tcBorders>
              <w:top w:val="single" w:sz="4" w:space="0" w:color="auto"/>
              <w:left w:val="single" w:sz="4" w:space="0" w:color="auto"/>
              <w:bottom w:val="single" w:sz="4" w:space="0" w:color="auto"/>
              <w:right w:val="single" w:sz="4" w:space="0" w:color="auto"/>
            </w:tcBorders>
          </w:tcPr>
          <w:p w14:paraId="199D4F50" w14:textId="77777777" w:rsidR="00F11F46" w:rsidRDefault="00F11F46">
            <w:pPr>
              <w:jc w:val="center"/>
              <w:rPr>
                <w:lang w:eastAsia="ar-SA"/>
              </w:rPr>
            </w:pPr>
            <w:r>
              <w:rPr>
                <w:lang w:eastAsia="ar-SA"/>
              </w:rPr>
              <w:t xml:space="preserve">May </w:t>
            </w:r>
            <w:r w:rsidR="00DD18B3">
              <w:rPr>
                <w:lang w:eastAsia="ar-SA"/>
              </w:rPr>
              <w:t>7</w:t>
            </w:r>
            <w:r>
              <w:rPr>
                <w:lang w:eastAsia="ar-SA"/>
              </w:rPr>
              <w:t>, 2015</w:t>
            </w:r>
          </w:p>
        </w:tc>
        <w:tc>
          <w:tcPr>
            <w:tcW w:w="4608" w:type="dxa"/>
            <w:tcBorders>
              <w:top w:val="single" w:sz="4" w:space="0" w:color="auto"/>
              <w:left w:val="single" w:sz="4" w:space="0" w:color="auto"/>
              <w:bottom w:val="single" w:sz="4" w:space="0" w:color="auto"/>
              <w:right w:val="single" w:sz="4" w:space="0" w:color="auto"/>
            </w:tcBorders>
          </w:tcPr>
          <w:p w14:paraId="42F87B37" w14:textId="77777777" w:rsidR="00F11F46" w:rsidRDefault="00F11F46">
            <w:pPr>
              <w:rPr>
                <w:b/>
              </w:rPr>
            </w:pPr>
            <w:r>
              <w:rPr>
                <w:b/>
              </w:rPr>
              <w:t>2015-01</w:t>
            </w:r>
            <w:r w:rsidRPr="00ED44C8">
              <w:rPr>
                <w:b/>
              </w:rPr>
              <w:t>.</w:t>
            </w:r>
            <w:r>
              <w:rPr>
                <w:b/>
              </w:rPr>
              <w:t xml:space="preserve"> </w:t>
            </w:r>
            <w:r w:rsidRPr="00611E40">
              <w:t>C</w:t>
            </w:r>
            <w:r w:rsidRPr="00BA0E8A">
              <w:t>reate</w:t>
            </w:r>
            <w:r>
              <w:t xml:space="preserve"> two new Common Derived PIV Authentication Certificate Policy OIDs in the Common Policy</w:t>
            </w:r>
            <w:r w:rsidR="00BA0E8A">
              <w:t>, and change/add text in appropriate sections throughout the CP.</w:t>
            </w:r>
          </w:p>
        </w:tc>
      </w:tr>
      <w:tr w:rsidR="00C87A3A" w:rsidRPr="00F25CB7" w14:paraId="23441188"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61384BAC" w14:textId="77777777" w:rsidR="00C87A3A" w:rsidRDefault="00C87A3A" w:rsidP="00C87A3A">
            <w:pPr>
              <w:pStyle w:val="Date"/>
              <w:snapToGrid w:val="0"/>
              <w:spacing w:after="0"/>
              <w:jc w:val="center"/>
              <w:rPr>
                <w:lang w:eastAsia="ar-SA"/>
              </w:rPr>
            </w:pPr>
            <w:r>
              <w:rPr>
                <w:lang w:eastAsia="ar-SA"/>
              </w:rPr>
              <w:lastRenderedPageBreak/>
              <w:t>1.25</w:t>
            </w:r>
          </w:p>
        </w:tc>
        <w:tc>
          <w:tcPr>
            <w:tcW w:w="2700" w:type="dxa"/>
            <w:tcBorders>
              <w:top w:val="single" w:sz="4" w:space="0" w:color="auto"/>
              <w:left w:val="single" w:sz="4" w:space="0" w:color="auto"/>
              <w:bottom w:val="single" w:sz="4" w:space="0" w:color="auto"/>
              <w:right w:val="single" w:sz="4" w:space="0" w:color="auto"/>
            </w:tcBorders>
          </w:tcPr>
          <w:p w14:paraId="47BBFD5F" w14:textId="77777777" w:rsidR="00C87A3A" w:rsidRDefault="00C87A3A" w:rsidP="00C87A3A">
            <w:pPr>
              <w:jc w:val="center"/>
              <w:rPr>
                <w:lang w:eastAsia="ar-SA"/>
              </w:rPr>
            </w:pPr>
            <w:r>
              <w:rPr>
                <w:lang w:eastAsia="ar-SA"/>
              </w:rPr>
              <w:t>September 22, 2016</w:t>
            </w:r>
          </w:p>
        </w:tc>
        <w:tc>
          <w:tcPr>
            <w:tcW w:w="4608" w:type="dxa"/>
            <w:tcBorders>
              <w:top w:val="single" w:sz="4" w:space="0" w:color="auto"/>
              <w:left w:val="single" w:sz="4" w:space="0" w:color="auto"/>
              <w:bottom w:val="single" w:sz="4" w:space="0" w:color="auto"/>
              <w:right w:val="single" w:sz="4" w:space="0" w:color="auto"/>
            </w:tcBorders>
          </w:tcPr>
          <w:p w14:paraId="11F3F0F8" w14:textId="77777777" w:rsidR="00C87A3A" w:rsidRDefault="00C87A3A" w:rsidP="00C87A3A">
            <w:r>
              <w:rPr>
                <w:b/>
              </w:rPr>
              <w:t>2016-01</w:t>
            </w:r>
            <w:r w:rsidRPr="00ED44C8">
              <w:rPr>
                <w:b/>
              </w:rPr>
              <w:t>.</w:t>
            </w:r>
            <w:r>
              <w:rPr>
                <w:b/>
              </w:rPr>
              <w:t xml:space="preserve"> </w:t>
            </w:r>
            <w:r w:rsidRPr="00016681">
              <w:t>Alignment with CAB Forum Baseline Requirements (BR) v1.3.4.</w:t>
            </w:r>
            <w:r>
              <w:t xml:space="preserve"> </w:t>
            </w:r>
            <w:r>
              <w:rPr>
                <w:sz w:val="23"/>
                <w:szCs w:val="23"/>
              </w:rPr>
              <w:t xml:space="preserve">This will facilitate FPKI conformance to CAB Forum BRs for publicly-trusted SSL/TLS certificates, which will </w:t>
            </w:r>
            <w:r>
              <w:t>help promote inclusion of the Federal Root in public trust stores</w:t>
            </w:r>
            <w:r w:rsidRPr="008D236A">
              <w:t xml:space="preserve"> </w:t>
            </w:r>
            <w:r>
              <w:t xml:space="preserve">and provide guidance for issuance of publicly-trusted device certificates.  </w:t>
            </w:r>
          </w:p>
          <w:p w14:paraId="56700A32" w14:textId="77777777" w:rsidR="000D71BF" w:rsidRDefault="000D71BF" w:rsidP="00C87A3A">
            <w:pPr>
              <w:rPr>
                <w:b/>
              </w:rPr>
            </w:pPr>
            <w:r>
              <w:rPr>
                <w:b/>
              </w:rPr>
              <w:t xml:space="preserve">2016-02. </w:t>
            </w:r>
            <w:r w:rsidRPr="00A24136">
              <w:t>A</w:t>
            </w:r>
            <w:r w:rsidRPr="000D71BF">
              <w:t>llow</w:t>
            </w:r>
            <w:r>
              <w:t xml:space="preserve"> a long term CRL when a CA retires a key after performing a key changeover to align with the FPKI CPS.</w:t>
            </w:r>
          </w:p>
        </w:tc>
      </w:tr>
      <w:tr w:rsidR="004B021A" w:rsidRPr="00F25CB7" w14:paraId="3E51FA61"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0561616E" w14:textId="77777777" w:rsidR="004B021A" w:rsidRDefault="004B021A" w:rsidP="00C87A3A">
            <w:pPr>
              <w:pStyle w:val="Date"/>
              <w:snapToGrid w:val="0"/>
              <w:spacing w:after="0"/>
              <w:jc w:val="center"/>
              <w:rPr>
                <w:lang w:eastAsia="ar-SA"/>
              </w:rPr>
            </w:pPr>
            <w:r>
              <w:rPr>
                <w:lang w:eastAsia="ar-SA"/>
              </w:rPr>
              <w:t>1.26</w:t>
            </w:r>
          </w:p>
        </w:tc>
        <w:tc>
          <w:tcPr>
            <w:tcW w:w="2700" w:type="dxa"/>
            <w:tcBorders>
              <w:top w:val="single" w:sz="4" w:space="0" w:color="auto"/>
              <w:left w:val="single" w:sz="4" w:space="0" w:color="auto"/>
              <w:bottom w:val="single" w:sz="4" w:space="0" w:color="auto"/>
              <w:right w:val="single" w:sz="4" w:space="0" w:color="auto"/>
            </w:tcBorders>
          </w:tcPr>
          <w:p w14:paraId="03E37655" w14:textId="77777777" w:rsidR="004B021A" w:rsidRDefault="004B021A" w:rsidP="00C87A3A">
            <w:pPr>
              <w:jc w:val="center"/>
              <w:rPr>
                <w:lang w:eastAsia="ar-SA"/>
              </w:rPr>
            </w:pPr>
            <w:r>
              <w:rPr>
                <w:lang w:eastAsia="ar-SA"/>
              </w:rPr>
              <w:t>February 2, 2017</w:t>
            </w:r>
          </w:p>
        </w:tc>
        <w:tc>
          <w:tcPr>
            <w:tcW w:w="4608" w:type="dxa"/>
            <w:tcBorders>
              <w:top w:val="single" w:sz="4" w:space="0" w:color="auto"/>
              <w:left w:val="single" w:sz="4" w:space="0" w:color="auto"/>
              <w:bottom w:val="single" w:sz="4" w:space="0" w:color="auto"/>
              <w:right w:val="single" w:sz="4" w:space="0" w:color="auto"/>
            </w:tcBorders>
          </w:tcPr>
          <w:p w14:paraId="483F454A" w14:textId="77777777" w:rsidR="004B021A" w:rsidRDefault="004B021A" w:rsidP="00C87A3A">
            <w:pPr>
              <w:rPr>
                <w:b/>
              </w:rPr>
            </w:pPr>
            <w:r w:rsidRPr="00E3530F">
              <w:rPr>
                <w:b/>
              </w:rPr>
              <w:t>2016-0</w:t>
            </w:r>
            <w:r>
              <w:rPr>
                <w:b/>
              </w:rPr>
              <w:t>3</w:t>
            </w:r>
            <w:r w:rsidRPr="0012091B">
              <w:t xml:space="preserve">. </w:t>
            </w:r>
            <w:r w:rsidRPr="00D56DC5">
              <w:rPr>
                <w:bCs/>
              </w:rPr>
              <w:t xml:space="preserve">Remove or </w:t>
            </w:r>
            <w:r>
              <w:rPr>
                <w:bCs/>
              </w:rPr>
              <w:t>u</w:t>
            </w:r>
            <w:r w:rsidRPr="00D56DC5">
              <w:rPr>
                <w:bCs/>
              </w:rPr>
              <w:t xml:space="preserve">pdate </w:t>
            </w:r>
            <w:r>
              <w:rPr>
                <w:bCs/>
              </w:rPr>
              <w:t>r</w:t>
            </w:r>
            <w:r w:rsidRPr="00D56DC5">
              <w:rPr>
                <w:bCs/>
              </w:rPr>
              <w:t xml:space="preserve">eferences to </w:t>
            </w:r>
            <w:r>
              <w:rPr>
                <w:bCs/>
              </w:rPr>
              <w:t>o</w:t>
            </w:r>
            <w:r w:rsidRPr="00D56DC5">
              <w:rPr>
                <w:bCs/>
              </w:rPr>
              <w:t>bsoleted RFCs</w:t>
            </w:r>
            <w:r>
              <w:rPr>
                <w:bCs/>
              </w:rPr>
              <w:t>. Changes to Sections 1.3.1.7, 3.1.2, 3.1.4, 4.9.7, and 10.</w:t>
            </w:r>
          </w:p>
        </w:tc>
      </w:tr>
      <w:tr w:rsidR="00944784" w:rsidRPr="00F25CB7" w14:paraId="74F8A001"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69FF348D" w14:textId="77777777" w:rsidR="00944784" w:rsidRDefault="00944784" w:rsidP="00C87A3A">
            <w:pPr>
              <w:pStyle w:val="Date"/>
              <w:snapToGrid w:val="0"/>
              <w:spacing w:after="0"/>
              <w:jc w:val="center"/>
              <w:rPr>
                <w:lang w:eastAsia="ar-SA"/>
              </w:rPr>
            </w:pPr>
            <w:r>
              <w:rPr>
                <w:lang w:eastAsia="ar-SA"/>
              </w:rPr>
              <w:t>1.27</w:t>
            </w:r>
          </w:p>
        </w:tc>
        <w:tc>
          <w:tcPr>
            <w:tcW w:w="2700" w:type="dxa"/>
            <w:tcBorders>
              <w:top w:val="single" w:sz="4" w:space="0" w:color="auto"/>
              <w:left w:val="single" w:sz="4" w:space="0" w:color="auto"/>
              <w:bottom w:val="single" w:sz="4" w:space="0" w:color="auto"/>
              <w:right w:val="single" w:sz="4" w:space="0" w:color="auto"/>
            </w:tcBorders>
          </w:tcPr>
          <w:p w14:paraId="7E8FF2D7" w14:textId="77777777" w:rsidR="00944784" w:rsidRDefault="00944784" w:rsidP="00C87A3A">
            <w:pPr>
              <w:jc w:val="center"/>
              <w:rPr>
                <w:lang w:eastAsia="ar-SA"/>
              </w:rPr>
            </w:pPr>
            <w:r>
              <w:rPr>
                <w:lang w:eastAsia="ar-SA"/>
              </w:rPr>
              <w:t>June 29, 2017</w:t>
            </w:r>
          </w:p>
        </w:tc>
        <w:tc>
          <w:tcPr>
            <w:tcW w:w="4608" w:type="dxa"/>
            <w:tcBorders>
              <w:top w:val="single" w:sz="4" w:space="0" w:color="auto"/>
              <w:left w:val="single" w:sz="4" w:space="0" w:color="auto"/>
              <w:bottom w:val="single" w:sz="4" w:space="0" w:color="auto"/>
              <w:right w:val="single" w:sz="4" w:space="0" w:color="auto"/>
            </w:tcBorders>
          </w:tcPr>
          <w:p w14:paraId="73641857" w14:textId="77777777" w:rsidR="00944784" w:rsidRPr="001C20D0" w:rsidRDefault="00944784" w:rsidP="00C87A3A">
            <w:r>
              <w:rPr>
                <w:b/>
              </w:rPr>
              <w:t>2017-01</w:t>
            </w:r>
            <w:r w:rsidR="001C20D0">
              <w:rPr>
                <w:b/>
              </w:rPr>
              <w:t xml:space="preserve">: </w:t>
            </w:r>
            <w:r w:rsidR="001C20D0">
              <w:t>Align CP with current FPKIMA practice for CA certificates.</w:t>
            </w:r>
          </w:p>
          <w:p w14:paraId="6206B392" w14:textId="77777777" w:rsidR="00944784" w:rsidRPr="00944784" w:rsidRDefault="00944784" w:rsidP="00C87A3A">
            <w:r>
              <w:rPr>
                <w:b/>
              </w:rPr>
              <w:t xml:space="preserve">2017-02: </w:t>
            </w:r>
            <w:r>
              <w:t>Require CAs to publish information pertaining to resolved incidents on their websites.</w:t>
            </w:r>
          </w:p>
          <w:p w14:paraId="3623CC85" w14:textId="77777777" w:rsidR="00944784" w:rsidRPr="00944784" w:rsidRDefault="00944784" w:rsidP="00C87A3A">
            <w:r>
              <w:rPr>
                <w:b/>
              </w:rPr>
              <w:t xml:space="preserve">2017-03: </w:t>
            </w:r>
            <w:r>
              <w:t>Require CAs to notify the FPKIPA whenever a change is made to their infrastructure</w:t>
            </w:r>
          </w:p>
          <w:p w14:paraId="1669D40C" w14:textId="77777777" w:rsidR="00944784" w:rsidRPr="00944784" w:rsidRDefault="00944784" w:rsidP="00C87A3A">
            <w:r>
              <w:rPr>
                <w:b/>
              </w:rPr>
              <w:t xml:space="preserve">2017-04: </w:t>
            </w:r>
            <w:r>
              <w:t>Clarifies the period of time PIV card stock can continue to be used once it has been removed from the GSA APL.</w:t>
            </w:r>
          </w:p>
        </w:tc>
      </w:tr>
      <w:tr w:rsidR="00B0002B" w:rsidRPr="00F25CB7" w14:paraId="4E3F68A7"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011F49CB" w14:textId="77777777" w:rsidR="00B0002B" w:rsidRDefault="00B0002B" w:rsidP="00C87A3A">
            <w:pPr>
              <w:pStyle w:val="Date"/>
              <w:snapToGrid w:val="0"/>
              <w:spacing w:after="0"/>
              <w:jc w:val="center"/>
              <w:rPr>
                <w:lang w:eastAsia="ar-SA"/>
              </w:rPr>
            </w:pPr>
            <w:r>
              <w:rPr>
                <w:lang w:eastAsia="ar-SA"/>
              </w:rPr>
              <w:t>1.28</w:t>
            </w:r>
          </w:p>
        </w:tc>
        <w:tc>
          <w:tcPr>
            <w:tcW w:w="2700" w:type="dxa"/>
            <w:tcBorders>
              <w:top w:val="single" w:sz="4" w:space="0" w:color="auto"/>
              <w:left w:val="single" w:sz="4" w:space="0" w:color="auto"/>
              <w:bottom w:val="single" w:sz="4" w:space="0" w:color="auto"/>
              <w:right w:val="single" w:sz="4" w:space="0" w:color="auto"/>
            </w:tcBorders>
          </w:tcPr>
          <w:p w14:paraId="285E94CA" w14:textId="77777777" w:rsidR="00B0002B" w:rsidRDefault="00B0002B" w:rsidP="00C87A3A">
            <w:pPr>
              <w:jc w:val="center"/>
              <w:rPr>
                <w:lang w:eastAsia="ar-SA"/>
              </w:rPr>
            </w:pPr>
            <w:r>
              <w:rPr>
                <w:lang w:eastAsia="ar-SA"/>
              </w:rPr>
              <w:t xml:space="preserve">April </w:t>
            </w:r>
            <w:r w:rsidR="00DE0E0F">
              <w:rPr>
                <w:lang w:eastAsia="ar-SA"/>
              </w:rPr>
              <w:t>4</w:t>
            </w:r>
            <w:r>
              <w:rPr>
                <w:lang w:eastAsia="ar-SA"/>
              </w:rPr>
              <w:t>, 2018</w:t>
            </w:r>
          </w:p>
        </w:tc>
        <w:tc>
          <w:tcPr>
            <w:tcW w:w="4608" w:type="dxa"/>
            <w:tcBorders>
              <w:top w:val="single" w:sz="4" w:space="0" w:color="auto"/>
              <w:left w:val="single" w:sz="4" w:space="0" w:color="auto"/>
              <w:bottom w:val="single" w:sz="4" w:space="0" w:color="auto"/>
              <w:right w:val="single" w:sz="4" w:space="0" w:color="auto"/>
            </w:tcBorders>
          </w:tcPr>
          <w:p w14:paraId="4F7ECB05" w14:textId="77777777" w:rsidR="00B0002B" w:rsidRPr="00B0002B" w:rsidRDefault="00B0002B" w:rsidP="00C87A3A">
            <w:r>
              <w:rPr>
                <w:b/>
              </w:rPr>
              <w:t xml:space="preserve">2018-01: </w:t>
            </w:r>
            <w:r>
              <w:t>Key Recovery for key management certificates issued under the COMMON Policy</w:t>
            </w:r>
          </w:p>
        </w:tc>
      </w:tr>
      <w:tr w:rsidR="00A74CB5" w:rsidRPr="00F25CB7" w14:paraId="2E8889EC"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719EAB20" w14:textId="77777777" w:rsidR="00A74CB5" w:rsidRDefault="00A74CB5" w:rsidP="00C87A3A">
            <w:pPr>
              <w:pStyle w:val="Date"/>
              <w:snapToGrid w:val="0"/>
              <w:spacing w:after="0"/>
              <w:jc w:val="center"/>
              <w:rPr>
                <w:lang w:eastAsia="ar-SA"/>
              </w:rPr>
            </w:pPr>
            <w:r>
              <w:rPr>
                <w:lang w:eastAsia="ar-SA"/>
              </w:rPr>
              <w:lastRenderedPageBreak/>
              <w:t>1.29</w:t>
            </w:r>
          </w:p>
        </w:tc>
        <w:tc>
          <w:tcPr>
            <w:tcW w:w="2700" w:type="dxa"/>
            <w:tcBorders>
              <w:top w:val="single" w:sz="4" w:space="0" w:color="auto"/>
              <w:left w:val="single" w:sz="4" w:space="0" w:color="auto"/>
              <w:bottom w:val="single" w:sz="4" w:space="0" w:color="auto"/>
              <w:right w:val="single" w:sz="4" w:space="0" w:color="auto"/>
            </w:tcBorders>
          </w:tcPr>
          <w:p w14:paraId="6F17F05F" w14:textId="77777777" w:rsidR="00A74CB5" w:rsidRDefault="00A74CB5" w:rsidP="00C87A3A">
            <w:pPr>
              <w:jc w:val="center"/>
              <w:rPr>
                <w:lang w:eastAsia="ar-SA"/>
              </w:rPr>
            </w:pPr>
            <w:r>
              <w:rPr>
                <w:lang w:eastAsia="ar-SA"/>
              </w:rPr>
              <w:t xml:space="preserve">May </w:t>
            </w:r>
            <w:r w:rsidR="00223B80">
              <w:rPr>
                <w:lang w:eastAsia="ar-SA"/>
              </w:rPr>
              <w:t>10</w:t>
            </w:r>
            <w:r>
              <w:rPr>
                <w:lang w:eastAsia="ar-SA"/>
              </w:rPr>
              <w:t>, 2018</w:t>
            </w:r>
          </w:p>
        </w:tc>
        <w:tc>
          <w:tcPr>
            <w:tcW w:w="4608" w:type="dxa"/>
            <w:tcBorders>
              <w:top w:val="single" w:sz="4" w:space="0" w:color="auto"/>
              <w:left w:val="single" w:sz="4" w:space="0" w:color="auto"/>
              <w:bottom w:val="single" w:sz="4" w:space="0" w:color="auto"/>
              <w:right w:val="single" w:sz="4" w:space="0" w:color="auto"/>
            </w:tcBorders>
          </w:tcPr>
          <w:p w14:paraId="046D4F32" w14:textId="77777777" w:rsidR="00A74CB5" w:rsidRDefault="00A74CB5" w:rsidP="00C87A3A">
            <w:r>
              <w:rPr>
                <w:b/>
              </w:rPr>
              <w:t xml:space="preserve">2018-02:  </w:t>
            </w:r>
            <w:r w:rsidR="006A3EC1">
              <w:t xml:space="preserve">Add reference to </w:t>
            </w:r>
            <w:r>
              <w:t>Annual Review Requirements</w:t>
            </w:r>
          </w:p>
          <w:p w14:paraId="7083ED2E" w14:textId="77777777" w:rsidR="00A74CB5" w:rsidRDefault="00A74CB5" w:rsidP="00C87A3A">
            <w:r w:rsidRPr="00A74CB5">
              <w:rPr>
                <w:b/>
              </w:rPr>
              <w:t>2018-03</w:t>
            </w:r>
            <w:r>
              <w:t>:  Mandate specific EKUs</w:t>
            </w:r>
            <w:r w:rsidR="006A3EC1">
              <w:t xml:space="preserve"> in certificates issued after June 30, 2019</w:t>
            </w:r>
          </w:p>
          <w:p w14:paraId="102EEA83" w14:textId="77777777" w:rsidR="00FD3B2E" w:rsidRDefault="00FD3B2E" w:rsidP="00C87A3A">
            <w:r w:rsidRPr="00FD3B2E">
              <w:rPr>
                <w:b/>
              </w:rPr>
              <w:t>2018-04</w:t>
            </w:r>
            <w:r>
              <w:t>:  Certificate revocation requirements for Transitive Closure</w:t>
            </w:r>
            <w:r w:rsidR="006A3EC1">
              <w:t xml:space="preserve"> after August 15, 2018</w:t>
            </w:r>
          </w:p>
          <w:p w14:paraId="72E74D2C" w14:textId="77777777" w:rsidR="00041B8F" w:rsidRPr="001D26BF" w:rsidRDefault="00041B8F" w:rsidP="00C87A3A">
            <w:pPr>
              <w:rPr>
                <w:b/>
              </w:rPr>
            </w:pPr>
            <w:r w:rsidRPr="001D26BF">
              <w:rPr>
                <w:b/>
              </w:rPr>
              <w:t>2018-05</w:t>
            </w:r>
            <w:r w:rsidR="001D26BF">
              <w:rPr>
                <w:b/>
              </w:rPr>
              <w:t xml:space="preserve">:  </w:t>
            </w:r>
            <w:r w:rsidR="006A3EC1">
              <w:t>Requirements for virtual implementations</w:t>
            </w:r>
          </w:p>
        </w:tc>
      </w:tr>
    </w:tbl>
    <w:p w14:paraId="471FDCA7"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2C60DC2B" w14:textId="77777777" w:rsidR="00BC097A" w:rsidRDefault="00BC097A">
      <w:r>
        <w:t xml:space="preserve">This is the policy framework governing the public key infrastructure (PKI) component of the Federal Enterprise Architecture.  The policy framework incorporates </w:t>
      </w:r>
      <w:r w:rsidR="00C87A3A">
        <w:t xml:space="preserve">eleven </w:t>
      </w:r>
      <w:r>
        <w:t xml:space="preserve">specific certificate policies: a policy for users with software cryptographic modules, a policy for users with hardware cryptographic modules, </w:t>
      </w:r>
      <w:r w:rsidR="00356150" w:rsidRPr="00611E40">
        <w:t xml:space="preserve">a policy for devices that sign </w:t>
      </w:r>
      <w:r w:rsidR="00356150">
        <w:t>Personal Identity Verification (</w:t>
      </w:r>
      <w:r w:rsidR="00356150" w:rsidRPr="00611E40">
        <w:t>PIV</w:t>
      </w:r>
      <w:r w:rsidR="00356150">
        <w:t>)</w:t>
      </w:r>
      <w:r w:rsidR="00356150" w:rsidRPr="00611E40">
        <w:t xml:space="preserve"> data objects</w:t>
      </w:r>
      <w:r w:rsidR="00356150">
        <w:t xml:space="preserve">, </w:t>
      </w:r>
      <w:r>
        <w:t>a policy for devices</w:t>
      </w:r>
      <w:r w:rsidR="00704B54">
        <w:t xml:space="preserve"> with software cryptographic modules, a policy for devices with hardware cryptographic modules</w:t>
      </w:r>
      <w:r>
        <w:t xml:space="preserve">, </w:t>
      </w:r>
      <w:r w:rsidR="00C87A3A" w:rsidRPr="00A24136">
        <w:t>a policy for publicly trusted Server Authentication certificates</w:t>
      </w:r>
      <w:r w:rsidR="00C87A3A">
        <w:t xml:space="preserve">, </w:t>
      </w:r>
      <w:r>
        <w:t xml:space="preserve">a high assurance user policy, </w:t>
      </w:r>
      <w:r w:rsidR="00356150">
        <w:t xml:space="preserve">three </w:t>
      </w:r>
      <w:r>
        <w:t>user authentication polic</w:t>
      </w:r>
      <w:r w:rsidR="00356150">
        <w:t>ies</w:t>
      </w:r>
      <w:r>
        <w:t>,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14:paraId="1AEB2DDF"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4B4B8C18" w14:textId="77777777"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14:paraId="2C4A4485"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383366F4"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270160CE"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7AEB8138" w14:textId="77777777" w:rsidR="00BC097A" w:rsidRDefault="00BC097A">
      <w:pPr>
        <w:pStyle w:val="WW-BodyText2"/>
      </w:pPr>
      <w:r>
        <w:t>The terms and provisions of these certificate policies shall be interpreted under and governed by applicable Federal law.</w:t>
      </w:r>
    </w:p>
    <w:p w14:paraId="37C93F00" w14:textId="77777777" w:rsidR="005A099D" w:rsidRDefault="005A099D">
      <w:pPr>
        <w:pStyle w:val="WW-BodyText2"/>
        <w:sectPr w:rsidR="005A099D" w:rsidSect="00E00DFD">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3E82AE01" w14:textId="77777777" w:rsidR="001F0AD8" w:rsidRDefault="001F0AD8">
      <w:pPr>
        <w:pStyle w:val="TOCHeading"/>
      </w:pPr>
      <w:r>
        <w:lastRenderedPageBreak/>
        <w:t>Table of Contents</w:t>
      </w:r>
    </w:p>
    <w:p w14:paraId="365A2F62" w14:textId="77777777" w:rsidR="00186516" w:rsidRPr="00186516" w:rsidRDefault="00186516" w:rsidP="00186516"/>
    <w:p w14:paraId="3CD8A655" w14:textId="77777777" w:rsidR="00DE0E0F" w:rsidRDefault="00A76868">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510601229" w:history="1">
        <w:r w:rsidR="00DE0E0F" w:rsidRPr="00FF0AF2">
          <w:rPr>
            <w:rStyle w:val="Hyperlink"/>
            <w:noProof/>
            <w:lang w:eastAsia="ar-SA"/>
          </w:rPr>
          <w:t>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Introduction</w:t>
        </w:r>
        <w:r w:rsidR="00DE0E0F">
          <w:rPr>
            <w:noProof/>
            <w:webHidden/>
          </w:rPr>
          <w:tab/>
        </w:r>
        <w:r w:rsidR="00DE0E0F">
          <w:rPr>
            <w:noProof/>
            <w:webHidden/>
          </w:rPr>
          <w:fldChar w:fldCharType="begin"/>
        </w:r>
        <w:r w:rsidR="00DE0E0F">
          <w:rPr>
            <w:noProof/>
            <w:webHidden/>
          </w:rPr>
          <w:instrText xml:space="preserve"> PAGEREF _Toc510601229 \h </w:instrText>
        </w:r>
        <w:r w:rsidR="00DE0E0F">
          <w:rPr>
            <w:noProof/>
            <w:webHidden/>
          </w:rPr>
        </w:r>
        <w:r w:rsidR="00DE0E0F">
          <w:rPr>
            <w:noProof/>
            <w:webHidden/>
          </w:rPr>
          <w:fldChar w:fldCharType="separate"/>
        </w:r>
        <w:r w:rsidR="00DE0E0F">
          <w:rPr>
            <w:noProof/>
            <w:webHidden/>
          </w:rPr>
          <w:t>12</w:t>
        </w:r>
        <w:r w:rsidR="00DE0E0F">
          <w:rPr>
            <w:noProof/>
            <w:webHidden/>
          </w:rPr>
          <w:fldChar w:fldCharType="end"/>
        </w:r>
      </w:hyperlink>
    </w:p>
    <w:p w14:paraId="5E71DBA6" w14:textId="77777777" w:rsidR="00DE0E0F" w:rsidRDefault="00000000">
      <w:pPr>
        <w:pStyle w:val="TOC2"/>
        <w:rPr>
          <w:rFonts w:asciiTheme="minorHAnsi" w:eastAsiaTheme="minorEastAsia" w:hAnsiTheme="minorHAnsi" w:cstheme="minorBidi"/>
          <w:b w:val="0"/>
          <w:noProof/>
          <w:sz w:val="22"/>
          <w:szCs w:val="22"/>
        </w:rPr>
      </w:pPr>
      <w:hyperlink w:anchor="_Toc510601230" w:history="1">
        <w:r w:rsidR="00DE0E0F" w:rsidRPr="00FF0AF2">
          <w:rPr>
            <w:rStyle w:val="Hyperlink"/>
            <w:noProof/>
            <w:lang w:eastAsia="ar-SA"/>
          </w:rPr>
          <w:t>1.1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Overview</w:t>
        </w:r>
        <w:r w:rsidR="00DE0E0F">
          <w:rPr>
            <w:noProof/>
            <w:webHidden/>
          </w:rPr>
          <w:tab/>
        </w:r>
        <w:r w:rsidR="00DE0E0F">
          <w:rPr>
            <w:noProof/>
            <w:webHidden/>
          </w:rPr>
          <w:fldChar w:fldCharType="begin"/>
        </w:r>
        <w:r w:rsidR="00DE0E0F">
          <w:rPr>
            <w:noProof/>
            <w:webHidden/>
          </w:rPr>
          <w:instrText xml:space="preserve"> PAGEREF _Toc510601230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5104682A" w14:textId="77777777" w:rsidR="00DE0E0F" w:rsidRDefault="00000000">
      <w:pPr>
        <w:pStyle w:val="TOC3"/>
        <w:rPr>
          <w:rFonts w:asciiTheme="minorHAnsi" w:eastAsiaTheme="minorEastAsia" w:hAnsiTheme="minorHAnsi" w:cstheme="minorBidi"/>
          <w:noProof/>
          <w:sz w:val="22"/>
          <w:szCs w:val="22"/>
        </w:rPr>
      </w:pPr>
      <w:hyperlink w:anchor="_Toc510601231" w:history="1">
        <w:r w:rsidR="00DE0E0F" w:rsidRPr="00FF0AF2">
          <w:rPr>
            <w:rStyle w:val="Hyperlink"/>
            <w:noProof/>
          </w:rPr>
          <w:t>1.1.1</w:t>
        </w:r>
        <w:r w:rsidR="00DE0E0F">
          <w:rPr>
            <w:rFonts w:asciiTheme="minorHAnsi" w:eastAsiaTheme="minorEastAsia" w:hAnsiTheme="minorHAnsi" w:cstheme="minorBidi"/>
            <w:noProof/>
            <w:sz w:val="22"/>
            <w:szCs w:val="22"/>
          </w:rPr>
          <w:tab/>
        </w:r>
        <w:r w:rsidR="00DE0E0F" w:rsidRPr="00FF0AF2">
          <w:rPr>
            <w:rStyle w:val="Hyperlink"/>
            <w:noProof/>
          </w:rPr>
          <w:t>Certificate Policy (CP)</w:t>
        </w:r>
        <w:r w:rsidR="00DE0E0F">
          <w:rPr>
            <w:noProof/>
            <w:webHidden/>
          </w:rPr>
          <w:tab/>
        </w:r>
        <w:r w:rsidR="00DE0E0F">
          <w:rPr>
            <w:noProof/>
            <w:webHidden/>
          </w:rPr>
          <w:fldChar w:fldCharType="begin"/>
        </w:r>
        <w:r w:rsidR="00DE0E0F">
          <w:rPr>
            <w:noProof/>
            <w:webHidden/>
          </w:rPr>
          <w:instrText xml:space="preserve"> PAGEREF _Toc510601231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311CEC93" w14:textId="77777777" w:rsidR="00DE0E0F" w:rsidRDefault="00000000">
      <w:pPr>
        <w:pStyle w:val="TOC3"/>
        <w:rPr>
          <w:rFonts w:asciiTheme="minorHAnsi" w:eastAsiaTheme="minorEastAsia" w:hAnsiTheme="minorHAnsi" w:cstheme="minorBidi"/>
          <w:noProof/>
          <w:sz w:val="22"/>
          <w:szCs w:val="22"/>
        </w:rPr>
      </w:pPr>
      <w:hyperlink w:anchor="_Toc510601232" w:history="1">
        <w:r w:rsidR="00DE0E0F" w:rsidRPr="00FF0AF2">
          <w:rPr>
            <w:rStyle w:val="Hyperlink"/>
            <w:noProof/>
            <w:lang w:eastAsia="ar-SA"/>
          </w:rPr>
          <w:t>1.1.2</w:t>
        </w:r>
        <w:r w:rsidR="00DE0E0F">
          <w:rPr>
            <w:rFonts w:asciiTheme="minorHAnsi" w:eastAsiaTheme="minorEastAsia" w:hAnsiTheme="minorHAnsi" w:cstheme="minorBidi"/>
            <w:noProof/>
            <w:sz w:val="22"/>
            <w:szCs w:val="22"/>
          </w:rPr>
          <w:tab/>
        </w:r>
        <w:r w:rsidR="00DE0E0F" w:rsidRPr="00FF0AF2">
          <w:rPr>
            <w:rStyle w:val="Hyperlink"/>
            <w:noProof/>
            <w:lang w:eastAsia="ar-SA"/>
          </w:rPr>
          <w:t>Relationship between the CP and the CPS</w:t>
        </w:r>
        <w:r w:rsidR="00DE0E0F">
          <w:rPr>
            <w:noProof/>
            <w:webHidden/>
          </w:rPr>
          <w:tab/>
        </w:r>
        <w:r w:rsidR="00DE0E0F">
          <w:rPr>
            <w:noProof/>
            <w:webHidden/>
          </w:rPr>
          <w:fldChar w:fldCharType="begin"/>
        </w:r>
        <w:r w:rsidR="00DE0E0F">
          <w:rPr>
            <w:noProof/>
            <w:webHidden/>
          </w:rPr>
          <w:instrText xml:space="preserve"> PAGEREF _Toc510601232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3DAC8AA9" w14:textId="77777777" w:rsidR="00DE0E0F" w:rsidRDefault="00000000">
      <w:pPr>
        <w:pStyle w:val="TOC3"/>
        <w:rPr>
          <w:rFonts w:asciiTheme="minorHAnsi" w:eastAsiaTheme="minorEastAsia" w:hAnsiTheme="minorHAnsi" w:cstheme="minorBidi"/>
          <w:noProof/>
          <w:sz w:val="22"/>
          <w:szCs w:val="22"/>
        </w:rPr>
      </w:pPr>
      <w:hyperlink w:anchor="_Toc510601233" w:history="1">
        <w:r w:rsidR="00DE0E0F" w:rsidRPr="00FF0AF2">
          <w:rPr>
            <w:rStyle w:val="Hyperlink"/>
            <w:bCs/>
            <w:noProof/>
            <w:lang w:eastAsia="ar-SA"/>
          </w:rPr>
          <w:t>1.1.3</w:t>
        </w:r>
        <w:r w:rsidR="00DE0E0F">
          <w:rPr>
            <w:rFonts w:asciiTheme="minorHAnsi" w:eastAsiaTheme="minorEastAsia" w:hAnsiTheme="minorHAnsi" w:cstheme="minorBidi"/>
            <w:noProof/>
            <w:sz w:val="22"/>
            <w:szCs w:val="22"/>
          </w:rPr>
          <w:tab/>
        </w:r>
        <w:r w:rsidR="00DE0E0F" w:rsidRPr="00FF0AF2">
          <w:rPr>
            <w:rStyle w:val="Hyperlink"/>
            <w:bCs/>
            <w:noProof/>
            <w:lang w:eastAsia="ar-SA"/>
          </w:rPr>
          <w:t>Scope</w:t>
        </w:r>
        <w:r w:rsidR="00DE0E0F">
          <w:rPr>
            <w:noProof/>
            <w:webHidden/>
          </w:rPr>
          <w:tab/>
        </w:r>
        <w:r w:rsidR="00DE0E0F">
          <w:rPr>
            <w:noProof/>
            <w:webHidden/>
          </w:rPr>
          <w:fldChar w:fldCharType="begin"/>
        </w:r>
        <w:r w:rsidR="00DE0E0F">
          <w:rPr>
            <w:noProof/>
            <w:webHidden/>
          </w:rPr>
          <w:instrText xml:space="preserve"> PAGEREF _Toc510601233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1F504545" w14:textId="77777777" w:rsidR="00DE0E0F" w:rsidRDefault="00000000">
      <w:pPr>
        <w:pStyle w:val="TOC3"/>
        <w:rPr>
          <w:rFonts w:asciiTheme="minorHAnsi" w:eastAsiaTheme="minorEastAsia" w:hAnsiTheme="minorHAnsi" w:cstheme="minorBidi"/>
          <w:noProof/>
          <w:sz w:val="22"/>
          <w:szCs w:val="22"/>
        </w:rPr>
      </w:pPr>
      <w:hyperlink w:anchor="_Toc510601234" w:history="1">
        <w:r w:rsidR="00DE0E0F" w:rsidRPr="00FF0AF2">
          <w:rPr>
            <w:rStyle w:val="Hyperlink"/>
            <w:noProof/>
            <w:lang w:eastAsia="ar-SA"/>
          </w:rPr>
          <w:t>1.1.4</w:t>
        </w:r>
        <w:r w:rsidR="00DE0E0F">
          <w:rPr>
            <w:rFonts w:asciiTheme="minorHAnsi" w:eastAsiaTheme="minorEastAsia" w:hAnsiTheme="minorHAnsi" w:cstheme="minorBidi"/>
            <w:noProof/>
            <w:sz w:val="22"/>
            <w:szCs w:val="22"/>
          </w:rPr>
          <w:tab/>
        </w:r>
        <w:r w:rsidR="00DE0E0F" w:rsidRPr="00FF0AF2">
          <w:rPr>
            <w:rStyle w:val="Hyperlink"/>
            <w:noProof/>
            <w:lang w:eastAsia="ar-SA"/>
          </w:rPr>
          <w:t>Interoperation with CAs Issuing under Different Policies</w:t>
        </w:r>
        <w:r w:rsidR="00DE0E0F">
          <w:rPr>
            <w:noProof/>
            <w:webHidden/>
          </w:rPr>
          <w:tab/>
        </w:r>
        <w:r w:rsidR="00DE0E0F">
          <w:rPr>
            <w:noProof/>
            <w:webHidden/>
          </w:rPr>
          <w:fldChar w:fldCharType="begin"/>
        </w:r>
        <w:r w:rsidR="00DE0E0F">
          <w:rPr>
            <w:noProof/>
            <w:webHidden/>
          </w:rPr>
          <w:instrText xml:space="preserve"> PAGEREF _Toc510601234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657E33AB" w14:textId="77777777" w:rsidR="00DE0E0F" w:rsidRDefault="00000000">
      <w:pPr>
        <w:pStyle w:val="TOC2"/>
        <w:rPr>
          <w:rFonts w:asciiTheme="minorHAnsi" w:eastAsiaTheme="minorEastAsia" w:hAnsiTheme="minorHAnsi" w:cstheme="minorBidi"/>
          <w:b w:val="0"/>
          <w:noProof/>
          <w:sz w:val="22"/>
          <w:szCs w:val="22"/>
        </w:rPr>
      </w:pPr>
      <w:hyperlink w:anchor="_Toc510601235" w:history="1">
        <w:r w:rsidR="00DE0E0F" w:rsidRPr="00FF0AF2">
          <w:rPr>
            <w:rStyle w:val="Hyperlink"/>
            <w:noProof/>
          </w:rPr>
          <w:t>1.2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Document Name and Identification</w:t>
        </w:r>
        <w:r w:rsidR="00DE0E0F">
          <w:rPr>
            <w:noProof/>
            <w:webHidden/>
          </w:rPr>
          <w:tab/>
        </w:r>
        <w:r w:rsidR="00DE0E0F">
          <w:rPr>
            <w:noProof/>
            <w:webHidden/>
          </w:rPr>
          <w:fldChar w:fldCharType="begin"/>
        </w:r>
        <w:r w:rsidR="00DE0E0F">
          <w:rPr>
            <w:noProof/>
            <w:webHidden/>
          </w:rPr>
          <w:instrText xml:space="preserve"> PAGEREF _Toc510601235 \h </w:instrText>
        </w:r>
        <w:r w:rsidR="00DE0E0F">
          <w:rPr>
            <w:noProof/>
            <w:webHidden/>
          </w:rPr>
        </w:r>
        <w:r w:rsidR="00DE0E0F">
          <w:rPr>
            <w:noProof/>
            <w:webHidden/>
          </w:rPr>
          <w:fldChar w:fldCharType="separate"/>
        </w:r>
        <w:r w:rsidR="00DE0E0F">
          <w:rPr>
            <w:noProof/>
            <w:webHidden/>
          </w:rPr>
          <w:t>13</w:t>
        </w:r>
        <w:r w:rsidR="00DE0E0F">
          <w:rPr>
            <w:noProof/>
            <w:webHidden/>
          </w:rPr>
          <w:fldChar w:fldCharType="end"/>
        </w:r>
      </w:hyperlink>
    </w:p>
    <w:p w14:paraId="35910B87" w14:textId="77777777" w:rsidR="00DE0E0F" w:rsidRDefault="00000000">
      <w:pPr>
        <w:pStyle w:val="TOC2"/>
        <w:rPr>
          <w:rFonts w:asciiTheme="minorHAnsi" w:eastAsiaTheme="minorEastAsia" w:hAnsiTheme="minorHAnsi" w:cstheme="minorBidi"/>
          <w:b w:val="0"/>
          <w:noProof/>
          <w:sz w:val="22"/>
          <w:szCs w:val="22"/>
        </w:rPr>
      </w:pPr>
      <w:hyperlink w:anchor="_Toc510601236" w:history="1">
        <w:r w:rsidR="00DE0E0F" w:rsidRPr="00FF0AF2">
          <w:rPr>
            <w:rStyle w:val="Hyperlink"/>
            <w:noProof/>
            <w:lang w:eastAsia="ar-SA"/>
          </w:rPr>
          <w:t>1.3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PKI Participants</w:t>
        </w:r>
        <w:r w:rsidR="00DE0E0F">
          <w:rPr>
            <w:noProof/>
            <w:webHidden/>
          </w:rPr>
          <w:tab/>
        </w:r>
        <w:r w:rsidR="00DE0E0F">
          <w:rPr>
            <w:noProof/>
            <w:webHidden/>
          </w:rPr>
          <w:fldChar w:fldCharType="begin"/>
        </w:r>
        <w:r w:rsidR="00DE0E0F">
          <w:rPr>
            <w:noProof/>
            <w:webHidden/>
          </w:rPr>
          <w:instrText xml:space="preserve"> PAGEREF _Toc510601236 \h </w:instrText>
        </w:r>
        <w:r w:rsidR="00DE0E0F">
          <w:rPr>
            <w:noProof/>
            <w:webHidden/>
          </w:rPr>
        </w:r>
        <w:r w:rsidR="00DE0E0F">
          <w:rPr>
            <w:noProof/>
            <w:webHidden/>
          </w:rPr>
          <w:fldChar w:fldCharType="separate"/>
        </w:r>
        <w:r w:rsidR="00DE0E0F">
          <w:rPr>
            <w:noProof/>
            <w:webHidden/>
          </w:rPr>
          <w:t>14</w:t>
        </w:r>
        <w:r w:rsidR="00DE0E0F">
          <w:rPr>
            <w:noProof/>
            <w:webHidden/>
          </w:rPr>
          <w:fldChar w:fldCharType="end"/>
        </w:r>
      </w:hyperlink>
    </w:p>
    <w:p w14:paraId="1873FCCF" w14:textId="77777777" w:rsidR="00DE0E0F" w:rsidRDefault="00000000">
      <w:pPr>
        <w:pStyle w:val="TOC3"/>
        <w:rPr>
          <w:rFonts w:asciiTheme="minorHAnsi" w:eastAsiaTheme="minorEastAsia" w:hAnsiTheme="minorHAnsi" w:cstheme="minorBidi"/>
          <w:noProof/>
          <w:sz w:val="22"/>
          <w:szCs w:val="22"/>
        </w:rPr>
      </w:pPr>
      <w:hyperlink w:anchor="_Toc510601237" w:history="1">
        <w:r w:rsidR="00DE0E0F" w:rsidRPr="00FF0AF2">
          <w:rPr>
            <w:rStyle w:val="Hyperlink"/>
            <w:bCs/>
            <w:noProof/>
            <w:lang w:eastAsia="ar-SA"/>
          </w:rPr>
          <w:t>1.3.1</w:t>
        </w:r>
        <w:r w:rsidR="00DE0E0F">
          <w:rPr>
            <w:rFonts w:asciiTheme="minorHAnsi" w:eastAsiaTheme="minorEastAsia" w:hAnsiTheme="minorHAnsi" w:cstheme="minorBidi"/>
            <w:noProof/>
            <w:sz w:val="22"/>
            <w:szCs w:val="22"/>
          </w:rPr>
          <w:tab/>
        </w:r>
        <w:r w:rsidR="00DE0E0F" w:rsidRPr="00FF0AF2">
          <w:rPr>
            <w:rStyle w:val="Hyperlink"/>
            <w:bCs/>
            <w:noProof/>
            <w:lang w:eastAsia="ar-SA"/>
          </w:rPr>
          <w:t>PKI Authorities</w:t>
        </w:r>
        <w:r w:rsidR="00DE0E0F">
          <w:rPr>
            <w:noProof/>
            <w:webHidden/>
          </w:rPr>
          <w:tab/>
        </w:r>
        <w:r w:rsidR="00DE0E0F">
          <w:rPr>
            <w:noProof/>
            <w:webHidden/>
          </w:rPr>
          <w:fldChar w:fldCharType="begin"/>
        </w:r>
        <w:r w:rsidR="00DE0E0F">
          <w:rPr>
            <w:noProof/>
            <w:webHidden/>
          </w:rPr>
          <w:instrText xml:space="preserve"> PAGEREF _Toc510601237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34B63E9B"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38" w:history="1">
        <w:r w:rsidR="00DE0E0F" w:rsidRPr="00FF0AF2">
          <w:rPr>
            <w:rStyle w:val="Hyperlink"/>
            <w:noProof/>
            <w:lang w:eastAsia="ar-SA"/>
          </w:rPr>
          <w:t>1.3.1.1</w:t>
        </w:r>
        <w:r w:rsidR="00DE0E0F">
          <w:rPr>
            <w:rFonts w:asciiTheme="minorHAnsi" w:eastAsiaTheme="minorEastAsia" w:hAnsiTheme="minorHAnsi" w:cstheme="minorBidi"/>
            <w:noProof/>
            <w:sz w:val="22"/>
            <w:szCs w:val="22"/>
          </w:rPr>
          <w:tab/>
        </w:r>
        <w:r w:rsidR="00DE0E0F" w:rsidRPr="00FF0AF2">
          <w:rPr>
            <w:rStyle w:val="Hyperlink"/>
            <w:noProof/>
            <w:lang w:eastAsia="ar-SA"/>
          </w:rPr>
          <w:t>Federal Chief Information Officers Council</w:t>
        </w:r>
        <w:r w:rsidR="00DE0E0F">
          <w:rPr>
            <w:noProof/>
            <w:webHidden/>
          </w:rPr>
          <w:tab/>
        </w:r>
        <w:r w:rsidR="00DE0E0F">
          <w:rPr>
            <w:noProof/>
            <w:webHidden/>
          </w:rPr>
          <w:fldChar w:fldCharType="begin"/>
        </w:r>
        <w:r w:rsidR="00DE0E0F">
          <w:rPr>
            <w:noProof/>
            <w:webHidden/>
          </w:rPr>
          <w:instrText xml:space="preserve"> PAGEREF _Toc510601238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4E8C9CFF"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39" w:history="1">
        <w:r w:rsidR="00DE0E0F" w:rsidRPr="00FF0AF2">
          <w:rPr>
            <w:rStyle w:val="Hyperlink"/>
            <w:noProof/>
            <w:lang w:eastAsia="ar-SA"/>
          </w:rPr>
          <w:t>1.3.1.2</w:t>
        </w:r>
        <w:r w:rsidR="00DE0E0F">
          <w:rPr>
            <w:rFonts w:asciiTheme="minorHAnsi" w:eastAsiaTheme="minorEastAsia" w:hAnsiTheme="minorHAnsi" w:cstheme="minorBidi"/>
            <w:noProof/>
            <w:sz w:val="22"/>
            <w:szCs w:val="22"/>
          </w:rPr>
          <w:tab/>
        </w:r>
        <w:r w:rsidR="00DE0E0F" w:rsidRPr="00FF0AF2">
          <w:rPr>
            <w:rStyle w:val="Hyperlink"/>
            <w:noProof/>
            <w:lang w:eastAsia="ar-SA"/>
          </w:rPr>
          <w:t>Federal PKI Policy Authority (FPKIPA)</w:t>
        </w:r>
        <w:r w:rsidR="00DE0E0F">
          <w:rPr>
            <w:noProof/>
            <w:webHidden/>
          </w:rPr>
          <w:tab/>
        </w:r>
        <w:r w:rsidR="00DE0E0F">
          <w:rPr>
            <w:noProof/>
            <w:webHidden/>
          </w:rPr>
          <w:fldChar w:fldCharType="begin"/>
        </w:r>
        <w:r w:rsidR="00DE0E0F">
          <w:rPr>
            <w:noProof/>
            <w:webHidden/>
          </w:rPr>
          <w:instrText xml:space="preserve"> PAGEREF _Toc510601239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036FB091"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0" w:history="1">
        <w:r w:rsidR="00DE0E0F" w:rsidRPr="00FF0AF2">
          <w:rPr>
            <w:rStyle w:val="Hyperlink"/>
            <w:noProof/>
            <w:lang w:eastAsia="ar-SA"/>
          </w:rPr>
          <w:t>1.3.1.3</w:t>
        </w:r>
        <w:r w:rsidR="00DE0E0F">
          <w:rPr>
            <w:rFonts w:asciiTheme="minorHAnsi" w:eastAsiaTheme="minorEastAsia" w:hAnsiTheme="minorHAnsi" w:cstheme="minorBidi"/>
            <w:noProof/>
            <w:sz w:val="22"/>
            <w:szCs w:val="22"/>
          </w:rPr>
          <w:tab/>
        </w:r>
        <w:r w:rsidR="00DE0E0F" w:rsidRPr="00FF0AF2">
          <w:rPr>
            <w:rStyle w:val="Hyperlink"/>
            <w:noProof/>
            <w:lang w:eastAsia="ar-SA"/>
          </w:rPr>
          <w:t>FPKI Management Authority (FPKIMA)</w:t>
        </w:r>
        <w:r w:rsidR="00DE0E0F">
          <w:rPr>
            <w:noProof/>
            <w:webHidden/>
          </w:rPr>
          <w:tab/>
        </w:r>
        <w:r w:rsidR="00DE0E0F">
          <w:rPr>
            <w:noProof/>
            <w:webHidden/>
          </w:rPr>
          <w:fldChar w:fldCharType="begin"/>
        </w:r>
        <w:r w:rsidR="00DE0E0F">
          <w:rPr>
            <w:noProof/>
            <w:webHidden/>
          </w:rPr>
          <w:instrText xml:space="preserve"> PAGEREF _Toc510601240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6ED55A8D"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1" w:history="1">
        <w:r w:rsidR="00DE0E0F" w:rsidRPr="00FF0AF2">
          <w:rPr>
            <w:rStyle w:val="Hyperlink"/>
            <w:noProof/>
            <w:lang w:eastAsia="ar-SA"/>
          </w:rPr>
          <w:t>1.3.1.4</w:t>
        </w:r>
        <w:r w:rsidR="00DE0E0F">
          <w:rPr>
            <w:rFonts w:asciiTheme="minorHAnsi" w:eastAsiaTheme="minorEastAsia" w:hAnsiTheme="minorHAnsi" w:cstheme="minorBidi"/>
            <w:noProof/>
            <w:sz w:val="22"/>
            <w:szCs w:val="22"/>
          </w:rPr>
          <w:tab/>
        </w:r>
        <w:r w:rsidR="00DE0E0F" w:rsidRPr="00FF0AF2">
          <w:rPr>
            <w:rStyle w:val="Hyperlink"/>
            <w:noProof/>
            <w:lang w:eastAsia="ar-SA"/>
          </w:rPr>
          <w:t>FPKI Management Authority Program Manager</w:t>
        </w:r>
        <w:r w:rsidR="00DE0E0F">
          <w:rPr>
            <w:noProof/>
            <w:webHidden/>
          </w:rPr>
          <w:tab/>
        </w:r>
        <w:r w:rsidR="00DE0E0F">
          <w:rPr>
            <w:noProof/>
            <w:webHidden/>
          </w:rPr>
          <w:fldChar w:fldCharType="begin"/>
        </w:r>
        <w:r w:rsidR="00DE0E0F">
          <w:rPr>
            <w:noProof/>
            <w:webHidden/>
          </w:rPr>
          <w:instrText xml:space="preserve"> PAGEREF _Toc510601241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09FFD60D"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2" w:history="1">
        <w:r w:rsidR="00DE0E0F" w:rsidRPr="00FF0AF2">
          <w:rPr>
            <w:rStyle w:val="Hyperlink"/>
            <w:noProof/>
            <w:lang w:eastAsia="ar-SA"/>
          </w:rPr>
          <w:t>1.3.1.5</w:t>
        </w:r>
        <w:r w:rsidR="00DE0E0F">
          <w:rPr>
            <w:rFonts w:asciiTheme="minorHAnsi" w:eastAsiaTheme="minorEastAsia" w:hAnsiTheme="minorHAnsi" w:cstheme="minorBidi"/>
            <w:noProof/>
            <w:sz w:val="22"/>
            <w:szCs w:val="22"/>
          </w:rPr>
          <w:tab/>
        </w:r>
        <w:r w:rsidR="00DE0E0F" w:rsidRPr="00FF0AF2">
          <w:rPr>
            <w:rStyle w:val="Hyperlink"/>
            <w:noProof/>
            <w:lang w:eastAsia="ar-SA"/>
          </w:rPr>
          <w:t>Policy Management Authority</w:t>
        </w:r>
        <w:r w:rsidR="00DE0E0F">
          <w:rPr>
            <w:noProof/>
            <w:webHidden/>
          </w:rPr>
          <w:tab/>
        </w:r>
        <w:r w:rsidR="00DE0E0F">
          <w:rPr>
            <w:noProof/>
            <w:webHidden/>
          </w:rPr>
          <w:fldChar w:fldCharType="begin"/>
        </w:r>
        <w:r w:rsidR="00DE0E0F">
          <w:rPr>
            <w:noProof/>
            <w:webHidden/>
          </w:rPr>
          <w:instrText xml:space="preserve"> PAGEREF _Toc510601242 \h </w:instrText>
        </w:r>
        <w:r w:rsidR="00DE0E0F">
          <w:rPr>
            <w:noProof/>
            <w:webHidden/>
          </w:rPr>
        </w:r>
        <w:r w:rsidR="00DE0E0F">
          <w:rPr>
            <w:noProof/>
            <w:webHidden/>
          </w:rPr>
          <w:fldChar w:fldCharType="separate"/>
        </w:r>
        <w:r w:rsidR="00DE0E0F">
          <w:rPr>
            <w:noProof/>
            <w:webHidden/>
          </w:rPr>
          <w:t>15</w:t>
        </w:r>
        <w:r w:rsidR="00DE0E0F">
          <w:rPr>
            <w:noProof/>
            <w:webHidden/>
          </w:rPr>
          <w:fldChar w:fldCharType="end"/>
        </w:r>
      </w:hyperlink>
    </w:p>
    <w:p w14:paraId="36C369BE"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3" w:history="1">
        <w:r w:rsidR="00DE0E0F" w:rsidRPr="00FF0AF2">
          <w:rPr>
            <w:rStyle w:val="Hyperlink"/>
            <w:noProof/>
          </w:rPr>
          <w:t>1.3.1.6</w:t>
        </w:r>
        <w:r w:rsidR="00DE0E0F">
          <w:rPr>
            <w:rFonts w:asciiTheme="minorHAnsi" w:eastAsiaTheme="minorEastAsia" w:hAnsiTheme="minorHAnsi" w:cstheme="minorBidi"/>
            <w:noProof/>
            <w:sz w:val="22"/>
            <w:szCs w:val="22"/>
          </w:rPr>
          <w:tab/>
        </w:r>
        <w:r w:rsidR="00DE0E0F" w:rsidRPr="00FF0AF2">
          <w:rPr>
            <w:rStyle w:val="Hyperlink"/>
            <w:bCs/>
            <w:noProof/>
            <w:lang w:eastAsia="ar-SA"/>
          </w:rPr>
          <w:t>Certification Authority</w:t>
        </w:r>
        <w:r w:rsidR="00DE0E0F">
          <w:rPr>
            <w:noProof/>
            <w:webHidden/>
          </w:rPr>
          <w:tab/>
        </w:r>
        <w:r w:rsidR="00DE0E0F">
          <w:rPr>
            <w:noProof/>
            <w:webHidden/>
          </w:rPr>
          <w:fldChar w:fldCharType="begin"/>
        </w:r>
        <w:r w:rsidR="00DE0E0F">
          <w:rPr>
            <w:noProof/>
            <w:webHidden/>
          </w:rPr>
          <w:instrText xml:space="preserve"> PAGEREF _Toc510601243 \h </w:instrText>
        </w:r>
        <w:r w:rsidR="00DE0E0F">
          <w:rPr>
            <w:noProof/>
            <w:webHidden/>
          </w:rPr>
        </w:r>
        <w:r w:rsidR="00DE0E0F">
          <w:rPr>
            <w:noProof/>
            <w:webHidden/>
          </w:rPr>
          <w:fldChar w:fldCharType="separate"/>
        </w:r>
        <w:r w:rsidR="00DE0E0F">
          <w:rPr>
            <w:noProof/>
            <w:webHidden/>
          </w:rPr>
          <w:t>16</w:t>
        </w:r>
        <w:r w:rsidR="00DE0E0F">
          <w:rPr>
            <w:noProof/>
            <w:webHidden/>
          </w:rPr>
          <w:fldChar w:fldCharType="end"/>
        </w:r>
      </w:hyperlink>
    </w:p>
    <w:p w14:paraId="01BC80A2"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44" w:history="1">
        <w:r w:rsidR="00DE0E0F" w:rsidRPr="00FF0AF2">
          <w:rPr>
            <w:rStyle w:val="Hyperlink"/>
            <w:bCs/>
            <w:noProof/>
            <w:lang w:eastAsia="ar-SA"/>
          </w:rPr>
          <w:t>1.3.1.7</w:t>
        </w:r>
        <w:r w:rsidR="00DE0E0F">
          <w:rPr>
            <w:rFonts w:asciiTheme="minorHAnsi" w:eastAsiaTheme="minorEastAsia" w:hAnsiTheme="minorHAnsi" w:cstheme="minorBidi"/>
            <w:noProof/>
            <w:sz w:val="22"/>
            <w:szCs w:val="22"/>
          </w:rPr>
          <w:tab/>
        </w:r>
        <w:r w:rsidR="00DE0E0F" w:rsidRPr="00FF0AF2">
          <w:rPr>
            <w:rStyle w:val="Hyperlink"/>
            <w:bCs/>
            <w:noProof/>
            <w:lang w:eastAsia="ar-SA"/>
          </w:rPr>
          <w:t>Certificate Status Servers</w:t>
        </w:r>
        <w:r w:rsidR="00DE0E0F">
          <w:rPr>
            <w:noProof/>
            <w:webHidden/>
          </w:rPr>
          <w:tab/>
        </w:r>
        <w:r w:rsidR="00DE0E0F">
          <w:rPr>
            <w:noProof/>
            <w:webHidden/>
          </w:rPr>
          <w:fldChar w:fldCharType="begin"/>
        </w:r>
        <w:r w:rsidR="00DE0E0F">
          <w:rPr>
            <w:noProof/>
            <w:webHidden/>
          </w:rPr>
          <w:instrText xml:space="preserve"> PAGEREF _Toc510601244 \h </w:instrText>
        </w:r>
        <w:r w:rsidR="00DE0E0F">
          <w:rPr>
            <w:noProof/>
            <w:webHidden/>
          </w:rPr>
        </w:r>
        <w:r w:rsidR="00DE0E0F">
          <w:rPr>
            <w:noProof/>
            <w:webHidden/>
          </w:rPr>
          <w:fldChar w:fldCharType="separate"/>
        </w:r>
        <w:r w:rsidR="00DE0E0F">
          <w:rPr>
            <w:noProof/>
            <w:webHidden/>
          </w:rPr>
          <w:t>16</w:t>
        </w:r>
        <w:r w:rsidR="00DE0E0F">
          <w:rPr>
            <w:noProof/>
            <w:webHidden/>
          </w:rPr>
          <w:fldChar w:fldCharType="end"/>
        </w:r>
      </w:hyperlink>
    </w:p>
    <w:p w14:paraId="379F7BD4" w14:textId="77777777" w:rsidR="00DE0E0F" w:rsidRDefault="00000000">
      <w:pPr>
        <w:pStyle w:val="TOC3"/>
        <w:rPr>
          <w:rFonts w:asciiTheme="minorHAnsi" w:eastAsiaTheme="minorEastAsia" w:hAnsiTheme="minorHAnsi" w:cstheme="minorBidi"/>
          <w:noProof/>
          <w:sz w:val="22"/>
          <w:szCs w:val="22"/>
        </w:rPr>
      </w:pPr>
      <w:hyperlink w:anchor="_Toc510601245" w:history="1">
        <w:r w:rsidR="00DE0E0F" w:rsidRPr="00FF0AF2">
          <w:rPr>
            <w:rStyle w:val="Hyperlink"/>
            <w:noProof/>
          </w:rPr>
          <w:t>1.3.2</w:t>
        </w:r>
        <w:r w:rsidR="00DE0E0F">
          <w:rPr>
            <w:rFonts w:asciiTheme="minorHAnsi" w:eastAsiaTheme="minorEastAsia" w:hAnsiTheme="minorHAnsi" w:cstheme="minorBidi"/>
            <w:noProof/>
            <w:sz w:val="22"/>
            <w:szCs w:val="22"/>
          </w:rPr>
          <w:tab/>
        </w:r>
        <w:r w:rsidR="00DE0E0F" w:rsidRPr="00FF0AF2">
          <w:rPr>
            <w:rStyle w:val="Hyperlink"/>
            <w:noProof/>
            <w:lang w:eastAsia="ar-SA"/>
          </w:rPr>
          <w:t>Registration Authorities</w:t>
        </w:r>
        <w:r w:rsidR="00DE0E0F">
          <w:rPr>
            <w:noProof/>
            <w:webHidden/>
          </w:rPr>
          <w:tab/>
        </w:r>
        <w:r w:rsidR="00DE0E0F">
          <w:rPr>
            <w:noProof/>
            <w:webHidden/>
          </w:rPr>
          <w:fldChar w:fldCharType="begin"/>
        </w:r>
        <w:r w:rsidR="00DE0E0F">
          <w:rPr>
            <w:noProof/>
            <w:webHidden/>
          </w:rPr>
          <w:instrText xml:space="preserve"> PAGEREF _Toc510601245 \h </w:instrText>
        </w:r>
        <w:r w:rsidR="00DE0E0F">
          <w:rPr>
            <w:noProof/>
            <w:webHidden/>
          </w:rPr>
        </w:r>
        <w:r w:rsidR="00DE0E0F">
          <w:rPr>
            <w:noProof/>
            <w:webHidden/>
          </w:rPr>
          <w:fldChar w:fldCharType="separate"/>
        </w:r>
        <w:r w:rsidR="00DE0E0F">
          <w:rPr>
            <w:noProof/>
            <w:webHidden/>
          </w:rPr>
          <w:t>16</w:t>
        </w:r>
        <w:r w:rsidR="00DE0E0F">
          <w:rPr>
            <w:noProof/>
            <w:webHidden/>
          </w:rPr>
          <w:fldChar w:fldCharType="end"/>
        </w:r>
      </w:hyperlink>
    </w:p>
    <w:p w14:paraId="7C5E379A" w14:textId="77777777" w:rsidR="00DE0E0F" w:rsidRDefault="00000000">
      <w:pPr>
        <w:pStyle w:val="TOC3"/>
        <w:rPr>
          <w:rFonts w:asciiTheme="minorHAnsi" w:eastAsiaTheme="minorEastAsia" w:hAnsiTheme="minorHAnsi" w:cstheme="minorBidi"/>
          <w:noProof/>
          <w:sz w:val="22"/>
          <w:szCs w:val="22"/>
        </w:rPr>
      </w:pPr>
      <w:hyperlink w:anchor="_Toc510601246" w:history="1">
        <w:r w:rsidR="00DE0E0F" w:rsidRPr="00FF0AF2">
          <w:rPr>
            <w:rStyle w:val="Hyperlink"/>
            <w:noProof/>
            <w:lang w:eastAsia="ar-SA"/>
          </w:rPr>
          <w:t>1.3.3</w:t>
        </w:r>
        <w:r w:rsidR="00DE0E0F">
          <w:rPr>
            <w:rFonts w:asciiTheme="minorHAnsi" w:eastAsiaTheme="minorEastAsia" w:hAnsiTheme="minorHAnsi" w:cstheme="minorBidi"/>
            <w:noProof/>
            <w:sz w:val="22"/>
            <w:szCs w:val="22"/>
          </w:rPr>
          <w:tab/>
        </w:r>
        <w:r w:rsidR="00DE0E0F" w:rsidRPr="00FF0AF2">
          <w:rPr>
            <w:rStyle w:val="Hyperlink"/>
            <w:noProof/>
            <w:lang w:eastAsia="ar-SA"/>
          </w:rPr>
          <w:t>Trusted Agents</w:t>
        </w:r>
        <w:r w:rsidR="00DE0E0F">
          <w:rPr>
            <w:noProof/>
            <w:webHidden/>
          </w:rPr>
          <w:tab/>
        </w:r>
        <w:r w:rsidR="00DE0E0F">
          <w:rPr>
            <w:noProof/>
            <w:webHidden/>
          </w:rPr>
          <w:fldChar w:fldCharType="begin"/>
        </w:r>
        <w:r w:rsidR="00DE0E0F">
          <w:rPr>
            <w:noProof/>
            <w:webHidden/>
          </w:rPr>
          <w:instrText xml:space="preserve"> PAGEREF _Toc510601246 \h </w:instrText>
        </w:r>
        <w:r w:rsidR="00DE0E0F">
          <w:rPr>
            <w:noProof/>
            <w:webHidden/>
          </w:rPr>
        </w:r>
        <w:r w:rsidR="00DE0E0F">
          <w:rPr>
            <w:noProof/>
            <w:webHidden/>
          </w:rPr>
          <w:fldChar w:fldCharType="separate"/>
        </w:r>
        <w:r w:rsidR="00DE0E0F">
          <w:rPr>
            <w:noProof/>
            <w:webHidden/>
          </w:rPr>
          <w:t>16</w:t>
        </w:r>
        <w:r w:rsidR="00DE0E0F">
          <w:rPr>
            <w:noProof/>
            <w:webHidden/>
          </w:rPr>
          <w:fldChar w:fldCharType="end"/>
        </w:r>
      </w:hyperlink>
    </w:p>
    <w:p w14:paraId="4587F9A5" w14:textId="77777777" w:rsidR="00DE0E0F" w:rsidRDefault="00000000">
      <w:pPr>
        <w:pStyle w:val="TOC3"/>
        <w:rPr>
          <w:rFonts w:asciiTheme="minorHAnsi" w:eastAsiaTheme="minorEastAsia" w:hAnsiTheme="minorHAnsi" w:cstheme="minorBidi"/>
          <w:noProof/>
          <w:sz w:val="22"/>
          <w:szCs w:val="22"/>
        </w:rPr>
      </w:pPr>
      <w:hyperlink w:anchor="_Toc510601247" w:history="1">
        <w:r w:rsidR="00DE0E0F" w:rsidRPr="00FF0AF2">
          <w:rPr>
            <w:rStyle w:val="Hyperlink"/>
            <w:noProof/>
            <w:lang w:eastAsia="ar-SA"/>
          </w:rPr>
          <w:t>1.3.4</w:t>
        </w:r>
        <w:r w:rsidR="00DE0E0F">
          <w:rPr>
            <w:rFonts w:asciiTheme="minorHAnsi" w:eastAsiaTheme="minorEastAsia" w:hAnsiTheme="minorHAnsi" w:cstheme="minorBidi"/>
            <w:noProof/>
            <w:sz w:val="22"/>
            <w:szCs w:val="22"/>
          </w:rPr>
          <w:tab/>
        </w:r>
        <w:r w:rsidR="00DE0E0F" w:rsidRPr="00FF0AF2">
          <w:rPr>
            <w:rStyle w:val="Hyperlink"/>
            <w:noProof/>
            <w:lang w:eastAsia="ar-SA"/>
          </w:rPr>
          <w:t>Subscribers</w:t>
        </w:r>
        <w:r w:rsidR="00DE0E0F">
          <w:rPr>
            <w:noProof/>
            <w:webHidden/>
          </w:rPr>
          <w:tab/>
        </w:r>
        <w:r w:rsidR="00DE0E0F">
          <w:rPr>
            <w:noProof/>
            <w:webHidden/>
          </w:rPr>
          <w:fldChar w:fldCharType="begin"/>
        </w:r>
        <w:r w:rsidR="00DE0E0F">
          <w:rPr>
            <w:noProof/>
            <w:webHidden/>
          </w:rPr>
          <w:instrText xml:space="preserve"> PAGEREF _Toc510601247 \h </w:instrText>
        </w:r>
        <w:r w:rsidR="00DE0E0F">
          <w:rPr>
            <w:noProof/>
            <w:webHidden/>
          </w:rPr>
        </w:r>
        <w:r w:rsidR="00DE0E0F">
          <w:rPr>
            <w:noProof/>
            <w:webHidden/>
          </w:rPr>
          <w:fldChar w:fldCharType="separate"/>
        </w:r>
        <w:r w:rsidR="00DE0E0F">
          <w:rPr>
            <w:noProof/>
            <w:webHidden/>
          </w:rPr>
          <w:t>17</w:t>
        </w:r>
        <w:r w:rsidR="00DE0E0F">
          <w:rPr>
            <w:noProof/>
            <w:webHidden/>
          </w:rPr>
          <w:fldChar w:fldCharType="end"/>
        </w:r>
      </w:hyperlink>
    </w:p>
    <w:p w14:paraId="0C80FB99" w14:textId="77777777" w:rsidR="00DE0E0F" w:rsidRDefault="00000000">
      <w:pPr>
        <w:pStyle w:val="TOC3"/>
        <w:rPr>
          <w:rFonts w:asciiTheme="minorHAnsi" w:eastAsiaTheme="minorEastAsia" w:hAnsiTheme="minorHAnsi" w:cstheme="minorBidi"/>
          <w:noProof/>
          <w:sz w:val="22"/>
          <w:szCs w:val="22"/>
        </w:rPr>
      </w:pPr>
      <w:hyperlink w:anchor="_Toc510601248" w:history="1">
        <w:r w:rsidR="00DE0E0F" w:rsidRPr="00FF0AF2">
          <w:rPr>
            <w:rStyle w:val="Hyperlink"/>
            <w:noProof/>
            <w:lang w:eastAsia="ar-SA"/>
          </w:rPr>
          <w:t>1.3.5</w:t>
        </w:r>
        <w:r w:rsidR="00DE0E0F">
          <w:rPr>
            <w:rFonts w:asciiTheme="minorHAnsi" w:eastAsiaTheme="minorEastAsia" w:hAnsiTheme="minorHAnsi" w:cstheme="minorBidi"/>
            <w:noProof/>
            <w:sz w:val="22"/>
            <w:szCs w:val="22"/>
          </w:rPr>
          <w:tab/>
        </w:r>
        <w:r w:rsidR="00DE0E0F" w:rsidRPr="00FF0AF2">
          <w:rPr>
            <w:rStyle w:val="Hyperlink"/>
            <w:noProof/>
            <w:lang w:eastAsia="ar-SA"/>
          </w:rPr>
          <w:t>Relying Parties</w:t>
        </w:r>
        <w:r w:rsidR="00DE0E0F">
          <w:rPr>
            <w:noProof/>
            <w:webHidden/>
          </w:rPr>
          <w:tab/>
        </w:r>
        <w:r w:rsidR="00DE0E0F">
          <w:rPr>
            <w:noProof/>
            <w:webHidden/>
          </w:rPr>
          <w:fldChar w:fldCharType="begin"/>
        </w:r>
        <w:r w:rsidR="00DE0E0F">
          <w:rPr>
            <w:noProof/>
            <w:webHidden/>
          </w:rPr>
          <w:instrText xml:space="preserve"> PAGEREF _Toc510601248 \h </w:instrText>
        </w:r>
        <w:r w:rsidR="00DE0E0F">
          <w:rPr>
            <w:noProof/>
            <w:webHidden/>
          </w:rPr>
        </w:r>
        <w:r w:rsidR="00DE0E0F">
          <w:rPr>
            <w:noProof/>
            <w:webHidden/>
          </w:rPr>
          <w:fldChar w:fldCharType="separate"/>
        </w:r>
        <w:r w:rsidR="00DE0E0F">
          <w:rPr>
            <w:noProof/>
            <w:webHidden/>
          </w:rPr>
          <w:t>17</w:t>
        </w:r>
        <w:r w:rsidR="00DE0E0F">
          <w:rPr>
            <w:noProof/>
            <w:webHidden/>
          </w:rPr>
          <w:fldChar w:fldCharType="end"/>
        </w:r>
      </w:hyperlink>
    </w:p>
    <w:p w14:paraId="4B40C917" w14:textId="77777777" w:rsidR="00DE0E0F" w:rsidRDefault="00000000">
      <w:pPr>
        <w:pStyle w:val="TOC3"/>
        <w:rPr>
          <w:rFonts w:asciiTheme="minorHAnsi" w:eastAsiaTheme="minorEastAsia" w:hAnsiTheme="minorHAnsi" w:cstheme="minorBidi"/>
          <w:noProof/>
          <w:sz w:val="22"/>
          <w:szCs w:val="22"/>
        </w:rPr>
      </w:pPr>
      <w:hyperlink w:anchor="_Toc510601249" w:history="1">
        <w:r w:rsidR="00DE0E0F" w:rsidRPr="00FF0AF2">
          <w:rPr>
            <w:rStyle w:val="Hyperlink"/>
            <w:noProof/>
            <w:lang w:eastAsia="ar-SA"/>
          </w:rPr>
          <w:t>1.3.6</w:t>
        </w:r>
        <w:r w:rsidR="00DE0E0F">
          <w:rPr>
            <w:rFonts w:asciiTheme="minorHAnsi" w:eastAsiaTheme="minorEastAsia" w:hAnsiTheme="minorHAnsi" w:cstheme="minorBidi"/>
            <w:noProof/>
            <w:sz w:val="22"/>
            <w:szCs w:val="22"/>
          </w:rPr>
          <w:tab/>
        </w:r>
        <w:r w:rsidR="00DE0E0F" w:rsidRPr="00FF0AF2">
          <w:rPr>
            <w:rStyle w:val="Hyperlink"/>
            <w:noProof/>
            <w:lang w:eastAsia="ar-SA"/>
          </w:rPr>
          <w:t>Other Participants</w:t>
        </w:r>
        <w:r w:rsidR="00DE0E0F">
          <w:rPr>
            <w:noProof/>
            <w:webHidden/>
          </w:rPr>
          <w:tab/>
        </w:r>
        <w:r w:rsidR="00DE0E0F">
          <w:rPr>
            <w:noProof/>
            <w:webHidden/>
          </w:rPr>
          <w:fldChar w:fldCharType="begin"/>
        </w:r>
        <w:r w:rsidR="00DE0E0F">
          <w:rPr>
            <w:noProof/>
            <w:webHidden/>
          </w:rPr>
          <w:instrText xml:space="preserve"> PAGEREF _Toc510601249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0F6F4D27" w14:textId="77777777" w:rsidR="00DE0E0F" w:rsidRDefault="00000000">
      <w:pPr>
        <w:pStyle w:val="TOC2"/>
        <w:rPr>
          <w:rFonts w:asciiTheme="minorHAnsi" w:eastAsiaTheme="minorEastAsia" w:hAnsiTheme="minorHAnsi" w:cstheme="minorBidi"/>
          <w:b w:val="0"/>
          <w:noProof/>
          <w:sz w:val="22"/>
          <w:szCs w:val="22"/>
        </w:rPr>
      </w:pPr>
      <w:hyperlink w:anchor="_Toc510601250" w:history="1">
        <w:r w:rsidR="00DE0E0F" w:rsidRPr="00FF0AF2">
          <w:rPr>
            <w:rStyle w:val="Hyperlink"/>
            <w:noProof/>
            <w:lang w:eastAsia="ar-SA"/>
          </w:rPr>
          <w:t>1.4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Usage</w:t>
        </w:r>
        <w:r w:rsidR="00DE0E0F">
          <w:rPr>
            <w:noProof/>
            <w:webHidden/>
          </w:rPr>
          <w:tab/>
        </w:r>
        <w:r w:rsidR="00DE0E0F">
          <w:rPr>
            <w:noProof/>
            <w:webHidden/>
          </w:rPr>
          <w:fldChar w:fldCharType="begin"/>
        </w:r>
        <w:r w:rsidR="00DE0E0F">
          <w:rPr>
            <w:noProof/>
            <w:webHidden/>
          </w:rPr>
          <w:instrText xml:space="preserve"> PAGEREF _Toc510601250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3BEF83D2" w14:textId="77777777" w:rsidR="00DE0E0F" w:rsidRDefault="00000000">
      <w:pPr>
        <w:pStyle w:val="TOC3"/>
        <w:rPr>
          <w:rFonts w:asciiTheme="minorHAnsi" w:eastAsiaTheme="minorEastAsia" w:hAnsiTheme="minorHAnsi" w:cstheme="minorBidi"/>
          <w:noProof/>
          <w:sz w:val="22"/>
          <w:szCs w:val="22"/>
        </w:rPr>
      </w:pPr>
      <w:hyperlink w:anchor="_Toc510601251" w:history="1">
        <w:r w:rsidR="00DE0E0F" w:rsidRPr="00FF0AF2">
          <w:rPr>
            <w:rStyle w:val="Hyperlink"/>
            <w:noProof/>
          </w:rPr>
          <w:t>1.4.1</w:t>
        </w:r>
        <w:r w:rsidR="00DE0E0F">
          <w:rPr>
            <w:rFonts w:asciiTheme="minorHAnsi" w:eastAsiaTheme="minorEastAsia" w:hAnsiTheme="minorHAnsi" w:cstheme="minorBidi"/>
            <w:noProof/>
            <w:sz w:val="22"/>
            <w:szCs w:val="22"/>
          </w:rPr>
          <w:tab/>
        </w:r>
        <w:r w:rsidR="00DE0E0F" w:rsidRPr="00FF0AF2">
          <w:rPr>
            <w:rStyle w:val="Hyperlink"/>
            <w:noProof/>
            <w:lang w:eastAsia="ar-SA"/>
          </w:rPr>
          <w:t>Appropriate Certificate Uses</w:t>
        </w:r>
        <w:r w:rsidR="00DE0E0F">
          <w:rPr>
            <w:noProof/>
            <w:webHidden/>
          </w:rPr>
          <w:tab/>
        </w:r>
        <w:r w:rsidR="00DE0E0F">
          <w:rPr>
            <w:noProof/>
            <w:webHidden/>
          </w:rPr>
          <w:fldChar w:fldCharType="begin"/>
        </w:r>
        <w:r w:rsidR="00DE0E0F">
          <w:rPr>
            <w:noProof/>
            <w:webHidden/>
          </w:rPr>
          <w:instrText xml:space="preserve"> PAGEREF _Toc510601251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6EA0E109" w14:textId="77777777" w:rsidR="00DE0E0F" w:rsidRDefault="00000000">
      <w:pPr>
        <w:pStyle w:val="TOC3"/>
        <w:rPr>
          <w:rFonts w:asciiTheme="minorHAnsi" w:eastAsiaTheme="minorEastAsia" w:hAnsiTheme="minorHAnsi" w:cstheme="minorBidi"/>
          <w:noProof/>
          <w:sz w:val="22"/>
          <w:szCs w:val="22"/>
        </w:rPr>
      </w:pPr>
      <w:hyperlink w:anchor="_Toc510601252" w:history="1">
        <w:r w:rsidR="00DE0E0F" w:rsidRPr="00FF0AF2">
          <w:rPr>
            <w:rStyle w:val="Hyperlink"/>
            <w:noProof/>
            <w:lang w:eastAsia="ar-SA"/>
          </w:rPr>
          <w:t>1.4.2</w:t>
        </w:r>
        <w:r w:rsidR="00DE0E0F">
          <w:rPr>
            <w:rFonts w:asciiTheme="minorHAnsi" w:eastAsiaTheme="minorEastAsia" w:hAnsiTheme="minorHAnsi" w:cstheme="minorBidi"/>
            <w:noProof/>
            <w:sz w:val="22"/>
            <w:szCs w:val="22"/>
          </w:rPr>
          <w:tab/>
        </w:r>
        <w:r w:rsidR="00DE0E0F" w:rsidRPr="00FF0AF2">
          <w:rPr>
            <w:rStyle w:val="Hyperlink"/>
            <w:noProof/>
            <w:lang w:eastAsia="ar-SA"/>
          </w:rPr>
          <w:t>Prohibited Certificate Uses</w:t>
        </w:r>
        <w:r w:rsidR="00DE0E0F">
          <w:rPr>
            <w:noProof/>
            <w:webHidden/>
          </w:rPr>
          <w:tab/>
        </w:r>
        <w:r w:rsidR="00DE0E0F">
          <w:rPr>
            <w:noProof/>
            <w:webHidden/>
          </w:rPr>
          <w:fldChar w:fldCharType="begin"/>
        </w:r>
        <w:r w:rsidR="00DE0E0F">
          <w:rPr>
            <w:noProof/>
            <w:webHidden/>
          </w:rPr>
          <w:instrText xml:space="preserve"> PAGEREF _Toc510601252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2CE5F6A1" w14:textId="77777777" w:rsidR="00DE0E0F" w:rsidRDefault="00000000">
      <w:pPr>
        <w:pStyle w:val="TOC2"/>
        <w:rPr>
          <w:rFonts w:asciiTheme="minorHAnsi" w:eastAsiaTheme="minorEastAsia" w:hAnsiTheme="minorHAnsi" w:cstheme="minorBidi"/>
          <w:b w:val="0"/>
          <w:noProof/>
          <w:sz w:val="22"/>
          <w:szCs w:val="22"/>
        </w:rPr>
      </w:pPr>
      <w:hyperlink w:anchor="_Toc510601253" w:history="1">
        <w:r w:rsidR="00DE0E0F" w:rsidRPr="00FF0AF2">
          <w:rPr>
            <w:rStyle w:val="Hyperlink"/>
            <w:noProof/>
            <w:lang w:eastAsia="ar-SA"/>
          </w:rPr>
          <w:t>1.5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Policy Administration</w:t>
        </w:r>
        <w:r w:rsidR="00DE0E0F">
          <w:rPr>
            <w:noProof/>
            <w:webHidden/>
          </w:rPr>
          <w:tab/>
        </w:r>
        <w:r w:rsidR="00DE0E0F">
          <w:rPr>
            <w:noProof/>
            <w:webHidden/>
          </w:rPr>
          <w:fldChar w:fldCharType="begin"/>
        </w:r>
        <w:r w:rsidR="00DE0E0F">
          <w:rPr>
            <w:noProof/>
            <w:webHidden/>
          </w:rPr>
          <w:instrText xml:space="preserve"> PAGEREF _Toc510601253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0D334899" w14:textId="77777777" w:rsidR="00DE0E0F" w:rsidRDefault="00000000">
      <w:pPr>
        <w:pStyle w:val="TOC3"/>
        <w:rPr>
          <w:rFonts w:asciiTheme="minorHAnsi" w:eastAsiaTheme="minorEastAsia" w:hAnsiTheme="minorHAnsi" w:cstheme="minorBidi"/>
          <w:noProof/>
          <w:sz w:val="22"/>
          <w:szCs w:val="22"/>
        </w:rPr>
      </w:pPr>
      <w:hyperlink w:anchor="_Toc510601254" w:history="1">
        <w:r w:rsidR="00DE0E0F" w:rsidRPr="00FF0AF2">
          <w:rPr>
            <w:rStyle w:val="Hyperlink"/>
            <w:noProof/>
            <w:lang w:eastAsia="ar-SA"/>
          </w:rPr>
          <w:t>1.5.1</w:t>
        </w:r>
        <w:r w:rsidR="00DE0E0F">
          <w:rPr>
            <w:rFonts w:asciiTheme="minorHAnsi" w:eastAsiaTheme="minorEastAsia" w:hAnsiTheme="minorHAnsi" w:cstheme="minorBidi"/>
            <w:noProof/>
            <w:sz w:val="22"/>
            <w:szCs w:val="22"/>
          </w:rPr>
          <w:tab/>
        </w:r>
        <w:r w:rsidR="00DE0E0F" w:rsidRPr="00FF0AF2">
          <w:rPr>
            <w:rStyle w:val="Hyperlink"/>
            <w:noProof/>
            <w:lang w:eastAsia="ar-SA"/>
          </w:rPr>
          <w:t>Organization Administering the Document</w:t>
        </w:r>
        <w:r w:rsidR="00DE0E0F">
          <w:rPr>
            <w:noProof/>
            <w:webHidden/>
          </w:rPr>
          <w:tab/>
        </w:r>
        <w:r w:rsidR="00DE0E0F">
          <w:rPr>
            <w:noProof/>
            <w:webHidden/>
          </w:rPr>
          <w:fldChar w:fldCharType="begin"/>
        </w:r>
        <w:r w:rsidR="00DE0E0F">
          <w:rPr>
            <w:noProof/>
            <w:webHidden/>
          </w:rPr>
          <w:instrText xml:space="preserve"> PAGEREF _Toc510601254 \h </w:instrText>
        </w:r>
        <w:r w:rsidR="00DE0E0F">
          <w:rPr>
            <w:noProof/>
            <w:webHidden/>
          </w:rPr>
        </w:r>
        <w:r w:rsidR="00DE0E0F">
          <w:rPr>
            <w:noProof/>
            <w:webHidden/>
          </w:rPr>
          <w:fldChar w:fldCharType="separate"/>
        </w:r>
        <w:r w:rsidR="00DE0E0F">
          <w:rPr>
            <w:noProof/>
            <w:webHidden/>
          </w:rPr>
          <w:t>18</w:t>
        </w:r>
        <w:r w:rsidR="00DE0E0F">
          <w:rPr>
            <w:noProof/>
            <w:webHidden/>
          </w:rPr>
          <w:fldChar w:fldCharType="end"/>
        </w:r>
      </w:hyperlink>
    </w:p>
    <w:p w14:paraId="0374BB5A" w14:textId="77777777" w:rsidR="00DE0E0F" w:rsidRDefault="00000000">
      <w:pPr>
        <w:pStyle w:val="TOC3"/>
        <w:rPr>
          <w:rFonts w:asciiTheme="minorHAnsi" w:eastAsiaTheme="minorEastAsia" w:hAnsiTheme="minorHAnsi" w:cstheme="minorBidi"/>
          <w:noProof/>
          <w:sz w:val="22"/>
          <w:szCs w:val="22"/>
        </w:rPr>
      </w:pPr>
      <w:hyperlink w:anchor="_Toc510601255" w:history="1">
        <w:r w:rsidR="00DE0E0F" w:rsidRPr="00FF0AF2">
          <w:rPr>
            <w:rStyle w:val="Hyperlink"/>
            <w:noProof/>
            <w:lang w:eastAsia="ar-SA"/>
          </w:rPr>
          <w:t>1.5.2</w:t>
        </w:r>
        <w:r w:rsidR="00DE0E0F">
          <w:rPr>
            <w:rFonts w:asciiTheme="minorHAnsi" w:eastAsiaTheme="minorEastAsia" w:hAnsiTheme="minorHAnsi" w:cstheme="minorBidi"/>
            <w:noProof/>
            <w:sz w:val="22"/>
            <w:szCs w:val="22"/>
          </w:rPr>
          <w:tab/>
        </w:r>
        <w:r w:rsidR="00DE0E0F" w:rsidRPr="00FF0AF2">
          <w:rPr>
            <w:rStyle w:val="Hyperlink"/>
            <w:noProof/>
            <w:lang w:eastAsia="ar-SA"/>
          </w:rPr>
          <w:t>Contact Person</w:t>
        </w:r>
        <w:r w:rsidR="00DE0E0F">
          <w:rPr>
            <w:noProof/>
            <w:webHidden/>
          </w:rPr>
          <w:tab/>
        </w:r>
        <w:r w:rsidR="00DE0E0F">
          <w:rPr>
            <w:noProof/>
            <w:webHidden/>
          </w:rPr>
          <w:fldChar w:fldCharType="begin"/>
        </w:r>
        <w:r w:rsidR="00DE0E0F">
          <w:rPr>
            <w:noProof/>
            <w:webHidden/>
          </w:rPr>
          <w:instrText xml:space="preserve"> PAGEREF _Toc510601255 \h </w:instrText>
        </w:r>
        <w:r w:rsidR="00DE0E0F">
          <w:rPr>
            <w:noProof/>
            <w:webHidden/>
          </w:rPr>
        </w:r>
        <w:r w:rsidR="00DE0E0F">
          <w:rPr>
            <w:noProof/>
            <w:webHidden/>
          </w:rPr>
          <w:fldChar w:fldCharType="separate"/>
        </w:r>
        <w:r w:rsidR="00DE0E0F">
          <w:rPr>
            <w:noProof/>
            <w:webHidden/>
          </w:rPr>
          <w:t>19</w:t>
        </w:r>
        <w:r w:rsidR="00DE0E0F">
          <w:rPr>
            <w:noProof/>
            <w:webHidden/>
          </w:rPr>
          <w:fldChar w:fldCharType="end"/>
        </w:r>
      </w:hyperlink>
    </w:p>
    <w:p w14:paraId="30440DCA" w14:textId="77777777" w:rsidR="00DE0E0F" w:rsidRDefault="00000000">
      <w:pPr>
        <w:pStyle w:val="TOC3"/>
        <w:rPr>
          <w:rFonts w:asciiTheme="minorHAnsi" w:eastAsiaTheme="minorEastAsia" w:hAnsiTheme="minorHAnsi" w:cstheme="minorBidi"/>
          <w:noProof/>
          <w:sz w:val="22"/>
          <w:szCs w:val="22"/>
        </w:rPr>
      </w:pPr>
      <w:hyperlink w:anchor="_Toc510601256" w:history="1">
        <w:r w:rsidR="00DE0E0F" w:rsidRPr="00FF0AF2">
          <w:rPr>
            <w:rStyle w:val="Hyperlink"/>
            <w:noProof/>
            <w:lang w:eastAsia="ar-SA"/>
          </w:rPr>
          <w:t>1.5.3</w:t>
        </w:r>
        <w:r w:rsidR="00DE0E0F">
          <w:rPr>
            <w:rFonts w:asciiTheme="minorHAnsi" w:eastAsiaTheme="minorEastAsia" w:hAnsiTheme="minorHAnsi" w:cstheme="minorBidi"/>
            <w:noProof/>
            <w:sz w:val="22"/>
            <w:szCs w:val="22"/>
          </w:rPr>
          <w:tab/>
        </w:r>
        <w:r w:rsidR="00DE0E0F" w:rsidRPr="00FF0AF2">
          <w:rPr>
            <w:rStyle w:val="Hyperlink"/>
            <w:noProof/>
            <w:lang w:eastAsia="ar-SA"/>
          </w:rPr>
          <w:t>Person Determining CPS Suitability for the Policy</w:t>
        </w:r>
        <w:r w:rsidR="00DE0E0F">
          <w:rPr>
            <w:noProof/>
            <w:webHidden/>
          </w:rPr>
          <w:tab/>
        </w:r>
        <w:r w:rsidR="00DE0E0F">
          <w:rPr>
            <w:noProof/>
            <w:webHidden/>
          </w:rPr>
          <w:fldChar w:fldCharType="begin"/>
        </w:r>
        <w:r w:rsidR="00DE0E0F">
          <w:rPr>
            <w:noProof/>
            <w:webHidden/>
          </w:rPr>
          <w:instrText xml:space="preserve"> PAGEREF _Toc510601256 \h </w:instrText>
        </w:r>
        <w:r w:rsidR="00DE0E0F">
          <w:rPr>
            <w:noProof/>
            <w:webHidden/>
          </w:rPr>
        </w:r>
        <w:r w:rsidR="00DE0E0F">
          <w:rPr>
            <w:noProof/>
            <w:webHidden/>
          </w:rPr>
          <w:fldChar w:fldCharType="separate"/>
        </w:r>
        <w:r w:rsidR="00DE0E0F">
          <w:rPr>
            <w:noProof/>
            <w:webHidden/>
          </w:rPr>
          <w:t>19</w:t>
        </w:r>
        <w:r w:rsidR="00DE0E0F">
          <w:rPr>
            <w:noProof/>
            <w:webHidden/>
          </w:rPr>
          <w:fldChar w:fldCharType="end"/>
        </w:r>
      </w:hyperlink>
    </w:p>
    <w:p w14:paraId="3DD1CAA9" w14:textId="77777777" w:rsidR="00DE0E0F" w:rsidRDefault="00000000">
      <w:pPr>
        <w:pStyle w:val="TOC3"/>
        <w:rPr>
          <w:rFonts w:asciiTheme="minorHAnsi" w:eastAsiaTheme="minorEastAsia" w:hAnsiTheme="minorHAnsi" w:cstheme="minorBidi"/>
          <w:noProof/>
          <w:sz w:val="22"/>
          <w:szCs w:val="22"/>
        </w:rPr>
      </w:pPr>
      <w:hyperlink w:anchor="_Toc510601257" w:history="1">
        <w:r w:rsidR="00DE0E0F" w:rsidRPr="00FF0AF2">
          <w:rPr>
            <w:rStyle w:val="Hyperlink"/>
            <w:noProof/>
            <w:lang w:eastAsia="ar-SA"/>
          </w:rPr>
          <w:t>1.5.4</w:t>
        </w:r>
        <w:r w:rsidR="00DE0E0F">
          <w:rPr>
            <w:rFonts w:asciiTheme="minorHAnsi" w:eastAsiaTheme="minorEastAsia" w:hAnsiTheme="minorHAnsi" w:cstheme="minorBidi"/>
            <w:noProof/>
            <w:sz w:val="22"/>
            <w:szCs w:val="22"/>
          </w:rPr>
          <w:tab/>
        </w:r>
        <w:r w:rsidR="00DE0E0F" w:rsidRPr="00FF0AF2">
          <w:rPr>
            <w:rStyle w:val="Hyperlink"/>
            <w:noProof/>
            <w:lang w:eastAsia="ar-SA"/>
          </w:rPr>
          <w:t>CPS Approval Procedures</w:t>
        </w:r>
        <w:r w:rsidR="00DE0E0F">
          <w:rPr>
            <w:noProof/>
            <w:webHidden/>
          </w:rPr>
          <w:tab/>
        </w:r>
        <w:r w:rsidR="00DE0E0F">
          <w:rPr>
            <w:noProof/>
            <w:webHidden/>
          </w:rPr>
          <w:fldChar w:fldCharType="begin"/>
        </w:r>
        <w:r w:rsidR="00DE0E0F">
          <w:rPr>
            <w:noProof/>
            <w:webHidden/>
          </w:rPr>
          <w:instrText xml:space="preserve"> PAGEREF _Toc510601257 \h </w:instrText>
        </w:r>
        <w:r w:rsidR="00DE0E0F">
          <w:rPr>
            <w:noProof/>
            <w:webHidden/>
          </w:rPr>
        </w:r>
        <w:r w:rsidR="00DE0E0F">
          <w:rPr>
            <w:noProof/>
            <w:webHidden/>
          </w:rPr>
          <w:fldChar w:fldCharType="separate"/>
        </w:r>
        <w:r w:rsidR="00DE0E0F">
          <w:rPr>
            <w:noProof/>
            <w:webHidden/>
          </w:rPr>
          <w:t>19</w:t>
        </w:r>
        <w:r w:rsidR="00DE0E0F">
          <w:rPr>
            <w:noProof/>
            <w:webHidden/>
          </w:rPr>
          <w:fldChar w:fldCharType="end"/>
        </w:r>
      </w:hyperlink>
    </w:p>
    <w:p w14:paraId="34588BCA" w14:textId="77777777" w:rsidR="00DE0E0F" w:rsidRDefault="00000000">
      <w:pPr>
        <w:pStyle w:val="TOC2"/>
        <w:rPr>
          <w:rFonts w:asciiTheme="minorHAnsi" w:eastAsiaTheme="minorEastAsia" w:hAnsiTheme="minorHAnsi" w:cstheme="minorBidi"/>
          <w:b w:val="0"/>
          <w:noProof/>
          <w:sz w:val="22"/>
          <w:szCs w:val="22"/>
        </w:rPr>
      </w:pPr>
      <w:hyperlink w:anchor="_Toc510601258" w:history="1">
        <w:r w:rsidR="00DE0E0F" w:rsidRPr="00FF0AF2">
          <w:rPr>
            <w:rStyle w:val="Hyperlink"/>
            <w:noProof/>
            <w:lang w:eastAsia="ar-SA"/>
          </w:rPr>
          <w:t>1.6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Definitions and Acronyms</w:t>
        </w:r>
        <w:r w:rsidR="00DE0E0F">
          <w:rPr>
            <w:noProof/>
            <w:webHidden/>
          </w:rPr>
          <w:tab/>
        </w:r>
        <w:r w:rsidR="00DE0E0F">
          <w:rPr>
            <w:noProof/>
            <w:webHidden/>
          </w:rPr>
          <w:fldChar w:fldCharType="begin"/>
        </w:r>
        <w:r w:rsidR="00DE0E0F">
          <w:rPr>
            <w:noProof/>
            <w:webHidden/>
          </w:rPr>
          <w:instrText xml:space="preserve"> PAGEREF _Toc510601258 \h </w:instrText>
        </w:r>
        <w:r w:rsidR="00DE0E0F">
          <w:rPr>
            <w:noProof/>
            <w:webHidden/>
          </w:rPr>
        </w:r>
        <w:r w:rsidR="00DE0E0F">
          <w:rPr>
            <w:noProof/>
            <w:webHidden/>
          </w:rPr>
          <w:fldChar w:fldCharType="separate"/>
        </w:r>
        <w:r w:rsidR="00DE0E0F">
          <w:rPr>
            <w:noProof/>
            <w:webHidden/>
          </w:rPr>
          <w:t>19</w:t>
        </w:r>
        <w:r w:rsidR="00DE0E0F">
          <w:rPr>
            <w:noProof/>
            <w:webHidden/>
          </w:rPr>
          <w:fldChar w:fldCharType="end"/>
        </w:r>
      </w:hyperlink>
    </w:p>
    <w:p w14:paraId="43F7886B"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259" w:history="1">
        <w:r w:rsidR="00DE0E0F" w:rsidRPr="00FF0AF2">
          <w:rPr>
            <w:rStyle w:val="Hyperlink"/>
            <w:noProof/>
            <w:lang w:eastAsia="ar-SA"/>
          </w:rPr>
          <w:t>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 xml:space="preserve">Publication and Repository </w:t>
        </w:r>
        <w:r w:rsidR="00DE0E0F" w:rsidRPr="00FF0AF2">
          <w:rPr>
            <w:rStyle w:val="Hyperlink"/>
            <w:noProof/>
          </w:rPr>
          <w:t>Responsibilities</w:t>
        </w:r>
        <w:r w:rsidR="00DE0E0F">
          <w:rPr>
            <w:noProof/>
            <w:webHidden/>
          </w:rPr>
          <w:tab/>
        </w:r>
        <w:r w:rsidR="00DE0E0F">
          <w:rPr>
            <w:noProof/>
            <w:webHidden/>
          </w:rPr>
          <w:fldChar w:fldCharType="begin"/>
        </w:r>
        <w:r w:rsidR="00DE0E0F">
          <w:rPr>
            <w:noProof/>
            <w:webHidden/>
          </w:rPr>
          <w:instrText xml:space="preserve"> PAGEREF _Toc510601259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0A394804" w14:textId="77777777" w:rsidR="00DE0E0F" w:rsidRDefault="00000000">
      <w:pPr>
        <w:pStyle w:val="TOC2"/>
        <w:rPr>
          <w:rFonts w:asciiTheme="minorHAnsi" w:eastAsiaTheme="minorEastAsia" w:hAnsiTheme="minorHAnsi" w:cstheme="minorBidi"/>
          <w:b w:val="0"/>
          <w:noProof/>
          <w:sz w:val="22"/>
          <w:szCs w:val="22"/>
        </w:rPr>
      </w:pPr>
      <w:hyperlink w:anchor="_Toc510601260" w:history="1">
        <w:r w:rsidR="00DE0E0F" w:rsidRPr="00FF0AF2">
          <w:rPr>
            <w:rStyle w:val="Hyperlink"/>
            <w:noProof/>
            <w:lang w:eastAsia="ar-SA"/>
          </w:rPr>
          <w:t>2.1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Repositories</w:t>
        </w:r>
        <w:r w:rsidR="00DE0E0F">
          <w:rPr>
            <w:noProof/>
            <w:webHidden/>
          </w:rPr>
          <w:tab/>
        </w:r>
        <w:r w:rsidR="00DE0E0F">
          <w:rPr>
            <w:noProof/>
            <w:webHidden/>
          </w:rPr>
          <w:fldChar w:fldCharType="begin"/>
        </w:r>
        <w:r w:rsidR="00DE0E0F">
          <w:rPr>
            <w:noProof/>
            <w:webHidden/>
          </w:rPr>
          <w:instrText xml:space="preserve"> PAGEREF _Toc510601260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528C7E72" w14:textId="77777777" w:rsidR="00DE0E0F" w:rsidRDefault="00000000">
      <w:pPr>
        <w:pStyle w:val="TOC2"/>
        <w:rPr>
          <w:rFonts w:asciiTheme="minorHAnsi" w:eastAsiaTheme="minorEastAsia" w:hAnsiTheme="minorHAnsi" w:cstheme="minorBidi"/>
          <w:b w:val="0"/>
          <w:noProof/>
          <w:sz w:val="22"/>
          <w:szCs w:val="22"/>
        </w:rPr>
      </w:pPr>
      <w:hyperlink w:anchor="_Toc510601261" w:history="1">
        <w:r w:rsidR="00DE0E0F" w:rsidRPr="00FF0AF2">
          <w:rPr>
            <w:rStyle w:val="Hyperlink"/>
            <w:noProof/>
            <w:lang w:eastAsia="ar-SA"/>
          </w:rPr>
          <w:t>2.2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Publication of Certification Information</w:t>
        </w:r>
        <w:r w:rsidR="00DE0E0F">
          <w:rPr>
            <w:noProof/>
            <w:webHidden/>
          </w:rPr>
          <w:tab/>
        </w:r>
        <w:r w:rsidR="00DE0E0F">
          <w:rPr>
            <w:noProof/>
            <w:webHidden/>
          </w:rPr>
          <w:fldChar w:fldCharType="begin"/>
        </w:r>
        <w:r w:rsidR="00DE0E0F">
          <w:rPr>
            <w:noProof/>
            <w:webHidden/>
          </w:rPr>
          <w:instrText xml:space="preserve"> PAGEREF _Toc510601261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72DBAFB5" w14:textId="77777777" w:rsidR="00DE0E0F" w:rsidRDefault="00000000">
      <w:pPr>
        <w:pStyle w:val="TOC3"/>
        <w:rPr>
          <w:rFonts w:asciiTheme="minorHAnsi" w:eastAsiaTheme="minorEastAsia" w:hAnsiTheme="minorHAnsi" w:cstheme="minorBidi"/>
          <w:noProof/>
          <w:sz w:val="22"/>
          <w:szCs w:val="22"/>
        </w:rPr>
      </w:pPr>
      <w:hyperlink w:anchor="_Toc510601262" w:history="1">
        <w:r w:rsidR="00DE0E0F" w:rsidRPr="00FF0AF2">
          <w:rPr>
            <w:rStyle w:val="Hyperlink"/>
            <w:noProof/>
            <w:lang w:eastAsia="ar-SA"/>
          </w:rPr>
          <w:t>2.2.1</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Certificates and Certificate Status</w:t>
        </w:r>
        <w:r w:rsidR="00DE0E0F">
          <w:rPr>
            <w:noProof/>
            <w:webHidden/>
          </w:rPr>
          <w:tab/>
        </w:r>
        <w:r w:rsidR="00DE0E0F">
          <w:rPr>
            <w:noProof/>
            <w:webHidden/>
          </w:rPr>
          <w:fldChar w:fldCharType="begin"/>
        </w:r>
        <w:r w:rsidR="00DE0E0F">
          <w:rPr>
            <w:noProof/>
            <w:webHidden/>
          </w:rPr>
          <w:instrText xml:space="preserve"> PAGEREF _Toc510601262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70F099DA" w14:textId="77777777" w:rsidR="00DE0E0F" w:rsidRDefault="00000000">
      <w:pPr>
        <w:pStyle w:val="TOC3"/>
        <w:rPr>
          <w:rFonts w:asciiTheme="minorHAnsi" w:eastAsiaTheme="minorEastAsia" w:hAnsiTheme="minorHAnsi" w:cstheme="minorBidi"/>
          <w:noProof/>
          <w:sz w:val="22"/>
          <w:szCs w:val="22"/>
        </w:rPr>
      </w:pPr>
      <w:hyperlink w:anchor="_Toc510601263" w:history="1">
        <w:r w:rsidR="00DE0E0F" w:rsidRPr="00FF0AF2">
          <w:rPr>
            <w:rStyle w:val="Hyperlink"/>
            <w:noProof/>
            <w:lang w:eastAsia="ar-SA"/>
          </w:rPr>
          <w:t>2.2.2</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CA Information</w:t>
        </w:r>
        <w:r w:rsidR="00DE0E0F">
          <w:rPr>
            <w:noProof/>
            <w:webHidden/>
          </w:rPr>
          <w:tab/>
        </w:r>
        <w:r w:rsidR="00DE0E0F">
          <w:rPr>
            <w:noProof/>
            <w:webHidden/>
          </w:rPr>
          <w:fldChar w:fldCharType="begin"/>
        </w:r>
        <w:r w:rsidR="00DE0E0F">
          <w:rPr>
            <w:noProof/>
            <w:webHidden/>
          </w:rPr>
          <w:instrText xml:space="preserve"> PAGEREF _Toc510601263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594B3E00" w14:textId="77777777" w:rsidR="00DE0E0F" w:rsidRDefault="00000000">
      <w:pPr>
        <w:pStyle w:val="TOC3"/>
        <w:rPr>
          <w:rFonts w:asciiTheme="minorHAnsi" w:eastAsiaTheme="minorEastAsia" w:hAnsiTheme="minorHAnsi" w:cstheme="minorBidi"/>
          <w:noProof/>
          <w:sz w:val="22"/>
          <w:szCs w:val="22"/>
        </w:rPr>
      </w:pPr>
      <w:hyperlink w:anchor="_Toc510601264" w:history="1">
        <w:r w:rsidR="00DE0E0F" w:rsidRPr="00FF0AF2">
          <w:rPr>
            <w:rStyle w:val="Hyperlink"/>
            <w:noProof/>
            <w:lang w:eastAsia="ar-SA"/>
          </w:rPr>
          <w:t>2.2.3</w:t>
        </w:r>
        <w:r w:rsidR="00DE0E0F">
          <w:rPr>
            <w:rFonts w:asciiTheme="minorHAnsi" w:eastAsiaTheme="minorEastAsia" w:hAnsiTheme="minorHAnsi" w:cstheme="minorBidi"/>
            <w:noProof/>
            <w:sz w:val="22"/>
            <w:szCs w:val="22"/>
          </w:rPr>
          <w:tab/>
        </w:r>
        <w:r w:rsidR="00DE0E0F" w:rsidRPr="00FF0AF2">
          <w:rPr>
            <w:rStyle w:val="Hyperlink"/>
            <w:noProof/>
            <w:lang w:eastAsia="ar-SA"/>
          </w:rPr>
          <w:t>Interoperability</w:t>
        </w:r>
        <w:r w:rsidR="00DE0E0F">
          <w:rPr>
            <w:noProof/>
            <w:webHidden/>
          </w:rPr>
          <w:tab/>
        </w:r>
        <w:r w:rsidR="00DE0E0F">
          <w:rPr>
            <w:noProof/>
            <w:webHidden/>
          </w:rPr>
          <w:fldChar w:fldCharType="begin"/>
        </w:r>
        <w:r w:rsidR="00DE0E0F">
          <w:rPr>
            <w:noProof/>
            <w:webHidden/>
          </w:rPr>
          <w:instrText xml:space="preserve"> PAGEREF _Toc510601264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36965EF1" w14:textId="77777777" w:rsidR="00DE0E0F" w:rsidRDefault="00000000">
      <w:pPr>
        <w:pStyle w:val="TOC2"/>
        <w:rPr>
          <w:rFonts w:asciiTheme="minorHAnsi" w:eastAsiaTheme="minorEastAsia" w:hAnsiTheme="minorHAnsi" w:cstheme="minorBidi"/>
          <w:b w:val="0"/>
          <w:noProof/>
          <w:sz w:val="22"/>
          <w:szCs w:val="22"/>
        </w:rPr>
      </w:pPr>
      <w:hyperlink w:anchor="_Toc510601265" w:history="1">
        <w:r w:rsidR="00DE0E0F" w:rsidRPr="00FF0AF2">
          <w:rPr>
            <w:rStyle w:val="Hyperlink"/>
            <w:noProof/>
            <w:lang w:eastAsia="ar-SA"/>
          </w:rPr>
          <w:t>2.3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Time or Frequency of Publication</w:t>
        </w:r>
        <w:r w:rsidR="00DE0E0F">
          <w:rPr>
            <w:noProof/>
            <w:webHidden/>
          </w:rPr>
          <w:tab/>
        </w:r>
        <w:r w:rsidR="00DE0E0F">
          <w:rPr>
            <w:noProof/>
            <w:webHidden/>
          </w:rPr>
          <w:fldChar w:fldCharType="begin"/>
        </w:r>
        <w:r w:rsidR="00DE0E0F">
          <w:rPr>
            <w:noProof/>
            <w:webHidden/>
          </w:rPr>
          <w:instrText xml:space="preserve"> PAGEREF _Toc510601265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41C50E54" w14:textId="77777777" w:rsidR="00DE0E0F" w:rsidRDefault="00000000">
      <w:pPr>
        <w:pStyle w:val="TOC2"/>
        <w:rPr>
          <w:rFonts w:asciiTheme="minorHAnsi" w:eastAsiaTheme="minorEastAsia" w:hAnsiTheme="minorHAnsi" w:cstheme="minorBidi"/>
          <w:b w:val="0"/>
          <w:noProof/>
          <w:sz w:val="22"/>
          <w:szCs w:val="22"/>
        </w:rPr>
      </w:pPr>
      <w:hyperlink w:anchor="_Toc510601266" w:history="1">
        <w:r w:rsidR="00DE0E0F" w:rsidRPr="00FF0AF2">
          <w:rPr>
            <w:rStyle w:val="Hyperlink"/>
            <w:noProof/>
            <w:lang w:eastAsia="ar-SA"/>
          </w:rPr>
          <w:t>2.4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Access Controls on Repositories</w:t>
        </w:r>
        <w:r w:rsidR="00DE0E0F">
          <w:rPr>
            <w:noProof/>
            <w:webHidden/>
          </w:rPr>
          <w:tab/>
        </w:r>
        <w:r w:rsidR="00DE0E0F">
          <w:rPr>
            <w:noProof/>
            <w:webHidden/>
          </w:rPr>
          <w:fldChar w:fldCharType="begin"/>
        </w:r>
        <w:r w:rsidR="00DE0E0F">
          <w:rPr>
            <w:noProof/>
            <w:webHidden/>
          </w:rPr>
          <w:instrText xml:space="preserve"> PAGEREF _Toc510601266 \h </w:instrText>
        </w:r>
        <w:r w:rsidR="00DE0E0F">
          <w:rPr>
            <w:noProof/>
            <w:webHidden/>
          </w:rPr>
        </w:r>
        <w:r w:rsidR="00DE0E0F">
          <w:rPr>
            <w:noProof/>
            <w:webHidden/>
          </w:rPr>
          <w:fldChar w:fldCharType="separate"/>
        </w:r>
        <w:r w:rsidR="00DE0E0F">
          <w:rPr>
            <w:noProof/>
            <w:webHidden/>
          </w:rPr>
          <w:t>20</w:t>
        </w:r>
        <w:r w:rsidR="00DE0E0F">
          <w:rPr>
            <w:noProof/>
            <w:webHidden/>
          </w:rPr>
          <w:fldChar w:fldCharType="end"/>
        </w:r>
      </w:hyperlink>
    </w:p>
    <w:p w14:paraId="3FC390FF"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267" w:history="1">
        <w:r w:rsidR="00DE0E0F" w:rsidRPr="00FF0AF2">
          <w:rPr>
            <w:rStyle w:val="Hyperlink"/>
            <w:noProof/>
          </w:rPr>
          <w:t>3.</w:t>
        </w:r>
        <w:r w:rsidR="00DE0E0F">
          <w:rPr>
            <w:rFonts w:asciiTheme="minorHAnsi" w:eastAsiaTheme="minorEastAsia" w:hAnsiTheme="minorHAnsi" w:cstheme="minorBidi"/>
            <w:b w:val="0"/>
            <w:noProof/>
            <w:sz w:val="22"/>
            <w:szCs w:val="22"/>
          </w:rPr>
          <w:tab/>
        </w:r>
        <w:r w:rsidR="00DE0E0F" w:rsidRPr="00FF0AF2">
          <w:rPr>
            <w:rStyle w:val="Hyperlink"/>
            <w:noProof/>
          </w:rPr>
          <w:t>Identification and Authentication</w:t>
        </w:r>
        <w:r w:rsidR="00DE0E0F">
          <w:rPr>
            <w:noProof/>
            <w:webHidden/>
          </w:rPr>
          <w:tab/>
        </w:r>
        <w:r w:rsidR="00DE0E0F">
          <w:rPr>
            <w:noProof/>
            <w:webHidden/>
          </w:rPr>
          <w:fldChar w:fldCharType="begin"/>
        </w:r>
        <w:r w:rsidR="00DE0E0F">
          <w:rPr>
            <w:noProof/>
            <w:webHidden/>
          </w:rPr>
          <w:instrText xml:space="preserve"> PAGEREF _Toc510601267 \h </w:instrText>
        </w:r>
        <w:r w:rsidR="00DE0E0F">
          <w:rPr>
            <w:noProof/>
            <w:webHidden/>
          </w:rPr>
        </w:r>
        <w:r w:rsidR="00DE0E0F">
          <w:rPr>
            <w:noProof/>
            <w:webHidden/>
          </w:rPr>
          <w:fldChar w:fldCharType="separate"/>
        </w:r>
        <w:r w:rsidR="00DE0E0F">
          <w:rPr>
            <w:noProof/>
            <w:webHidden/>
          </w:rPr>
          <w:t>22</w:t>
        </w:r>
        <w:r w:rsidR="00DE0E0F">
          <w:rPr>
            <w:noProof/>
            <w:webHidden/>
          </w:rPr>
          <w:fldChar w:fldCharType="end"/>
        </w:r>
      </w:hyperlink>
    </w:p>
    <w:p w14:paraId="4C9E505E" w14:textId="77777777" w:rsidR="00DE0E0F" w:rsidRDefault="00000000">
      <w:pPr>
        <w:pStyle w:val="TOC2"/>
        <w:rPr>
          <w:rFonts w:asciiTheme="minorHAnsi" w:eastAsiaTheme="minorEastAsia" w:hAnsiTheme="minorHAnsi" w:cstheme="minorBidi"/>
          <w:b w:val="0"/>
          <w:noProof/>
          <w:sz w:val="22"/>
          <w:szCs w:val="22"/>
        </w:rPr>
      </w:pPr>
      <w:hyperlink w:anchor="_Toc510601268" w:history="1">
        <w:r w:rsidR="00DE0E0F" w:rsidRPr="00FF0AF2">
          <w:rPr>
            <w:rStyle w:val="Hyperlink"/>
            <w:noProof/>
            <w:lang w:eastAsia="ar-SA"/>
          </w:rPr>
          <w:t>3.1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Naming</w:t>
        </w:r>
        <w:r w:rsidR="00DE0E0F">
          <w:rPr>
            <w:noProof/>
            <w:webHidden/>
          </w:rPr>
          <w:tab/>
        </w:r>
        <w:r w:rsidR="00DE0E0F">
          <w:rPr>
            <w:noProof/>
            <w:webHidden/>
          </w:rPr>
          <w:fldChar w:fldCharType="begin"/>
        </w:r>
        <w:r w:rsidR="00DE0E0F">
          <w:rPr>
            <w:noProof/>
            <w:webHidden/>
          </w:rPr>
          <w:instrText xml:space="preserve"> PAGEREF _Toc510601268 \h </w:instrText>
        </w:r>
        <w:r w:rsidR="00DE0E0F">
          <w:rPr>
            <w:noProof/>
            <w:webHidden/>
          </w:rPr>
        </w:r>
        <w:r w:rsidR="00DE0E0F">
          <w:rPr>
            <w:noProof/>
            <w:webHidden/>
          </w:rPr>
          <w:fldChar w:fldCharType="separate"/>
        </w:r>
        <w:r w:rsidR="00DE0E0F">
          <w:rPr>
            <w:noProof/>
            <w:webHidden/>
          </w:rPr>
          <w:t>22</w:t>
        </w:r>
        <w:r w:rsidR="00DE0E0F">
          <w:rPr>
            <w:noProof/>
            <w:webHidden/>
          </w:rPr>
          <w:fldChar w:fldCharType="end"/>
        </w:r>
      </w:hyperlink>
    </w:p>
    <w:p w14:paraId="707DF5CB" w14:textId="77777777" w:rsidR="00DE0E0F" w:rsidRDefault="00000000">
      <w:pPr>
        <w:pStyle w:val="TOC3"/>
        <w:rPr>
          <w:rFonts w:asciiTheme="minorHAnsi" w:eastAsiaTheme="minorEastAsia" w:hAnsiTheme="minorHAnsi" w:cstheme="minorBidi"/>
          <w:noProof/>
          <w:sz w:val="22"/>
          <w:szCs w:val="22"/>
        </w:rPr>
      </w:pPr>
      <w:hyperlink w:anchor="_Toc510601269" w:history="1">
        <w:r w:rsidR="00DE0E0F" w:rsidRPr="00FF0AF2">
          <w:rPr>
            <w:rStyle w:val="Hyperlink"/>
            <w:noProof/>
            <w:lang w:eastAsia="ar-SA"/>
          </w:rPr>
          <w:t>3.1.1</w:t>
        </w:r>
        <w:r w:rsidR="00DE0E0F">
          <w:rPr>
            <w:rFonts w:asciiTheme="minorHAnsi" w:eastAsiaTheme="minorEastAsia" w:hAnsiTheme="minorHAnsi" w:cstheme="minorBidi"/>
            <w:noProof/>
            <w:sz w:val="22"/>
            <w:szCs w:val="22"/>
          </w:rPr>
          <w:tab/>
        </w:r>
        <w:r w:rsidR="00DE0E0F" w:rsidRPr="00FF0AF2">
          <w:rPr>
            <w:rStyle w:val="Hyperlink"/>
            <w:noProof/>
            <w:lang w:eastAsia="ar-SA"/>
          </w:rPr>
          <w:t>Types of Names</w:t>
        </w:r>
        <w:r w:rsidR="00DE0E0F">
          <w:rPr>
            <w:noProof/>
            <w:webHidden/>
          </w:rPr>
          <w:tab/>
        </w:r>
        <w:r w:rsidR="00DE0E0F">
          <w:rPr>
            <w:noProof/>
            <w:webHidden/>
          </w:rPr>
          <w:fldChar w:fldCharType="begin"/>
        </w:r>
        <w:r w:rsidR="00DE0E0F">
          <w:rPr>
            <w:noProof/>
            <w:webHidden/>
          </w:rPr>
          <w:instrText xml:space="preserve"> PAGEREF _Toc510601269 \h </w:instrText>
        </w:r>
        <w:r w:rsidR="00DE0E0F">
          <w:rPr>
            <w:noProof/>
            <w:webHidden/>
          </w:rPr>
        </w:r>
        <w:r w:rsidR="00DE0E0F">
          <w:rPr>
            <w:noProof/>
            <w:webHidden/>
          </w:rPr>
          <w:fldChar w:fldCharType="separate"/>
        </w:r>
        <w:r w:rsidR="00DE0E0F">
          <w:rPr>
            <w:noProof/>
            <w:webHidden/>
          </w:rPr>
          <w:t>22</w:t>
        </w:r>
        <w:r w:rsidR="00DE0E0F">
          <w:rPr>
            <w:noProof/>
            <w:webHidden/>
          </w:rPr>
          <w:fldChar w:fldCharType="end"/>
        </w:r>
      </w:hyperlink>
    </w:p>
    <w:p w14:paraId="2B4B702C" w14:textId="77777777" w:rsidR="00DE0E0F" w:rsidRDefault="00000000">
      <w:pPr>
        <w:pStyle w:val="TOC3"/>
        <w:rPr>
          <w:rFonts w:asciiTheme="minorHAnsi" w:eastAsiaTheme="minorEastAsia" w:hAnsiTheme="minorHAnsi" w:cstheme="minorBidi"/>
          <w:noProof/>
          <w:sz w:val="22"/>
          <w:szCs w:val="22"/>
        </w:rPr>
      </w:pPr>
      <w:hyperlink w:anchor="_Toc510601270" w:history="1">
        <w:r w:rsidR="00DE0E0F" w:rsidRPr="00FF0AF2">
          <w:rPr>
            <w:rStyle w:val="Hyperlink"/>
            <w:noProof/>
            <w:lang w:eastAsia="ar-SA"/>
          </w:rPr>
          <w:t>3.1.2</w:t>
        </w:r>
        <w:r w:rsidR="00DE0E0F">
          <w:rPr>
            <w:rFonts w:asciiTheme="minorHAnsi" w:eastAsiaTheme="minorEastAsia" w:hAnsiTheme="minorHAnsi" w:cstheme="minorBidi"/>
            <w:noProof/>
            <w:sz w:val="22"/>
            <w:szCs w:val="22"/>
          </w:rPr>
          <w:tab/>
        </w:r>
        <w:r w:rsidR="00DE0E0F" w:rsidRPr="00FF0AF2">
          <w:rPr>
            <w:rStyle w:val="Hyperlink"/>
            <w:noProof/>
            <w:lang w:eastAsia="ar-SA"/>
          </w:rPr>
          <w:t>Need for Names to Be Meaningful</w:t>
        </w:r>
        <w:r w:rsidR="00DE0E0F">
          <w:rPr>
            <w:noProof/>
            <w:webHidden/>
          </w:rPr>
          <w:tab/>
        </w:r>
        <w:r w:rsidR="00DE0E0F">
          <w:rPr>
            <w:noProof/>
            <w:webHidden/>
          </w:rPr>
          <w:fldChar w:fldCharType="begin"/>
        </w:r>
        <w:r w:rsidR="00DE0E0F">
          <w:rPr>
            <w:noProof/>
            <w:webHidden/>
          </w:rPr>
          <w:instrText xml:space="preserve"> PAGEREF _Toc510601270 \h </w:instrText>
        </w:r>
        <w:r w:rsidR="00DE0E0F">
          <w:rPr>
            <w:noProof/>
            <w:webHidden/>
          </w:rPr>
        </w:r>
        <w:r w:rsidR="00DE0E0F">
          <w:rPr>
            <w:noProof/>
            <w:webHidden/>
          </w:rPr>
          <w:fldChar w:fldCharType="separate"/>
        </w:r>
        <w:r w:rsidR="00DE0E0F">
          <w:rPr>
            <w:noProof/>
            <w:webHidden/>
          </w:rPr>
          <w:t>27</w:t>
        </w:r>
        <w:r w:rsidR="00DE0E0F">
          <w:rPr>
            <w:noProof/>
            <w:webHidden/>
          </w:rPr>
          <w:fldChar w:fldCharType="end"/>
        </w:r>
      </w:hyperlink>
    </w:p>
    <w:p w14:paraId="081B1264" w14:textId="77777777" w:rsidR="00DE0E0F" w:rsidRDefault="00000000">
      <w:pPr>
        <w:pStyle w:val="TOC3"/>
        <w:rPr>
          <w:rFonts w:asciiTheme="minorHAnsi" w:eastAsiaTheme="minorEastAsia" w:hAnsiTheme="minorHAnsi" w:cstheme="minorBidi"/>
          <w:noProof/>
          <w:sz w:val="22"/>
          <w:szCs w:val="22"/>
        </w:rPr>
      </w:pPr>
      <w:hyperlink w:anchor="_Toc510601271" w:history="1">
        <w:r w:rsidR="00DE0E0F" w:rsidRPr="00FF0AF2">
          <w:rPr>
            <w:rStyle w:val="Hyperlink"/>
            <w:noProof/>
            <w:lang w:eastAsia="ar-SA"/>
          </w:rPr>
          <w:t>3.1.3</w:t>
        </w:r>
        <w:r w:rsidR="00DE0E0F">
          <w:rPr>
            <w:rFonts w:asciiTheme="minorHAnsi" w:eastAsiaTheme="minorEastAsia" w:hAnsiTheme="minorHAnsi" w:cstheme="minorBidi"/>
            <w:noProof/>
            <w:sz w:val="22"/>
            <w:szCs w:val="22"/>
          </w:rPr>
          <w:tab/>
        </w:r>
        <w:r w:rsidR="00DE0E0F" w:rsidRPr="00FF0AF2">
          <w:rPr>
            <w:rStyle w:val="Hyperlink"/>
            <w:noProof/>
            <w:lang w:eastAsia="ar-SA"/>
          </w:rPr>
          <w:t>Anonymity or Pseudonymity of Subscribers</w:t>
        </w:r>
        <w:r w:rsidR="00DE0E0F">
          <w:rPr>
            <w:noProof/>
            <w:webHidden/>
          </w:rPr>
          <w:tab/>
        </w:r>
        <w:r w:rsidR="00DE0E0F">
          <w:rPr>
            <w:noProof/>
            <w:webHidden/>
          </w:rPr>
          <w:fldChar w:fldCharType="begin"/>
        </w:r>
        <w:r w:rsidR="00DE0E0F">
          <w:rPr>
            <w:noProof/>
            <w:webHidden/>
          </w:rPr>
          <w:instrText xml:space="preserve"> PAGEREF _Toc510601271 \h </w:instrText>
        </w:r>
        <w:r w:rsidR="00DE0E0F">
          <w:rPr>
            <w:noProof/>
            <w:webHidden/>
          </w:rPr>
        </w:r>
        <w:r w:rsidR="00DE0E0F">
          <w:rPr>
            <w:noProof/>
            <w:webHidden/>
          </w:rPr>
          <w:fldChar w:fldCharType="separate"/>
        </w:r>
        <w:r w:rsidR="00DE0E0F">
          <w:rPr>
            <w:noProof/>
            <w:webHidden/>
          </w:rPr>
          <w:t>27</w:t>
        </w:r>
        <w:r w:rsidR="00DE0E0F">
          <w:rPr>
            <w:noProof/>
            <w:webHidden/>
          </w:rPr>
          <w:fldChar w:fldCharType="end"/>
        </w:r>
      </w:hyperlink>
    </w:p>
    <w:p w14:paraId="119D47F8" w14:textId="77777777" w:rsidR="00DE0E0F" w:rsidRDefault="00000000">
      <w:pPr>
        <w:pStyle w:val="TOC3"/>
        <w:rPr>
          <w:rFonts w:asciiTheme="minorHAnsi" w:eastAsiaTheme="minorEastAsia" w:hAnsiTheme="minorHAnsi" w:cstheme="minorBidi"/>
          <w:noProof/>
          <w:sz w:val="22"/>
          <w:szCs w:val="22"/>
        </w:rPr>
      </w:pPr>
      <w:hyperlink w:anchor="_Toc510601272" w:history="1">
        <w:r w:rsidR="00DE0E0F" w:rsidRPr="00FF0AF2">
          <w:rPr>
            <w:rStyle w:val="Hyperlink"/>
            <w:noProof/>
            <w:lang w:eastAsia="ar-SA"/>
          </w:rPr>
          <w:t>3.1.4</w:t>
        </w:r>
        <w:r w:rsidR="00DE0E0F">
          <w:rPr>
            <w:rFonts w:asciiTheme="minorHAnsi" w:eastAsiaTheme="minorEastAsia" w:hAnsiTheme="minorHAnsi" w:cstheme="minorBidi"/>
            <w:noProof/>
            <w:sz w:val="22"/>
            <w:szCs w:val="22"/>
          </w:rPr>
          <w:tab/>
        </w:r>
        <w:r w:rsidR="00DE0E0F" w:rsidRPr="00FF0AF2">
          <w:rPr>
            <w:rStyle w:val="Hyperlink"/>
            <w:noProof/>
            <w:lang w:eastAsia="ar-SA"/>
          </w:rPr>
          <w:t>Rules for Interpreting Various Name Forms</w:t>
        </w:r>
        <w:r w:rsidR="00DE0E0F">
          <w:rPr>
            <w:noProof/>
            <w:webHidden/>
          </w:rPr>
          <w:tab/>
        </w:r>
        <w:r w:rsidR="00DE0E0F">
          <w:rPr>
            <w:noProof/>
            <w:webHidden/>
          </w:rPr>
          <w:fldChar w:fldCharType="begin"/>
        </w:r>
        <w:r w:rsidR="00DE0E0F">
          <w:rPr>
            <w:noProof/>
            <w:webHidden/>
          </w:rPr>
          <w:instrText xml:space="preserve"> PAGEREF _Toc510601272 \h </w:instrText>
        </w:r>
        <w:r w:rsidR="00DE0E0F">
          <w:rPr>
            <w:noProof/>
            <w:webHidden/>
          </w:rPr>
        </w:r>
        <w:r w:rsidR="00DE0E0F">
          <w:rPr>
            <w:noProof/>
            <w:webHidden/>
          </w:rPr>
          <w:fldChar w:fldCharType="separate"/>
        </w:r>
        <w:r w:rsidR="00DE0E0F">
          <w:rPr>
            <w:noProof/>
            <w:webHidden/>
          </w:rPr>
          <w:t>27</w:t>
        </w:r>
        <w:r w:rsidR="00DE0E0F">
          <w:rPr>
            <w:noProof/>
            <w:webHidden/>
          </w:rPr>
          <w:fldChar w:fldCharType="end"/>
        </w:r>
      </w:hyperlink>
    </w:p>
    <w:p w14:paraId="59DEAD10" w14:textId="77777777" w:rsidR="00DE0E0F" w:rsidRDefault="00000000">
      <w:pPr>
        <w:pStyle w:val="TOC3"/>
        <w:rPr>
          <w:rFonts w:asciiTheme="minorHAnsi" w:eastAsiaTheme="minorEastAsia" w:hAnsiTheme="minorHAnsi" w:cstheme="minorBidi"/>
          <w:noProof/>
          <w:sz w:val="22"/>
          <w:szCs w:val="22"/>
        </w:rPr>
      </w:pPr>
      <w:hyperlink w:anchor="_Toc510601273" w:history="1">
        <w:r w:rsidR="00DE0E0F" w:rsidRPr="00FF0AF2">
          <w:rPr>
            <w:rStyle w:val="Hyperlink"/>
            <w:noProof/>
            <w:lang w:eastAsia="ar-SA"/>
          </w:rPr>
          <w:t>3.1.5</w:t>
        </w:r>
        <w:r w:rsidR="00DE0E0F">
          <w:rPr>
            <w:rFonts w:asciiTheme="minorHAnsi" w:eastAsiaTheme="minorEastAsia" w:hAnsiTheme="minorHAnsi" w:cstheme="minorBidi"/>
            <w:noProof/>
            <w:sz w:val="22"/>
            <w:szCs w:val="22"/>
          </w:rPr>
          <w:tab/>
        </w:r>
        <w:r w:rsidR="00DE0E0F" w:rsidRPr="00FF0AF2">
          <w:rPr>
            <w:rStyle w:val="Hyperlink"/>
            <w:noProof/>
            <w:lang w:eastAsia="ar-SA"/>
          </w:rPr>
          <w:t>Uniqueness of Names</w:t>
        </w:r>
        <w:r w:rsidR="00DE0E0F">
          <w:rPr>
            <w:noProof/>
            <w:webHidden/>
          </w:rPr>
          <w:tab/>
        </w:r>
        <w:r w:rsidR="00DE0E0F">
          <w:rPr>
            <w:noProof/>
            <w:webHidden/>
          </w:rPr>
          <w:fldChar w:fldCharType="begin"/>
        </w:r>
        <w:r w:rsidR="00DE0E0F">
          <w:rPr>
            <w:noProof/>
            <w:webHidden/>
          </w:rPr>
          <w:instrText xml:space="preserve"> PAGEREF _Toc510601273 \h </w:instrText>
        </w:r>
        <w:r w:rsidR="00DE0E0F">
          <w:rPr>
            <w:noProof/>
            <w:webHidden/>
          </w:rPr>
        </w:r>
        <w:r w:rsidR="00DE0E0F">
          <w:rPr>
            <w:noProof/>
            <w:webHidden/>
          </w:rPr>
          <w:fldChar w:fldCharType="separate"/>
        </w:r>
        <w:r w:rsidR="00DE0E0F">
          <w:rPr>
            <w:noProof/>
            <w:webHidden/>
          </w:rPr>
          <w:t>27</w:t>
        </w:r>
        <w:r w:rsidR="00DE0E0F">
          <w:rPr>
            <w:noProof/>
            <w:webHidden/>
          </w:rPr>
          <w:fldChar w:fldCharType="end"/>
        </w:r>
      </w:hyperlink>
    </w:p>
    <w:p w14:paraId="4EA232F3" w14:textId="77777777" w:rsidR="00DE0E0F" w:rsidRDefault="00000000">
      <w:pPr>
        <w:pStyle w:val="TOC3"/>
        <w:rPr>
          <w:rFonts w:asciiTheme="minorHAnsi" w:eastAsiaTheme="minorEastAsia" w:hAnsiTheme="minorHAnsi" w:cstheme="minorBidi"/>
          <w:noProof/>
          <w:sz w:val="22"/>
          <w:szCs w:val="22"/>
        </w:rPr>
      </w:pPr>
      <w:hyperlink w:anchor="_Toc510601274" w:history="1">
        <w:r w:rsidR="00DE0E0F" w:rsidRPr="00FF0AF2">
          <w:rPr>
            <w:rStyle w:val="Hyperlink"/>
            <w:noProof/>
            <w:lang w:eastAsia="ar-SA"/>
          </w:rPr>
          <w:t>3.1.6</w:t>
        </w:r>
        <w:r w:rsidR="00DE0E0F">
          <w:rPr>
            <w:rFonts w:asciiTheme="minorHAnsi" w:eastAsiaTheme="minorEastAsia" w:hAnsiTheme="minorHAnsi" w:cstheme="minorBidi"/>
            <w:noProof/>
            <w:sz w:val="22"/>
            <w:szCs w:val="22"/>
          </w:rPr>
          <w:tab/>
        </w:r>
        <w:r w:rsidR="00DE0E0F" w:rsidRPr="00FF0AF2">
          <w:rPr>
            <w:rStyle w:val="Hyperlink"/>
            <w:noProof/>
            <w:lang w:eastAsia="ar-SA"/>
          </w:rPr>
          <w:t>Recognition, Authentication, and Role of Trademarks</w:t>
        </w:r>
        <w:r w:rsidR="00DE0E0F">
          <w:rPr>
            <w:noProof/>
            <w:webHidden/>
          </w:rPr>
          <w:tab/>
        </w:r>
        <w:r w:rsidR="00DE0E0F">
          <w:rPr>
            <w:noProof/>
            <w:webHidden/>
          </w:rPr>
          <w:fldChar w:fldCharType="begin"/>
        </w:r>
        <w:r w:rsidR="00DE0E0F">
          <w:rPr>
            <w:noProof/>
            <w:webHidden/>
          </w:rPr>
          <w:instrText xml:space="preserve"> PAGEREF _Toc510601274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3F8982F2" w14:textId="77777777" w:rsidR="00DE0E0F" w:rsidRDefault="00000000">
      <w:pPr>
        <w:pStyle w:val="TOC2"/>
        <w:rPr>
          <w:rFonts w:asciiTheme="minorHAnsi" w:eastAsiaTheme="minorEastAsia" w:hAnsiTheme="minorHAnsi" w:cstheme="minorBidi"/>
          <w:b w:val="0"/>
          <w:noProof/>
          <w:sz w:val="22"/>
          <w:szCs w:val="22"/>
        </w:rPr>
      </w:pPr>
      <w:hyperlink w:anchor="_Toc510601275" w:history="1">
        <w:r w:rsidR="00DE0E0F" w:rsidRPr="00FF0AF2">
          <w:rPr>
            <w:rStyle w:val="Hyperlink"/>
            <w:noProof/>
            <w:lang w:eastAsia="ar-SA"/>
          </w:rPr>
          <w:t>3.2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Initial Identity Validation</w:t>
        </w:r>
        <w:r w:rsidR="00DE0E0F">
          <w:rPr>
            <w:noProof/>
            <w:webHidden/>
          </w:rPr>
          <w:tab/>
        </w:r>
        <w:r w:rsidR="00DE0E0F">
          <w:rPr>
            <w:noProof/>
            <w:webHidden/>
          </w:rPr>
          <w:fldChar w:fldCharType="begin"/>
        </w:r>
        <w:r w:rsidR="00DE0E0F">
          <w:rPr>
            <w:noProof/>
            <w:webHidden/>
          </w:rPr>
          <w:instrText xml:space="preserve"> PAGEREF _Toc510601275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1971629F" w14:textId="77777777" w:rsidR="00DE0E0F" w:rsidRDefault="00000000">
      <w:pPr>
        <w:pStyle w:val="TOC3"/>
        <w:rPr>
          <w:rFonts w:asciiTheme="minorHAnsi" w:eastAsiaTheme="minorEastAsia" w:hAnsiTheme="minorHAnsi" w:cstheme="minorBidi"/>
          <w:noProof/>
          <w:sz w:val="22"/>
          <w:szCs w:val="22"/>
        </w:rPr>
      </w:pPr>
      <w:hyperlink w:anchor="_Toc510601276" w:history="1">
        <w:r w:rsidR="00DE0E0F" w:rsidRPr="00FF0AF2">
          <w:rPr>
            <w:rStyle w:val="Hyperlink"/>
            <w:noProof/>
            <w:lang w:eastAsia="ar-SA"/>
          </w:rPr>
          <w:t>3.2.1</w:t>
        </w:r>
        <w:r w:rsidR="00DE0E0F">
          <w:rPr>
            <w:rFonts w:asciiTheme="minorHAnsi" w:eastAsiaTheme="minorEastAsia" w:hAnsiTheme="minorHAnsi" w:cstheme="minorBidi"/>
            <w:noProof/>
            <w:sz w:val="22"/>
            <w:szCs w:val="22"/>
          </w:rPr>
          <w:tab/>
        </w:r>
        <w:r w:rsidR="00DE0E0F" w:rsidRPr="00FF0AF2">
          <w:rPr>
            <w:rStyle w:val="Hyperlink"/>
            <w:noProof/>
            <w:lang w:eastAsia="ar-SA"/>
          </w:rPr>
          <w:t>Method to Prove Possession of Private Key</w:t>
        </w:r>
        <w:r w:rsidR="00DE0E0F">
          <w:rPr>
            <w:noProof/>
            <w:webHidden/>
          </w:rPr>
          <w:tab/>
        </w:r>
        <w:r w:rsidR="00DE0E0F">
          <w:rPr>
            <w:noProof/>
            <w:webHidden/>
          </w:rPr>
          <w:fldChar w:fldCharType="begin"/>
        </w:r>
        <w:r w:rsidR="00DE0E0F">
          <w:rPr>
            <w:noProof/>
            <w:webHidden/>
          </w:rPr>
          <w:instrText xml:space="preserve"> PAGEREF _Toc510601276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2DE12609" w14:textId="77777777" w:rsidR="00DE0E0F" w:rsidRDefault="00000000">
      <w:pPr>
        <w:pStyle w:val="TOC3"/>
        <w:rPr>
          <w:rFonts w:asciiTheme="minorHAnsi" w:eastAsiaTheme="minorEastAsia" w:hAnsiTheme="minorHAnsi" w:cstheme="minorBidi"/>
          <w:noProof/>
          <w:sz w:val="22"/>
          <w:szCs w:val="22"/>
        </w:rPr>
      </w:pPr>
      <w:hyperlink w:anchor="_Toc510601277" w:history="1">
        <w:r w:rsidR="00DE0E0F" w:rsidRPr="00FF0AF2">
          <w:rPr>
            <w:rStyle w:val="Hyperlink"/>
            <w:noProof/>
            <w:lang w:eastAsia="ar-SA"/>
          </w:rPr>
          <w:t>3.2.2</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of Organization Identity</w:t>
        </w:r>
        <w:r w:rsidR="00DE0E0F">
          <w:rPr>
            <w:noProof/>
            <w:webHidden/>
          </w:rPr>
          <w:tab/>
        </w:r>
        <w:r w:rsidR="00DE0E0F">
          <w:rPr>
            <w:noProof/>
            <w:webHidden/>
          </w:rPr>
          <w:fldChar w:fldCharType="begin"/>
        </w:r>
        <w:r w:rsidR="00DE0E0F">
          <w:rPr>
            <w:noProof/>
            <w:webHidden/>
          </w:rPr>
          <w:instrText xml:space="preserve"> PAGEREF _Toc510601277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317CEA8E" w14:textId="77777777" w:rsidR="00DE0E0F" w:rsidRDefault="00000000">
      <w:pPr>
        <w:pStyle w:val="TOC3"/>
        <w:rPr>
          <w:rFonts w:asciiTheme="minorHAnsi" w:eastAsiaTheme="minorEastAsia" w:hAnsiTheme="minorHAnsi" w:cstheme="minorBidi"/>
          <w:noProof/>
          <w:sz w:val="22"/>
          <w:szCs w:val="22"/>
        </w:rPr>
      </w:pPr>
      <w:hyperlink w:anchor="_Toc510601278" w:history="1">
        <w:r w:rsidR="00DE0E0F" w:rsidRPr="00FF0AF2">
          <w:rPr>
            <w:rStyle w:val="Hyperlink"/>
            <w:noProof/>
            <w:lang w:eastAsia="ar-SA"/>
          </w:rPr>
          <w:t>3.2.3</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of Individual Identity</w:t>
        </w:r>
        <w:r w:rsidR="00DE0E0F">
          <w:rPr>
            <w:noProof/>
            <w:webHidden/>
          </w:rPr>
          <w:tab/>
        </w:r>
        <w:r w:rsidR="00DE0E0F">
          <w:rPr>
            <w:noProof/>
            <w:webHidden/>
          </w:rPr>
          <w:fldChar w:fldCharType="begin"/>
        </w:r>
        <w:r w:rsidR="00DE0E0F">
          <w:rPr>
            <w:noProof/>
            <w:webHidden/>
          </w:rPr>
          <w:instrText xml:space="preserve"> PAGEREF _Toc510601278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203F27C6"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79" w:history="1">
        <w:r w:rsidR="00DE0E0F" w:rsidRPr="00FF0AF2">
          <w:rPr>
            <w:rStyle w:val="Hyperlink"/>
            <w:noProof/>
            <w:lang w:eastAsia="ar-SA"/>
          </w:rPr>
          <w:t>3.2.3.1</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of Human Subscribers</w:t>
        </w:r>
        <w:r w:rsidR="00DE0E0F">
          <w:rPr>
            <w:noProof/>
            <w:webHidden/>
          </w:rPr>
          <w:tab/>
        </w:r>
        <w:r w:rsidR="00DE0E0F">
          <w:rPr>
            <w:noProof/>
            <w:webHidden/>
          </w:rPr>
          <w:fldChar w:fldCharType="begin"/>
        </w:r>
        <w:r w:rsidR="00DE0E0F">
          <w:rPr>
            <w:noProof/>
            <w:webHidden/>
          </w:rPr>
          <w:instrText xml:space="preserve"> PAGEREF _Toc510601279 \h </w:instrText>
        </w:r>
        <w:r w:rsidR="00DE0E0F">
          <w:rPr>
            <w:noProof/>
            <w:webHidden/>
          </w:rPr>
        </w:r>
        <w:r w:rsidR="00DE0E0F">
          <w:rPr>
            <w:noProof/>
            <w:webHidden/>
          </w:rPr>
          <w:fldChar w:fldCharType="separate"/>
        </w:r>
        <w:r w:rsidR="00DE0E0F">
          <w:rPr>
            <w:noProof/>
            <w:webHidden/>
          </w:rPr>
          <w:t>28</w:t>
        </w:r>
        <w:r w:rsidR="00DE0E0F">
          <w:rPr>
            <w:noProof/>
            <w:webHidden/>
          </w:rPr>
          <w:fldChar w:fldCharType="end"/>
        </w:r>
      </w:hyperlink>
    </w:p>
    <w:p w14:paraId="31E596C5"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80" w:history="1">
        <w:r w:rsidR="00DE0E0F" w:rsidRPr="00FF0AF2">
          <w:rPr>
            <w:rStyle w:val="Hyperlink"/>
            <w:noProof/>
            <w:lang w:eastAsia="ar-SA"/>
          </w:rPr>
          <w:t>3.2.3.2</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of Devices</w:t>
        </w:r>
        <w:r w:rsidR="00DE0E0F">
          <w:rPr>
            <w:noProof/>
            <w:webHidden/>
          </w:rPr>
          <w:tab/>
        </w:r>
        <w:r w:rsidR="00DE0E0F">
          <w:rPr>
            <w:noProof/>
            <w:webHidden/>
          </w:rPr>
          <w:fldChar w:fldCharType="begin"/>
        </w:r>
        <w:r w:rsidR="00DE0E0F">
          <w:rPr>
            <w:noProof/>
            <w:webHidden/>
          </w:rPr>
          <w:instrText xml:space="preserve"> PAGEREF _Toc510601280 \h </w:instrText>
        </w:r>
        <w:r w:rsidR="00DE0E0F">
          <w:rPr>
            <w:noProof/>
            <w:webHidden/>
          </w:rPr>
        </w:r>
        <w:r w:rsidR="00DE0E0F">
          <w:rPr>
            <w:noProof/>
            <w:webHidden/>
          </w:rPr>
          <w:fldChar w:fldCharType="separate"/>
        </w:r>
        <w:r w:rsidR="00DE0E0F">
          <w:rPr>
            <w:noProof/>
            <w:webHidden/>
          </w:rPr>
          <w:t>31</w:t>
        </w:r>
        <w:r w:rsidR="00DE0E0F">
          <w:rPr>
            <w:noProof/>
            <w:webHidden/>
          </w:rPr>
          <w:fldChar w:fldCharType="end"/>
        </w:r>
      </w:hyperlink>
    </w:p>
    <w:p w14:paraId="4FD5D41D"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81" w:history="1">
        <w:r w:rsidR="00DE0E0F" w:rsidRPr="00FF0AF2">
          <w:rPr>
            <w:rStyle w:val="Hyperlink"/>
            <w:noProof/>
            <w:lang w:eastAsia="ar-SA"/>
          </w:rPr>
          <w:t>3.2.3.3</w:t>
        </w:r>
        <w:r w:rsidR="00DE0E0F">
          <w:rPr>
            <w:rFonts w:asciiTheme="minorHAnsi" w:eastAsiaTheme="minorEastAsia" w:hAnsiTheme="minorHAnsi" w:cstheme="minorBidi"/>
            <w:noProof/>
            <w:sz w:val="22"/>
            <w:szCs w:val="22"/>
          </w:rPr>
          <w:tab/>
        </w:r>
        <w:r w:rsidR="00DE0E0F" w:rsidRPr="00FF0AF2">
          <w:rPr>
            <w:rStyle w:val="Hyperlink"/>
            <w:noProof/>
            <w:lang w:eastAsia="ar-SA"/>
          </w:rPr>
          <w:t>Authentication for Derived PIV Credentials</w:t>
        </w:r>
        <w:r w:rsidR="00DE0E0F">
          <w:rPr>
            <w:noProof/>
            <w:webHidden/>
          </w:rPr>
          <w:tab/>
        </w:r>
        <w:r w:rsidR="00DE0E0F">
          <w:rPr>
            <w:noProof/>
            <w:webHidden/>
          </w:rPr>
          <w:fldChar w:fldCharType="begin"/>
        </w:r>
        <w:r w:rsidR="00DE0E0F">
          <w:rPr>
            <w:noProof/>
            <w:webHidden/>
          </w:rPr>
          <w:instrText xml:space="preserve"> PAGEREF _Toc510601281 \h </w:instrText>
        </w:r>
        <w:r w:rsidR="00DE0E0F">
          <w:rPr>
            <w:noProof/>
            <w:webHidden/>
          </w:rPr>
        </w:r>
        <w:r w:rsidR="00DE0E0F">
          <w:rPr>
            <w:noProof/>
            <w:webHidden/>
          </w:rPr>
          <w:fldChar w:fldCharType="separate"/>
        </w:r>
        <w:r w:rsidR="00DE0E0F">
          <w:rPr>
            <w:noProof/>
            <w:webHidden/>
          </w:rPr>
          <w:t>32</w:t>
        </w:r>
        <w:r w:rsidR="00DE0E0F">
          <w:rPr>
            <w:noProof/>
            <w:webHidden/>
          </w:rPr>
          <w:fldChar w:fldCharType="end"/>
        </w:r>
      </w:hyperlink>
    </w:p>
    <w:p w14:paraId="5937407D" w14:textId="77777777" w:rsidR="00DE0E0F" w:rsidRDefault="00000000">
      <w:pPr>
        <w:pStyle w:val="TOC3"/>
        <w:rPr>
          <w:rFonts w:asciiTheme="minorHAnsi" w:eastAsiaTheme="minorEastAsia" w:hAnsiTheme="minorHAnsi" w:cstheme="minorBidi"/>
          <w:noProof/>
          <w:sz w:val="22"/>
          <w:szCs w:val="22"/>
        </w:rPr>
      </w:pPr>
      <w:hyperlink w:anchor="_Toc510601282" w:history="1">
        <w:r w:rsidR="00DE0E0F" w:rsidRPr="00FF0AF2">
          <w:rPr>
            <w:rStyle w:val="Hyperlink"/>
            <w:noProof/>
            <w:lang w:eastAsia="ar-SA"/>
          </w:rPr>
          <w:t>3.2.4</w:t>
        </w:r>
        <w:r w:rsidR="00DE0E0F">
          <w:rPr>
            <w:rFonts w:asciiTheme="minorHAnsi" w:eastAsiaTheme="minorEastAsia" w:hAnsiTheme="minorHAnsi" w:cstheme="minorBidi"/>
            <w:noProof/>
            <w:sz w:val="22"/>
            <w:szCs w:val="22"/>
          </w:rPr>
          <w:tab/>
        </w:r>
        <w:r w:rsidR="00DE0E0F" w:rsidRPr="00FF0AF2">
          <w:rPr>
            <w:rStyle w:val="Hyperlink"/>
            <w:noProof/>
            <w:lang w:eastAsia="ar-SA"/>
          </w:rPr>
          <w:t>Non-verified Subscriber Information</w:t>
        </w:r>
        <w:r w:rsidR="00DE0E0F">
          <w:rPr>
            <w:noProof/>
            <w:webHidden/>
          </w:rPr>
          <w:tab/>
        </w:r>
        <w:r w:rsidR="00DE0E0F">
          <w:rPr>
            <w:noProof/>
            <w:webHidden/>
          </w:rPr>
          <w:fldChar w:fldCharType="begin"/>
        </w:r>
        <w:r w:rsidR="00DE0E0F">
          <w:rPr>
            <w:noProof/>
            <w:webHidden/>
          </w:rPr>
          <w:instrText xml:space="preserve"> PAGEREF _Toc510601282 \h </w:instrText>
        </w:r>
        <w:r w:rsidR="00DE0E0F">
          <w:rPr>
            <w:noProof/>
            <w:webHidden/>
          </w:rPr>
        </w:r>
        <w:r w:rsidR="00DE0E0F">
          <w:rPr>
            <w:noProof/>
            <w:webHidden/>
          </w:rPr>
          <w:fldChar w:fldCharType="separate"/>
        </w:r>
        <w:r w:rsidR="00DE0E0F">
          <w:rPr>
            <w:noProof/>
            <w:webHidden/>
          </w:rPr>
          <w:t>33</w:t>
        </w:r>
        <w:r w:rsidR="00DE0E0F">
          <w:rPr>
            <w:noProof/>
            <w:webHidden/>
          </w:rPr>
          <w:fldChar w:fldCharType="end"/>
        </w:r>
      </w:hyperlink>
    </w:p>
    <w:p w14:paraId="37B1E117" w14:textId="77777777" w:rsidR="00DE0E0F" w:rsidRDefault="00000000">
      <w:pPr>
        <w:pStyle w:val="TOC3"/>
        <w:rPr>
          <w:rFonts w:asciiTheme="minorHAnsi" w:eastAsiaTheme="minorEastAsia" w:hAnsiTheme="minorHAnsi" w:cstheme="minorBidi"/>
          <w:noProof/>
          <w:sz w:val="22"/>
          <w:szCs w:val="22"/>
        </w:rPr>
      </w:pPr>
      <w:hyperlink w:anchor="_Toc510601283" w:history="1">
        <w:r w:rsidR="00DE0E0F" w:rsidRPr="00FF0AF2">
          <w:rPr>
            <w:rStyle w:val="Hyperlink"/>
            <w:noProof/>
            <w:lang w:eastAsia="ar-SA"/>
          </w:rPr>
          <w:t>3.2.5</w:t>
        </w:r>
        <w:r w:rsidR="00DE0E0F">
          <w:rPr>
            <w:rFonts w:asciiTheme="minorHAnsi" w:eastAsiaTheme="minorEastAsia" w:hAnsiTheme="minorHAnsi" w:cstheme="minorBidi"/>
            <w:noProof/>
            <w:sz w:val="22"/>
            <w:szCs w:val="22"/>
          </w:rPr>
          <w:tab/>
        </w:r>
        <w:r w:rsidR="00DE0E0F" w:rsidRPr="00FF0AF2">
          <w:rPr>
            <w:rStyle w:val="Hyperlink"/>
            <w:noProof/>
            <w:lang w:eastAsia="ar-SA"/>
          </w:rPr>
          <w:t>Validation of Authority</w:t>
        </w:r>
        <w:r w:rsidR="00DE0E0F">
          <w:rPr>
            <w:noProof/>
            <w:webHidden/>
          </w:rPr>
          <w:tab/>
        </w:r>
        <w:r w:rsidR="00DE0E0F">
          <w:rPr>
            <w:noProof/>
            <w:webHidden/>
          </w:rPr>
          <w:fldChar w:fldCharType="begin"/>
        </w:r>
        <w:r w:rsidR="00DE0E0F">
          <w:rPr>
            <w:noProof/>
            <w:webHidden/>
          </w:rPr>
          <w:instrText xml:space="preserve"> PAGEREF _Toc510601283 \h </w:instrText>
        </w:r>
        <w:r w:rsidR="00DE0E0F">
          <w:rPr>
            <w:noProof/>
            <w:webHidden/>
          </w:rPr>
        </w:r>
        <w:r w:rsidR="00DE0E0F">
          <w:rPr>
            <w:noProof/>
            <w:webHidden/>
          </w:rPr>
          <w:fldChar w:fldCharType="separate"/>
        </w:r>
        <w:r w:rsidR="00DE0E0F">
          <w:rPr>
            <w:noProof/>
            <w:webHidden/>
          </w:rPr>
          <w:t>33</w:t>
        </w:r>
        <w:r w:rsidR="00DE0E0F">
          <w:rPr>
            <w:noProof/>
            <w:webHidden/>
          </w:rPr>
          <w:fldChar w:fldCharType="end"/>
        </w:r>
      </w:hyperlink>
    </w:p>
    <w:p w14:paraId="3E14F57D" w14:textId="77777777" w:rsidR="00DE0E0F" w:rsidRDefault="00000000">
      <w:pPr>
        <w:pStyle w:val="TOC3"/>
        <w:rPr>
          <w:rFonts w:asciiTheme="minorHAnsi" w:eastAsiaTheme="minorEastAsia" w:hAnsiTheme="minorHAnsi" w:cstheme="minorBidi"/>
          <w:noProof/>
          <w:sz w:val="22"/>
          <w:szCs w:val="22"/>
        </w:rPr>
      </w:pPr>
      <w:hyperlink w:anchor="_Toc510601284" w:history="1">
        <w:r w:rsidR="00DE0E0F" w:rsidRPr="00FF0AF2">
          <w:rPr>
            <w:rStyle w:val="Hyperlink"/>
            <w:noProof/>
            <w:lang w:eastAsia="ar-SA"/>
          </w:rPr>
          <w:t>3.2.6</w:t>
        </w:r>
        <w:r w:rsidR="00DE0E0F">
          <w:rPr>
            <w:rFonts w:asciiTheme="minorHAnsi" w:eastAsiaTheme="minorEastAsia" w:hAnsiTheme="minorHAnsi" w:cstheme="minorBidi"/>
            <w:noProof/>
            <w:sz w:val="22"/>
            <w:szCs w:val="22"/>
          </w:rPr>
          <w:tab/>
        </w:r>
        <w:r w:rsidR="00DE0E0F" w:rsidRPr="00FF0AF2">
          <w:rPr>
            <w:rStyle w:val="Hyperlink"/>
            <w:noProof/>
            <w:lang w:eastAsia="ar-SA"/>
          </w:rPr>
          <w:t>Criteria for Interoperation</w:t>
        </w:r>
        <w:r w:rsidR="00DE0E0F">
          <w:rPr>
            <w:noProof/>
            <w:webHidden/>
          </w:rPr>
          <w:tab/>
        </w:r>
        <w:r w:rsidR="00DE0E0F">
          <w:rPr>
            <w:noProof/>
            <w:webHidden/>
          </w:rPr>
          <w:fldChar w:fldCharType="begin"/>
        </w:r>
        <w:r w:rsidR="00DE0E0F">
          <w:rPr>
            <w:noProof/>
            <w:webHidden/>
          </w:rPr>
          <w:instrText xml:space="preserve"> PAGEREF _Toc510601284 \h </w:instrText>
        </w:r>
        <w:r w:rsidR="00DE0E0F">
          <w:rPr>
            <w:noProof/>
            <w:webHidden/>
          </w:rPr>
        </w:r>
        <w:r w:rsidR="00DE0E0F">
          <w:rPr>
            <w:noProof/>
            <w:webHidden/>
          </w:rPr>
          <w:fldChar w:fldCharType="separate"/>
        </w:r>
        <w:r w:rsidR="00DE0E0F">
          <w:rPr>
            <w:noProof/>
            <w:webHidden/>
          </w:rPr>
          <w:t>34</w:t>
        </w:r>
        <w:r w:rsidR="00DE0E0F">
          <w:rPr>
            <w:noProof/>
            <w:webHidden/>
          </w:rPr>
          <w:fldChar w:fldCharType="end"/>
        </w:r>
      </w:hyperlink>
    </w:p>
    <w:p w14:paraId="451A96D9" w14:textId="77777777" w:rsidR="00DE0E0F" w:rsidRDefault="00000000">
      <w:pPr>
        <w:pStyle w:val="TOC2"/>
        <w:rPr>
          <w:rFonts w:asciiTheme="minorHAnsi" w:eastAsiaTheme="minorEastAsia" w:hAnsiTheme="minorHAnsi" w:cstheme="minorBidi"/>
          <w:b w:val="0"/>
          <w:noProof/>
          <w:sz w:val="22"/>
          <w:szCs w:val="22"/>
        </w:rPr>
      </w:pPr>
      <w:hyperlink w:anchor="_Toc510601285" w:history="1">
        <w:r w:rsidR="00DE0E0F" w:rsidRPr="00FF0AF2">
          <w:rPr>
            <w:rStyle w:val="Hyperlink"/>
            <w:noProof/>
            <w:lang w:eastAsia="ar-SA"/>
          </w:rPr>
          <w:t>3.3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Identification and Authentication for Re-key  Requests</w:t>
        </w:r>
        <w:r w:rsidR="00DE0E0F">
          <w:rPr>
            <w:noProof/>
            <w:webHidden/>
          </w:rPr>
          <w:tab/>
        </w:r>
        <w:r w:rsidR="00DE0E0F">
          <w:rPr>
            <w:noProof/>
            <w:webHidden/>
          </w:rPr>
          <w:fldChar w:fldCharType="begin"/>
        </w:r>
        <w:r w:rsidR="00DE0E0F">
          <w:rPr>
            <w:noProof/>
            <w:webHidden/>
          </w:rPr>
          <w:instrText xml:space="preserve"> PAGEREF _Toc510601285 \h </w:instrText>
        </w:r>
        <w:r w:rsidR="00DE0E0F">
          <w:rPr>
            <w:noProof/>
            <w:webHidden/>
          </w:rPr>
        </w:r>
        <w:r w:rsidR="00DE0E0F">
          <w:rPr>
            <w:noProof/>
            <w:webHidden/>
          </w:rPr>
          <w:fldChar w:fldCharType="separate"/>
        </w:r>
        <w:r w:rsidR="00DE0E0F">
          <w:rPr>
            <w:noProof/>
            <w:webHidden/>
          </w:rPr>
          <w:t>34</w:t>
        </w:r>
        <w:r w:rsidR="00DE0E0F">
          <w:rPr>
            <w:noProof/>
            <w:webHidden/>
          </w:rPr>
          <w:fldChar w:fldCharType="end"/>
        </w:r>
      </w:hyperlink>
    </w:p>
    <w:p w14:paraId="2819E5E4" w14:textId="77777777" w:rsidR="00DE0E0F" w:rsidRDefault="00000000">
      <w:pPr>
        <w:pStyle w:val="TOC3"/>
        <w:rPr>
          <w:rFonts w:asciiTheme="minorHAnsi" w:eastAsiaTheme="minorEastAsia" w:hAnsiTheme="minorHAnsi" w:cstheme="minorBidi"/>
          <w:noProof/>
          <w:sz w:val="22"/>
          <w:szCs w:val="22"/>
        </w:rPr>
      </w:pPr>
      <w:hyperlink w:anchor="_Toc510601286" w:history="1">
        <w:r w:rsidR="00DE0E0F" w:rsidRPr="00FF0AF2">
          <w:rPr>
            <w:rStyle w:val="Hyperlink"/>
            <w:noProof/>
            <w:lang w:eastAsia="ar-SA"/>
          </w:rPr>
          <w:t>3.3.1</w:t>
        </w:r>
        <w:r w:rsidR="00DE0E0F">
          <w:rPr>
            <w:rFonts w:asciiTheme="minorHAnsi" w:eastAsiaTheme="minorEastAsia" w:hAnsiTheme="minorHAnsi" w:cstheme="minorBidi"/>
            <w:noProof/>
            <w:sz w:val="22"/>
            <w:szCs w:val="22"/>
          </w:rPr>
          <w:tab/>
        </w:r>
        <w:r w:rsidR="00DE0E0F" w:rsidRPr="00FF0AF2">
          <w:rPr>
            <w:rStyle w:val="Hyperlink"/>
            <w:noProof/>
            <w:lang w:eastAsia="ar-SA"/>
          </w:rPr>
          <w:t>Identification and Authentication for Routine Re-key</w:t>
        </w:r>
        <w:r w:rsidR="00DE0E0F">
          <w:rPr>
            <w:noProof/>
            <w:webHidden/>
          </w:rPr>
          <w:tab/>
        </w:r>
        <w:r w:rsidR="00DE0E0F">
          <w:rPr>
            <w:noProof/>
            <w:webHidden/>
          </w:rPr>
          <w:fldChar w:fldCharType="begin"/>
        </w:r>
        <w:r w:rsidR="00DE0E0F">
          <w:rPr>
            <w:noProof/>
            <w:webHidden/>
          </w:rPr>
          <w:instrText xml:space="preserve"> PAGEREF _Toc510601286 \h </w:instrText>
        </w:r>
        <w:r w:rsidR="00DE0E0F">
          <w:rPr>
            <w:noProof/>
            <w:webHidden/>
          </w:rPr>
        </w:r>
        <w:r w:rsidR="00DE0E0F">
          <w:rPr>
            <w:noProof/>
            <w:webHidden/>
          </w:rPr>
          <w:fldChar w:fldCharType="separate"/>
        </w:r>
        <w:r w:rsidR="00DE0E0F">
          <w:rPr>
            <w:noProof/>
            <w:webHidden/>
          </w:rPr>
          <w:t>34</w:t>
        </w:r>
        <w:r w:rsidR="00DE0E0F">
          <w:rPr>
            <w:noProof/>
            <w:webHidden/>
          </w:rPr>
          <w:fldChar w:fldCharType="end"/>
        </w:r>
      </w:hyperlink>
    </w:p>
    <w:p w14:paraId="04951441" w14:textId="77777777" w:rsidR="00DE0E0F" w:rsidRDefault="00000000">
      <w:pPr>
        <w:pStyle w:val="TOC3"/>
        <w:rPr>
          <w:rFonts w:asciiTheme="minorHAnsi" w:eastAsiaTheme="minorEastAsia" w:hAnsiTheme="minorHAnsi" w:cstheme="minorBidi"/>
          <w:noProof/>
          <w:sz w:val="22"/>
          <w:szCs w:val="22"/>
        </w:rPr>
      </w:pPr>
      <w:hyperlink w:anchor="_Toc510601287" w:history="1">
        <w:r w:rsidR="00DE0E0F" w:rsidRPr="00FF0AF2">
          <w:rPr>
            <w:rStyle w:val="Hyperlink"/>
            <w:noProof/>
            <w:lang w:eastAsia="ar-SA"/>
          </w:rPr>
          <w:t>3.3.2</w:t>
        </w:r>
        <w:r w:rsidR="00DE0E0F">
          <w:rPr>
            <w:rFonts w:asciiTheme="minorHAnsi" w:eastAsiaTheme="minorEastAsia" w:hAnsiTheme="minorHAnsi" w:cstheme="minorBidi"/>
            <w:noProof/>
            <w:sz w:val="22"/>
            <w:szCs w:val="22"/>
          </w:rPr>
          <w:tab/>
        </w:r>
        <w:r w:rsidR="00DE0E0F" w:rsidRPr="00FF0AF2">
          <w:rPr>
            <w:rStyle w:val="Hyperlink"/>
            <w:noProof/>
            <w:lang w:eastAsia="ar-SA"/>
          </w:rPr>
          <w:t>Identification and Authentication for Re-key after Revocation</w:t>
        </w:r>
        <w:r w:rsidR="00DE0E0F">
          <w:rPr>
            <w:noProof/>
            <w:webHidden/>
          </w:rPr>
          <w:tab/>
        </w:r>
        <w:r w:rsidR="00DE0E0F">
          <w:rPr>
            <w:noProof/>
            <w:webHidden/>
          </w:rPr>
          <w:fldChar w:fldCharType="begin"/>
        </w:r>
        <w:r w:rsidR="00DE0E0F">
          <w:rPr>
            <w:noProof/>
            <w:webHidden/>
          </w:rPr>
          <w:instrText xml:space="preserve"> PAGEREF _Toc510601287 \h </w:instrText>
        </w:r>
        <w:r w:rsidR="00DE0E0F">
          <w:rPr>
            <w:noProof/>
            <w:webHidden/>
          </w:rPr>
        </w:r>
        <w:r w:rsidR="00DE0E0F">
          <w:rPr>
            <w:noProof/>
            <w:webHidden/>
          </w:rPr>
          <w:fldChar w:fldCharType="separate"/>
        </w:r>
        <w:r w:rsidR="00DE0E0F">
          <w:rPr>
            <w:noProof/>
            <w:webHidden/>
          </w:rPr>
          <w:t>34</w:t>
        </w:r>
        <w:r w:rsidR="00DE0E0F">
          <w:rPr>
            <w:noProof/>
            <w:webHidden/>
          </w:rPr>
          <w:fldChar w:fldCharType="end"/>
        </w:r>
      </w:hyperlink>
    </w:p>
    <w:p w14:paraId="6636AC78" w14:textId="77777777" w:rsidR="00DE0E0F" w:rsidRDefault="00000000">
      <w:pPr>
        <w:pStyle w:val="TOC2"/>
        <w:rPr>
          <w:rFonts w:asciiTheme="minorHAnsi" w:eastAsiaTheme="minorEastAsia" w:hAnsiTheme="minorHAnsi" w:cstheme="minorBidi"/>
          <w:b w:val="0"/>
          <w:noProof/>
          <w:sz w:val="22"/>
          <w:szCs w:val="22"/>
        </w:rPr>
      </w:pPr>
      <w:hyperlink w:anchor="_Toc510601288" w:history="1">
        <w:r w:rsidR="00DE0E0F" w:rsidRPr="00FF0AF2">
          <w:rPr>
            <w:rStyle w:val="Hyperlink"/>
            <w:noProof/>
            <w:lang w:eastAsia="ar-SA"/>
          </w:rPr>
          <w:t>3.4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Identification and Authentication for Revocation Request</w:t>
        </w:r>
        <w:r w:rsidR="00DE0E0F">
          <w:rPr>
            <w:noProof/>
            <w:webHidden/>
          </w:rPr>
          <w:tab/>
        </w:r>
        <w:r w:rsidR="00DE0E0F">
          <w:rPr>
            <w:noProof/>
            <w:webHidden/>
          </w:rPr>
          <w:fldChar w:fldCharType="begin"/>
        </w:r>
        <w:r w:rsidR="00DE0E0F">
          <w:rPr>
            <w:noProof/>
            <w:webHidden/>
          </w:rPr>
          <w:instrText xml:space="preserve"> PAGEREF _Toc510601288 \h </w:instrText>
        </w:r>
        <w:r w:rsidR="00DE0E0F">
          <w:rPr>
            <w:noProof/>
            <w:webHidden/>
          </w:rPr>
        </w:r>
        <w:r w:rsidR="00DE0E0F">
          <w:rPr>
            <w:noProof/>
            <w:webHidden/>
          </w:rPr>
          <w:fldChar w:fldCharType="separate"/>
        </w:r>
        <w:r w:rsidR="00DE0E0F">
          <w:rPr>
            <w:noProof/>
            <w:webHidden/>
          </w:rPr>
          <w:t>35</w:t>
        </w:r>
        <w:r w:rsidR="00DE0E0F">
          <w:rPr>
            <w:noProof/>
            <w:webHidden/>
          </w:rPr>
          <w:fldChar w:fldCharType="end"/>
        </w:r>
      </w:hyperlink>
    </w:p>
    <w:p w14:paraId="5A8373E6"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289" w:history="1">
        <w:r w:rsidR="00DE0E0F" w:rsidRPr="00FF0AF2">
          <w:rPr>
            <w:rStyle w:val="Hyperlink"/>
            <w:noProof/>
          </w:rPr>
          <w:t>4.</w:t>
        </w:r>
        <w:r w:rsidR="00DE0E0F">
          <w:rPr>
            <w:rFonts w:asciiTheme="minorHAnsi" w:eastAsiaTheme="minorEastAsia" w:hAnsiTheme="minorHAnsi" w:cstheme="minorBidi"/>
            <w:b w:val="0"/>
            <w:noProof/>
            <w:sz w:val="22"/>
            <w:szCs w:val="22"/>
          </w:rPr>
          <w:tab/>
        </w:r>
        <w:r w:rsidR="00DE0E0F" w:rsidRPr="00FF0AF2">
          <w:rPr>
            <w:rStyle w:val="Hyperlink"/>
            <w:noProof/>
          </w:rPr>
          <w:t>Certificate Life-Cycle Operational Requirements</w:t>
        </w:r>
        <w:r w:rsidR="00DE0E0F">
          <w:rPr>
            <w:noProof/>
            <w:webHidden/>
          </w:rPr>
          <w:tab/>
        </w:r>
        <w:r w:rsidR="00DE0E0F">
          <w:rPr>
            <w:noProof/>
            <w:webHidden/>
          </w:rPr>
          <w:fldChar w:fldCharType="begin"/>
        </w:r>
        <w:r w:rsidR="00DE0E0F">
          <w:rPr>
            <w:noProof/>
            <w:webHidden/>
          </w:rPr>
          <w:instrText xml:space="preserve"> PAGEREF _Toc510601289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00022583" w14:textId="77777777" w:rsidR="00DE0E0F" w:rsidRDefault="00000000">
      <w:pPr>
        <w:pStyle w:val="TOC2"/>
        <w:rPr>
          <w:rFonts w:asciiTheme="minorHAnsi" w:eastAsiaTheme="minorEastAsia" w:hAnsiTheme="minorHAnsi" w:cstheme="minorBidi"/>
          <w:b w:val="0"/>
          <w:noProof/>
          <w:sz w:val="22"/>
          <w:szCs w:val="22"/>
        </w:rPr>
      </w:pPr>
      <w:hyperlink w:anchor="_Toc510601290" w:history="1">
        <w:r w:rsidR="00DE0E0F" w:rsidRPr="00FF0AF2">
          <w:rPr>
            <w:rStyle w:val="Hyperlink"/>
            <w:noProof/>
            <w:lang w:eastAsia="ar-SA"/>
          </w:rPr>
          <w:t>4.1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Application</w:t>
        </w:r>
        <w:r w:rsidR="00DE0E0F">
          <w:rPr>
            <w:noProof/>
            <w:webHidden/>
          </w:rPr>
          <w:tab/>
        </w:r>
        <w:r w:rsidR="00DE0E0F">
          <w:rPr>
            <w:noProof/>
            <w:webHidden/>
          </w:rPr>
          <w:fldChar w:fldCharType="begin"/>
        </w:r>
        <w:r w:rsidR="00DE0E0F">
          <w:rPr>
            <w:noProof/>
            <w:webHidden/>
          </w:rPr>
          <w:instrText xml:space="preserve"> PAGEREF _Toc510601290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6D65B5BB" w14:textId="77777777" w:rsidR="00DE0E0F" w:rsidRDefault="00000000">
      <w:pPr>
        <w:pStyle w:val="TOC3"/>
        <w:rPr>
          <w:rFonts w:asciiTheme="minorHAnsi" w:eastAsiaTheme="minorEastAsia" w:hAnsiTheme="minorHAnsi" w:cstheme="minorBidi"/>
          <w:noProof/>
          <w:sz w:val="22"/>
          <w:szCs w:val="22"/>
        </w:rPr>
      </w:pPr>
      <w:hyperlink w:anchor="_Toc510601291" w:history="1">
        <w:r w:rsidR="00DE0E0F" w:rsidRPr="00FF0AF2">
          <w:rPr>
            <w:rStyle w:val="Hyperlink"/>
            <w:noProof/>
            <w:lang w:eastAsia="ar-SA"/>
          </w:rPr>
          <w:t>4.1.1</w:t>
        </w:r>
        <w:r w:rsidR="00DE0E0F">
          <w:rPr>
            <w:rFonts w:asciiTheme="minorHAnsi" w:eastAsiaTheme="minorEastAsia" w:hAnsiTheme="minorHAnsi" w:cstheme="minorBidi"/>
            <w:noProof/>
            <w:sz w:val="22"/>
            <w:szCs w:val="22"/>
          </w:rPr>
          <w:tab/>
        </w:r>
        <w:r w:rsidR="00DE0E0F" w:rsidRPr="00FF0AF2">
          <w:rPr>
            <w:rStyle w:val="Hyperlink"/>
            <w:noProof/>
            <w:lang w:eastAsia="ar-SA"/>
          </w:rPr>
          <w:t>Who Can Submit a Certificate Application</w:t>
        </w:r>
        <w:r w:rsidR="00DE0E0F">
          <w:rPr>
            <w:noProof/>
            <w:webHidden/>
          </w:rPr>
          <w:tab/>
        </w:r>
        <w:r w:rsidR="00DE0E0F">
          <w:rPr>
            <w:noProof/>
            <w:webHidden/>
          </w:rPr>
          <w:fldChar w:fldCharType="begin"/>
        </w:r>
        <w:r w:rsidR="00DE0E0F">
          <w:rPr>
            <w:noProof/>
            <w:webHidden/>
          </w:rPr>
          <w:instrText xml:space="preserve"> PAGEREF _Toc510601291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71F9A80A"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92" w:history="1">
        <w:r w:rsidR="00DE0E0F" w:rsidRPr="00FF0AF2">
          <w:rPr>
            <w:rStyle w:val="Hyperlink"/>
            <w:noProof/>
            <w:lang w:eastAsia="ar-SA"/>
          </w:rPr>
          <w:t>4.1.1.1</w:t>
        </w:r>
        <w:r w:rsidR="00DE0E0F">
          <w:rPr>
            <w:rFonts w:asciiTheme="minorHAnsi" w:eastAsiaTheme="minorEastAsia" w:hAnsiTheme="minorHAnsi" w:cstheme="minorBidi"/>
            <w:noProof/>
            <w:sz w:val="22"/>
            <w:szCs w:val="22"/>
          </w:rPr>
          <w:tab/>
        </w:r>
        <w:r w:rsidR="00DE0E0F" w:rsidRPr="00FF0AF2">
          <w:rPr>
            <w:rStyle w:val="Hyperlink"/>
            <w:noProof/>
            <w:lang w:eastAsia="ar-SA"/>
          </w:rPr>
          <w:t>CA Certificates</w:t>
        </w:r>
        <w:r w:rsidR="00DE0E0F">
          <w:rPr>
            <w:noProof/>
            <w:webHidden/>
          </w:rPr>
          <w:tab/>
        </w:r>
        <w:r w:rsidR="00DE0E0F">
          <w:rPr>
            <w:noProof/>
            <w:webHidden/>
          </w:rPr>
          <w:fldChar w:fldCharType="begin"/>
        </w:r>
        <w:r w:rsidR="00DE0E0F">
          <w:rPr>
            <w:noProof/>
            <w:webHidden/>
          </w:rPr>
          <w:instrText xml:space="preserve"> PAGEREF _Toc510601292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11B07ED9"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93" w:history="1">
        <w:r w:rsidR="00DE0E0F" w:rsidRPr="00FF0AF2">
          <w:rPr>
            <w:rStyle w:val="Hyperlink"/>
            <w:noProof/>
          </w:rPr>
          <w:t>4.1.1.2</w:t>
        </w:r>
        <w:r w:rsidR="00DE0E0F">
          <w:rPr>
            <w:rFonts w:asciiTheme="minorHAnsi" w:eastAsiaTheme="minorEastAsia" w:hAnsiTheme="minorHAnsi" w:cstheme="minorBidi"/>
            <w:noProof/>
            <w:sz w:val="22"/>
            <w:szCs w:val="22"/>
          </w:rPr>
          <w:tab/>
        </w:r>
        <w:r w:rsidR="00DE0E0F" w:rsidRPr="00FF0AF2">
          <w:rPr>
            <w:rStyle w:val="Hyperlink"/>
            <w:noProof/>
          </w:rPr>
          <w:t>User Certificates</w:t>
        </w:r>
        <w:r w:rsidR="00DE0E0F">
          <w:rPr>
            <w:noProof/>
            <w:webHidden/>
          </w:rPr>
          <w:tab/>
        </w:r>
        <w:r w:rsidR="00DE0E0F">
          <w:rPr>
            <w:noProof/>
            <w:webHidden/>
          </w:rPr>
          <w:fldChar w:fldCharType="begin"/>
        </w:r>
        <w:r w:rsidR="00DE0E0F">
          <w:rPr>
            <w:noProof/>
            <w:webHidden/>
          </w:rPr>
          <w:instrText xml:space="preserve"> PAGEREF _Toc510601293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3AFEFE02"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94" w:history="1">
        <w:r w:rsidR="00DE0E0F" w:rsidRPr="00FF0AF2">
          <w:rPr>
            <w:rStyle w:val="Hyperlink"/>
            <w:noProof/>
            <w:lang w:eastAsia="ar-SA"/>
          </w:rPr>
          <w:t>4.1.1.3</w:t>
        </w:r>
        <w:r w:rsidR="00DE0E0F">
          <w:rPr>
            <w:rFonts w:asciiTheme="minorHAnsi" w:eastAsiaTheme="minorEastAsia" w:hAnsiTheme="minorHAnsi" w:cstheme="minorBidi"/>
            <w:noProof/>
            <w:sz w:val="22"/>
            <w:szCs w:val="22"/>
          </w:rPr>
          <w:tab/>
        </w:r>
        <w:r w:rsidR="00DE0E0F" w:rsidRPr="00FF0AF2">
          <w:rPr>
            <w:rStyle w:val="Hyperlink"/>
            <w:noProof/>
          </w:rPr>
          <w:t>Device Certificates</w:t>
        </w:r>
        <w:r w:rsidR="00DE0E0F">
          <w:rPr>
            <w:noProof/>
            <w:webHidden/>
          </w:rPr>
          <w:tab/>
        </w:r>
        <w:r w:rsidR="00DE0E0F">
          <w:rPr>
            <w:noProof/>
            <w:webHidden/>
          </w:rPr>
          <w:fldChar w:fldCharType="begin"/>
        </w:r>
        <w:r w:rsidR="00DE0E0F">
          <w:rPr>
            <w:noProof/>
            <w:webHidden/>
          </w:rPr>
          <w:instrText xml:space="preserve"> PAGEREF _Toc510601294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63636EE3"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295" w:history="1">
        <w:r w:rsidR="00DE0E0F" w:rsidRPr="00FF0AF2">
          <w:rPr>
            <w:rStyle w:val="Hyperlink"/>
            <w:noProof/>
            <w:lang w:eastAsia="ar-SA"/>
          </w:rPr>
          <w:t>4.1.1.4</w:t>
        </w:r>
        <w:r w:rsidR="00DE0E0F">
          <w:rPr>
            <w:rFonts w:asciiTheme="minorHAnsi" w:eastAsiaTheme="minorEastAsia" w:hAnsiTheme="minorHAnsi" w:cstheme="minorBidi"/>
            <w:noProof/>
            <w:sz w:val="22"/>
            <w:szCs w:val="22"/>
          </w:rPr>
          <w:tab/>
        </w:r>
        <w:r w:rsidR="00DE0E0F" w:rsidRPr="00FF0AF2">
          <w:rPr>
            <w:rStyle w:val="Hyperlink"/>
            <w:noProof/>
          </w:rPr>
          <w:t>Code Signing Certificates</w:t>
        </w:r>
        <w:r w:rsidR="00DE0E0F">
          <w:rPr>
            <w:noProof/>
            <w:webHidden/>
          </w:rPr>
          <w:tab/>
        </w:r>
        <w:r w:rsidR="00DE0E0F">
          <w:rPr>
            <w:noProof/>
            <w:webHidden/>
          </w:rPr>
          <w:fldChar w:fldCharType="begin"/>
        </w:r>
        <w:r w:rsidR="00DE0E0F">
          <w:rPr>
            <w:noProof/>
            <w:webHidden/>
          </w:rPr>
          <w:instrText xml:space="preserve"> PAGEREF _Toc510601295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78A1E456" w14:textId="77777777" w:rsidR="00DE0E0F" w:rsidRDefault="00000000">
      <w:pPr>
        <w:pStyle w:val="TOC3"/>
        <w:rPr>
          <w:rFonts w:asciiTheme="minorHAnsi" w:eastAsiaTheme="minorEastAsia" w:hAnsiTheme="minorHAnsi" w:cstheme="minorBidi"/>
          <w:noProof/>
          <w:sz w:val="22"/>
          <w:szCs w:val="22"/>
        </w:rPr>
      </w:pPr>
      <w:hyperlink w:anchor="_Toc510601296" w:history="1">
        <w:r w:rsidR="00DE0E0F" w:rsidRPr="00FF0AF2">
          <w:rPr>
            <w:rStyle w:val="Hyperlink"/>
            <w:noProof/>
            <w:lang w:eastAsia="ar-SA"/>
          </w:rPr>
          <w:t>4.1.2</w:t>
        </w:r>
        <w:r w:rsidR="00DE0E0F">
          <w:rPr>
            <w:rFonts w:asciiTheme="minorHAnsi" w:eastAsiaTheme="minorEastAsia" w:hAnsiTheme="minorHAnsi" w:cstheme="minorBidi"/>
            <w:noProof/>
            <w:sz w:val="22"/>
            <w:szCs w:val="22"/>
          </w:rPr>
          <w:tab/>
        </w:r>
        <w:r w:rsidR="00DE0E0F" w:rsidRPr="00FF0AF2">
          <w:rPr>
            <w:rStyle w:val="Hyperlink"/>
            <w:noProof/>
            <w:lang w:eastAsia="ar-SA"/>
          </w:rPr>
          <w:t>Enrollment Process and Responsibilities</w:t>
        </w:r>
        <w:r w:rsidR="00DE0E0F">
          <w:rPr>
            <w:noProof/>
            <w:webHidden/>
          </w:rPr>
          <w:tab/>
        </w:r>
        <w:r w:rsidR="00DE0E0F">
          <w:rPr>
            <w:noProof/>
            <w:webHidden/>
          </w:rPr>
          <w:fldChar w:fldCharType="begin"/>
        </w:r>
        <w:r w:rsidR="00DE0E0F">
          <w:rPr>
            <w:noProof/>
            <w:webHidden/>
          </w:rPr>
          <w:instrText xml:space="preserve"> PAGEREF _Toc510601296 \h </w:instrText>
        </w:r>
        <w:r w:rsidR="00DE0E0F">
          <w:rPr>
            <w:noProof/>
            <w:webHidden/>
          </w:rPr>
        </w:r>
        <w:r w:rsidR="00DE0E0F">
          <w:rPr>
            <w:noProof/>
            <w:webHidden/>
          </w:rPr>
          <w:fldChar w:fldCharType="separate"/>
        </w:r>
        <w:r w:rsidR="00DE0E0F">
          <w:rPr>
            <w:noProof/>
            <w:webHidden/>
          </w:rPr>
          <w:t>36</w:t>
        </w:r>
        <w:r w:rsidR="00DE0E0F">
          <w:rPr>
            <w:noProof/>
            <w:webHidden/>
          </w:rPr>
          <w:fldChar w:fldCharType="end"/>
        </w:r>
      </w:hyperlink>
    </w:p>
    <w:p w14:paraId="75C1AA54" w14:textId="77777777" w:rsidR="00DE0E0F" w:rsidRDefault="00000000">
      <w:pPr>
        <w:pStyle w:val="TOC2"/>
        <w:rPr>
          <w:rFonts w:asciiTheme="minorHAnsi" w:eastAsiaTheme="minorEastAsia" w:hAnsiTheme="minorHAnsi" w:cstheme="minorBidi"/>
          <w:b w:val="0"/>
          <w:noProof/>
          <w:sz w:val="22"/>
          <w:szCs w:val="22"/>
        </w:rPr>
      </w:pPr>
      <w:hyperlink w:anchor="_Toc510601297" w:history="1">
        <w:r w:rsidR="00DE0E0F" w:rsidRPr="00FF0AF2">
          <w:rPr>
            <w:rStyle w:val="Hyperlink"/>
            <w:noProof/>
            <w:lang w:eastAsia="ar-SA"/>
          </w:rPr>
          <w:t>4.2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Application Processing</w:t>
        </w:r>
        <w:r w:rsidR="00DE0E0F">
          <w:rPr>
            <w:noProof/>
            <w:webHidden/>
          </w:rPr>
          <w:tab/>
        </w:r>
        <w:r w:rsidR="00DE0E0F">
          <w:rPr>
            <w:noProof/>
            <w:webHidden/>
          </w:rPr>
          <w:fldChar w:fldCharType="begin"/>
        </w:r>
        <w:r w:rsidR="00DE0E0F">
          <w:rPr>
            <w:noProof/>
            <w:webHidden/>
          </w:rPr>
          <w:instrText xml:space="preserve"> PAGEREF _Toc510601297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21B058B8" w14:textId="77777777" w:rsidR="00DE0E0F" w:rsidRDefault="00000000">
      <w:pPr>
        <w:pStyle w:val="TOC3"/>
        <w:rPr>
          <w:rFonts w:asciiTheme="minorHAnsi" w:eastAsiaTheme="minorEastAsia" w:hAnsiTheme="minorHAnsi" w:cstheme="minorBidi"/>
          <w:noProof/>
          <w:sz w:val="22"/>
          <w:szCs w:val="22"/>
        </w:rPr>
      </w:pPr>
      <w:hyperlink w:anchor="_Toc510601298" w:history="1">
        <w:r w:rsidR="00DE0E0F" w:rsidRPr="00FF0AF2">
          <w:rPr>
            <w:rStyle w:val="Hyperlink"/>
            <w:noProof/>
            <w:lang w:eastAsia="ar-SA"/>
          </w:rPr>
          <w:t>4.2.1</w:t>
        </w:r>
        <w:r w:rsidR="00DE0E0F">
          <w:rPr>
            <w:rFonts w:asciiTheme="minorHAnsi" w:eastAsiaTheme="minorEastAsia" w:hAnsiTheme="minorHAnsi" w:cstheme="minorBidi"/>
            <w:noProof/>
            <w:sz w:val="22"/>
            <w:szCs w:val="22"/>
          </w:rPr>
          <w:tab/>
        </w:r>
        <w:r w:rsidR="00DE0E0F" w:rsidRPr="00FF0AF2">
          <w:rPr>
            <w:rStyle w:val="Hyperlink"/>
            <w:noProof/>
            <w:lang w:eastAsia="ar-SA"/>
          </w:rPr>
          <w:t>Performing Identification and Authentication Functions</w:t>
        </w:r>
        <w:r w:rsidR="00DE0E0F">
          <w:rPr>
            <w:noProof/>
            <w:webHidden/>
          </w:rPr>
          <w:tab/>
        </w:r>
        <w:r w:rsidR="00DE0E0F">
          <w:rPr>
            <w:noProof/>
            <w:webHidden/>
          </w:rPr>
          <w:fldChar w:fldCharType="begin"/>
        </w:r>
        <w:r w:rsidR="00DE0E0F">
          <w:rPr>
            <w:noProof/>
            <w:webHidden/>
          </w:rPr>
          <w:instrText xml:space="preserve"> PAGEREF _Toc510601298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05485C98" w14:textId="77777777" w:rsidR="00DE0E0F" w:rsidRDefault="00000000">
      <w:pPr>
        <w:pStyle w:val="TOC3"/>
        <w:rPr>
          <w:rFonts w:asciiTheme="minorHAnsi" w:eastAsiaTheme="minorEastAsia" w:hAnsiTheme="minorHAnsi" w:cstheme="minorBidi"/>
          <w:noProof/>
          <w:sz w:val="22"/>
          <w:szCs w:val="22"/>
        </w:rPr>
      </w:pPr>
      <w:hyperlink w:anchor="_Toc510601299" w:history="1">
        <w:r w:rsidR="00DE0E0F" w:rsidRPr="00FF0AF2">
          <w:rPr>
            <w:rStyle w:val="Hyperlink"/>
            <w:noProof/>
            <w:lang w:eastAsia="ar-SA"/>
          </w:rPr>
          <w:t>4.2.2</w:t>
        </w:r>
        <w:r w:rsidR="00DE0E0F">
          <w:rPr>
            <w:rFonts w:asciiTheme="minorHAnsi" w:eastAsiaTheme="minorEastAsia" w:hAnsiTheme="minorHAnsi" w:cstheme="minorBidi"/>
            <w:noProof/>
            <w:sz w:val="22"/>
            <w:szCs w:val="22"/>
          </w:rPr>
          <w:tab/>
        </w:r>
        <w:r w:rsidR="00DE0E0F" w:rsidRPr="00FF0AF2">
          <w:rPr>
            <w:rStyle w:val="Hyperlink"/>
            <w:noProof/>
            <w:lang w:eastAsia="ar-SA"/>
          </w:rPr>
          <w:t>Approval or Rejection of Certificate Applications</w:t>
        </w:r>
        <w:r w:rsidR="00DE0E0F">
          <w:rPr>
            <w:noProof/>
            <w:webHidden/>
          </w:rPr>
          <w:tab/>
        </w:r>
        <w:r w:rsidR="00DE0E0F">
          <w:rPr>
            <w:noProof/>
            <w:webHidden/>
          </w:rPr>
          <w:fldChar w:fldCharType="begin"/>
        </w:r>
        <w:r w:rsidR="00DE0E0F">
          <w:rPr>
            <w:noProof/>
            <w:webHidden/>
          </w:rPr>
          <w:instrText xml:space="preserve"> PAGEREF _Toc510601299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4414ED37" w14:textId="77777777" w:rsidR="00DE0E0F" w:rsidRDefault="00000000">
      <w:pPr>
        <w:pStyle w:val="TOC3"/>
        <w:rPr>
          <w:rFonts w:asciiTheme="minorHAnsi" w:eastAsiaTheme="minorEastAsia" w:hAnsiTheme="minorHAnsi" w:cstheme="minorBidi"/>
          <w:noProof/>
          <w:sz w:val="22"/>
          <w:szCs w:val="22"/>
        </w:rPr>
      </w:pPr>
      <w:hyperlink w:anchor="_Toc510601300" w:history="1">
        <w:r w:rsidR="00DE0E0F" w:rsidRPr="00FF0AF2">
          <w:rPr>
            <w:rStyle w:val="Hyperlink"/>
            <w:noProof/>
            <w:lang w:eastAsia="ar-SA"/>
          </w:rPr>
          <w:t>4.2.3</w:t>
        </w:r>
        <w:r w:rsidR="00DE0E0F">
          <w:rPr>
            <w:rFonts w:asciiTheme="minorHAnsi" w:eastAsiaTheme="minorEastAsia" w:hAnsiTheme="minorHAnsi" w:cstheme="minorBidi"/>
            <w:noProof/>
            <w:sz w:val="22"/>
            <w:szCs w:val="22"/>
          </w:rPr>
          <w:tab/>
        </w:r>
        <w:r w:rsidR="00DE0E0F" w:rsidRPr="00FF0AF2">
          <w:rPr>
            <w:rStyle w:val="Hyperlink"/>
            <w:noProof/>
            <w:lang w:eastAsia="ar-SA"/>
          </w:rPr>
          <w:t>Time to Process Certificate Applications</w:t>
        </w:r>
        <w:r w:rsidR="00DE0E0F">
          <w:rPr>
            <w:noProof/>
            <w:webHidden/>
          </w:rPr>
          <w:tab/>
        </w:r>
        <w:r w:rsidR="00DE0E0F">
          <w:rPr>
            <w:noProof/>
            <w:webHidden/>
          </w:rPr>
          <w:fldChar w:fldCharType="begin"/>
        </w:r>
        <w:r w:rsidR="00DE0E0F">
          <w:rPr>
            <w:noProof/>
            <w:webHidden/>
          </w:rPr>
          <w:instrText xml:space="preserve"> PAGEREF _Toc510601300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71DD2115" w14:textId="77777777" w:rsidR="00DE0E0F" w:rsidRDefault="00000000">
      <w:pPr>
        <w:pStyle w:val="TOC2"/>
        <w:rPr>
          <w:rFonts w:asciiTheme="minorHAnsi" w:eastAsiaTheme="minorEastAsia" w:hAnsiTheme="minorHAnsi" w:cstheme="minorBidi"/>
          <w:b w:val="0"/>
          <w:noProof/>
          <w:sz w:val="22"/>
          <w:szCs w:val="22"/>
        </w:rPr>
      </w:pPr>
      <w:hyperlink w:anchor="_Toc510601301" w:history="1">
        <w:r w:rsidR="00DE0E0F" w:rsidRPr="00FF0AF2">
          <w:rPr>
            <w:rStyle w:val="Hyperlink"/>
            <w:noProof/>
            <w:lang w:eastAsia="ar-SA"/>
          </w:rPr>
          <w:t>4.3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Issuance</w:t>
        </w:r>
        <w:r w:rsidR="00DE0E0F">
          <w:rPr>
            <w:noProof/>
            <w:webHidden/>
          </w:rPr>
          <w:tab/>
        </w:r>
        <w:r w:rsidR="00DE0E0F">
          <w:rPr>
            <w:noProof/>
            <w:webHidden/>
          </w:rPr>
          <w:fldChar w:fldCharType="begin"/>
        </w:r>
        <w:r w:rsidR="00DE0E0F">
          <w:rPr>
            <w:noProof/>
            <w:webHidden/>
          </w:rPr>
          <w:instrText xml:space="preserve"> PAGEREF _Toc510601301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4B4B151E" w14:textId="77777777" w:rsidR="00DE0E0F" w:rsidRDefault="00000000">
      <w:pPr>
        <w:pStyle w:val="TOC3"/>
        <w:rPr>
          <w:rFonts w:asciiTheme="minorHAnsi" w:eastAsiaTheme="minorEastAsia" w:hAnsiTheme="minorHAnsi" w:cstheme="minorBidi"/>
          <w:noProof/>
          <w:sz w:val="22"/>
          <w:szCs w:val="22"/>
        </w:rPr>
      </w:pPr>
      <w:hyperlink w:anchor="_Toc510601302" w:history="1">
        <w:r w:rsidR="00DE0E0F" w:rsidRPr="00FF0AF2">
          <w:rPr>
            <w:rStyle w:val="Hyperlink"/>
            <w:noProof/>
            <w:lang w:eastAsia="ar-SA"/>
          </w:rPr>
          <w:t>4.3.1</w:t>
        </w:r>
        <w:r w:rsidR="00DE0E0F">
          <w:rPr>
            <w:rFonts w:asciiTheme="minorHAnsi" w:eastAsiaTheme="minorEastAsia" w:hAnsiTheme="minorHAnsi" w:cstheme="minorBidi"/>
            <w:noProof/>
            <w:sz w:val="22"/>
            <w:szCs w:val="22"/>
          </w:rPr>
          <w:tab/>
        </w:r>
        <w:r w:rsidR="00DE0E0F" w:rsidRPr="00FF0AF2">
          <w:rPr>
            <w:rStyle w:val="Hyperlink"/>
            <w:noProof/>
            <w:lang w:eastAsia="ar-SA"/>
          </w:rPr>
          <w:t>CA Actions During Certificate Issuance</w:t>
        </w:r>
        <w:r w:rsidR="00DE0E0F">
          <w:rPr>
            <w:noProof/>
            <w:webHidden/>
          </w:rPr>
          <w:tab/>
        </w:r>
        <w:r w:rsidR="00DE0E0F">
          <w:rPr>
            <w:noProof/>
            <w:webHidden/>
          </w:rPr>
          <w:fldChar w:fldCharType="begin"/>
        </w:r>
        <w:r w:rsidR="00DE0E0F">
          <w:rPr>
            <w:noProof/>
            <w:webHidden/>
          </w:rPr>
          <w:instrText xml:space="preserve"> PAGEREF _Toc510601302 \h </w:instrText>
        </w:r>
        <w:r w:rsidR="00DE0E0F">
          <w:rPr>
            <w:noProof/>
            <w:webHidden/>
          </w:rPr>
        </w:r>
        <w:r w:rsidR="00DE0E0F">
          <w:rPr>
            <w:noProof/>
            <w:webHidden/>
          </w:rPr>
          <w:fldChar w:fldCharType="separate"/>
        </w:r>
        <w:r w:rsidR="00DE0E0F">
          <w:rPr>
            <w:noProof/>
            <w:webHidden/>
          </w:rPr>
          <w:t>37</w:t>
        </w:r>
        <w:r w:rsidR="00DE0E0F">
          <w:rPr>
            <w:noProof/>
            <w:webHidden/>
          </w:rPr>
          <w:fldChar w:fldCharType="end"/>
        </w:r>
      </w:hyperlink>
    </w:p>
    <w:p w14:paraId="1A760EB8" w14:textId="77777777" w:rsidR="00DE0E0F" w:rsidRDefault="00000000">
      <w:pPr>
        <w:pStyle w:val="TOC3"/>
        <w:rPr>
          <w:rFonts w:asciiTheme="minorHAnsi" w:eastAsiaTheme="minorEastAsia" w:hAnsiTheme="minorHAnsi" w:cstheme="minorBidi"/>
          <w:noProof/>
          <w:sz w:val="22"/>
          <w:szCs w:val="22"/>
        </w:rPr>
      </w:pPr>
      <w:hyperlink w:anchor="_Toc510601303" w:history="1">
        <w:r w:rsidR="00DE0E0F" w:rsidRPr="00FF0AF2">
          <w:rPr>
            <w:rStyle w:val="Hyperlink"/>
            <w:noProof/>
            <w:lang w:eastAsia="ar-SA"/>
          </w:rPr>
          <w:t>4.3.2</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to Subscriber by the CA of Issuance of Certificate</w:t>
        </w:r>
        <w:r w:rsidR="00DE0E0F">
          <w:rPr>
            <w:noProof/>
            <w:webHidden/>
          </w:rPr>
          <w:tab/>
        </w:r>
        <w:r w:rsidR="00DE0E0F">
          <w:rPr>
            <w:noProof/>
            <w:webHidden/>
          </w:rPr>
          <w:fldChar w:fldCharType="begin"/>
        </w:r>
        <w:r w:rsidR="00DE0E0F">
          <w:rPr>
            <w:noProof/>
            <w:webHidden/>
          </w:rPr>
          <w:instrText xml:space="preserve"> PAGEREF _Toc510601303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3E1F751F" w14:textId="77777777" w:rsidR="00DE0E0F" w:rsidRDefault="00000000">
      <w:pPr>
        <w:pStyle w:val="TOC2"/>
        <w:rPr>
          <w:rFonts w:asciiTheme="minorHAnsi" w:eastAsiaTheme="minorEastAsia" w:hAnsiTheme="minorHAnsi" w:cstheme="minorBidi"/>
          <w:b w:val="0"/>
          <w:noProof/>
          <w:sz w:val="22"/>
          <w:szCs w:val="22"/>
        </w:rPr>
      </w:pPr>
      <w:hyperlink w:anchor="_Toc510601304" w:history="1">
        <w:r w:rsidR="00DE0E0F" w:rsidRPr="00FF0AF2">
          <w:rPr>
            <w:rStyle w:val="Hyperlink"/>
            <w:noProof/>
            <w:lang w:eastAsia="ar-SA"/>
          </w:rPr>
          <w:t>4.4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Acceptance</w:t>
        </w:r>
        <w:r w:rsidR="00DE0E0F">
          <w:rPr>
            <w:noProof/>
            <w:webHidden/>
          </w:rPr>
          <w:tab/>
        </w:r>
        <w:r w:rsidR="00DE0E0F">
          <w:rPr>
            <w:noProof/>
            <w:webHidden/>
          </w:rPr>
          <w:fldChar w:fldCharType="begin"/>
        </w:r>
        <w:r w:rsidR="00DE0E0F">
          <w:rPr>
            <w:noProof/>
            <w:webHidden/>
          </w:rPr>
          <w:instrText xml:space="preserve"> PAGEREF _Toc510601304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57DCFCA7" w14:textId="77777777" w:rsidR="00DE0E0F" w:rsidRDefault="00000000">
      <w:pPr>
        <w:pStyle w:val="TOC3"/>
        <w:rPr>
          <w:rFonts w:asciiTheme="minorHAnsi" w:eastAsiaTheme="minorEastAsia" w:hAnsiTheme="minorHAnsi" w:cstheme="minorBidi"/>
          <w:noProof/>
          <w:sz w:val="22"/>
          <w:szCs w:val="22"/>
        </w:rPr>
      </w:pPr>
      <w:hyperlink w:anchor="_Toc510601305" w:history="1">
        <w:r w:rsidR="00DE0E0F" w:rsidRPr="00FF0AF2">
          <w:rPr>
            <w:rStyle w:val="Hyperlink"/>
            <w:noProof/>
            <w:lang w:eastAsia="ar-SA"/>
          </w:rPr>
          <w:t>4.4.1</w:t>
        </w:r>
        <w:r w:rsidR="00DE0E0F">
          <w:rPr>
            <w:rFonts w:asciiTheme="minorHAnsi" w:eastAsiaTheme="minorEastAsia" w:hAnsiTheme="minorHAnsi" w:cstheme="minorBidi"/>
            <w:noProof/>
            <w:sz w:val="22"/>
            <w:szCs w:val="22"/>
          </w:rPr>
          <w:tab/>
        </w:r>
        <w:r w:rsidR="00DE0E0F" w:rsidRPr="00FF0AF2">
          <w:rPr>
            <w:rStyle w:val="Hyperlink"/>
            <w:noProof/>
            <w:lang w:eastAsia="ar-SA"/>
          </w:rPr>
          <w:t>Conduct Constituting Certificate Acceptance</w:t>
        </w:r>
        <w:r w:rsidR="00DE0E0F">
          <w:rPr>
            <w:noProof/>
            <w:webHidden/>
          </w:rPr>
          <w:tab/>
        </w:r>
        <w:r w:rsidR="00DE0E0F">
          <w:rPr>
            <w:noProof/>
            <w:webHidden/>
          </w:rPr>
          <w:fldChar w:fldCharType="begin"/>
        </w:r>
        <w:r w:rsidR="00DE0E0F">
          <w:rPr>
            <w:noProof/>
            <w:webHidden/>
          </w:rPr>
          <w:instrText xml:space="preserve"> PAGEREF _Toc510601305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53D57D11" w14:textId="77777777" w:rsidR="00DE0E0F" w:rsidRDefault="00000000">
      <w:pPr>
        <w:pStyle w:val="TOC3"/>
        <w:rPr>
          <w:rFonts w:asciiTheme="minorHAnsi" w:eastAsiaTheme="minorEastAsia" w:hAnsiTheme="minorHAnsi" w:cstheme="minorBidi"/>
          <w:noProof/>
          <w:sz w:val="22"/>
          <w:szCs w:val="22"/>
        </w:rPr>
      </w:pPr>
      <w:hyperlink w:anchor="_Toc510601306" w:history="1">
        <w:r w:rsidR="00DE0E0F" w:rsidRPr="00FF0AF2">
          <w:rPr>
            <w:rStyle w:val="Hyperlink"/>
            <w:noProof/>
            <w:lang w:eastAsia="ar-SA"/>
          </w:rPr>
          <w:t>4.4.2</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the Certificate by the CA</w:t>
        </w:r>
        <w:r w:rsidR="00DE0E0F">
          <w:rPr>
            <w:noProof/>
            <w:webHidden/>
          </w:rPr>
          <w:tab/>
        </w:r>
        <w:r w:rsidR="00DE0E0F">
          <w:rPr>
            <w:noProof/>
            <w:webHidden/>
          </w:rPr>
          <w:fldChar w:fldCharType="begin"/>
        </w:r>
        <w:r w:rsidR="00DE0E0F">
          <w:rPr>
            <w:noProof/>
            <w:webHidden/>
          </w:rPr>
          <w:instrText xml:space="preserve"> PAGEREF _Toc510601306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402BCC51" w14:textId="77777777" w:rsidR="00DE0E0F" w:rsidRDefault="00000000">
      <w:pPr>
        <w:pStyle w:val="TOC3"/>
        <w:rPr>
          <w:rFonts w:asciiTheme="minorHAnsi" w:eastAsiaTheme="minorEastAsia" w:hAnsiTheme="minorHAnsi" w:cstheme="minorBidi"/>
          <w:noProof/>
          <w:sz w:val="22"/>
          <w:szCs w:val="22"/>
        </w:rPr>
      </w:pPr>
      <w:hyperlink w:anchor="_Toc510601307" w:history="1">
        <w:r w:rsidR="00DE0E0F" w:rsidRPr="00FF0AF2">
          <w:rPr>
            <w:rStyle w:val="Hyperlink"/>
            <w:noProof/>
            <w:lang w:eastAsia="ar-SA"/>
          </w:rPr>
          <w:t>4.4.3</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Certificate Issuance by the CA to Other Entities</w:t>
        </w:r>
        <w:r w:rsidR="00DE0E0F">
          <w:rPr>
            <w:noProof/>
            <w:webHidden/>
          </w:rPr>
          <w:tab/>
        </w:r>
        <w:r w:rsidR="00DE0E0F">
          <w:rPr>
            <w:noProof/>
            <w:webHidden/>
          </w:rPr>
          <w:fldChar w:fldCharType="begin"/>
        </w:r>
        <w:r w:rsidR="00DE0E0F">
          <w:rPr>
            <w:noProof/>
            <w:webHidden/>
          </w:rPr>
          <w:instrText xml:space="preserve"> PAGEREF _Toc510601307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6B4A22C7" w14:textId="77777777" w:rsidR="00DE0E0F" w:rsidRDefault="00000000">
      <w:pPr>
        <w:pStyle w:val="TOC2"/>
        <w:rPr>
          <w:rFonts w:asciiTheme="minorHAnsi" w:eastAsiaTheme="minorEastAsia" w:hAnsiTheme="minorHAnsi" w:cstheme="minorBidi"/>
          <w:b w:val="0"/>
          <w:noProof/>
          <w:sz w:val="22"/>
          <w:szCs w:val="22"/>
        </w:rPr>
      </w:pPr>
      <w:hyperlink w:anchor="_Toc510601308" w:history="1">
        <w:r w:rsidR="00DE0E0F" w:rsidRPr="00FF0AF2">
          <w:rPr>
            <w:rStyle w:val="Hyperlink"/>
            <w:noProof/>
            <w:lang w:eastAsia="ar-SA"/>
          </w:rPr>
          <w:t>4.5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Key Pair and Certificate Usage</w:t>
        </w:r>
        <w:r w:rsidR="00DE0E0F">
          <w:rPr>
            <w:noProof/>
            <w:webHidden/>
          </w:rPr>
          <w:tab/>
        </w:r>
        <w:r w:rsidR="00DE0E0F">
          <w:rPr>
            <w:noProof/>
            <w:webHidden/>
          </w:rPr>
          <w:fldChar w:fldCharType="begin"/>
        </w:r>
        <w:r w:rsidR="00DE0E0F">
          <w:rPr>
            <w:noProof/>
            <w:webHidden/>
          </w:rPr>
          <w:instrText xml:space="preserve"> PAGEREF _Toc510601308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162526F4" w14:textId="77777777" w:rsidR="00DE0E0F" w:rsidRDefault="00000000">
      <w:pPr>
        <w:pStyle w:val="TOC3"/>
        <w:rPr>
          <w:rFonts w:asciiTheme="minorHAnsi" w:eastAsiaTheme="minorEastAsia" w:hAnsiTheme="minorHAnsi" w:cstheme="minorBidi"/>
          <w:noProof/>
          <w:sz w:val="22"/>
          <w:szCs w:val="22"/>
        </w:rPr>
      </w:pPr>
      <w:hyperlink w:anchor="_Toc510601309" w:history="1">
        <w:r w:rsidR="00DE0E0F" w:rsidRPr="00FF0AF2">
          <w:rPr>
            <w:rStyle w:val="Hyperlink"/>
            <w:noProof/>
            <w:lang w:eastAsia="ar-SA"/>
          </w:rPr>
          <w:t>4.5.1</w:t>
        </w:r>
        <w:r w:rsidR="00DE0E0F">
          <w:rPr>
            <w:rFonts w:asciiTheme="minorHAnsi" w:eastAsiaTheme="minorEastAsia" w:hAnsiTheme="minorHAnsi" w:cstheme="minorBidi"/>
            <w:noProof/>
            <w:sz w:val="22"/>
            <w:szCs w:val="22"/>
          </w:rPr>
          <w:tab/>
        </w:r>
        <w:r w:rsidR="00DE0E0F" w:rsidRPr="00FF0AF2">
          <w:rPr>
            <w:rStyle w:val="Hyperlink"/>
            <w:noProof/>
            <w:lang w:eastAsia="ar-SA"/>
          </w:rPr>
          <w:t>Subscriber Private Key and Certificate Usage</w:t>
        </w:r>
        <w:r w:rsidR="00DE0E0F">
          <w:rPr>
            <w:noProof/>
            <w:webHidden/>
          </w:rPr>
          <w:tab/>
        </w:r>
        <w:r w:rsidR="00DE0E0F">
          <w:rPr>
            <w:noProof/>
            <w:webHidden/>
          </w:rPr>
          <w:fldChar w:fldCharType="begin"/>
        </w:r>
        <w:r w:rsidR="00DE0E0F">
          <w:rPr>
            <w:noProof/>
            <w:webHidden/>
          </w:rPr>
          <w:instrText xml:space="preserve"> PAGEREF _Toc510601309 \h </w:instrText>
        </w:r>
        <w:r w:rsidR="00DE0E0F">
          <w:rPr>
            <w:noProof/>
            <w:webHidden/>
          </w:rPr>
        </w:r>
        <w:r w:rsidR="00DE0E0F">
          <w:rPr>
            <w:noProof/>
            <w:webHidden/>
          </w:rPr>
          <w:fldChar w:fldCharType="separate"/>
        </w:r>
        <w:r w:rsidR="00DE0E0F">
          <w:rPr>
            <w:noProof/>
            <w:webHidden/>
          </w:rPr>
          <w:t>38</w:t>
        </w:r>
        <w:r w:rsidR="00DE0E0F">
          <w:rPr>
            <w:noProof/>
            <w:webHidden/>
          </w:rPr>
          <w:fldChar w:fldCharType="end"/>
        </w:r>
      </w:hyperlink>
    </w:p>
    <w:p w14:paraId="2A541F75" w14:textId="77777777" w:rsidR="00DE0E0F" w:rsidRDefault="00000000">
      <w:pPr>
        <w:pStyle w:val="TOC3"/>
        <w:rPr>
          <w:rFonts w:asciiTheme="minorHAnsi" w:eastAsiaTheme="minorEastAsia" w:hAnsiTheme="minorHAnsi" w:cstheme="minorBidi"/>
          <w:noProof/>
          <w:sz w:val="22"/>
          <w:szCs w:val="22"/>
        </w:rPr>
      </w:pPr>
      <w:hyperlink w:anchor="_Toc510601310" w:history="1">
        <w:r w:rsidR="00DE0E0F" w:rsidRPr="00FF0AF2">
          <w:rPr>
            <w:rStyle w:val="Hyperlink"/>
            <w:noProof/>
            <w:lang w:eastAsia="ar-SA"/>
          </w:rPr>
          <w:t>4.5.2</w:t>
        </w:r>
        <w:r w:rsidR="00DE0E0F">
          <w:rPr>
            <w:rFonts w:asciiTheme="minorHAnsi" w:eastAsiaTheme="minorEastAsia" w:hAnsiTheme="minorHAnsi" w:cstheme="minorBidi"/>
            <w:noProof/>
            <w:sz w:val="22"/>
            <w:szCs w:val="22"/>
          </w:rPr>
          <w:tab/>
        </w:r>
        <w:r w:rsidR="00DE0E0F" w:rsidRPr="00FF0AF2">
          <w:rPr>
            <w:rStyle w:val="Hyperlink"/>
            <w:noProof/>
            <w:lang w:eastAsia="ar-SA"/>
          </w:rPr>
          <w:t>Relying Party Public key and Certificate Usage</w:t>
        </w:r>
        <w:r w:rsidR="00DE0E0F">
          <w:rPr>
            <w:noProof/>
            <w:webHidden/>
          </w:rPr>
          <w:tab/>
        </w:r>
        <w:r w:rsidR="00DE0E0F">
          <w:rPr>
            <w:noProof/>
            <w:webHidden/>
          </w:rPr>
          <w:fldChar w:fldCharType="begin"/>
        </w:r>
        <w:r w:rsidR="00DE0E0F">
          <w:rPr>
            <w:noProof/>
            <w:webHidden/>
          </w:rPr>
          <w:instrText xml:space="preserve"> PAGEREF _Toc510601310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7847838C" w14:textId="77777777" w:rsidR="00DE0E0F" w:rsidRDefault="00000000">
      <w:pPr>
        <w:pStyle w:val="TOC2"/>
        <w:rPr>
          <w:rFonts w:asciiTheme="minorHAnsi" w:eastAsiaTheme="minorEastAsia" w:hAnsiTheme="minorHAnsi" w:cstheme="minorBidi"/>
          <w:b w:val="0"/>
          <w:noProof/>
          <w:sz w:val="22"/>
          <w:szCs w:val="22"/>
        </w:rPr>
      </w:pPr>
      <w:hyperlink w:anchor="_Toc510601311" w:history="1">
        <w:r w:rsidR="00DE0E0F" w:rsidRPr="00FF0AF2">
          <w:rPr>
            <w:rStyle w:val="Hyperlink"/>
            <w:noProof/>
            <w:lang w:eastAsia="ar-SA"/>
          </w:rPr>
          <w:t>4.6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Renewal</w:t>
        </w:r>
        <w:r w:rsidR="00DE0E0F">
          <w:rPr>
            <w:noProof/>
            <w:webHidden/>
          </w:rPr>
          <w:tab/>
        </w:r>
        <w:r w:rsidR="00DE0E0F">
          <w:rPr>
            <w:noProof/>
            <w:webHidden/>
          </w:rPr>
          <w:fldChar w:fldCharType="begin"/>
        </w:r>
        <w:r w:rsidR="00DE0E0F">
          <w:rPr>
            <w:noProof/>
            <w:webHidden/>
          </w:rPr>
          <w:instrText xml:space="preserve"> PAGEREF _Toc510601311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6A8E8CF7" w14:textId="77777777" w:rsidR="00DE0E0F" w:rsidRDefault="00000000">
      <w:pPr>
        <w:pStyle w:val="TOC3"/>
        <w:rPr>
          <w:rFonts w:asciiTheme="minorHAnsi" w:eastAsiaTheme="minorEastAsia" w:hAnsiTheme="minorHAnsi" w:cstheme="minorBidi"/>
          <w:noProof/>
          <w:sz w:val="22"/>
          <w:szCs w:val="22"/>
        </w:rPr>
      </w:pPr>
      <w:hyperlink w:anchor="_Toc510601312" w:history="1">
        <w:r w:rsidR="00DE0E0F" w:rsidRPr="00FF0AF2">
          <w:rPr>
            <w:rStyle w:val="Hyperlink"/>
            <w:noProof/>
            <w:lang w:eastAsia="ar-SA"/>
          </w:rPr>
          <w:t>4.6.1</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 for Certificate Renewal</w:t>
        </w:r>
        <w:r w:rsidR="00DE0E0F">
          <w:rPr>
            <w:noProof/>
            <w:webHidden/>
          </w:rPr>
          <w:tab/>
        </w:r>
        <w:r w:rsidR="00DE0E0F">
          <w:rPr>
            <w:noProof/>
            <w:webHidden/>
          </w:rPr>
          <w:fldChar w:fldCharType="begin"/>
        </w:r>
        <w:r w:rsidR="00DE0E0F">
          <w:rPr>
            <w:noProof/>
            <w:webHidden/>
          </w:rPr>
          <w:instrText xml:space="preserve"> PAGEREF _Toc510601312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79C2CA5A" w14:textId="77777777" w:rsidR="00DE0E0F" w:rsidRDefault="00000000">
      <w:pPr>
        <w:pStyle w:val="TOC3"/>
        <w:rPr>
          <w:rFonts w:asciiTheme="minorHAnsi" w:eastAsiaTheme="minorEastAsia" w:hAnsiTheme="minorHAnsi" w:cstheme="minorBidi"/>
          <w:noProof/>
          <w:sz w:val="22"/>
          <w:szCs w:val="22"/>
        </w:rPr>
      </w:pPr>
      <w:hyperlink w:anchor="_Toc510601313" w:history="1">
        <w:r w:rsidR="00DE0E0F" w:rsidRPr="00FF0AF2">
          <w:rPr>
            <w:rStyle w:val="Hyperlink"/>
            <w:noProof/>
            <w:lang w:eastAsia="ar-SA"/>
          </w:rPr>
          <w:t>4.6.2</w:t>
        </w:r>
        <w:r w:rsidR="00DE0E0F">
          <w:rPr>
            <w:rFonts w:asciiTheme="minorHAnsi" w:eastAsiaTheme="minorEastAsia" w:hAnsiTheme="minorHAnsi" w:cstheme="minorBidi"/>
            <w:noProof/>
            <w:sz w:val="22"/>
            <w:szCs w:val="22"/>
          </w:rPr>
          <w:tab/>
        </w:r>
        <w:r w:rsidR="00DE0E0F" w:rsidRPr="00FF0AF2">
          <w:rPr>
            <w:rStyle w:val="Hyperlink"/>
            <w:noProof/>
            <w:lang w:eastAsia="ar-SA"/>
          </w:rPr>
          <w:t>Who May Request Renewal</w:t>
        </w:r>
        <w:r w:rsidR="00DE0E0F">
          <w:rPr>
            <w:noProof/>
            <w:webHidden/>
          </w:rPr>
          <w:tab/>
        </w:r>
        <w:r w:rsidR="00DE0E0F">
          <w:rPr>
            <w:noProof/>
            <w:webHidden/>
          </w:rPr>
          <w:fldChar w:fldCharType="begin"/>
        </w:r>
        <w:r w:rsidR="00DE0E0F">
          <w:rPr>
            <w:noProof/>
            <w:webHidden/>
          </w:rPr>
          <w:instrText xml:space="preserve"> PAGEREF _Toc510601313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40D9CABE" w14:textId="77777777" w:rsidR="00DE0E0F" w:rsidRDefault="00000000">
      <w:pPr>
        <w:pStyle w:val="TOC3"/>
        <w:rPr>
          <w:rFonts w:asciiTheme="minorHAnsi" w:eastAsiaTheme="minorEastAsia" w:hAnsiTheme="minorHAnsi" w:cstheme="minorBidi"/>
          <w:noProof/>
          <w:sz w:val="22"/>
          <w:szCs w:val="22"/>
        </w:rPr>
      </w:pPr>
      <w:hyperlink w:anchor="_Toc510601314" w:history="1">
        <w:r w:rsidR="00DE0E0F" w:rsidRPr="00FF0AF2">
          <w:rPr>
            <w:rStyle w:val="Hyperlink"/>
            <w:noProof/>
            <w:lang w:eastAsia="ar-SA"/>
          </w:rPr>
          <w:t>4.6.3</w:t>
        </w:r>
        <w:r w:rsidR="00DE0E0F">
          <w:rPr>
            <w:rFonts w:asciiTheme="minorHAnsi" w:eastAsiaTheme="minorEastAsia" w:hAnsiTheme="minorHAnsi" w:cstheme="minorBidi"/>
            <w:noProof/>
            <w:sz w:val="22"/>
            <w:szCs w:val="22"/>
          </w:rPr>
          <w:tab/>
        </w:r>
        <w:r w:rsidR="00DE0E0F" w:rsidRPr="00FF0AF2">
          <w:rPr>
            <w:rStyle w:val="Hyperlink"/>
            <w:noProof/>
            <w:lang w:eastAsia="ar-SA"/>
          </w:rPr>
          <w:t>Processing Certificate Renewal Requests</w:t>
        </w:r>
        <w:r w:rsidR="00DE0E0F">
          <w:rPr>
            <w:noProof/>
            <w:webHidden/>
          </w:rPr>
          <w:tab/>
        </w:r>
        <w:r w:rsidR="00DE0E0F">
          <w:rPr>
            <w:noProof/>
            <w:webHidden/>
          </w:rPr>
          <w:fldChar w:fldCharType="begin"/>
        </w:r>
        <w:r w:rsidR="00DE0E0F">
          <w:rPr>
            <w:noProof/>
            <w:webHidden/>
          </w:rPr>
          <w:instrText xml:space="preserve"> PAGEREF _Toc510601314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7E43B203" w14:textId="77777777" w:rsidR="00DE0E0F" w:rsidRDefault="00000000">
      <w:pPr>
        <w:pStyle w:val="TOC3"/>
        <w:rPr>
          <w:rFonts w:asciiTheme="minorHAnsi" w:eastAsiaTheme="minorEastAsia" w:hAnsiTheme="minorHAnsi" w:cstheme="minorBidi"/>
          <w:noProof/>
          <w:sz w:val="22"/>
          <w:szCs w:val="22"/>
        </w:rPr>
      </w:pPr>
      <w:hyperlink w:anchor="_Toc510601315" w:history="1">
        <w:r w:rsidR="00DE0E0F" w:rsidRPr="00FF0AF2">
          <w:rPr>
            <w:rStyle w:val="Hyperlink"/>
            <w:noProof/>
            <w:lang w:eastAsia="ar-SA"/>
          </w:rPr>
          <w:t>4.6.4</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New Certificate Issuance to Subscriber</w:t>
        </w:r>
        <w:r w:rsidR="00DE0E0F">
          <w:rPr>
            <w:noProof/>
            <w:webHidden/>
          </w:rPr>
          <w:tab/>
        </w:r>
        <w:r w:rsidR="00DE0E0F">
          <w:rPr>
            <w:noProof/>
            <w:webHidden/>
          </w:rPr>
          <w:fldChar w:fldCharType="begin"/>
        </w:r>
        <w:r w:rsidR="00DE0E0F">
          <w:rPr>
            <w:noProof/>
            <w:webHidden/>
          </w:rPr>
          <w:instrText xml:space="preserve"> PAGEREF _Toc510601315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061118E0" w14:textId="77777777" w:rsidR="00DE0E0F" w:rsidRDefault="00000000">
      <w:pPr>
        <w:pStyle w:val="TOC3"/>
        <w:rPr>
          <w:rFonts w:asciiTheme="minorHAnsi" w:eastAsiaTheme="minorEastAsia" w:hAnsiTheme="minorHAnsi" w:cstheme="minorBidi"/>
          <w:noProof/>
          <w:sz w:val="22"/>
          <w:szCs w:val="22"/>
        </w:rPr>
      </w:pPr>
      <w:hyperlink w:anchor="_Toc510601316" w:history="1">
        <w:r w:rsidR="00DE0E0F" w:rsidRPr="00FF0AF2">
          <w:rPr>
            <w:rStyle w:val="Hyperlink"/>
            <w:noProof/>
          </w:rPr>
          <w:t>4.6.5</w:t>
        </w:r>
        <w:r w:rsidR="00DE0E0F">
          <w:rPr>
            <w:rFonts w:asciiTheme="minorHAnsi" w:eastAsiaTheme="minorEastAsia" w:hAnsiTheme="minorHAnsi" w:cstheme="minorBidi"/>
            <w:noProof/>
            <w:sz w:val="22"/>
            <w:szCs w:val="22"/>
          </w:rPr>
          <w:tab/>
        </w:r>
        <w:r w:rsidR="00DE0E0F" w:rsidRPr="00FF0AF2">
          <w:rPr>
            <w:rStyle w:val="Hyperlink"/>
            <w:noProof/>
            <w:lang w:eastAsia="ar-SA"/>
          </w:rPr>
          <w:t>Conduct Constituting Acceptance of a Renewal Certificate</w:t>
        </w:r>
        <w:r w:rsidR="00DE0E0F">
          <w:rPr>
            <w:noProof/>
            <w:webHidden/>
          </w:rPr>
          <w:tab/>
        </w:r>
        <w:r w:rsidR="00DE0E0F">
          <w:rPr>
            <w:noProof/>
            <w:webHidden/>
          </w:rPr>
          <w:fldChar w:fldCharType="begin"/>
        </w:r>
        <w:r w:rsidR="00DE0E0F">
          <w:rPr>
            <w:noProof/>
            <w:webHidden/>
          </w:rPr>
          <w:instrText xml:space="preserve"> PAGEREF _Toc510601316 \h </w:instrText>
        </w:r>
        <w:r w:rsidR="00DE0E0F">
          <w:rPr>
            <w:noProof/>
            <w:webHidden/>
          </w:rPr>
        </w:r>
        <w:r w:rsidR="00DE0E0F">
          <w:rPr>
            <w:noProof/>
            <w:webHidden/>
          </w:rPr>
          <w:fldChar w:fldCharType="separate"/>
        </w:r>
        <w:r w:rsidR="00DE0E0F">
          <w:rPr>
            <w:noProof/>
            <w:webHidden/>
          </w:rPr>
          <w:t>39</w:t>
        </w:r>
        <w:r w:rsidR="00DE0E0F">
          <w:rPr>
            <w:noProof/>
            <w:webHidden/>
          </w:rPr>
          <w:fldChar w:fldCharType="end"/>
        </w:r>
      </w:hyperlink>
    </w:p>
    <w:p w14:paraId="58F3FF8C" w14:textId="77777777" w:rsidR="00DE0E0F" w:rsidRDefault="00000000">
      <w:pPr>
        <w:pStyle w:val="TOC3"/>
        <w:rPr>
          <w:rFonts w:asciiTheme="minorHAnsi" w:eastAsiaTheme="minorEastAsia" w:hAnsiTheme="minorHAnsi" w:cstheme="minorBidi"/>
          <w:noProof/>
          <w:sz w:val="22"/>
          <w:szCs w:val="22"/>
        </w:rPr>
      </w:pPr>
      <w:hyperlink w:anchor="_Toc510601317" w:history="1">
        <w:r w:rsidR="00DE0E0F" w:rsidRPr="00FF0AF2">
          <w:rPr>
            <w:rStyle w:val="Hyperlink"/>
            <w:noProof/>
            <w:lang w:eastAsia="ar-SA"/>
          </w:rPr>
          <w:t>4.6.6</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the Renewal Certificate by the CA</w:t>
        </w:r>
        <w:r w:rsidR="00DE0E0F">
          <w:rPr>
            <w:noProof/>
            <w:webHidden/>
          </w:rPr>
          <w:tab/>
        </w:r>
        <w:r w:rsidR="00DE0E0F">
          <w:rPr>
            <w:noProof/>
            <w:webHidden/>
          </w:rPr>
          <w:fldChar w:fldCharType="begin"/>
        </w:r>
        <w:r w:rsidR="00DE0E0F">
          <w:rPr>
            <w:noProof/>
            <w:webHidden/>
          </w:rPr>
          <w:instrText xml:space="preserve"> PAGEREF _Toc510601317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239F8437" w14:textId="77777777" w:rsidR="00DE0E0F" w:rsidRDefault="00000000">
      <w:pPr>
        <w:pStyle w:val="TOC3"/>
        <w:rPr>
          <w:rFonts w:asciiTheme="minorHAnsi" w:eastAsiaTheme="minorEastAsia" w:hAnsiTheme="minorHAnsi" w:cstheme="minorBidi"/>
          <w:noProof/>
          <w:sz w:val="22"/>
          <w:szCs w:val="22"/>
        </w:rPr>
      </w:pPr>
      <w:hyperlink w:anchor="_Toc510601318" w:history="1">
        <w:r w:rsidR="00DE0E0F" w:rsidRPr="00FF0AF2">
          <w:rPr>
            <w:rStyle w:val="Hyperlink"/>
            <w:noProof/>
            <w:lang w:eastAsia="ar-SA"/>
          </w:rPr>
          <w:t>4.6.7</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Certificate Issuance by the CA to Other Entities</w:t>
        </w:r>
        <w:r w:rsidR="00DE0E0F">
          <w:rPr>
            <w:noProof/>
            <w:webHidden/>
          </w:rPr>
          <w:tab/>
        </w:r>
        <w:r w:rsidR="00DE0E0F">
          <w:rPr>
            <w:noProof/>
            <w:webHidden/>
          </w:rPr>
          <w:fldChar w:fldCharType="begin"/>
        </w:r>
        <w:r w:rsidR="00DE0E0F">
          <w:rPr>
            <w:noProof/>
            <w:webHidden/>
          </w:rPr>
          <w:instrText xml:space="preserve"> PAGEREF _Toc510601318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399FEA1A" w14:textId="77777777" w:rsidR="00DE0E0F" w:rsidRDefault="00000000">
      <w:pPr>
        <w:pStyle w:val="TOC2"/>
        <w:rPr>
          <w:rFonts w:asciiTheme="minorHAnsi" w:eastAsiaTheme="minorEastAsia" w:hAnsiTheme="minorHAnsi" w:cstheme="minorBidi"/>
          <w:b w:val="0"/>
          <w:noProof/>
          <w:sz w:val="22"/>
          <w:szCs w:val="22"/>
        </w:rPr>
      </w:pPr>
      <w:hyperlink w:anchor="_Toc510601319" w:history="1">
        <w:r w:rsidR="00DE0E0F" w:rsidRPr="00FF0AF2">
          <w:rPr>
            <w:rStyle w:val="Hyperlink"/>
            <w:noProof/>
            <w:lang w:eastAsia="ar-SA"/>
          </w:rPr>
          <w:t>4.7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Re-key</w:t>
        </w:r>
        <w:r w:rsidR="00DE0E0F">
          <w:rPr>
            <w:noProof/>
            <w:webHidden/>
          </w:rPr>
          <w:tab/>
        </w:r>
        <w:r w:rsidR="00DE0E0F">
          <w:rPr>
            <w:noProof/>
            <w:webHidden/>
          </w:rPr>
          <w:fldChar w:fldCharType="begin"/>
        </w:r>
        <w:r w:rsidR="00DE0E0F">
          <w:rPr>
            <w:noProof/>
            <w:webHidden/>
          </w:rPr>
          <w:instrText xml:space="preserve"> PAGEREF _Toc510601319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46E4C328" w14:textId="77777777" w:rsidR="00DE0E0F" w:rsidRDefault="00000000">
      <w:pPr>
        <w:pStyle w:val="TOC3"/>
        <w:rPr>
          <w:rFonts w:asciiTheme="minorHAnsi" w:eastAsiaTheme="minorEastAsia" w:hAnsiTheme="minorHAnsi" w:cstheme="minorBidi"/>
          <w:noProof/>
          <w:sz w:val="22"/>
          <w:szCs w:val="22"/>
        </w:rPr>
      </w:pPr>
      <w:hyperlink w:anchor="_Toc510601320" w:history="1">
        <w:r w:rsidR="00DE0E0F" w:rsidRPr="00FF0AF2">
          <w:rPr>
            <w:rStyle w:val="Hyperlink"/>
            <w:noProof/>
            <w:lang w:eastAsia="ar-SA"/>
          </w:rPr>
          <w:t>4.7.1</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 for Certificate Re-key</w:t>
        </w:r>
        <w:r w:rsidR="00DE0E0F">
          <w:rPr>
            <w:noProof/>
            <w:webHidden/>
          </w:rPr>
          <w:tab/>
        </w:r>
        <w:r w:rsidR="00DE0E0F">
          <w:rPr>
            <w:noProof/>
            <w:webHidden/>
          </w:rPr>
          <w:fldChar w:fldCharType="begin"/>
        </w:r>
        <w:r w:rsidR="00DE0E0F">
          <w:rPr>
            <w:noProof/>
            <w:webHidden/>
          </w:rPr>
          <w:instrText xml:space="preserve"> PAGEREF _Toc510601320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511FBBF5" w14:textId="77777777" w:rsidR="00DE0E0F" w:rsidRDefault="00000000">
      <w:pPr>
        <w:pStyle w:val="TOC3"/>
        <w:rPr>
          <w:rFonts w:asciiTheme="minorHAnsi" w:eastAsiaTheme="minorEastAsia" w:hAnsiTheme="minorHAnsi" w:cstheme="minorBidi"/>
          <w:noProof/>
          <w:sz w:val="22"/>
          <w:szCs w:val="22"/>
        </w:rPr>
      </w:pPr>
      <w:hyperlink w:anchor="_Toc510601321" w:history="1">
        <w:r w:rsidR="00DE0E0F" w:rsidRPr="00FF0AF2">
          <w:rPr>
            <w:rStyle w:val="Hyperlink"/>
            <w:noProof/>
            <w:lang w:eastAsia="ar-SA"/>
          </w:rPr>
          <w:t>4.7.2</w:t>
        </w:r>
        <w:r w:rsidR="00DE0E0F">
          <w:rPr>
            <w:rFonts w:asciiTheme="minorHAnsi" w:eastAsiaTheme="minorEastAsia" w:hAnsiTheme="minorHAnsi" w:cstheme="minorBidi"/>
            <w:noProof/>
            <w:sz w:val="22"/>
            <w:szCs w:val="22"/>
          </w:rPr>
          <w:tab/>
        </w:r>
        <w:r w:rsidR="00DE0E0F" w:rsidRPr="00FF0AF2">
          <w:rPr>
            <w:rStyle w:val="Hyperlink"/>
            <w:noProof/>
            <w:lang w:eastAsia="ar-SA"/>
          </w:rPr>
          <w:t>Who May Request Certification of a New Public Key</w:t>
        </w:r>
        <w:r w:rsidR="00DE0E0F">
          <w:rPr>
            <w:noProof/>
            <w:webHidden/>
          </w:rPr>
          <w:tab/>
        </w:r>
        <w:r w:rsidR="00DE0E0F">
          <w:rPr>
            <w:noProof/>
            <w:webHidden/>
          </w:rPr>
          <w:fldChar w:fldCharType="begin"/>
        </w:r>
        <w:r w:rsidR="00DE0E0F">
          <w:rPr>
            <w:noProof/>
            <w:webHidden/>
          </w:rPr>
          <w:instrText xml:space="preserve"> PAGEREF _Toc510601321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497A8B75" w14:textId="77777777" w:rsidR="00DE0E0F" w:rsidRDefault="00000000">
      <w:pPr>
        <w:pStyle w:val="TOC3"/>
        <w:rPr>
          <w:rFonts w:asciiTheme="minorHAnsi" w:eastAsiaTheme="minorEastAsia" w:hAnsiTheme="minorHAnsi" w:cstheme="minorBidi"/>
          <w:noProof/>
          <w:sz w:val="22"/>
          <w:szCs w:val="22"/>
        </w:rPr>
      </w:pPr>
      <w:hyperlink w:anchor="_Toc510601322" w:history="1">
        <w:r w:rsidR="00DE0E0F" w:rsidRPr="00FF0AF2">
          <w:rPr>
            <w:rStyle w:val="Hyperlink"/>
            <w:noProof/>
            <w:lang w:eastAsia="ar-SA"/>
          </w:rPr>
          <w:t>4.7.3</w:t>
        </w:r>
        <w:r w:rsidR="00DE0E0F">
          <w:rPr>
            <w:rFonts w:asciiTheme="minorHAnsi" w:eastAsiaTheme="minorEastAsia" w:hAnsiTheme="minorHAnsi" w:cstheme="minorBidi"/>
            <w:noProof/>
            <w:sz w:val="22"/>
            <w:szCs w:val="22"/>
          </w:rPr>
          <w:tab/>
        </w:r>
        <w:r w:rsidR="00DE0E0F" w:rsidRPr="00FF0AF2">
          <w:rPr>
            <w:rStyle w:val="Hyperlink"/>
            <w:noProof/>
            <w:lang w:eastAsia="ar-SA"/>
          </w:rPr>
          <w:t>Processing Certificate Re-keying Requests</w:t>
        </w:r>
        <w:r w:rsidR="00DE0E0F">
          <w:rPr>
            <w:noProof/>
            <w:webHidden/>
          </w:rPr>
          <w:tab/>
        </w:r>
        <w:r w:rsidR="00DE0E0F">
          <w:rPr>
            <w:noProof/>
            <w:webHidden/>
          </w:rPr>
          <w:fldChar w:fldCharType="begin"/>
        </w:r>
        <w:r w:rsidR="00DE0E0F">
          <w:rPr>
            <w:noProof/>
            <w:webHidden/>
          </w:rPr>
          <w:instrText xml:space="preserve"> PAGEREF _Toc510601322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7D44DF17" w14:textId="77777777" w:rsidR="00DE0E0F" w:rsidRDefault="00000000">
      <w:pPr>
        <w:pStyle w:val="TOC3"/>
        <w:rPr>
          <w:rFonts w:asciiTheme="minorHAnsi" w:eastAsiaTheme="minorEastAsia" w:hAnsiTheme="minorHAnsi" w:cstheme="minorBidi"/>
          <w:noProof/>
          <w:sz w:val="22"/>
          <w:szCs w:val="22"/>
        </w:rPr>
      </w:pPr>
      <w:hyperlink w:anchor="_Toc510601323" w:history="1">
        <w:r w:rsidR="00DE0E0F" w:rsidRPr="00FF0AF2">
          <w:rPr>
            <w:rStyle w:val="Hyperlink"/>
            <w:noProof/>
            <w:lang w:eastAsia="ar-SA"/>
          </w:rPr>
          <w:t>4.7.4</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New Certificate Issuance to Subscriber</w:t>
        </w:r>
        <w:r w:rsidR="00DE0E0F">
          <w:rPr>
            <w:noProof/>
            <w:webHidden/>
          </w:rPr>
          <w:tab/>
        </w:r>
        <w:r w:rsidR="00DE0E0F">
          <w:rPr>
            <w:noProof/>
            <w:webHidden/>
          </w:rPr>
          <w:fldChar w:fldCharType="begin"/>
        </w:r>
        <w:r w:rsidR="00DE0E0F">
          <w:rPr>
            <w:noProof/>
            <w:webHidden/>
          </w:rPr>
          <w:instrText xml:space="preserve"> PAGEREF _Toc510601323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562F8285" w14:textId="77777777" w:rsidR="00DE0E0F" w:rsidRDefault="00000000">
      <w:pPr>
        <w:pStyle w:val="TOC3"/>
        <w:rPr>
          <w:rFonts w:asciiTheme="minorHAnsi" w:eastAsiaTheme="minorEastAsia" w:hAnsiTheme="minorHAnsi" w:cstheme="minorBidi"/>
          <w:noProof/>
          <w:sz w:val="22"/>
          <w:szCs w:val="22"/>
        </w:rPr>
      </w:pPr>
      <w:hyperlink w:anchor="_Toc510601324" w:history="1">
        <w:r w:rsidR="00DE0E0F" w:rsidRPr="00FF0AF2">
          <w:rPr>
            <w:rStyle w:val="Hyperlink"/>
            <w:noProof/>
            <w:lang w:eastAsia="ar-SA"/>
          </w:rPr>
          <w:t>4.7.5</w:t>
        </w:r>
        <w:r w:rsidR="00DE0E0F">
          <w:rPr>
            <w:rFonts w:asciiTheme="minorHAnsi" w:eastAsiaTheme="minorEastAsia" w:hAnsiTheme="minorHAnsi" w:cstheme="minorBidi"/>
            <w:noProof/>
            <w:sz w:val="22"/>
            <w:szCs w:val="22"/>
          </w:rPr>
          <w:tab/>
        </w:r>
        <w:r w:rsidR="00DE0E0F" w:rsidRPr="00FF0AF2">
          <w:rPr>
            <w:rStyle w:val="Hyperlink"/>
            <w:noProof/>
            <w:lang w:eastAsia="ar-SA"/>
          </w:rPr>
          <w:t>Conduct Constituting Acceptance of a Re-keyed Certificate</w:t>
        </w:r>
        <w:r w:rsidR="00DE0E0F">
          <w:rPr>
            <w:noProof/>
            <w:webHidden/>
          </w:rPr>
          <w:tab/>
        </w:r>
        <w:r w:rsidR="00DE0E0F">
          <w:rPr>
            <w:noProof/>
            <w:webHidden/>
          </w:rPr>
          <w:fldChar w:fldCharType="begin"/>
        </w:r>
        <w:r w:rsidR="00DE0E0F">
          <w:rPr>
            <w:noProof/>
            <w:webHidden/>
          </w:rPr>
          <w:instrText xml:space="preserve"> PAGEREF _Toc510601324 \h </w:instrText>
        </w:r>
        <w:r w:rsidR="00DE0E0F">
          <w:rPr>
            <w:noProof/>
            <w:webHidden/>
          </w:rPr>
        </w:r>
        <w:r w:rsidR="00DE0E0F">
          <w:rPr>
            <w:noProof/>
            <w:webHidden/>
          </w:rPr>
          <w:fldChar w:fldCharType="separate"/>
        </w:r>
        <w:r w:rsidR="00DE0E0F">
          <w:rPr>
            <w:noProof/>
            <w:webHidden/>
          </w:rPr>
          <w:t>40</w:t>
        </w:r>
        <w:r w:rsidR="00DE0E0F">
          <w:rPr>
            <w:noProof/>
            <w:webHidden/>
          </w:rPr>
          <w:fldChar w:fldCharType="end"/>
        </w:r>
      </w:hyperlink>
    </w:p>
    <w:p w14:paraId="77AF0A3F" w14:textId="77777777" w:rsidR="00DE0E0F" w:rsidRDefault="00000000">
      <w:pPr>
        <w:pStyle w:val="TOC3"/>
        <w:rPr>
          <w:rFonts w:asciiTheme="minorHAnsi" w:eastAsiaTheme="minorEastAsia" w:hAnsiTheme="minorHAnsi" w:cstheme="minorBidi"/>
          <w:noProof/>
          <w:sz w:val="22"/>
          <w:szCs w:val="22"/>
        </w:rPr>
      </w:pPr>
      <w:hyperlink w:anchor="_Toc510601325" w:history="1">
        <w:r w:rsidR="00DE0E0F" w:rsidRPr="00FF0AF2">
          <w:rPr>
            <w:rStyle w:val="Hyperlink"/>
            <w:noProof/>
            <w:lang w:eastAsia="ar-SA"/>
          </w:rPr>
          <w:t>4.7.6</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the Re-keyed Certificate by the CA</w:t>
        </w:r>
        <w:r w:rsidR="00DE0E0F">
          <w:rPr>
            <w:noProof/>
            <w:webHidden/>
          </w:rPr>
          <w:tab/>
        </w:r>
        <w:r w:rsidR="00DE0E0F">
          <w:rPr>
            <w:noProof/>
            <w:webHidden/>
          </w:rPr>
          <w:fldChar w:fldCharType="begin"/>
        </w:r>
        <w:r w:rsidR="00DE0E0F">
          <w:rPr>
            <w:noProof/>
            <w:webHidden/>
          </w:rPr>
          <w:instrText xml:space="preserve"> PAGEREF _Toc510601325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1128FC3D" w14:textId="77777777" w:rsidR="00DE0E0F" w:rsidRDefault="00000000">
      <w:pPr>
        <w:pStyle w:val="TOC3"/>
        <w:rPr>
          <w:rFonts w:asciiTheme="minorHAnsi" w:eastAsiaTheme="minorEastAsia" w:hAnsiTheme="minorHAnsi" w:cstheme="minorBidi"/>
          <w:noProof/>
          <w:sz w:val="22"/>
          <w:szCs w:val="22"/>
        </w:rPr>
      </w:pPr>
      <w:hyperlink w:anchor="_Toc510601326" w:history="1">
        <w:r w:rsidR="00DE0E0F" w:rsidRPr="00FF0AF2">
          <w:rPr>
            <w:rStyle w:val="Hyperlink"/>
            <w:noProof/>
            <w:lang w:eastAsia="ar-SA"/>
          </w:rPr>
          <w:t>4.7.7</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Certificate Issuance by the CA to Other Entities</w:t>
        </w:r>
        <w:r w:rsidR="00DE0E0F">
          <w:rPr>
            <w:noProof/>
            <w:webHidden/>
          </w:rPr>
          <w:tab/>
        </w:r>
        <w:r w:rsidR="00DE0E0F">
          <w:rPr>
            <w:noProof/>
            <w:webHidden/>
          </w:rPr>
          <w:fldChar w:fldCharType="begin"/>
        </w:r>
        <w:r w:rsidR="00DE0E0F">
          <w:rPr>
            <w:noProof/>
            <w:webHidden/>
          </w:rPr>
          <w:instrText xml:space="preserve"> PAGEREF _Toc510601326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6C617278" w14:textId="77777777" w:rsidR="00DE0E0F" w:rsidRDefault="00000000">
      <w:pPr>
        <w:pStyle w:val="TOC2"/>
        <w:rPr>
          <w:rFonts w:asciiTheme="minorHAnsi" w:eastAsiaTheme="minorEastAsia" w:hAnsiTheme="minorHAnsi" w:cstheme="minorBidi"/>
          <w:b w:val="0"/>
          <w:noProof/>
          <w:sz w:val="22"/>
          <w:szCs w:val="22"/>
        </w:rPr>
      </w:pPr>
      <w:hyperlink w:anchor="_Toc510601327" w:history="1">
        <w:r w:rsidR="00DE0E0F" w:rsidRPr="00FF0AF2">
          <w:rPr>
            <w:rStyle w:val="Hyperlink"/>
            <w:noProof/>
            <w:lang w:eastAsia="ar-SA"/>
          </w:rPr>
          <w:t>4.8</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Modification</w:t>
        </w:r>
        <w:r w:rsidR="00DE0E0F">
          <w:rPr>
            <w:noProof/>
            <w:webHidden/>
          </w:rPr>
          <w:tab/>
        </w:r>
        <w:r w:rsidR="00DE0E0F">
          <w:rPr>
            <w:noProof/>
            <w:webHidden/>
          </w:rPr>
          <w:fldChar w:fldCharType="begin"/>
        </w:r>
        <w:r w:rsidR="00DE0E0F">
          <w:rPr>
            <w:noProof/>
            <w:webHidden/>
          </w:rPr>
          <w:instrText xml:space="preserve"> PAGEREF _Toc510601327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71715C47" w14:textId="77777777" w:rsidR="00DE0E0F" w:rsidRDefault="00000000">
      <w:pPr>
        <w:pStyle w:val="TOC3"/>
        <w:rPr>
          <w:rFonts w:asciiTheme="minorHAnsi" w:eastAsiaTheme="minorEastAsia" w:hAnsiTheme="minorHAnsi" w:cstheme="minorBidi"/>
          <w:noProof/>
          <w:sz w:val="22"/>
          <w:szCs w:val="22"/>
        </w:rPr>
      </w:pPr>
      <w:hyperlink w:anchor="_Toc510601328" w:history="1">
        <w:r w:rsidR="00DE0E0F" w:rsidRPr="00FF0AF2">
          <w:rPr>
            <w:rStyle w:val="Hyperlink"/>
            <w:noProof/>
            <w:lang w:eastAsia="ar-SA"/>
          </w:rPr>
          <w:t>4.8.1</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 for Certificate Modification</w:t>
        </w:r>
        <w:r w:rsidR="00DE0E0F">
          <w:rPr>
            <w:noProof/>
            <w:webHidden/>
          </w:rPr>
          <w:tab/>
        </w:r>
        <w:r w:rsidR="00DE0E0F">
          <w:rPr>
            <w:noProof/>
            <w:webHidden/>
          </w:rPr>
          <w:fldChar w:fldCharType="begin"/>
        </w:r>
        <w:r w:rsidR="00DE0E0F">
          <w:rPr>
            <w:noProof/>
            <w:webHidden/>
          </w:rPr>
          <w:instrText xml:space="preserve"> PAGEREF _Toc510601328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24EE0535" w14:textId="77777777" w:rsidR="00DE0E0F" w:rsidRDefault="00000000">
      <w:pPr>
        <w:pStyle w:val="TOC3"/>
        <w:rPr>
          <w:rFonts w:asciiTheme="minorHAnsi" w:eastAsiaTheme="minorEastAsia" w:hAnsiTheme="minorHAnsi" w:cstheme="minorBidi"/>
          <w:noProof/>
          <w:sz w:val="22"/>
          <w:szCs w:val="22"/>
        </w:rPr>
      </w:pPr>
      <w:hyperlink w:anchor="_Toc510601329" w:history="1">
        <w:r w:rsidR="00DE0E0F" w:rsidRPr="00FF0AF2">
          <w:rPr>
            <w:rStyle w:val="Hyperlink"/>
            <w:noProof/>
            <w:lang w:eastAsia="ar-SA"/>
          </w:rPr>
          <w:t>4.8.2</w:t>
        </w:r>
        <w:r w:rsidR="00DE0E0F">
          <w:rPr>
            <w:rFonts w:asciiTheme="minorHAnsi" w:eastAsiaTheme="minorEastAsia" w:hAnsiTheme="minorHAnsi" w:cstheme="minorBidi"/>
            <w:noProof/>
            <w:sz w:val="22"/>
            <w:szCs w:val="22"/>
          </w:rPr>
          <w:tab/>
        </w:r>
        <w:r w:rsidR="00DE0E0F" w:rsidRPr="00FF0AF2">
          <w:rPr>
            <w:rStyle w:val="Hyperlink"/>
            <w:noProof/>
            <w:lang w:eastAsia="ar-SA"/>
          </w:rPr>
          <w:t>Who May Request Certificate Modification</w:t>
        </w:r>
        <w:r w:rsidR="00DE0E0F">
          <w:rPr>
            <w:noProof/>
            <w:webHidden/>
          </w:rPr>
          <w:tab/>
        </w:r>
        <w:r w:rsidR="00DE0E0F">
          <w:rPr>
            <w:noProof/>
            <w:webHidden/>
          </w:rPr>
          <w:fldChar w:fldCharType="begin"/>
        </w:r>
        <w:r w:rsidR="00DE0E0F">
          <w:rPr>
            <w:noProof/>
            <w:webHidden/>
          </w:rPr>
          <w:instrText xml:space="preserve"> PAGEREF _Toc510601329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5A4A8E01" w14:textId="77777777" w:rsidR="00DE0E0F" w:rsidRDefault="00000000">
      <w:pPr>
        <w:pStyle w:val="TOC3"/>
        <w:rPr>
          <w:rFonts w:asciiTheme="minorHAnsi" w:eastAsiaTheme="minorEastAsia" w:hAnsiTheme="minorHAnsi" w:cstheme="minorBidi"/>
          <w:noProof/>
          <w:sz w:val="22"/>
          <w:szCs w:val="22"/>
        </w:rPr>
      </w:pPr>
      <w:hyperlink w:anchor="_Toc510601330" w:history="1">
        <w:r w:rsidR="00DE0E0F" w:rsidRPr="00FF0AF2">
          <w:rPr>
            <w:rStyle w:val="Hyperlink"/>
            <w:noProof/>
            <w:lang w:eastAsia="ar-SA"/>
          </w:rPr>
          <w:t>4.8.3</w:t>
        </w:r>
        <w:r w:rsidR="00DE0E0F">
          <w:rPr>
            <w:rFonts w:asciiTheme="minorHAnsi" w:eastAsiaTheme="minorEastAsia" w:hAnsiTheme="minorHAnsi" w:cstheme="minorBidi"/>
            <w:noProof/>
            <w:sz w:val="22"/>
            <w:szCs w:val="22"/>
          </w:rPr>
          <w:tab/>
        </w:r>
        <w:r w:rsidR="00DE0E0F" w:rsidRPr="00FF0AF2">
          <w:rPr>
            <w:rStyle w:val="Hyperlink"/>
            <w:noProof/>
            <w:lang w:eastAsia="ar-SA"/>
          </w:rPr>
          <w:t>Processing Certificate Modification Requests</w:t>
        </w:r>
        <w:r w:rsidR="00DE0E0F">
          <w:rPr>
            <w:noProof/>
            <w:webHidden/>
          </w:rPr>
          <w:tab/>
        </w:r>
        <w:r w:rsidR="00DE0E0F">
          <w:rPr>
            <w:noProof/>
            <w:webHidden/>
          </w:rPr>
          <w:fldChar w:fldCharType="begin"/>
        </w:r>
        <w:r w:rsidR="00DE0E0F">
          <w:rPr>
            <w:noProof/>
            <w:webHidden/>
          </w:rPr>
          <w:instrText xml:space="preserve"> PAGEREF _Toc510601330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7936AEB3" w14:textId="77777777" w:rsidR="00DE0E0F" w:rsidRDefault="00000000">
      <w:pPr>
        <w:pStyle w:val="TOC3"/>
        <w:rPr>
          <w:rFonts w:asciiTheme="minorHAnsi" w:eastAsiaTheme="minorEastAsia" w:hAnsiTheme="minorHAnsi" w:cstheme="minorBidi"/>
          <w:noProof/>
          <w:sz w:val="22"/>
          <w:szCs w:val="22"/>
        </w:rPr>
      </w:pPr>
      <w:hyperlink w:anchor="_Toc510601331" w:history="1">
        <w:r w:rsidR="00DE0E0F" w:rsidRPr="00FF0AF2">
          <w:rPr>
            <w:rStyle w:val="Hyperlink"/>
            <w:noProof/>
            <w:lang w:eastAsia="ar-SA"/>
          </w:rPr>
          <w:t>4.8.4</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New Certificate Issuance to Subscriber</w:t>
        </w:r>
        <w:r w:rsidR="00DE0E0F">
          <w:rPr>
            <w:noProof/>
            <w:webHidden/>
          </w:rPr>
          <w:tab/>
        </w:r>
        <w:r w:rsidR="00DE0E0F">
          <w:rPr>
            <w:noProof/>
            <w:webHidden/>
          </w:rPr>
          <w:fldChar w:fldCharType="begin"/>
        </w:r>
        <w:r w:rsidR="00DE0E0F">
          <w:rPr>
            <w:noProof/>
            <w:webHidden/>
          </w:rPr>
          <w:instrText xml:space="preserve"> PAGEREF _Toc510601331 \h </w:instrText>
        </w:r>
        <w:r w:rsidR="00DE0E0F">
          <w:rPr>
            <w:noProof/>
            <w:webHidden/>
          </w:rPr>
        </w:r>
        <w:r w:rsidR="00DE0E0F">
          <w:rPr>
            <w:noProof/>
            <w:webHidden/>
          </w:rPr>
          <w:fldChar w:fldCharType="separate"/>
        </w:r>
        <w:r w:rsidR="00DE0E0F">
          <w:rPr>
            <w:noProof/>
            <w:webHidden/>
          </w:rPr>
          <w:t>41</w:t>
        </w:r>
        <w:r w:rsidR="00DE0E0F">
          <w:rPr>
            <w:noProof/>
            <w:webHidden/>
          </w:rPr>
          <w:fldChar w:fldCharType="end"/>
        </w:r>
      </w:hyperlink>
    </w:p>
    <w:p w14:paraId="41D91046" w14:textId="77777777" w:rsidR="00DE0E0F" w:rsidRDefault="00000000">
      <w:pPr>
        <w:pStyle w:val="TOC3"/>
        <w:rPr>
          <w:rFonts w:asciiTheme="minorHAnsi" w:eastAsiaTheme="minorEastAsia" w:hAnsiTheme="minorHAnsi" w:cstheme="minorBidi"/>
          <w:noProof/>
          <w:sz w:val="22"/>
          <w:szCs w:val="22"/>
        </w:rPr>
      </w:pPr>
      <w:hyperlink w:anchor="_Toc510601332" w:history="1">
        <w:r w:rsidR="00DE0E0F" w:rsidRPr="00FF0AF2">
          <w:rPr>
            <w:rStyle w:val="Hyperlink"/>
            <w:noProof/>
            <w:lang w:eastAsia="ar-SA"/>
          </w:rPr>
          <w:t>4.8.5</w:t>
        </w:r>
        <w:r w:rsidR="00DE0E0F">
          <w:rPr>
            <w:rFonts w:asciiTheme="minorHAnsi" w:eastAsiaTheme="minorEastAsia" w:hAnsiTheme="minorHAnsi" w:cstheme="minorBidi"/>
            <w:noProof/>
            <w:sz w:val="22"/>
            <w:szCs w:val="22"/>
          </w:rPr>
          <w:tab/>
        </w:r>
        <w:r w:rsidR="00DE0E0F" w:rsidRPr="00FF0AF2">
          <w:rPr>
            <w:rStyle w:val="Hyperlink"/>
            <w:noProof/>
            <w:lang w:eastAsia="ar-SA"/>
          </w:rPr>
          <w:t>Conduct Constituting Acceptance of Modified Certificate</w:t>
        </w:r>
        <w:r w:rsidR="00DE0E0F">
          <w:rPr>
            <w:noProof/>
            <w:webHidden/>
          </w:rPr>
          <w:tab/>
        </w:r>
        <w:r w:rsidR="00DE0E0F">
          <w:rPr>
            <w:noProof/>
            <w:webHidden/>
          </w:rPr>
          <w:fldChar w:fldCharType="begin"/>
        </w:r>
        <w:r w:rsidR="00DE0E0F">
          <w:rPr>
            <w:noProof/>
            <w:webHidden/>
          </w:rPr>
          <w:instrText xml:space="preserve"> PAGEREF _Toc510601332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3F522206" w14:textId="77777777" w:rsidR="00DE0E0F" w:rsidRDefault="00000000">
      <w:pPr>
        <w:pStyle w:val="TOC3"/>
        <w:rPr>
          <w:rFonts w:asciiTheme="minorHAnsi" w:eastAsiaTheme="minorEastAsia" w:hAnsiTheme="minorHAnsi" w:cstheme="minorBidi"/>
          <w:noProof/>
          <w:sz w:val="22"/>
          <w:szCs w:val="22"/>
        </w:rPr>
      </w:pPr>
      <w:hyperlink w:anchor="_Toc510601333" w:history="1">
        <w:r w:rsidR="00DE0E0F" w:rsidRPr="00FF0AF2">
          <w:rPr>
            <w:rStyle w:val="Hyperlink"/>
            <w:noProof/>
            <w:lang w:eastAsia="ar-SA"/>
          </w:rPr>
          <w:t>4.8.6</w:t>
        </w:r>
        <w:r w:rsidR="00DE0E0F">
          <w:rPr>
            <w:rFonts w:asciiTheme="minorHAnsi" w:eastAsiaTheme="minorEastAsia" w:hAnsiTheme="minorHAnsi" w:cstheme="minorBidi"/>
            <w:noProof/>
            <w:sz w:val="22"/>
            <w:szCs w:val="22"/>
          </w:rPr>
          <w:tab/>
        </w:r>
        <w:r w:rsidR="00DE0E0F" w:rsidRPr="00FF0AF2">
          <w:rPr>
            <w:rStyle w:val="Hyperlink"/>
            <w:noProof/>
            <w:lang w:eastAsia="ar-SA"/>
          </w:rPr>
          <w:t>Publication of the Modified Certificate by the CA</w:t>
        </w:r>
        <w:r w:rsidR="00DE0E0F">
          <w:rPr>
            <w:noProof/>
            <w:webHidden/>
          </w:rPr>
          <w:tab/>
        </w:r>
        <w:r w:rsidR="00DE0E0F">
          <w:rPr>
            <w:noProof/>
            <w:webHidden/>
          </w:rPr>
          <w:fldChar w:fldCharType="begin"/>
        </w:r>
        <w:r w:rsidR="00DE0E0F">
          <w:rPr>
            <w:noProof/>
            <w:webHidden/>
          </w:rPr>
          <w:instrText xml:space="preserve"> PAGEREF _Toc510601333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4CF01CCA" w14:textId="77777777" w:rsidR="00DE0E0F" w:rsidRDefault="00000000">
      <w:pPr>
        <w:pStyle w:val="TOC3"/>
        <w:rPr>
          <w:rFonts w:asciiTheme="minorHAnsi" w:eastAsiaTheme="minorEastAsia" w:hAnsiTheme="minorHAnsi" w:cstheme="minorBidi"/>
          <w:noProof/>
          <w:sz w:val="22"/>
          <w:szCs w:val="22"/>
        </w:rPr>
      </w:pPr>
      <w:hyperlink w:anchor="_Toc510601334" w:history="1">
        <w:r w:rsidR="00DE0E0F" w:rsidRPr="00FF0AF2">
          <w:rPr>
            <w:rStyle w:val="Hyperlink"/>
            <w:noProof/>
            <w:lang w:eastAsia="ar-SA"/>
          </w:rPr>
          <w:t>4.8.7</w:t>
        </w:r>
        <w:r w:rsidR="00DE0E0F">
          <w:rPr>
            <w:rFonts w:asciiTheme="minorHAnsi" w:eastAsiaTheme="minorEastAsia" w:hAnsiTheme="minorHAnsi" w:cstheme="minorBidi"/>
            <w:noProof/>
            <w:sz w:val="22"/>
            <w:szCs w:val="22"/>
          </w:rPr>
          <w:tab/>
        </w:r>
        <w:r w:rsidR="00DE0E0F" w:rsidRPr="00FF0AF2">
          <w:rPr>
            <w:rStyle w:val="Hyperlink"/>
            <w:noProof/>
            <w:lang w:eastAsia="ar-SA"/>
          </w:rPr>
          <w:t>Notification of Certificate Issuance by the CA to Other Entities</w:t>
        </w:r>
        <w:r w:rsidR="00DE0E0F">
          <w:rPr>
            <w:noProof/>
            <w:webHidden/>
          </w:rPr>
          <w:tab/>
        </w:r>
        <w:r w:rsidR="00DE0E0F">
          <w:rPr>
            <w:noProof/>
            <w:webHidden/>
          </w:rPr>
          <w:fldChar w:fldCharType="begin"/>
        </w:r>
        <w:r w:rsidR="00DE0E0F">
          <w:rPr>
            <w:noProof/>
            <w:webHidden/>
          </w:rPr>
          <w:instrText xml:space="preserve"> PAGEREF _Toc510601334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328D5EB4" w14:textId="77777777" w:rsidR="00DE0E0F" w:rsidRDefault="00000000">
      <w:pPr>
        <w:pStyle w:val="TOC2"/>
        <w:rPr>
          <w:rFonts w:asciiTheme="minorHAnsi" w:eastAsiaTheme="minorEastAsia" w:hAnsiTheme="minorHAnsi" w:cstheme="minorBidi"/>
          <w:b w:val="0"/>
          <w:noProof/>
          <w:sz w:val="22"/>
          <w:szCs w:val="22"/>
        </w:rPr>
      </w:pPr>
      <w:hyperlink w:anchor="_Toc510601335" w:history="1">
        <w:r w:rsidR="00DE0E0F" w:rsidRPr="00FF0AF2">
          <w:rPr>
            <w:rStyle w:val="Hyperlink"/>
            <w:noProof/>
            <w:lang w:eastAsia="ar-SA"/>
          </w:rPr>
          <w:t>4.9</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Revocation and Suspension</w:t>
        </w:r>
        <w:r w:rsidR="00DE0E0F">
          <w:rPr>
            <w:noProof/>
            <w:webHidden/>
          </w:rPr>
          <w:tab/>
        </w:r>
        <w:r w:rsidR="00DE0E0F">
          <w:rPr>
            <w:noProof/>
            <w:webHidden/>
          </w:rPr>
          <w:fldChar w:fldCharType="begin"/>
        </w:r>
        <w:r w:rsidR="00DE0E0F">
          <w:rPr>
            <w:noProof/>
            <w:webHidden/>
          </w:rPr>
          <w:instrText xml:space="preserve"> PAGEREF _Toc510601335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7476F9C0" w14:textId="77777777" w:rsidR="00DE0E0F" w:rsidRDefault="00000000">
      <w:pPr>
        <w:pStyle w:val="TOC3"/>
        <w:rPr>
          <w:rFonts w:asciiTheme="minorHAnsi" w:eastAsiaTheme="minorEastAsia" w:hAnsiTheme="minorHAnsi" w:cstheme="minorBidi"/>
          <w:noProof/>
          <w:sz w:val="22"/>
          <w:szCs w:val="22"/>
        </w:rPr>
      </w:pPr>
      <w:hyperlink w:anchor="_Toc510601336" w:history="1">
        <w:r w:rsidR="00DE0E0F" w:rsidRPr="00FF0AF2">
          <w:rPr>
            <w:rStyle w:val="Hyperlink"/>
            <w:noProof/>
          </w:rPr>
          <w:t>4.9.1</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Circumstances for Revocation</w:t>
        </w:r>
        <w:r w:rsidR="00DE0E0F">
          <w:rPr>
            <w:noProof/>
            <w:webHidden/>
          </w:rPr>
          <w:tab/>
        </w:r>
        <w:r w:rsidR="00DE0E0F">
          <w:rPr>
            <w:noProof/>
            <w:webHidden/>
          </w:rPr>
          <w:fldChar w:fldCharType="begin"/>
        </w:r>
        <w:r w:rsidR="00DE0E0F">
          <w:rPr>
            <w:noProof/>
            <w:webHidden/>
          </w:rPr>
          <w:instrText xml:space="preserve"> PAGEREF _Toc510601336 \h </w:instrText>
        </w:r>
        <w:r w:rsidR="00DE0E0F">
          <w:rPr>
            <w:noProof/>
            <w:webHidden/>
          </w:rPr>
        </w:r>
        <w:r w:rsidR="00DE0E0F">
          <w:rPr>
            <w:noProof/>
            <w:webHidden/>
          </w:rPr>
          <w:fldChar w:fldCharType="separate"/>
        </w:r>
        <w:r w:rsidR="00DE0E0F">
          <w:rPr>
            <w:noProof/>
            <w:webHidden/>
          </w:rPr>
          <w:t>42</w:t>
        </w:r>
        <w:r w:rsidR="00DE0E0F">
          <w:rPr>
            <w:noProof/>
            <w:webHidden/>
          </w:rPr>
          <w:fldChar w:fldCharType="end"/>
        </w:r>
      </w:hyperlink>
    </w:p>
    <w:p w14:paraId="13583D34" w14:textId="77777777" w:rsidR="00DE0E0F" w:rsidRDefault="00000000">
      <w:pPr>
        <w:pStyle w:val="TOC3"/>
        <w:rPr>
          <w:rFonts w:asciiTheme="minorHAnsi" w:eastAsiaTheme="minorEastAsia" w:hAnsiTheme="minorHAnsi" w:cstheme="minorBidi"/>
          <w:noProof/>
          <w:sz w:val="22"/>
          <w:szCs w:val="22"/>
        </w:rPr>
      </w:pPr>
      <w:hyperlink w:anchor="_Toc510601337" w:history="1">
        <w:r w:rsidR="00DE0E0F" w:rsidRPr="00FF0AF2">
          <w:rPr>
            <w:rStyle w:val="Hyperlink"/>
            <w:noProof/>
            <w:lang w:eastAsia="ar-SA"/>
          </w:rPr>
          <w:t>4.9.2</w:t>
        </w:r>
        <w:r w:rsidR="00DE0E0F">
          <w:rPr>
            <w:rFonts w:asciiTheme="minorHAnsi" w:eastAsiaTheme="minorEastAsia" w:hAnsiTheme="minorHAnsi" w:cstheme="minorBidi"/>
            <w:noProof/>
            <w:sz w:val="22"/>
            <w:szCs w:val="22"/>
          </w:rPr>
          <w:tab/>
        </w:r>
        <w:r w:rsidR="00DE0E0F" w:rsidRPr="00FF0AF2">
          <w:rPr>
            <w:rStyle w:val="Hyperlink"/>
            <w:noProof/>
            <w:lang w:eastAsia="ar-SA"/>
          </w:rPr>
          <w:t>Who Can Request Revocation</w:t>
        </w:r>
        <w:r w:rsidR="00DE0E0F">
          <w:rPr>
            <w:noProof/>
            <w:webHidden/>
          </w:rPr>
          <w:tab/>
        </w:r>
        <w:r w:rsidR="00DE0E0F">
          <w:rPr>
            <w:noProof/>
            <w:webHidden/>
          </w:rPr>
          <w:fldChar w:fldCharType="begin"/>
        </w:r>
        <w:r w:rsidR="00DE0E0F">
          <w:rPr>
            <w:noProof/>
            <w:webHidden/>
          </w:rPr>
          <w:instrText xml:space="preserve"> PAGEREF _Toc510601337 \h </w:instrText>
        </w:r>
        <w:r w:rsidR="00DE0E0F">
          <w:rPr>
            <w:noProof/>
            <w:webHidden/>
          </w:rPr>
        </w:r>
        <w:r w:rsidR="00DE0E0F">
          <w:rPr>
            <w:noProof/>
            <w:webHidden/>
          </w:rPr>
          <w:fldChar w:fldCharType="separate"/>
        </w:r>
        <w:r w:rsidR="00DE0E0F">
          <w:rPr>
            <w:noProof/>
            <w:webHidden/>
          </w:rPr>
          <w:t>43</w:t>
        </w:r>
        <w:r w:rsidR="00DE0E0F">
          <w:rPr>
            <w:noProof/>
            <w:webHidden/>
          </w:rPr>
          <w:fldChar w:fldCharType="end"/>
        </w:r>
      </w:hyperlink>
    </w:p>
    <w:p w14:paraId="3B30B082" w14:textId="77777777" w:rsidR="00DE0E0F" w:rsidRDefault="00000000">
      <w:pPr>
        <w:pStyle w:val="TOC3"/>
        <w:rPr>
          <w:rFonts w:asciiTheme="minorHAnsi" w:eastAsiaTheme="minorEastAsia" w:hAnsiTheme="minorHAnsi" w:cstheme="minorBidi"/>
          <w:noProof/>
          <w:sz w:val="22"/>
          <w:szCs w:val="22"/>
        </w:rPr>
      </w:pPr>
      <w:hyperlink w:anchor="_Toc510601338" w:history="1">
        <w:r w:rsidR="00DE0E0F" w:rsidRPr="00FF0AF2">
          <w:rPr>
            <w:rStyle w:val="Hyperlink"/>
            <w:noProof/>
            <w:lang w:eastAsia="ar-SA"/>
          </w:rPr>
          <w:t>4.9.3</w:t>
        </w:r>
        <w:r w:rsidR="00DE0E0F">
          <w:rPr>
            <w:rFonts w:asciiTheme="minorHAnsi" w:eastAsiaTheme="minorEastAsia" w:hAnsiTheme="minorHAnsi" w:cstheme="minorBidi"/>
            <w:noProof/>
            <w:sz w:val="22"/>
            <w:szCs w:val="22"/>
          </w:rPr>
          <w:tab/>
        </w:r>
        <w:r w:rsidR="00DE0E0F" w:rsidRPr="00FF0AF2">
          <w:rPr>
            <w:rStyle w:val="Hyperlink"/>
            <w:noProof/>
            <w:lang w:eastAsia="ar-SA"/>
          </w:rPr>
          <w:t>Procedure for Revocation Request</w:t>
        </w:r>
        <w:r w:rsidR="00DE0E0F">
          <w:rPr>
            <w:noProof/>
            <w:webHidden/>
          </w:rPr>
          <w:tab/>
        </w:r>
        <w:r w:rsidR="00DE0E0F">
          <w:rPr>
            <w:noProof/>
            <w:webHidden/>
          </w:rPr>
          <w:fldChar w:fldCharType="begin"/>
        </w:r>
        <w:r w:rsidR="00DE0E0F">
          <w:rPr>
            <w:noProof/>
            <w:webHidden/>
          </w:rPr>
          <w:instrText xml:space="preserve"> PAGEREF _Toc510601338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55F0430B" w14:textId="77777777" w:rsidR="00DE0E0F" w:rsidRDefault="00000000">
      <w:pPr>
        <w:pStyle w:val="TOC3"/>
        <w:rPr>
          <w:rFonts w:asciiTheme="minorHAnsi" w:eastAsiaTheme="minorEastAsia" w:hAnsiTheme="minorHAnsi" w:cstheme="minorBidi"/>
          <w:noProof/>
          <w:sz w:val="22"/>
          <w:szCs w:val="22"/>
        </w:rPr>
      </w:pPr>
      <w:hyperlink w:anchor="_Toc510601339" w:history="1">
        <w:r w:rsidR="00DE0E0F" w:rsidRPr="00FF0AF2">
          <w:rPr>
            <w:rStyle w:val="Hyperlink"/>
            <w:noProof/>
            <w:lang w:eastAsia="ar-SA"/>
          </w:rPr>
          <w:t>4.9.4</w:t>
        </w:r>
        <w:r w:rsidR="00DE0E0F">
          <w:rPr>
            <w:rFonts w:asciiTheme="minorHAnsi" w:eastAsiaTheme="minorEastAsia" w:hAnsiTheme="minorHAnsi" w:cstheme="minorBidi"/>
            <w:noProof/>
            <w:sz w:val="22"/>
            <w:szCs w:val="22"/>
          </w:rPr>
          <w:tab/>
        </w:r>
        <w:r w:rsidR="00DE0E0F" w:rsidRPr="00FF0AF2">
          <w:rPr>
            <w:rStyle w:val="Hyperlink"/>
            <w:noProof/>
            <w:lang w:eastAsia="ar-SA"/>
          </w:rPr>
          <w:t>Revocation Request Grace Period</w:t>
        </w:r>
        <w:r w:rsidR="00DE0E0F">
          <w:rPr>
            <w:noProof/>
            <w:webHidden/>
          </w:rPr>
          <w:tab/>
        </w:r>
        <w:r w:rsidR="00DE0E0F">
          <w:rPr>
            <w:noProof/>
            <w:webHidden/>
          </w:rPr>
          <w:fldChar w:fldCharType="begin"/>
        </w:r>
        <w:r w:rsidR="00DE0E0F">
          <w:rPr>
            <w:noProof/>
            <w:webHidden/>
          </w:rPr>
          <w:instrText xml:space="preserve"> PAGEREF _Toc510601339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7D48D256" w14:textId="77777777" w:rsidR="00DE0E0F" w:rsidRDefault="00000000">
      <w:pPr>
        <w:pStyle w:val="TOC3"/>
        <w:rPr>
          <w:rFonts w:asciiTheme="minorHAnsi" w:eastAsiaTheme="minorEastAsia" w:hAnsiTheme="minorHAnsi" w:cstheme="minorBidi"/>
          <w:noProof/>
          <w:sz w:val="22"/>
          <w:szCs w:val="22"/>
        </w:rPr>
      </w:pPr>
      <w:hyperlink w:anchor="_Toc510601340" w:history="1">
        <w:r w:rsidR="00DE0E0F" w:rsidRPr="00FF0AF2">
          <w:rPr>
            <w:rStyle w:val="Hyperlink"/>
            <w:noProof/>
            <w:lang w:eastAsia="ar-SA"/>
          </w:rPr>
          <w:t>4.9.5</w:t>
        </w:r>
        <w:r w:rsidR="00DE0E0F">
          <w:rPr>
            <w:rFonts w:asciiTheme="minorHAnsi" w:eastAsiaTheme="minorEastAsia" w:hAnsiTheme="minorHAnsi" w:cstheme="minorBidi"/>
            <w:noProof/>
            <w:sz w:val="22"/>
            <w:szCs w:val="22"/>
          </w:rPr>
          <w:tab/>
        </w:r>
        <w:r w:rsidR="00DE0E0F" w:rsidRPr="00FF0AF2">
          <w:rPr>
            <w:rStyle w:val="Hyperlink"/>
            <w:noProof/>
            <w:lang w:eastAsia="ar-SA"/>
          </w:rPr>
          <w:t>Time within which CA must Process the Revocation Request</w:t>
        </w:r>
        <w:r w:rsidR="00DE0E0F">
          <w:rPr>
            <w:noProof/>
            <w:webHidden/>
          </w:rPr>
          <w:tab/>
        </w:r>
        <w:r w:rsidR="00DE0E0F">
          <w:rPr>
            <w:noProof/>
            <w:webHidden/>
          </w:rPr>
          <w:fldChar w:fldCharType="begin"/>
        </w:r>
        <w:r w:rsidR="00DE0E0F">
          <w:rPr>
            <w:noProof/>
            <w:webHidden/>
          </w:rPr>
          <w:instrText xml:space="preserve"> PAGEREF _Toc510601340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6DBA292C" w14:textId="77777777" w:rsidR="00DE0E0F" w:rsidRDefault="00000000">
      <w:pPr>
        <w:pStyle w:val="TOC3"/>
        <w:rPr>
          <w:rFonts w:asciiTheme="minorHAnsi" w:eastAsiaTheme="minorEastAsia" w:hAnsiTheme="minorHAnsi" w:cstheme="minorBidi"/>
          <w:noProof/>
          <w:sz w:val="22"/>
          <w:szCs w:val="22"/>
        </w:rPr>
      </w:pPr>
      <w:hyperlink w:anchor="_Toc510601341" w:history="1">
        <w:r w:rsidR="00DE0E0F" w:rsidRPr="00FF0AF2">
          <w:rPr>
            <w:rStyle w:val="Hyperlink"/>
            <w:noProof/>
            <w:lang w:eastAsia="ar-SA"/>
          </w:rPr>
          <w:t>4.9.6</w:t>
        </w:r>
        <w:r w:rsidR="00DE0E0F">
          <w:rPr>
            <w:rFonts w:asciiTheme="minorHAnsi" w:eastAsiaTheme="minorEastAsia" w:hAnsiTheme="minorHAnsi" w:cstheme="minorBidi"/>
            <w:noProof/>
            <w:sz w:val="22"/>
            <w:szCs w:val="22"/>
          </w:rPr>
          <w:tab/>
        </w:r>
        <w:r w:rsidR="00DE0E0F" w:rsidRPr="00FF0AF2">
          <w:rPr>
            <w:rStyle w:val="Hyperlink"/>
            <w:noProof/>
            <w:lang w:eastAsia="ar-SA"/>
          </w:rPr>
          <w:t>Revocation Checking Requirements for Relying Parties</w:t>
        </w:r>
        <w:r w:rsidR="00DE0E0F">
          <w:rPr>
            <w:noProof/>
            <w:webHidden/>
          </w:rPr>
          <w:tab/>
        </w:r>
        <w:r w:rsidR="00DE0E0F">
          <w:rPr>
            <w:noProof/>
            <w:webHidden/>
          </w:rPr>
          <w:fldChar w:fldCharType="begin"/>
        </w:r>
        <w:r w:rsidR="00DE0E0F">
          <w:rPr>
            <w:noProof/>
            <w:webHidden/>
          </w:rPr>
          <w:instrText xml:space="preserve"> PAGEREF _Toc510601341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19CA6776" w14:textId="77777777" w:rsidR="00DE0E0F" w:rsidRDefault="00000000">
      <w:pPr>
        <w:pStyle w:val="TOC3"/>
        <w:rPr>
          <w:rFonts w:asciiTheme="minorHAnsi" w:eastAsiaTheme="minorEastAsia" w:hAnsiTheme="minorHAnsi" w:cstheme="minorBidi"/>
          <w:noProof/>
          <w:sz w:val="22"/>
          <w:szCs w:val="22"/>
        </w:rPr>
      </w:pPr>
      <w:hyperlink w:anchor="_Toc510601342" w:history="1">
        <w:r w:rsidR="00DE0E0F" w:rsidRPr="00FF0AF2">
          <w:rPr>
            <w:rStyle w:val="Hyperlink"/>
            <w:noProof/>
            <w:lang w:eastAsia="ar-SA"/>
          </w:rPr>
          <w:t>4.9.7</w:t>
        </w:r>
        <w:r w:rsidR="00DE0E0F">
          <w:rPr>
            <w:rFonts w:asciiTheme="minorHAnsi" w:eastAsiaTheme="minorEastAsia" w:hAnsiTheme="minorHAnsi" w:cstheme="minorBidi"/>
            <w:noProof/>
            <w:sz w:val="22"/>
            <w:szCs w:val="22"/>
          </w:rPr>
          <w:tab/>
        </w:r>
        <w:r w:rsidR="00DE0E0F" w:rsidRPr="00FF0AF2">
          <w:rPr>
            <w:rStyle w:val="Hyperlink"/>
            <w:noProof/>
            <w:lang w:eastAsia="ar-SA"/>
          </w:rPr>
          <w:t>CRL Issuance Frequency</w:t>
        </w:r>
        <w:r w:rsidR="00DE0E0F">
          <w:rPr>
            <w:noProof/>
            <w:webHidden/>
          </w:rPr>
          <w:tab/>
        </w:r>
        <w:r w:rsidR="00DE0E0F">
          <w:rPr>
            <w:noProof/>
            <w:webHidden/>
          </w:rPr>
          <w:fldChar w:fldCharType="begin"/>
        </w:r>
        <w:r w:rsidR="00DE0E0F">
          <w:rPr>
            <w:noProof/>
            <w:webHidden/>
          </w:rPr>
          <w:instrText xml:space="preserve"> PAGEREF _Toc510601342 \h </w:instrText>
        </w:r>
        <w:r w:rsidR="00DE0E0F">
          <w:rPr>
            <w:noProof/>
            <w:webHidden/>
          </w:rPr>
        </w:r>
        <w:r w:rsidR="00DE0E0F">
          <w:rPr>
            <w:noProof/>
            <w:webHidden/>
          </w:rPr>
          <w:fldChar w:fldCharType="separate"/>
        </w:r>
        <w:r w:rsidR="00DE0E0F">
          <w:rPr>
            <w:noProof/>
            <w:webHidden/>
          </w:rPr>
          <w:t>44</w:t>
        </w:r>
        <w:r w:rsidR="00DE0E0F">
          <w:rPr>
            <w:noProof/>
            <w:webHidden/>
          </w:rPr>
          <w:fldChar w:fldCharType="end"/>
        </w:r>
      </w:hyperlink>
    </w:p>
    <w:p w14:paraId="04EFD1B1" w14:textId="77777777" w:rsidR="00DE0E0F" w:rsidRDefault="00000000">
      <w:pPr>
        <w:pStyle w:val="TOC3"/>
        <w:rPr>
          <w:rFonts w:asciiTheme="minorHAnsi" w:eastAsiaTheme="minorEastAsia" w:hAnsiTheme="minorHAnsi" w:cstheme="minorBidi"/>
          <w:noProof/>
          <w:sz w:val="22"/>
          <w:szCs w:val="22"/>
        </w:rPr>
      </w:pPr>
      <w:hyperlink w:anchor="_Toc510601343" w:history="1">
        <w:r w:rsidR="00DE0E0F" w:rsidRPr="00FF0AF2">
          <w:rPr>
            <w:rStyle w:val="Hyperlink"/>
            <w:noProof/>
            <w:lang w:eastAsia="ar-SA"/>
          </w:rPr>
          <w:t>4.9.8</w:t>
        </w:r>
        <w:r w:rsidR="00DE0E0F">
          <w:rPr>
            <w:rFonts w:asciiTheme="minorHAnsi" w:eastAsiaTheme="minorEastAsia" w:hAnsiTheme="minorHAnsi" w:cstheme="minorBidi"/>
            <w:noProof/>
            <w:sz w:val="22"/>
            <w:szCs w:val="22"/>
          </w:rPr>
          <w:tab/>
        </w:r>
        <w:r w:rsidR="00DE0E0F" w:rsidRPr="00FF0AF2">
          <w:rPr>
            <w:rStyle w:val="Hyperlink"/>
            <w:noProof/>
            <w:lang w:eastAsia="ar-SA"/>
          </w:rPr>
          <w:t>Maximum Latency for CRLs</w:t>
        </w:r>
        <w:r w:rsidR="00DE0E0F">
          <w:rPr>
            <w:noProof/>
            <w:webHidden/>
          </w:rPr>
          <w:tab/>
        </w:r>
        <w:r w:rsidR="00DE0E0F">
          <w:rPr>
            <w:noProof/>
            <w:webHidden/>
          </w:rPr>
          <w:fldChar w:fldCharType="begin"/>
        </w:r>
        <w:r w:rsidR="00DE0E0F">
          <w:rPr>
            <w:noProof/>
            <w:webHidden/>
          </w:rPr>
          <w:instrText xml:space="preserve"> PAGEREF _Toc510601343 \h </w:instrText>
        </w:r>
        <w:r w:rsidR="00DE0E0F">
          <w:rPr>
            <w:noProof/>
            <w:webHidden/>
          </w:rPr>
        </w:r>
        <w:r w:rsidR="00DE0E0F">
          <w:rPr>
            <w:noProof/>
            <w:webHidden/>
          </w:rPr>
          <w:fldChar w:fldCharType="separate"/>
        </w:r>
        <w:r w:rsidR="00DE0E0F">
          <w:rPr>
            <w:noProof/>
            <w:webHidden/>
          </w:rPr>
          <w:t>45</w:t>
        </w:r>
        <w:r w:rsidR="00DE0E0F">
          <w:rPr>
            <w:noProof/>
            <w:webHidden/>
          </w:rPr>
          <w:fldChar w:fldCharType="end"/>
        </w:r>
      </w:hyperlink>
    </w:p>
    <w:p w14:paraId="7F4C3323" w14:textId="77777777" w:rsidR="00DE0E0F" w:rsidRDefault="00000000">
      <w:pPr>
        <w:pStyle w:val="TOC3"/>
        <w:rPr>
          <w:rFonts w:asciiTheme="minorHAnsi" w:eastAsiaTheme="minorEastAsia" w:hAnsiTheme="minorHAnsi" w:cstheme="minorBidi"/>
          <w:noProof/>
          <w:sz w:val="22"/>
          <w:szCs w:val="22"/>
        </w:rPr>
      </w:pPr>
      <w:hyperlink w:anchor="_Toc510601344" w:history="1">
        <w:r w:rsidR="00DE0E0F" w:rsidRPr="00FF0AF2">
          <w:rPr>
            <w:rStyle w:val="Hyperlink"/>
            <w:noProof/>
            <w:lang w:eastAsia="ar-SA"/>
          </w:rPr>
          <w:t>4.9.9</w:t>
        </w:r>
        <w:r w:rsidR="00DE0E0F">
          <w:rPr>
            <w:rFonts w:asciiTheme="minorHAnsi" w:eastAsiaTheme="minorEastAsia" w:hAnsiTheme="minorHAnsi" w:cstheme="minorBidi"/>
            <w:noProof/>
            <w:sz w:val="22"/>
            <w:szCs w:val="22"/>
          </w:rPr>
          <w:tab/>
        </w:r>
        <w:r w:rsidR="00DE0E0F" w:rsidRPr="00FF0AF2">
          <w:rPr>
            <w:rStyle w:val="Hyperlink"/>
            <w:noProof/>
            <w:lang w:eastAsia="ar-SA"/>
          </w:rPr>
          <w:t>On-line Revocation/Status Checking Availability</w:t>
        </w:r>
        <w:r w:rsidR="00DE0E0F">
          <w:rPr>
            <w:noProof/>
            <w:webHidden/>
          </w:rPr>
          <w:tab/>
        </w:r>
        <w:r w:rsidR="00DE0E0F">
          <w:rPr>
            <w:noProof/>
            <w:webHidden/>
          </w:rPr>
          <w:fldChar w:fldCharType="begin"/>
        </w:r>
        <w:r w:rsidR="00DE0E0F">
          <w:rPr>
            <w:noProof/>
            <w:webHidden/>
          </w:rPr>
          <w:instrText xml:space="preserve"> PAGEREF _Toc510601344 \h </w:instrText>
        </w:r>
        <w:r w:rsidR="00DE0E0F">
          <w:rPr>
            <w:noProof/>
            <w:webHidden/>
          </w:rPr>
        </w:r>
        <w:r w:rsidR="00DE0E0F">
          <w:rPr>
            <w:noProof/>
            <w:webHidden/>
          </w:rPr>
          <w:fldChar w:fldCharType="separate"/>
        </w:r>
        <w:r w:rsidR="00DE0E0F">
          <w:rPr>
            <w:noProof/>
            <w:webHidden/>
          </w:rPr>
          <w:t>45</w:t>
        </w:r>
        <w:r w:rsidR="00DE0E0F">
          <w:rPr>
            <w:noProof/>
            <w:webHidden/>
          </w:rPr>
          <w:fldChar w:fldCharType="end"/>
        </w:r>
      </w:hyperlink>
    </w:p>
    <w:p w14:paraId="2952BCA1" w14:textId="77777777" w:rsidR="00DE0E0F" w:rsidRDefault="00000000">
      <w:pPr>
        <w:pStyle w:val="TOC3"/>
        <w:rPr>
          <w:rFonts w:asciiTheme="minorHAnsi" w:eastAsiaTheme="minorEastAsia" w:hAnsiTheme="minorHAnsi" w:cstheme="minorBidi"/>
          <w:noProof/>
          <w:sz w:val="22"/>
          <w:szCs w:val="22"/>
        </w:rPr>
      </w:pPr>
      <w:hyperlink w:anchor="_Toc510601345" w:history="1">
        <w:r w:rsidR="00DE0E0F" w:rsidRPr="00FF0AF2">
          <w:rPr>
            <w:rStyle w:val="Hyperlink"/>
            <w:noProof/>
          </w:rPr>
          <w:t>4.9.10</w:t>
        </w:r>
        <w:r w:rsidR="00DE0E0F">
          <w:rPr>
            <w:rFonts w:asciiTheme="minorHAnsi" w:eastAsiaTheme="minorEastAsia" w:hAnsiTheme="minorHAnsi" w:cstheme="minorBidi"/>
            <w:noProof/>
            <w:sz w:val="22"/>
            <w:szCs w:val="22"/>
          </w:rPr>
          <w:tab/>
        </w:r>
        <w:r w:rsidR="00DE0E0F" w:rsidRPr="00FF0AF2">
          <w:rPr>
            <w:rStyle w:val="Hyperlink"/>
            <w:noProof/>
          </w:rPr>
          <w:t>On-line Revocation Checking Requirements</w:t>
        </w:r>
        <w:r w:rsidR="00DE0E0F">
          <w:rPr>
            <w:noProof/>
            <w:webHidden/>
          </w:rPr>
          <w:tab/>
        </w:r>
        <w:r w:rsidR="00DE0E0F">
          <w:rPr>
            <w:noProof/>
            <w:webHidden/>
          </w:rPr>
          <w:fldChar w:fldCharType="begin"/>
        </w:r>
        <w:r w:rsidR="00DE0E0F">
          <w:rPr>
            <w:noProof/>
            <w:webHidden/>
          </w:rPr>
          <w:instrText xml:space="preserve"> PAGEREF _Toc510601345 \h </w:instrText>
        </w:r>
        <w:r w:rsidR="00DE0E0F">
          <w:rPr>
            <w:noProof/>
            <w:webHidden/>
          </w:rPr>
        </w:r>
        <w:r w:rsidR="00DE0E0F">
          <w:rPr>
            <w:noProof/>
            <w:webHidden/>
          </w:rPr>
          <w:fldChar w:fldCharType="separate"/>
        </w:r>
        <w:r w:rsidR="00DE0E0F">
          <w:rPr>
            <w:noProof/>
            <w:webHidden/>
          </w:rPr>
          <w:t>46</w:t>
        </w:r>
        <w:r w:rsidR="00DE0E0F">
          <w:rPr>
            <w:noProof/>
            <w:webHidden/>
          </w:rPr>
          <w:fldChar w:fldCharType="end"/>
        </w:r>
      </w:hyperlink>
    </w:p>
    <w:p w14:paraId="661B2A27" w14:textId="77777777" w:rsidR="00DE0E0F" w:rsidRDefault="00000000">
      <w:pPr>
        <w:pStyle w:val="TOC3"/>
        <w:rPr>
          <w:rFonts w:asciiTheme="minorHAnsi" w:eastAsiaTheme="minorEastAsia" w:hAnsiTheme="minorHAnsi" w:cstheme="minorBidi"/>
          <w:noProof/>
          <w:sz w:val="22"/>
          <w:szCs w:val="22"/>
        </w:rPr>
      </w:pPr>
      <w:hyperlink w:anchor="_Toc510601346" w:history="1">
        <w:r w:rsidR="00DE0E0F" w:rsidRPr="00FF0AF2">
          <w:rPr>
            <w:rStyle w:val="Hyperlink"/>
            <w:noProof/>
            <w:lang w:eastAsia="ar-SA"/>
          </w:rPr>
          <w:t>4.9.11</w:t>
        </w:r>
        <w:r w:rsidR="00DE0E0F">
          <w:rPr>
            <w:rFonts w:asciiTheme="minorHAnsi" w:eastAsiaTheme="minorEastAsia" w:hAnsiTheme="minorHAnsi" w:cstheme="minorBidi"/>
            <w:noProof/>
            <w:sz w:val="22"/>
            <w:szCs w:val="22"/>
          </w:rPr>
          <w:tab/>
        </w:r>
        <w:r w:rsidR="00DE0E0F" w:rsidRPr="00FF0AF2">
          <w:rPr>
            <w:rStyle w:val="Hyperlink"/>
            <w:noProof/>
            <w:lang w:eastAsia="ar-SA"/>
          </w:rPr>
          <w:t>Other Forms of Revocation Advertisements Available</w:t>
        </w:r>
        <w:r w:rsidR="00DE0E0F">
          <w:rPr>
            <w:noProof/>
            <w:webHidden/>
          </w:rPr>
          <w:tab/>
        </w:r>
        <w:r w:rsidR="00DE0E0F">
          <w:rPr>
            <w:noProof/>
            <w:webHidden/>
          </w:rPr>
          <w:fldChar w:fldCharType="begin"/>
        </w:r>
        <w:r w:rsidR="00DE0E0F">
          <w:rPr>
            <w:noProof/>
            <w:webHidden/>
          </w:rPr>
          <w:instrText xml:space="preserve"> PAGEREF _Toc510601346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3B2D06D1" w14:textId="77777777" w:rsidR="00DE0E0F" w:rsidRDefault="00000000">
      <w:pPr>
        <w:pStyle w:val="TOC3"/>
        <w:rPr>
          <w:rFonts w:asciiTheme="minorHAnsi" w:eastAsiaTheme="minorEastAsia" w:hAnsiTheme="minorHAnsi" w:cstheme="minorBidi"/>
          <w:noProof/>
          <w:sz w:val="22"/>
          <w:szCs w:val="22"/>
        </w:rPr>
      </w:pPr>
      <w:hyperlink w:anchor="_Toc510601347" w:history="1">
        <w:r w:rsidR="00DE0E0F" w:rsidRPr="00FF0AF2">
          <w:rPr>
            <w:rStyle w:val="Hyperlink"/>
            <w:noProof/>
            <w:lang w:eastAsia="ar-SA"/>
          </w:rPr>
          <w:t>4.9.12</w:t>
        </w:r>
        <w:r w:rsidR="00DE0E0F">
          <w:rPr>
            <w:rFonts w:asciiTheme="minorHAnsi" w:eastAsiaTheme="minorEastAsia" w:hAnsiTheme="minorHAnsi" w:cstheme="minorBidi"/>
            <w:noProof/>
            <w:sz w:val="22"/>
            <w:szCs w:val="22"/>
          </w:rPr>
          <w:tab/>
        </w:r>
        <w:r w:rsidR="00DE0E0F" w:rsidRPr="00FF0AF2">
          <w:rPr>
            <w:rStyle w:val="Hyperlink"/>
            <w:noProof/>
            <w:lang w:eastAsia="ar-SA"/>
          </w:rPr>
          <w:t>Special Requirements Related To Key Compromise</w:t>
        </w:r>
        <w:r w:rsidR="00DE0E0F">
          <w:rPr>
            <w:noProof/>
            <w:webHidden/>
          </w:rPr>
          <w:tab/>
        </w:r>
        <w:r w:rsidR="00DE0E0F">
          <w:rPr>
            <w:noProof/>
            <w:webHidden/>
          </w:rPr>
          <w:fldChar w:fldCharType="begin"/>
        </w:r>
        <w:r w:rsidR="00DE0E0F">
          <w:rPr>
            <w:noProof/>
            <w:webHidden/>
          </w:rPr>
          <w:instrText xml:space="preserve"> PAGEREF _Toc510601347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496B41F0" w14:textId="77777777" w:rsidR="00DE0E0F" w:rsidRDefault="00000000">
      <w:pPr>
        <w:pStyle w:val="TOC3"/>
        <w:rPr>
          <w:rFonts w:asciiTheme="minorHAnsi" w:eastAsiaTheme="minorEastAsia" w:hAnsiTheme="minorHAnsi" w:cstheme="minorBidi"/>
          <w:noProof/>
          <w:sz w:val="22"/>
          <w:szCs w:val="22"/>
        </w:rPr>
      </w:pPr>
      <w:hyperlink w:anchor="_Toc510601348" w:history="1">
        <w:r w:rsidR="00DE0E0F" w:rsidRPr="00FF0AF2">
          <w:rPr>
            <w:rStyle w:val="Hyperlink"/>
            <w:noProof/>
            <w:lang w:eastAsia="ar-SA"/>
          </w:rPr>
          <w:t>4.9.13</w:t>
        </w:r>
        <w:r w:rsidR="00DE0E0F">
          <w:rPr>
            <w:rFonts w:asciiTheme="minorHAnsi" w:eastAsiaTheme="minorEastAsia" w:hAnsiTheme="minorHAnsi" w:cstheme="minorBidi"/>
            <w:noProof/>
            <w:sz w:val="22"/>
            <w:szCs w:val="22"/>
          </w:rPr>
          <w:tab/>
        </w:r>
        <w:r w:rsidR="00DE0E0F" w:rsidRPr="00FF0AF2">
          <w:rPr>
            <w:rStyle w:val="Hyperlink"/>
            <w:noProof/>
            <w:lang w:eastAsia="ar-SA"/>
          </w:rPr>
          <w:t>Circumstances for Suspension</w:t>
        </w:r>
        <w:r w:rsidR="00DE0E0F">
          <w:rPr>
            <w:noProof/>
            <w:webHidden/>
          </w:rPr>
          <w:tab/>
        </w:r>
        <w:r w:rsidR="00DE0E0F">
          <w:rPr>
            <w:noProof/>
            <w:webHidden/>
          </w:rPr>
          <w:fldChar w:fldCharType="begin"/>
        </w:r>
        <w:r w:rsidR="00DE0E0F">
          <w:rPr>
            <w:noProof/>
            <w:webHidden/>
          </w:rPr>
          <w:instrText xml:space="preserve"> PAGEREF _Toc510601348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32CD6F00" w14:textId="77777777" w:rsidR="00DE0E0F" w:rsidRDefault="00000000">
      <w:pPr>
        <w:pStyle w:val="TOC3"/>
        <w:rPr>
          <w:rFonts w:asciiTheme="minorHAnsi" w:eastAsiaTheme="minorEastAsia" w:hAnsiTheme="minorHAnsi" w:cstheme="minorBidi"/>
          <w:noProof/>
          <w:sz w:val="22"/>
          <w:szCs w:val="22"/>
        </w:rPr>
      </w:pPr>
      <w:hyperlink w:anchor="_Toc510601349" w:history="1">
        <w:r w:rsidR="00DE0E0F" w:rsidRPr="00FF0AF2">
          <w:rPr>
            <w:rStyle w:val="Hyperlink"/>
            <w:noProof/>
            <w:lang w:eastAsia="ar-SA"/>
          </w:rPr>
          <w:t>4.9.14</w:t>
        </w:r>
        <w:r w:rsidR="00DE0E0F">
          <w:rPr>
            <w:rFonts w:asciiTheme="minorHAnsi" w:eastAsiaTheme="minorEastAsia" w:hAnsiTheme="minorHAnsi" w:cstheme="minorBidi"/>
            <w:noProof/>
            <w:sz w:val="22"/>
            <w:szCs w:val="22"/>
          </w:rPr>
          <w:tab/>
        </w:r>
        <w:r w:rsidR="00DE0E0F" w:rsidRPr="00FF0AF2">
          <w:rPr>
            <w:rStyle w:val="Hyperlink"/>
            <w:noProof/>
            <w:lang w:eastAsia="ar-SA"/>
          </w:rPr>
          <w:t>Who Can Request Suspension</w:t>
        </w:r>
        <w:r w:rsidR="00DE0E0F">
          <w:rPr>
            <w:noProof/>
            <w:webHidden/>
          </w:rPr>
          <w:tab/>
        </w:r>
        <w:r w:rsidR="00DE0E0F">
          <w:rPr>
            <w:noProof/>
            <w:webHidden/>
          </w:rPr>
          <w:fldChar w:fldCharType="begin"/>
        </w:r>
        <w:r w:rsidR="00DE0E0F">
          <w:rPr>
            <w:noProof/>
            <w:webHidden/>
          </w:rPr>
          <w:instrText xml:space="preserve"> PAGEREF _Toc510601349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0E283289" w14:textId="77777777" w:rsidR="00DE0E0F" w:rsidRDefault="00000000">
      <w:pPr>
        <w:pStyle w:val="TOC3"/>
        <w:rPr>
          <w:rFonts w:asciiTheme="minorHAnsi" w:eastAsiaTheme="minorEastAsia" w:hAnsiTheme="minorHAnsi" w:cstheme="minorBidi"/>
          <w:noProof/>
          <w:sz w:val="22"/>
          <w:szCs w:val="22"/>
        </w:rPr>
      </w:pPr>
      <w:hyperlink w:anchor="_Toc510601350" w:history="1">
        <w:r w:rsidR="00DE0E0F" w:rsidRPr="00FF0AF2">
          <w:rPr>
            <w:rStyle w:val="Hyperlink"/>
            <w:noProof/>
            <w:lang w:eastAsia="ar-SA"/>
          </w:rPr>
          <w:t>4.9.15</w:t>
        </w:r>
        <w:r w:rsidR="00DE0E0F">
          <w:rPr>
            <w:rFonts w:asciiTheme="minorHAnsi" w:eastAsiaTheme="minorEastAsia" w:hAnsiTheme="minorHAnsi" w:cstheme="minorBidi"/>
            <w:noProof/>
            <w:sz w:val="22"/>
            <w:szCs w:val="22"/>
          </w:rPr>
          <w:tab/>
        </w:r>
        <w:r w:rsidR="00DE0E0F" w:rsidRPr="00FF0AF2">
          <w:rPr>
            <w:rStyle w:val="Hyperlink"/>
            <w:noProof/>
            <w:lang w:eastAsia="ar-SA"/>
          </w:rPr>
          <w:t>Procedure for Suspension Request</w:t>
        </w:r>
        <w:r w:rsidR="00DE0E0F">
          <w:rPr>
            <w:noProof/>
            <w:webHidden/>
          </w:rPr>
          <w:tab/>
        </w:r>
        <w:r w:rsidR="00DE0E0F">
          <w:rPr>
            <w:noProof/>
            <w:webHidden/>
          </w:rPr>
          <w:fldChar w:fldCharType="begin"/>
        </w:r>
        <w:r w:rsidR="00DE0E0F">
          <w:rPr>
            <w:noProof/>
            <w:webHidden/>
          </w:rPr>
          <w:instrText xml:space="preserve"> PAGEREF _Toc510601350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37277BF3" w14:textId="77777777" w:rsidR="00DE0E0F" w:rsidRDefault="00000000">
      <w:pPr>
        <w:pStyle w:val="TOC3"/>
        <w:rPr>
          <w:rFonts w:asciiTheme="minorHAnsi" w:eastAsiaTheme="minorEastAsia" w:hAnsiTheme="minorHAnsi" w:cstheme="minorBidi"/>
          <w:noProof/>
          <w:sz w:val="22"/>
          <w:szCs w:val="22"/>
        </w:rPr>
      </w:pPr>
      <w:hyperlink w:anchor="_Toc510601351" w:history="1">
        <w:r w:rsidR="00DE0E0F" w:rsidRPr="00FF0AF2">
          <w:rPr>
            <w:rStyle w:val="Hyperlink"/>
            <w:noProof/>
            <w:lang w:eastAsia="ar-SA"/>
          </w:rPr>
          <w:t>4.9.16</w:t>
        </w:r>
        <w:r w:rsidR="00DE0E0F">
          <w:rPr>
            <w:rFonts w:asciiTheme="minorHAnsi" w:eastAsiaTheme="minorEastAsia" w:hAnsiTheme="minorHAnsi" w:cstheme="minorBidi"/>
            <w:noProof/>
            <w:sz w:val="22"/>
            <w:szCs w:val="22"/>
          </w:rPr>
          <w:tab/>
        </w:r>
        <w:r w:rsidR="00DE0E0F" w:rsidRPr="00FF0AF2">
          <w:rPr>
            <w:rStyle w:val="Hyperlink"/>
            <w:noProof/>
            <w:lang w:eastAsia="ar-SA"/>
          </w:rPr>
          <w:t>Limits on Suspension Period</w:t>
        </w:r>
        <w:r w:rsidR="00DE0E0F">
          <w:rPr>
            <w:noProof/>
            <w:webHidden/>
          </w:rPr>
          <w:tab/>
        </w:r>
        <w:r w:rsidR="00DE0E0F">
          <w:rPr>
            <w:noProof/>
            <w:webHidden/>
          </w:rPr>
          <w:fldChar w:fldCharType="begin"/>
        </w:r>
        <w:r w:rsidR="00DE0E0F">
          <w:rPr>
            <w:noProof/>
            <w:webHidden/>
          </w:rPr>
          <w:instrText xml:space="preserve"> PAGEREF _Toc510601351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00CAEC61" w14:textId="77777777" w:rsidR="00DE0E0F" w:rsidRDefault="00000000">
      <w:pPr>
        <w:pStyle w:val="TOC2"/>
        <w:rPr>
          <w:rFonts w:asciiTheme="minorHAnsi" w:eastAsiaTheme="minorEastAsia" w:hAnsiTheme="minorHAnsi" w:cstheme="minorBidi"/>
          <w:b w:val="0"/>
          <w:noProof/>
          <w:sz w:val="22"/>
          <w:szCs w:val="22"/>
        </w:rPr>
      </w:pPr>
      <w:hyperlink w:anchor="_Toc510601352" w:history="1">
        <w:r w:rsidR="00DE0E0F" w:rsidRPr="00FF0AF2">
          <w:rPr>
            <w:rStyle w:val="Hyperlink"/>
            <w:noProof/>
            <w:lang w:eastAsia="ar-SA"/>
          </w:rPr>
          <w:t>4.10</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Status Services</w:t>
        </w:r>
        <w:r w:rsidR="00DE0E0F">
          <w:rPr>
            <w:noProof/>
            <w:webHidden/>
          </w:rPr>
          <w:tab/>
        </w:r>
        <w:r w:rsidR="00DE0E0F">
          <w:rPr>
            <w:noProof/>
            <w:webHidden/>
          </w:rPr>
          <w:fldChar w:fldCharType="begin"/>
        </w:r>
        <w:r w:rsidR="00DE0E0F">
          <w:rPr>
            <w:noProof/>
            <w:webHidden/>
          </w:rPr>
          <w:instrText xml:space="preserve"> PAGEREF _Toc510601352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03DAE337" w14:textId="77777777" w:rsidR="00DE0E0F" w:rsidRDefault="00000000">
      <w:pPr>
        <w:pStyle w:val="TOC3"/>
        <w:rPr>
          <w:rFonts w:asciiTheme="minorHAnsi" w:eastAsiaTheme="minorEastAsia" w:hAnsiTheme="minorHAnsi" w:cstheme="minorBidi"/>
          <w:noProof/>
          <w:sz w:val="22"/>
          <w:szCs w:val="22"/>
        </w:rPr>
      </w:pPr>
      <w:hyperlink w:anchor="_Toc510601353" w:history="1">
        <w:r w:rsidR="00DE0E0F" w:rsidRPr="00FF0AF2">
          <w:rPr>
            <w:rStyle w:val="Hyperlink"/>
            <w:noProof/>
            <w:lang w:eastAsia="ar-SA"/>
          </w:rPr>
          <w:t>4.10.1</w:t>
        </w:r>
        <w:r w:rsidR="00DE0E0F">
          <w:rPr>
            <w:rFonts w:asciiTheme="minorHAnsi" w:eastAsiaTheme="minorEastAsia" w:hAnsiTheme="minorHAnsi" w:cstheme="minorBidi"/>
            <w:noProof/>
            <w:sz w:val="22"/>
            <w:szCs w:val="22"/>
          </w:rPr>
          <w:tab/>
        </w:r>
        <w:r w:rsidR="00DE0E0F" w:rsidRPr="00FF0AF2">
          <w:rPr>
            <w:rStyle w:val="Hyperlink"/>
            <w:noProof/>
            <w:lang w:eastAsia="ar-SA"/>
          </w:rPr>
          <w:t>Operational Characteristics</w:t>
        </w:r>
        <w:r w:rsidR="00DE0E0F">
          <w:rPr>
            <w:noProof/>
            <w:webHidden/>
          </w:rPr>
          <w:tab/>
        </w:r>
        <w:r w:rsidR="00DE0E0F">
          <w:rPr>
            <w:noProof/>
            <w:webHidden/>
          </w:rPr>
          <w:fldChar w:fldCharType="begin"/>
        </w:r>
        <w:r w:rsidR="00DE0E0F">
          <w:rPr>
            <w:noProof/>
            <w:webHidden/>
          </w:rPr>
          <w:instrText xml:space="preserve"> PAGEREF _Toc510601353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7F4B5B44" w14:textId="77777777" w:rsidR="00DE0E0F" w:rsidRDefault="00000000">
      <w:pPr>
        <w:pStyle w:val="TOC3"/>
        <w:rPr>
          <w:rFonts w:asciiTheme="minorHAnsi" w:eastAsiaTheme="minorEastAsia" w:hAnsiTheme="minorHAnsi" w:cstheme="minorBidi"/>
          <w:noProof/>
          <w:sz w:val="22"/>
          <w:szCs w:val="22"/>
        </w:rPr>
      </w:pPr>
      <w:hyperlink w:anchor="_Toc510601354" w:history="1">
        <w:r w:rsidR="00DE0E0F" w:rsidRPr="00FF0AF2">
          <w:rPr>
            <w:rStyle w:val="Hyperlink"/>
            <w:noProof/>
          </w:rPr>
          <w:t>4.10.2</w:t>
        </w:r>
        <w:r w:rsidR="00DE0E0F">
          <w:rPr>
            <w:rFonts w:asciiTheme="minorHAnsi" w:eastAsiaTheme="minorEastAsia" w:hAnsiTheme="minorHAnsi" w:cstheme="minorBidi"/>
            <w:noProof/>
            <w:sz w:val="22"/>
            <w:szCs w:val="22"/>
          </w:rPr>
          <w:tab/>
        </w:r>
        <w:r w:rsidR="00DE0E0F" w:rsidRPr="00FF0AF2">
          <w:rPr>
            <w:rStyle w:val="Hyperlink"/>
            <w:noProof/>
          </w:rPr>
          <w:t>Service Availability</w:t>
        </w:r>
        <w:r w:rsidR="00DE0E0F">
          <w:rPr>
            <w:noProof/>
            <w:webHidden/>
          </w:rPr>
          <w:tab/>
        </w:r>
        <w:r w:rsidR="00DE0E0F">
          <w:rPr>
            <w:noProof/>
            <w:webHidden/>
          </w:rPr>
          <w:fldChar w:fldCharType="begin"/>
        </w:r>
        <w:r w:rsidR="00DE0E0F">
          <w:rPr>
            <w:noProof/>
            <w:webHidden/>
          </w:rPr>
          <w:instrText xml:space="preserve"> PAGEREF _Toc510601354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08F94471" w14:textId="77777777" w:rsidR="00DE0E0F" w:rsidRDefault="00000000">
      <w:pPr>
        <w:pStyle w:val="TOC3"/>
        <w:rPr>
          <w:rFonts w:asciiTheme="minorHAnsi" w:eastAsiaTheme="minorEastAsia" w:hAnsiTheme="minorHAnsi" w:cstheme="minorBidi"/>
          <w:noProof/>
          <w:sz w:val="22"/>
          <w:szCs w:val="22"/>
        </w:rPr>
      </w:pPr>
      <w:hyperlink w:anchor="_Toc510601355" w:history="1">
        <w:r w:rsidR="00DE0E0F" w:rsidRPr="00FF0AF2">
          <w:rPr>
            <w:rStyle w:val="Hyperlink"/>
            <w:noProof/>
          </w:rPr>
          <w:t>4.10.3</w:t>
        </w:r>
        <w:r w:rsidR="00DE0E0F">
          <w:rPr>
            <w:rFonts w:asciiTheme="minorHAnsi" w:eastAsiaTheme="minorEastAsia" w:hAnsiTheme="minorHAnsi" w:cstheme="minorBidi"/>
            <w:noProof/>
            <w:sz w:val="22"/>
            <w:szCs w:val="22"/>
          </w:rPr>
          <w:tab/>
        </w:r>
        <w:r w:rsidR="00DE0E0F" w:rsidRPr="00FF0AF2">
          <w:rPr>
            <w:rStyle w:val="Hyperlink"/>
            <w:noProof/>
          </w:rPr>
          <w:t>Optional Features</w:t>
        </w:r>
        <w:r w:rsidR="00DE0E0F">
          <w:rPr>
            <w:noProof/>
            <w:webHidden/>
          </w:rPr>
          <w:tab/>
        </w:r>
        <w:r w:rsidR="00DE0E0F">
          <w:rPr>
            <w:noProof/>
            <w:webHidden/>
          </w:rPr>
          <w:fldChar w:fldCharType="begin"/>
        </w:r>
        <w:r w:rsidR="00DE0E0F">
          <w:rPr>
            <w:noProof/>
            <w:webHidden/>
          </w:rPr>
          <w:instrText xml:space="preserve"> PAGEREF _Toc510601355 \h </w:instrText>
        </w:r>
        <w:r w:rsidR="00DE0E0F">
          <w:rPr>
            <w:noProof/>
            <w:webHidden/>
          </w:rPr>
        </w:r>
        <w:r w:rsidR="00DE0E0F">
          <w:rPr>
            <w:noProof/>
            <w:webHidden/>
          </w:rPr>
          <w:fldChar w:fldCharType="separate"/>
        </w:r>
        <w:r w:rsidR="00DE0E0F">
          <w:rPr>
            <w:noProof/>
            <w:webHidden/>
          </w:rPr>
          <w:t>47</w:t>
        </w:r>
        <w:r w:rsidR="00DE0E0F">
          <w:rPr>
            <w:noProof/>
            <w:webHidden/>
          </w:rPr>
          <w:fldChar w:fldCharType="end"/>
        </w:r>
      </w:hyperlink>
    </w:p>
    <w:p w14:paraId="5DC3612A" w14:textId="77777777" w:rsidR="00DE0E0F" w:rsidRDefault="00000000">
      <w:pPr>
        <w:pStyle w:val="TOC2"/>
        <w:rPr>
          <w:rFonts w:asciiTheme="minorHAnsi" w:eastAsiaTheme="minorEastAsia" w:hAnsiTheme="minorHAnsi" w:cstheme="minorBidi"/>
          <w:b w:val="0"/>
          <w:noProof/>
          <w:sz w:val="22"/>
          <w:szCs w:val="22"/>
        </w:rPr>
      </w:pPr>
      <w:hyperlink w:anchor="_Toc510601356" w:history="1">
        <w:r w:rsidR="00DE0E0F" w:rsidRPr="00FF0AF2">
          <w:rPr>
            <w:rStyle w:val="Hyperlink"/>
            <w:noProof/>
            <w:lang w:eastAsia="ar-SA"/>
          </w:rPr>
          <w:t>4.11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End Of Subscription</w:t>
        </w:r>
        <w:r w:rsidR="00DE0E0F">
          <w:rPr>
            <w:noProof/>
            <w:webHidden/>
          </w:rPr>
          <w:tab/>
        </w:r>
        <w:r w:rsidR="00DE0E0F">
          <w:rPr>
            <w:noProof/>
            <w:webHidden/>
          </w:rPr>
          <w:fldChar w:fldCharType="begin"/>
        </w:r>
        <w:r w:rsidR="00DE0E0F">
          <w:rPr>
            <w:noProof/>
            <w:webHidden/>
          </w:rPr>
          <w:instrText xml:space="preserve"> PAGEREF _Toc510601356 \h </w:instrText>
        </w:r>
        <w:r w:rsidR="00DE0E0F">
          <w:rPr>
            <w:noProof/>
            <w:webHidden/>
          </w:rPr>
        </w:r>
        <w:r w:rsidR="00DE0E0F">
          <w:rPr>
            <w:noProof/>
            <w:webHidden/>
          </w:rPr>
          <w:fldChar w:fldCharType="separate"/>
        </w:r>
        <w:r w:rsidR="00DE0E0F">
          <w:rPr>
            <w:noProof/>
            <w:webHidden/>
          </w:rPr>
          <w:t>48</w:t>
        </w:r>
        <w:r w:rsidR="00DE0E0F">
          <w:rPr>
            <w:noProof/>
            <w:webHidden/>
          </w:rPr>
          <w:fldChar w:fldCharType="end"/>
        </w:r>
      </w:hyperlink>
    </w:p>
    <w:p w14:paraId="2B73785A" w14:textId="77777777" w:rsidR="00DE0E0F" w:rsidRDefault="00000000">
      <w:pPr>
        <w:pStyle w:val="TOC2"/>
        <w:rPr>
          <w:rFonts w:asciiTheme="minorHAnsi" w:eastAsiaTheme="minorEastAsia" w:hAnsiTheme="minorHAnsi" w:cstheme="minorBidi"/>
          <w:b w:val="0"/>
          <w:noProof/>
          <w:sz w:val="22"/>
          <w:szCs w:val="22"/>
        </w:rPr>
      </w:pPr>
      <w:hyperlink w:anchor="_Toc510601357" w:history="1">
        <w:r w:rsidR="00DE0E0F" w:rsidRPr="00FF0AF2">
          <w:rPr>
            <w:rStyle w:val="Hyperlink"/>
            <w:noProof/>
            <w:lang w:eastAsia="ar-SA"/>
          </w:rPr>
          <w:t>4.12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Key Escrow and Recovery</w:t>
        </w:r>
        <w:r w:rsidR="00DE0E0F">
          <w:rPr>
            <w:noProof/>
            <w:webHidden/>
          </w:rPr>
          <w:tab/>
        </w:r>
        <w:r w:rsidR="00DE0E0F">
          <w:rPr>
            <w:noProof/>
            <w:webHidden/>
          </w:rPr>
          <w:fldChar w:fldCharType="begin"/>
        </w:r>
        <w:r w:rsidR="00DE0E0F">
          <w:rPr>
            <w:noProof/>
            <w:webHidden/>
          </w:rPr>
          <w:instrText xml:space="preserve"> PAGEREF _Toc510601357 \h </w:instrText>
        </w:r>
        <w:r w:rsidR="00DE0E0F">
          <w:rPr>
            <w:noProof/>
            <w:webHidden/>
          </w:rPr>
        </w:r>
        <w:r w:rsidR="00DE0E0F">
          <w:rPr>
            <w:noProof/>
            <w:webHidden/>
          </w:rPr>
          <w:fldChar w:fldCharType="separate"/>
        </w:r>
        <w:r w:rsidR="00DE0E0F">
          <w:rPr>
            <w:noProof/>
            <w:webHidden/>
          </w:rPr>
          <w:t>48</w:t>
        </w:r>
        <w:r w:rsidR="00DE0E0F">
          <w:rPr>
            <w:noProof/>
            <w:webHidden/>
          </w:rPr>
          <w:fldChar w:fldCharType="end"/>
        </w:r>
      </w:hyperlink>
    </w:p>
    <w:p w14:paraId="07DCE459" w14:textId="77777777" w:rsidR="00DE0E0F" w:rsidRDefault="00000000">
      <w:pPr>
        <w:pStyle w:val="TOC3"/>
        <w:rPr>
          <w:rFonts w:asciiTheme="minorHAnsi" w:eastAsiaTheme="minorEastAsia" w:hAnsiTheme="minorHAnsi" w:cstheme="minorBidi"/>
          <w:noProof/>
          <w:sz w:val="22"/>
          <w:szCs w:val="22"/>
        </w:rPr>
      </w:pPr>
      <w:hyperlink w:anchor="_Toc510601358" w:history="1">
        <w:r w:rsidR="00DE0E0F" w:rsidRPr="00FF0AF2">
          <w:rPr>
            <w:rStyle w:val="Hyperlink"/>
            <w:noProof/>
            <w:lang w:eastAsia="ar-SA"/>
          </w:rPr>
          <w:t>4.12.1</w:t>
        </w:r>
        <w:r w:rsidR="00DE0E0F">
          <w:rPr>
            <w:rFonts w:asciiTheme="minorHAnsi" w:eastAsiaTheme="minorEastAsia" w:hAnsiTheme="minorHAnsi" w:cstheme="minorBidi"/>
            <w:noProof/>
            <w:sz w:val="22"/>
            <w:szCs w:val="22"/>
          </w:rPr>
          <w:tab/>
        </w:r>
        <w:r w:rsidR="00DE0E0F" w:rsidRPr="00FF0AF2">
          <w:rPr>
            <w:rStyle w:val="Hyperlink"/>
            <w:noProof/>
            <w:lang w:eastAsia="ar-SA"/>
          </w:rPr>
          <w:t>Key Escrow and Recovery Policy and Practices</w:t>
        </w:r>
        <w:r w:rsidR="00DE0E0F">
          <w:rPr>
            <w:noProof/>
            <w:webHidden/>
          </w:rPr>
          <w:tab/>
        </w:r>
        <w:r w:rsidR="00DE0E0F">
          <w:rPr>
            <w:noProof/>
            <w:webHidden/>
          </w:rPr>
          <w:fldChar w:fldCharType="begin"/>
        </w:r>
        <w:r w:rsidR="00DE0E0F">
          <w:rPr>
            <w:noProof/>
            <w:webHidden/>
          </w:rPr>
          <w:instrText xml:space="preserve"> PAGEREF _Toc510601358 \h </w:instrText>
        </w:r>
        <w:r w:rsidR="00DE0E0F">
          <w:rPr>
            <w:noProof/>
            <w:webHidden/>
          </w:rPr>
        </w:r>
        <w:r w:rsidR="00DE0E0F">
          <w:rPr>
            <w:noProof/>
            <w:webHidden/>
          </w:rPr>
          <w:fldChar w:fldCharType="separate"/>
        </w:r>
        <w:r w:rsidR="00DE0E0F">
          <w:rPr>
            <w:noProof/>
            <w:webHidden/>
          </w:rPr>
          <w:t>48</w:t>
        </w:r>
        <w:r w:rsidR="00DE0E0F">
          <w:rPr>
            <w:noProof/>
            <w:webHidden/>
          </w:rPr>
          <w:fldChar w:fldCharType="end"/>
        </w:r>
      </w:hyperlink>
    </w:p>
    <w:p w14:paraId="4030E108" w14:textId="77777777" w:rsidR="00DE0E0F" w:rsidRDefault="00000000">
      <w:pPr>
        <w:pStyle w:val="TOC3"/>
        <w:rPr>
          <w:rFonts w:asciiTheme="minorHAnsi" w:eastAsiaTheme="minorEastAsia" w:hAnsiTheme="minorHAnsi" w:cstheme="minorBidi"/>
          <w:noProof/>
          <w:sz w:val="22"/>
          <w:szCs w:val="22"/>
        </w:rPr>
      </w:pPr>
      <w:hyperlink w:anchor="_Toc510601359" w:history="1">
        <w:r w:rsidR="00DE0E0F" w:rsidRPr="00FF0AF2">
          <w:rPr>
            <w:rStyle w:val="Hyperlink"/>
            <w:noProof/>
            <w:lang w:eastAsia="ar-SA"/>
          </w:rPr>
          <w:t>4.12.2</w:t>
        </w:r>
        <w:r w:rsidR="00DE0E0F">
          <w:rPr>
            <w:rFonts w:asciiTheme="minorHAnsi" w:eastAsiaTheme="minorEastAsia" w:hAnsiTheme="minorHAnsi" w:cstheme="minorBidi"/>
            <w:noProof/>
            <w:sz w:val="22"/>
            <w:szCs w:val="22"/>
          </w:rPr>
          <w:tab/>
        </w:r>
        <w:r w:rsidR="00DE0E0F" w:rsidRPr="00FF0AF2">
          <w:rPr>
            <w:rStyle w:val="Hyperlink"/>
            <w:noProof/>
            <w:lang w:eastAsia="ar-SA"/>
          </w:rPr>
          <w:t>Session Key Encapsulation and Recovery Policy and Practices</w:t>
        </w:r>
        <w:r w:rsidR="00DE0E0F">
          <w:rPr>
            <w:noProof/>
            <w:webHidden/>
          </w:rPr>
          <w:tab/>
        </w:r>
        <w:r w:rsidR="00DE0E0F">
          <w:rPr>
            <w:noProof/>
            <w:webHidden/>
          </w:rPr>
          <w:fldChar w:fldCharType="begin"/>
        </w:r>
        <w:r w:rsidR="00DE0E0F">
          <w:rPr>
            <w:noProof/>
            <w:webHidden/>
          </w:rPr>
          <w:instrText xml:space="preserve"> PAGEREF _Toc510601359 \h </w:instrText>
        </w:r>
        <w:r w:rsidR="00DE0E0F">
          <w:rPr>
            <w:noProof/>
            <w:webHidden/>
          </w:rPr>
        </w:r>
        <w:r w:rsidR="00DE0E0F">
          <w:rPr>
            <w:noProof/>
            <w:webHidden/>
          </w:rPr>
          <w:fldChar w:fldCharType="separate"/>
        </w:r>
        <w:r w:rsidR="00DE0E0F">
          <w:rPr>
            <w:noProof/>
            <w:webHidden/>
          </w:rPr>
          <w:t>48</w:t>
        </w:r>
        <w:r w:rsidR="00DE0E0F">
          <w:rPr>
            <w:noProof/>
            <w:webHidden/>
          </w:rPr>
          <w:fldChar w:fldCharType="end"/>
        </w:r>
      </w:hyperlink>
    </w:p>
    <w:p w14:paraId="2E35BA50"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360" w:history="1">
        <w:r w:rsidR="00DE0E0F" w:rsidRPr="00FF0AF2">
          <w:rPr>
            <w:rStyle w:val="Hyperlink"/>
            <w:noProof/>
          </w:rPr>
          <w:t>5.</w:t>
        </w:r>
        <w:r w:rsidR="00DE0E0F">
          <w:rPr>
            <w:rFonts w:asciiTheme="minorHAnsi" w:eastAsiaTheme="minorEastAsia" w:hAnsiTheme="minorHAnsi" w:cstheme="minorBidi"/>
            <w:b w:val="0"/>
            <w:noProof/>
            <w:sz w:val="22"/>
            <w:szCs w:val="22"/>
          </w:rPr>
          <w:tab/>
        </w:r>
        <w:r w:rsidR="00DE0E0F" w:rsidRPr="00FF0AF2">
          <w:rPr>
            <w:rStyle w:val="Hyperlink"/>
            <w:noProof/>
          </w:rPr>
          <w:t>Facility, Management, and Operational Controls</w:t>
        </w:r>
        <w:r w:rsidR="00DE0E0F">
          <w:rPr>
            <w:noProof/>
            <w:webHidden/>
          </w:rPr>
          <w:tab/>
        </w:r>
        <w:r w:rsidR="00DE0E0F">
          <w:rPr>
            <w:noProof/>
            <w:webHidden/>
          </w:rPr>
          <w:fldChar w:fldCharType="begin"/>
        </w:r>
        <w:r w:rsidR="00DE0E0F">
          <w:rPr>
            <w:noProof/>
            <w:webHidden/>
          </w:rPr>
          <w:instrText xml:space="preserve"> PAGEREF _Toc510601360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5E3950B3" w14:textId="77777777" w:rsidR="00DE0E0F" w:rsidRDefault="00000000">
      <w:pPr>
        <w:pStyle w:val="TOC2"/>
        <w:rPr>
          <w:rFonts w:asciiTheme="minorHAnsi" w:eastAsiaTheme="minorEastAsia" w:hAnsiTheme="minorHAnsi" w:cstheme="minorBidi"/>
          <w:b w:val="0"/>
          <w:noProof/>
          <w:sz w:val="22"/>
          <w:szCs w:val="22"/>
        </w:rPr>
      </w:pPr>
      <w:hyperlink w:anchor="_Toc510601361" w:history="1">
        <w:r w:rsidR="00DE0E0F" w:rsidRPr="00FF0AF2">
          <w:rPr>
            <w:rStyle w:val="Hyperlink"/>
            <w:noProof/>
            <w:lang w:eastAsia="ar-SA"/>
          </w:rPr>
          <w:t>5.1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Physical Controls</w:t>
        </w:r>
        <w:r w:rsidR="00DE0E0F">
          <w:rPr>
            <w:noProof/>
            <w:webHidden/>
          </w:rPr>
          <w:tab/>
        </w:r>
        <w:r w:rsidR="00DE0E0F">
          <w:rPr>
            <w:noProof/>
            <w:webHidden/>
          </w:rPr>
          <w:fldChar w:fldCharType="begin"/>
        </w:r>
        <w:r w:rsidR="00DE0E0F">
          <w:rPr>
            <w:noProof/>
            <w:webHidden/>
          </w:rPr>
          <w:instrText xml:space="preserve"> PAGEREF _Toc510601361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57D9C15C" w14:textId="77777777" w:rsidR="00DE0E0F" w:rsidRDefault="00000000">
      <w:pPr>
        <w:pStyle w:val="TOC3"/>
        <w:rPr>
          <w:rFonts w:asciiTheme="minorHAnsi" w:eastAsiaTheme="minorEastAsia" w:hAnsiTheme="minorHAnsi" w:cstheme="minorBidi"/>
          <w:noProof/>
          <w:sz w:val="22"/>
          <w:szCs w:val="22"/>
        </w:rPr>
      </w:pPr>
      <w:hyperlink w:anchor="_Toc510601362" w:history="1">
        <w:r w:rsidR="00DE0E0F" w:rsidRPr="00FF0AF2">
          <w:rPr>
            <w:rStyle w:val="Hyperlink"/>
            <w:noProof/>
          </w:rPr>
          <w:t>5.1.1</w:t>
        </w:r>
        <w:r w:rsidR="00DE0E0F">
          <w:rPr>
            <w:rFonts w:asciiTheme="minorHAnsi" w:eastAsiaTheme="minorEastAsia" w:hAnsiTheme="minorHAnsi" w:cstheme="minorBidi"/>
            <w:noProof/>
            <w:sz w:val="22"/>
            <w:szCs w:val="22"/>
          </w:rPr>
          <w:tab/>
        </w:r>
        <w:r w:rsidR="00DE0E0F" w:rsidRPr="00FF0AF2">
          <w:rPr>
            <w:rStyle w:val="Hyperlink"/>
            <w:noProof/>
          </w:rPr>
          <w:t>Site Location and Construction</w:t>
        </w:r>
        <w:r w:rsidR="00DE0E0F">
          <w:rPr>
            <w:noProof/>
            <w:webHidden/>
          </w:rPr>
          <w:tab/>
        </w:r>
        <w:r w:rsidR="00DE0E0F">
          <w:rPr>
            <w:noProof/>
            <w:webHidden/>
          </w:rPr>
          <w:fldChar w:fldCharType="begin"/>
        </w:r>
        <w:r w:rsidR="00DE0E0F">
          <w:rPr>
            <w:noProof/>
            <w:webHidden/>
          </w:rPr>
          <w:instrText xml:space="preserve"> PAGEREF _Toc510601362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57DBDA8F" w14:textId="77777777" w:rsidR="00DE0E0F" w:rsidRDefault="00000000">
      <w:pPr>
        <w:pStyle w:val="TOC3"/>
        <w:rPr>
          <w:rFonts w:asciiTheme="minorHAnsi" w:eastAsiaTheme="minorEastAsia" w:hAnsiTheme="minorHAnsi" w:cstheme="minorBidi"/>
          <w:noProof/>
          <w:sz w:val="22"/>
          <w:szCs w:val="22"/>
        </w:rPr>
      </w:pPr>
      <w:hyperlink w:anchor="_Toc510601363" w:history="1">
        <w:r w:rsidR="00DE0E0F" w:rsidRPr="00FF0AF2">
          <w:rPr>
            <w:rStyle w:val="Hyperlink"/>
            <w:noProof/>
          </w:rPr>
          <w:t>5.1.2</w:t>
        </w:r>
        <w:r w:rsidR="00DE0E0F">
          <w:rPr>
            <w:rFonts w:asciiTheme="minorHAnsi" w:eastAsiaTheme="minorEastAsia" w:hAnsiTheme="minorHAnsi" w:cstheme="minorBidi"/>
            <w:noProof/>
            <w:sz w:val="22"/>
            <w:szCs w:val="22"/>
          </w:rPr>
          <w:tab/>
        </w:r>
        <w:r w:rsidR="00DE0E0F" w:rsidRPr="00FF0AF2">
          <w:rPr>
            <w:rStyle w:val="Hyperlink"/>
            <w:noProof/>
          </w:rPr>
          <w:t>Physical Access</w:t>
        </w:r>
        <w:r w:rsidR="00DE0E0F">
          <w:rPr>
            <w:noProof/>
            <w:webHidden/>
          </w:rPr>
          <w:tab/>
        </w:r>
        <w:r w:rsidR="00DE0E0F">
          <w:rPr>
            <w:noProof/>
            <w:webHidden/>
          </w:rPr>
          <w:fldChar w:fldCharType="begin"/>
        </w:r>
        <w:r w:rsidR="00DE0E0F">
          <w:rPr>
            <w:noProof/>
            <w:webHidden/>
          </w:rPr>
          <w:instrText xml:space="preserve"> PAGEREF _Toc510601363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285C8E9F"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364" w:history="1">
        <w:r w:rsidR="00DE0E0F" w:rsidRPr="00FF0AF2">
          <w:rPr>
            <w:rStyle w:val="Hyperlink"/>
            <w:noProof/>
          </w:rPr>
          <w:t>5.1.2.1</w:t>
        </w:r>
        <w:r w:rsidR="00DE0E0F">
          <w:rPr>
            <w:rFonts w:asciiTheme="minorHAnsi" w:eastAsiaTheme="minorEastAsia" w:hAnsiTheme="minorHAnsi" w:cstheme="minorBidi"/>
            <w:noProof/>
            <w:sz w:val="22"/>
            <w:szCs w:val="22"/>
          </w:rPr>
          <w:tab/>
        </w:r>
        <w:r w:rsidR="00DE0E0F" w:rsidRPr="00FF0AF2">
          <w:rPr>
            <w:rStyle w:val="Hyperlink"/>
            <w:noProof/>
          </w:rPr>
          <w:t>Physical Access for CA Equipment</w:t>
        </w:r>
        <w:r w:rsidR="00DE0E0F">
          <w:rPr>
            <w:noProof/>
            <w:webHidden/>
          </w:rPr>
          <w:tab/>
        </w:r>
        <w:r w:rsidR="00DE0E0F">
          <w:rPr>
            <w:noProof/>
            <w:webHidden/>
          </w:rPr>
          <w:fldChar w:fldCharType="begin"/>
        </w:r>
        <w:r w:rsidR="00DE0E0F">
          <w:rPr>
            <w:noProof/>
            <w:webHidden/>
          </w:rPr>
          <w:instrText xml:space="preserve"> PAGEREF _Toc510601364 \h </w:instrText>
        </w:r>
        <w:r w:rsidR="00DE0E0F">
          <w:rPr>
            <w:noProof/>
            <w:webHidden/>
          </w:rPr>
        </w:r>
        <w:r w:rsidR="00DE0E0F">
          <w:rPr>
            <w:noProof/>
            <w:webHidden/>
          </w:rPr>
          <w:fldChar w:fldCharType="separate"/>
        </w:r>
        <w:r w:rsidR="00DE0E0F">
          <w:rPr>
            <w:noProof/>
            <w:webHidden/>
          </w:rPr>
          <w:t>49</w:t>
        </w:r>
        <w:r w:rsidR="00DE0E0F">
          <w:rPr>
            <w:noProof/>
            <w:webHidden/>
          </w:rPr>
          <w:fldChar w:fldCharType="end"/>
        </w:r>
      </w:hyperlink>
    </w:p>
    <w:p w14:paraId="01D8281B"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365" w:history="1">
        <w:r w:rsidR="00DE0E0F" w:rsidRPr="00FF0AF2">
          <w:rPr>
            <w:rStyle w:val="Hyperlink"/>
            <w:noProof/>
            <w:lang w:eastAsia="ar-SA"/>
          </w:rPr>
          <w:t>5.1.2.2</w:t>
        </w:r>
        <w:r w:rsidR="00DE0E0F">
          <w:rPr>
            <w:rFonts w:asciiTheme="minorHAnsi" w:eastAsiaTheme="minorEastAsia" w:hAnsiTheme="minorHAnsi" w:cstheme="minorBidi"/>
            <w:noProof/>
            <w:sz w:val="22"/>
            <w:szCs w:val="22"/>
          </w:rPr>
          <w:tab/>
        </w:r>
        <w:r w:rsidR="00DE0E0F" w:rsidRPr="00FF0AF2">
          <w:rPr>
            <w:rStyle w:val="Hyperlink"/>
            <w:noProof/>
            <w:lang w:eastAsia="ar-SA"/>
          </w:rPr>
          <w:t>Physical Access for RA Equipment</w:t>
        </w:r>
        <w:r w:rsidR="00DE0E0F">
          <w:rPr>
            <w:noProof/>
            <w:webHidden/>
          </w:rPr>
          <w:tab/>
        </w:r>
        <w:r w:rsidR="00DE0E0F">
          <w:rPr>
            <w:noProof/>
            <w:webHidden/>
          </w:rPr>
          <w:fldChar w:fldCharType="begin"/>
        </w:r>
        <w:r w:rsidR="00DE0E0F">
          <w:rPr>
            <w:noProof/>
            <w:webHidden/>
          </w:rPr>
          <w:instrText xml:space="preserve"> PAGEREF _Toc510601365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5C874C14"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366" w:history="1">
        <w:r w:rsidR="00DE0E0F" w:rsidRPr="00FF0AF2">
          <w:rPr>
            <w:rStyle w:val="Hyperlink"/>
            <w:noProof/>
            <w:lang w:eastAsia="ar-SA"/>
          </w:rPr>
          <w:t>5.1.2.3</w:t>
        </w:r>
        <w:r w:rsidR="00DE0E0F">
          <w:rPr>
            <w:rFonts w:asciiTheme="minorHAnsi" w:eastAsiaTheme="minorEastAsia" w:hAnsiTheme="minorHAnsi" w:cstheme="minorBidi"/>
            <w:noProof/>
            <w:sz w:val="22"/>
            <w:szCs w:val="22"/>
          </w:rPr>
          <w:tab/>
        </w:r>
        <w:r w:rsidR="00DE0E0F" w:rsidRPr="00FF0AF2">
          <w:rPr>
            <w:rStyle w:val="Hyperlink"/>
            <w:noProof/>
            <w:lang w:eastAsia="ar-SA"/>
          </w:rPr>
          <w:t>Physical Access for CSS Equipment</w:t>
        </w:r>
        <w:r w:rsidR="00DE0E0F">
          <w:rPr>
            <w:noProof/>
            <w:webHidden/>
          </w:rPr>
          <w:tab/>
        </w:r>
        <w:r w:rsidR="00DE0E0F">
          <w:rPr>
            <w:noProof/>
            <w:webHidden/>
          </w:rPr>
          <w:fldChar w:fldCharType="begin"/>
        </w:r>
        <w:r w:rsidR="00DE0E0F">
          <w:rPr>
            <w:noProof/>
            <w:webHidden/>
          </w:rPr>
          <w:instrText xml:space="preserve"> PAGEREF _Toc510601366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4D7E84EB" w14:textId="77777777" w:rsidR="00DE0E0F" w:rsidRDefault="00000000">
      <w:pPr>
        <w:pStyle w:val="TOC3"/>
        <w:rPr>
          <w:rFonts w:asciiTheme="minorHAnsi" w:eastAsiaTheme="minorEastAsia" w:hAnsiTheme="minorHAnsi" w:cstheme="minorBidi"/>
          <w:noProof/>
          <w:sz w:val="22"/>
          <w:szCs w:val="22"/>
        </w:rPr>
      </w:pPr>
      <w:hyperlink w:anchor="_Toc510601367" w:history="1">
        <w:r w:rsidR="00DE0E0F" w:rsidRPr="00FF0AF2">
          <w:rPr>
            <w:rStyle w:val="Hyperlink"/>
            <w:noProof/>
            <w:lang w:eastAsia="ar-SA"/>
          </w:rPr>
          <w:t>5.1.3</w:t>
        </w:r>
        <w:r w:rsidR="00DE0E0F">
          <w:rPr>
            <w:rFonts w:asciiTheme="minorHAnsi" w:eastAsiaTheme="minorEastAsia" w:hAnsiTheme="minorHAnsi" w:cstheme="minorBidi"/>
            <w:noProof/>
            <w:sz w:val="22"/>
            <w:szCs w:val="22"/>
          </w:rPr>
          <w:tab/>
        </w:r>
        <w:r w:rsidR="00DE0E0F" w:rsidRPr="00FF0AF2">
          <w:rPr>
            <w:rStyle w:val="Hyperlink"/>
            <w:noProof/>
            <w:lang w:eastAsia="ar-SA"/>
          </w:rPr>
          <w:t>Power and Air Conditioning</w:t>
        </w:r>
        <w:r w:rsidR="00DE0E0F">
          <w:rPr>
            <w:noProof/>
            <w:webHidden/>
          </w:rPr>
          <w:tab/>
        </w:r>
        <w:r w:rsidR="00DE0E0F">
          <w:rPr>
            <w:noProof/>
            <w:webHidden/>
          </w:rPr>
          <w:fldChar w:fldCharType="begin"/>
        </w:r>
        <w:r w:rsidR="00DE0E0F">
          <w:rPr>
            <w:noProof/>
            <w:webHidden/>
          </w:rPr>
          <w:instrText xml:space="preserve"> PAGEREF _Toc510601367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09BDFA33" w14:textId="77777777" w:rsidR="00DE0E0F" w:rsidRDefault="00000000">
      <w:pPr>
        <w:pStyle w:val="TOC3"/>
        <w:rPr>
          <w:rFonts w:asciiTheme="minorHAnsi" w:eastAsiaTheme="minorEastAsia" w:hAnsiTheme="minorHAnsi" w:cstheme="minorBidi"/>
          <w:noProof/>
          <w:sz w:val="22"/>
          <w:szCs w:val="22"/>
        </w:rPr>
      </w:pPr>
      <w:hyperlink w:anchor="_Toc510601368" w:history="1">
        <w:r w:rsidR="00DE0E0F" w:rsidRPr="00FF0AF2">
          <w:rPr>
            <w:rStyle w:val="Hyperlink"/>
            <w:noProof/>
            <w:lang w:eastAsia="ar-SA"/>
          </w:rPr>
          <w:t>5.1.4</w:t>
        </w:r>
        <w:r w:rsidR="00DE0E0F">
          <w:rPr>
            <w:rFonts w:asciiTheme="minorHAnsi" w:eastAsiaTheme="minorEastAsia" w:hAnsiTheme="minorHAnsi" w:cstheme="minorBidi"/>
            <w:noProof/>
            <w:sz w:val="22"/>
            <w:szCs w:val="22"/>
          </w:rPr>
          <w:tab/>
        </w:r>
        <w:r w:rsidR="00DE0E0F" w:rsidRPr="00FF0AF2">
          <w:rPr>
            <w:rStyle w:val="Hyperlink"/>
            <w:noProof/>
            <w:lang w:eastAsia="ar-SA"/>
          </w:rPr>
          <w:t>Water Exposures</w:t>
        </w:r>
        <w:r w:rsidR="00DE0E0F">
          <w:rPr>
            <w:noProof/>
            <w:webHidden/>
          </w:rPr>
          <w:tab/>
        </w:r>
        <w:r w:rsidR="00DE0E0F">
          <w:rPr>
            <w:noProof/>
            <w:webHidden/>
          </w:rPr>
          <w:fldChar w:fldCharType="begin"/>
        </w:r>
        <w:r w:rsidR="00DE0E0F">
          <w:rPr>
            <w:noProof/>
            <w:webHidden/>
          </w:rPr>
          <w:instrText xml:space="preserve"> PAGEREF _Toc510601368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58342D4C" w14:textId="77777777" w:rsidR="00DE0E0F" w:rsidRDefault="00000000">
      <w:pPr>
        <w:pStyle w:val="TOC3"/>
        <w:rPr>
          <w:rFonts w:asciiTheme="minorHAnsi" w:eastAsiaTheme="minorEastAsia" w:hAnsiTheme="minorHAnsi" w:cstheme="minorBidi"/>
          <w:noProof/>
          <w:sz w:val="22"/>
          <w:szCs w:val="22"/>
        </w:rPr>
      </w:pPr>
      <w:hyperlink w:anchor="_Toc510601369" w:history="1">
        <w:r w:rsidR="00DE0E0F" w:rsidRPr="00FF0AF2">
          <w:rPr>
            <w:rStyle w:val="Hyperlink"/>
            <w:noProof/>
            <w:lang w:eastAsia="ar-SA"/>
          </w:rPr>
          <w:t>5.1.5</w:t>
        </w:r>
        <w:r w:rsidR="00DE0E0F">
          <w:rPr>
            <w:rFonts w:asciiTheme="minorHAnsi" w:eastAsiaTheme="minorEastAsia" w:hAnsiTheme="minorHAnsi" w:cstheme="minorBidi"/>
            <w:noProof/>
            <w:sz w:val="22"/>
            <w:szCs w:val="22"/>
          </w:rPr>
          <w:tab/>
        </w:r>
        <w:r w:rsidR="00DE0E0F" w:rsidRPr="00FF0AF2">
          <w:rPr>
            <w:rStyle w:val="Hyperlink"/>
            <w:noProof/>
            <w:lang w:eastAsia="ar-SA"/>
          </w:rPr>
          <w:t>Fire Prevention and Protection</w:t>
        </w:r>
        <w:r w:rsidR="00DE0E0F">
          <w:rPr>
            <w:noProof/>
            <w:webHidden/>
          </w:rPr>
          <w:tab/>
        </w:r>
        <w:r w:rsidR="00DE0E0F">
          <w:rPr>
            <w:noProof/>
            <w:webHidden/>
          </w:rPr>
          <w:fldChar w:fldCharType="begin"/>
        </w:r>
        <w:r w:rsidR="00DE0E0F">
          <w:rPr>
            <w:noProof/>
            <w:webHidden/>
          </w:rPr>
          <w:instrText xml:space="preserve"> PAGEREF _Toc510601369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64BAB458" w14:textId="77777777" w:rsidR="00DE0E0F" w:rsidRDefault="00000000">
      <w:pPr>
        <w:pStyle w:val="TOC3"/>
        <w:rPr>
          <w:rFonts w:asciiTheme="minorHAnsi" w:eastAsiaTheme="minorEastAsia" w:hAnsiTheme="minorHAnsi" w:cstheme="minorBidi"/>
          <w:noProof/>
          <w:sz w:val="22"/>
          <w:szCs w:val="22"/>
        </w:rPr>
      </w:pPr>
      <w:hyperlink w:anchor="_Toc510601370" w:history="1">
        <w:r w:rsidR="00DE0E0F" w:rsidRPr="00FF0AF2">
          <w:rPr>
            <w:rStyle w:val="Hyperlink"/>
            <w:noProof/>
            <w:lang w:eastAsia="ar-SA"/>
          </w:rPr>
          <w:t>5.1.6</w:t>
        </w:r>
        <w:r w:rsidR="00DE0E0F">
          <w:rPr>
            <w:rFonts w:asciiTheme="minorHAnsi" w:eastAsiaTheme="minorEastAsia" w:hAnsiTheme="minorHAnsi" w:cstheme="minorBidi"/>
            <w:noProof/>
            <w:sz w:val="22"/>
            <w:szCs w:val="22"/>
          </w:rPr>
          <w:tab/>
        </w:r>
        <w:r w:rsidR="00DE0E0F" w:rsidRPr="00FF0AF2">
          <w:rPr>
            <w:rStyle w:val="Hyperlink"/>
            <w:noProof/>
            <w:lang w:eastAsia="ar-SA"/>
          </w:rPr>
          <w:t>Media Storage</w:t>
        </w:r>
        <w:r w:rsidR="00DE0E0F">
          <w:rPr>
            <w:noProof/>
            <w:webHidden/>
          </w:rPr>
          <w:tab/>
        </w:r>
        <w:r w:rsidR="00DE0E0F">
          <w:rPr>
            <w:noProof/>
            <w:webHidden/>
          </w:rPr>
          <w:fldChar w:fldCharType="begin"/>
        </w:r>
        <w:r w:rsidR="00DE0E0F">
          <w:rPr>
            <w:noProof/>
            <w:webHidden/>
          </w:rPr>
          <w:instrText xml:space="preserve"> PAGEREF _Toc510601370 \h </w:instrText>
        </w:r>
        <w:r w:rsidR="00DE0E0F">
          <w:rPr>
            <w:noProof/>
            <w:webHidden/>
          </w:rPr>
        </w:r>
        <w:r w:rsidR="00DE0E0F">
          <w:rPr>
            <w:noProof/>
            <w:webHidden/>
          </w:rPr>
          <w:fldChar w:fldCharType="separate"/>
        </w:r>
        <w:r w:rsidR="00DE0E0F">
          <w:rPr>
            <w:noProof/>
            <w:webHidden/>
          </w:rPr>
          <w:t>50</w:t>
        </w:r>
        <w:r w:rsidR="00DE0E0F">
          <w:rPr>
            <w:noProof/>
            <w:webHidden/>
          </w:rPr>
          <w:fldChar w:fldCharType="end"/>
        </w:r>
      </w:hyperlink>
    </w:p>
    <w:p w14:paraId="69A577D9" w14:textId="77777777" w:rsidR="00DE0E0F" w:rsidRDefault="00000000">
      <w:pPr>
        <w:pStyle w:val="TOC3"/>
        <w:rPr>
          <w:rFonts w:asciiTheme="minorHAnsi" w:eastAsiaTheme="minorEastAsia" w:hAnsiTheme="minorHAnsi" w:cstheme="minorBidi"/>
          <w:noProof/>
          <w:sz w:val="22"/>
          <w:szCs w:val="22"/>
        </w:rPr>
      </w:pPr>
      <w:hyperlink w:anchor="_Toc510601371" w:history="1">
        <w:r w:rsidR="00DE0E0F" w:rsidRPr="00FF0AF2">
          <w:rPr>
            <w:rStyle w:val="Hyperlink"/>
            <w:noProof/>
            <w:lang w:eastAsia="ar-SA"/>
          </w:rPr>
          <w:t>5.1.7</w:t>
        </w:r>
        <w:r w:rsidR="00DE0E0F">
          <w:rPr>
            <w:rFonts w:asciiTheme="minorHAnsi" w:eastAsiaTheme="minorEastAsia" w:hAnsiTheme="minorHAnsi" w:cstheme="minorBidi"/>
            <w:noProof/>
            <w:sz w:val="22"/>
            <w:szCs w:val="22"/>
          </w:rPr>
          <w:tab/>
        </w:r>
        <w:r w:rsidR="00DE0E0F" w:rsidRPr="00FF0AF2">
          <w:rPr>
            <w:rStyle w:val="Hyperlink"/>
            <w:noProof/>
            <w:lang w:eastAsia="ar-SA"/>
          </w:rPr>
          <w:t>Waste Disposal</w:t>
        </w:r>
        <w:r w:rsidR="00DE0E0F">
          <w:rPr>
            <w:noProof/>
            <w:webHidden/>
          </w:rPr>
          <w:tab/>
        </w:r>
        <w:r w:rsidR="00DE0E0F">
          <w:rPr>
            <w:noProof/>
            <w:webHidden/>
          </w:rPr>
          <w:fldChar w:fldCharType="begin"/>
        </w:r>
        <w:r w:rsidR="00DE0E0F">
          <w:rPr>
            <w:noProof/>
            <w:webHidden/>
          </w:rPr>
          <w:instrText xml:space="preserve"> PAGEREF _Toc510601371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0BF39E8B" w14:textId="77777777" w:rsidR="00DE0E0F" w:rsidRDefault="00000000">
      <w:pPr>
        <w:pStyle w:val="TOC3"/>
        <w:rPr>
          <w:rFonts w:asciiTheme="minorHAnsi" w:eastAsiaTheme="minorEastAsia" w:hAnsiTheme="minorHAnsi" w:cstheme="minorBidi"/>
          <w:noProof/>
          <w:sz w:val="22"/>
          <w:szCs w:val="22"/>
        </w:rPr>
      </w:pPr>
      <w:hyperlink w:anchor="_Toc510601372" w:history="1">
        <w:r w:rsidR="00DE0E0F" w:rsidRPr="00FF0AF2">
          <w:rPr>
            <w:rStyle w:val="Hyperlink"/>
            <w:noProof/>
            <w:lang w:eastAsia="ar-SA"/>
          </w:rPr>
          <w:t>5.1.8</w:t>
        </w:r>
        <w:r w:rsidR="00DE0E0F">
          <w:rPr>
            <w:rFonts w:asciiTheme="minorHAnsi" w:eastAsiaTheme="minorEastAsia" w:hAnsiTheme="minorHAnsi" w:cstheme="minorBidi"/>
            <w:noProof/>
            <w:sz w:val="22"/>
            <w:szCs w:val="22"/>
          </w:rPr>
          <w:tab/>
        </w:r>
        <w:r w:rsidR="00DE0E0F" w:rsidRPr="00FF0AF2">
          <w:rPr>
            <w:rStyle w:val="Hyperlink"/>
            <w:noProof/>
            <w:lang w:eastAsia="ar-SA"/>
          </w:rPr>
          <w:t>Off-Site Backup</w:t>
        </w:r>
        <w:r w:rsidR="00DE0E0F">
          <w:rPr>
            <w:noProof/>
            <w:webHidden/>
          </w:rPr>
          <w:tab/>
        </w:r>
        <w:r w:rsidR="00DE0E0F">
          <w:rPr>
            <w:noProof/>
            <w:webHidden/>
          </w:rPr>
          <w:fldChar w:fldCharType="begin"/>
        </w:r>
        <w:r w:rsidR="00DE0E0F">
          <w:rPr>
            <w:noProof/>
            <w:webHidden/>
          </w:rPr>
          <w:instrText xml:space="preserve"> PAGEREF _Toc510601372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1C1604C1" w14:textId="77777777" w:rsidR="00DE0E0F" w:rsidRDefault="00000000">
      <w:pPr>
        <w:pStyle w:val="TOC2"/>
        <w:rPr>
          <w:rFonts w:asciiTheme="minorHAnsi" w:eastAsiaTheme="minorEastAsia" w:hAnsiTheme="minorHAnsi" w:cstheme="minorBidi"/>
          <w:b w:val="0"/>
          <w:noProof/>
          <w:sz w:val="22"/>
          <w:szCs w:val="22"/>
        </w:rPr>
      </w:pPr>
      <w:hyperlink w:anchor="_Toc510601373" w:history="1">
        <w:r w:rsidR="00DE0E0F" w:rsidRPr="00FF0AF2">
          <w:rPr>
            <w:rStyle w:val="Hyperlink"/>
            <w:noProof/>
            <w:lang w:eastAsia="ar-SA"/>
          </w:rPr>
          <w:t>5.2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Procedural Controls</w:t>
        </w:r>
        <w:r w:rsidR="00DE0E0F">
          <w:rPr>
            <w:noProof/>
            <w:webHidden/>
          </w:rPr>
          <w:tab/>
        </w:r>
        <w:r w:rsidR="00DE0E0F">
          <w:rPr>
            <w:noProof/>
            <w:webHidden/>
          </w:rPr>
          <w:fldChar w:fldCharType="begin"/>
        </w:r>
        <w:r w:rsidR="00DE0E0F">
          <w:rPr>
            <w:noProof/>
            <w:webHidden/>
          </w:rPr>
          <w:instrText xml:space="preserve"> PAGEREF _Toc510601373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13C113D1" w14:textId="77777777" w:rsidR="00DE0E0F" w:rsidRDefault="00000000">
      <w:pPr>
        <w:pStyle w:val="TOC3"/>
        <w:rPr>
          <w:rFonts w:asciiTheme="minorHAnsi" w:eastAsiaTheme="minorEastAsia" w:hAnsiTheme="minorHAnsi" w:cstheme="minorBidi"/>
          <w:noProof/>
          <w:sz w:val="22"/>
          <w:szCs w:val="22"/>
        </w:rPr>
      </w:pPr>
      <w:hyperlink w:anchor="_Toc510601374" w:history="1">
        <w:r w:rsidR="00DE0E0F" w:rsidRPr="00FF0AF2">
          <w:rPr>
            <w:rStyle w:val="Hyperlink"/>
            <w:noProof/>
            <w:lang w:eastAsia="ar-SA"/>
          </w:rPr>
          <w:t>5.2.1</w:t>
        </w:r>
        <w:r w:rsidR="00DE0E0F">
          <w:rPr>
            <w:rFonts w:asciiTheme="minorHAnsi" w:eastAsiaTheme="minorEastAsia" w:hAnsiTheme="minorHAnsi" w:cstheme="minorBidi"/>
            <w:noProof/>
            <w:sz w:val="22"/>
            <w:szCs w:val="22"/>
          </w:rPr>
          <w:tab/>
        </w:r>
        <w:r w:rsidR="00DE0E0F" w:rsidRPr="00FF0AF2">
          <w:rPr>
            <w:rStyle w:val="Hyperlink"/>
            <w:noProof/>
            <w:lang w:eastAsia="ar-SA"/>
          </w:rPr>
          <w:t>Trusted Roles</w:t>
        </w:r>
        <w:r w:rsidR="00DE0E0F">
          <w:rPr>
            <w:noProof/>
            <w:webHidden/>
          </w:rPr>
          <w:tab/>
        </w:r>
        <w:r w:rsidR="00DE0E0F">
          <w:rPr>
            <w:noProof/>
            <w:webHidden/>
          </w:rPr>
          <w:fldChar w:fldCharType="begin"/>
        </w:r>
        <w:r w:rsidR="00DE0E0F">
          <w:rPr>
            <w:noProof/>
            <w:webHidden/>
          </w:rPr>
          <w:instrText xml:space="preserve"> PAGEREF _Toc510601374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7121F923" w14:textId="77777777" w:rsidR="00DE0E0F" w:rsidRDefault="00000000">
      <w:pPr>
        <w:pStyle w:val="TOC3"/>
        <w:rPr>
          <w:rFonts w:asciiTheme="minorHAnsi" w:eastAsiaTheme="minorEastAsia" w:hAnsiTheme="minorHAnsi" w:cstheme="minorBidi"/>
          <w:noProof/>
          <w:sz w:val="22"/>
          <w:szCs w:val="22"/>
        </w:rPr>
      </w:pPr>
      <w:hyperlink w:anchor="_Toc510601375" w:history="1">
        <w:r w:rsidR="00DE0E0F" w:rsidRPr="00FF0AF2">
          <w:rPr>
            <w:rStyle w:val="Hyperlink"/>
            <w:noProof/>
            <w:lang w:eastAsia="ar-SA"/>
          </w:rPr>
          <w:t>5.2.2</w:t>
        </w:r>
        <w:r w:rsidR="00DE0E0F">
          <w:rPr>
            <w:rFonts w:asciiTheme="minorHAnsi" w:eastAsiaTheme="minorEastAsia" w:hAnsiTheme="minorHAnsi" w:cstheme="minorBidi"/>
            <w:noProof/>
            <w:sz w:val="22"/>
            <w:szCs w:val="22"/>
          </w:rPr>
          <w:tab/>
        </w:r>
        <w:r w:rsidR="00DE0E0F" w:rsidRPr="00FF0AF2">
          <w:rPr>
            <w:rStyle w:val="Hyperlink"/>
            <w:noProof/>
            <w:lang w:eastAsia="ar-SA"/>
          </w:rPr>
          <w:t>Number of Persons Required per Task</w:t>
        </w:r>
        <w:r w:rsidR="00DE0E0F">
          <w:rPr>
            <w:noProof/>
            <w:webHidden/>
          </w:rPr>
          <w:tab/>
        </w:r>
        <w:r w:rsidR="00DE0E0F">
          <w:rPr>
            <w:noProof/>
            <w:webHidden/>
          </w:rPr>
          <w:fldChar w:fldCharType="begin"/>
        </w:r>
        <w:r w:rsidR="00DE0E0F">
          <w:rPr>
            <w:noProof/>
            <w:webHidden/>
          </w:rPr>
          <w:instrText xml:space="preserve"> PAGEREF _Toc510601375 \h </w:instrText>
        </w:r>
        <w:r w:rsidR="00DE0E0F">
          <w:rPr>
            <w:noProof/>
            <w:webHidden/>
          </w:rPr>
        </w:r>
        <w:r w:rsidR="00DE0E0F">
          <w:rPr>
            <w:noProof/>
            <w:webHidden/>
          </w:rPr>
          <w:fldChar w:fldCharType="separate"/>
        </w:r>
        <w:r w:rsidR="00DE0E0F">
          <w:rPr>
            <w:noProof/>
            <w:webHidden/>
          </w:rPr>
          <w:t>51</w:t>
        </w:r>
        <w:r w:rsidR="00DE0E0F">
          <w:rPr>
            <w:noProof/>
            <w:webHidden/>
          </w:rPr>
          <w:fldChar w:fldCharType="end"/>
        </w:r>
      </w:hyperlink>
    </w:p>
    <w:p w14:paraId="3F5FA71B" w14:textId="77777777" w:rsidR="00DE0E0F" w:rsidRDefault="00000000">
      <w:pPr>
        <w:pStyle w:val="TOC3"/>
        <w:rPr>
          <w:rFonts w:asciiTheme="minorHAnsi" w:eastAsiaTheme="minorEastAsia" w:hAnsiTheme="minorHAnsi" w:cstheme="minorBidi"/>
          <w:noProof/>
          <w:sz w:val="22"/>
          <w:szCs w:val="22"/>
        </w:rPr>
      </w:pPr>
      <w:hyperlink w:anchor="_Toc510601376" w:history="1">
        <w:r w:rsidR="00DE0E0F" w:rsidRPr="00FF0AF2">
          <w:rPr>
            <w:rStyle w:val="Hyperlink"/>
            <w:noProof/>
            <w:lang w:eastAsia="ar-SA"/>
          </w:rPr>
          <w:t>5.2.3</w:t>
        </w:r>
        <w:r w:rsidR="00DE0E0F">
          <w:rPr>
            <w:rFonts w:asciiTheme="minorHAnsi" w:eastAsiaTheme="minorEastAsia" w:hAnsiTheme="minorHAnsi" w:cstheme="minorBidi"/>
            <w:noProof/>
            <w:sz w:val="22"/>
            <w:szCs w:val="22"/>
          </w:rPr>
          <w:tab/>
        </w:r>
        <w:r w:rsidR="00DE0E0F" w:rsidRPr="00FF0AF2">
          <w:rPr>
            <w:rStyle w:val="Hyperlink"/>
            <w:noProof/>
            <w:lang w:eastAsia="ar-SA"/>
          </w:rPr>
          <w:t>Identification and Authentication for Each Role</w:t>
        </w:r>
        <w:r w:rsidR="00DE0E0F">
          <w:rPr>
            <w:noProof/>
            <w:webHidden/>
          </w:rPr>
          <w:tab/>
        </w:r>
        <w:r w:rsidR="00DE0E0F">
          <w:rPr>
            <w:noProof/>
            <w:webHidden/>
          </w:rPr>
          <w:fldChar w:fldCharType="begin"/>
        </w:r>
        <w:r w:rsidR="00DE0E0F">
          <w:rPr>
            <w:noProof/>
            <w:webHidden/>
          </w:rPr>
          <w:instrText xml:space="preserve"> PAGEREF _Toc510601376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539A8628" w14:textId="77777777" w:rsidR="00DE0E0F" w:rsidRDefault="00000000">
      <w:pPr>
        <w:pStyle w:val="TOC3"/>
        <w:rPr>
          <w:rFonts w:asciiTheme="minorHAnsi" w:eastAsiaTheme="minorEastAsia" w:hAnsiTheme="minorHAnsi" w:cstheme="minorBidi"/>
          <w:noProof/>
          <w:sz w:val="22"/>
          <w:szCs w:val="22"/>
        </w:rPr>
      </w:pPr>
      <w:hyperlink w:anchor="_Toc510601377" w:history="1">
        <w:r w:rsidR="00DE0E0F" w:rsidRPr="00FF0AF2">
          <w:rPr>
            <w:rStyle w:val="Hyperlink"/>
            <w:noProof/>
          </w:rPr>
          <w:t>5.2.4</w:t>
        </w:r>
        <w:r w:rsidR="00DE0E0F">
          <w:rPr>
            <w:rFonts w:asciiTheme="minorHAnsi" w:eastAsiaTheme="minorEastAsia" w:hAnsiTheme="minorHAnsi" w:cstheme="minorBidi"/>
            <w:noProof/>
            <w:sz w:val="22"/>
            <w:szCs w:val="22"/>
          </w:rPr>
          <w:tab/>
        </w:r>
        <w:r w:rsidR="00DE0E0F" w:rsidRPr="00FF0AF2">
          <w:rPr>
            <w:rStyle w:val="Hyperlink"/>
            <w:noProof/>
          </w:rPr>
          <w:t>Roles Requiring Separation of Duties</w:t>
        </w:r>
        <w:r w:rsidR="00DE0E0F">
          <w:rPr>
            <w:noProof/>
            <w:webHidden/>
          </w:rPr>
          <w:tab/>
        </w:r>
        <w:r w:rsidR="00DE0E0F">
          <w:rPr>
            <w:noProof/>
            <w:webHidden/>
          </w:rPr>
          <w:fldChar w:fldCharType="begin"/>
        </w:r>
        <w:r w:rsidR="00DE0E0F">
          <w:rPr>
            <w:noProof/>
            <w:webHidden/>
          </w:rPr>
          <w:instrText xml:space="preserve"> PAGEREF _Toc510601377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6A199414" w14:textId="77777777" w:rsidR="00DE0E0F" w:rsidRDefault="00000000">
      <w:pPr>
        <w:pStyle w:val="TOC2"/>
        <w:rPr>
          <w:rFonts w:asciiTheme="minorHAnsi" w:eastAsiaTheme="minorEastAsia" w:hAnsiTheme="minorHAnsi" w:cstheme="minorBidi"/>
          <w:b w:val="0"/>
          <w:noProof/>
          <w:sz w:val="22"/>
          <w:szCs w:val="22"/>
        </w:rPr>
      </w:pPr>
      <w:hyperlink w:anchor="_Toc510601378" w:history="1">
        <w:r w:rsidR="00DE0E0F" w:rsidRPr="00FF0AF2">
          <w:rPr>
            <w:rStyle w:val="Hyperlink"/>
            <w:noProof/>
            <w:lang w:eastAsia="ar-SA"/>
          </w:rPr>
          <w:t>5.3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Personnel Controls</w:t>
        </w:r>
        <w:r w:rsidR="00DE0E0F">
          <w:rPr>
            <w:noProof/>
            <w:webHidden/>
          </w:rPr>
          <w:tab/>
        </w:r>
        <w:r w:rsidR="00DE0E0F">
          <w:rPr>
            <w:noProof/>
            <w:webHidden/>
          </w:rPr>
          <w:fldChar w:fldCharType="begin"/>
        </w:r>
        <w:r w:rsidR="00DE0E0F">
          <w:rPr>
            <w:noProof/>
            <w:webHidden/>
          </w:rPr>
          <w:instrText xml:space="preserve"> PAGEREF _Toc510601378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7252C484" w14:textId="77777777" w:rsidR="00DE0E0F" w:rsidRDefault="00000000">
      <w:pPr>
        <w:pStyle w:val="TOC3"/>
        <w:rPr>
          <w:rFonts w:asciiTheme="minorHAnsi" w:eastAsiaTheme="minorEastAsia" w:hAnsiTheme="minorHAnsi" w:cstheme="minorBidi"/>
          <w:noProof/>
          <w:sz w:val="22"/>
          <w:szCs w:val="22"/>
        </w:rPr>
      </w:pPr>
      <w:hyperlink w:anchor="_Toc510601379" w:history="1">
        <w:r w:rsidR="00DE0E0F" w:rsidRPr="00FF0AF2">
          <w:rPr>
            <w:rStyle w:val="Hyperlink"/>
            <w:noProof/>
            <w:lang w:eastAsia="ar-SA"/>
          </w:rPr>
          <w:t>5.3.1</w:t>
        </w:r>
        <w:r w:rsidR="00DE0E0F">
          <w:rPr>
            <w:rFonts w:asciiTheme="minorHAnsi" w:eastAsiaTheme="minorEastAsia" w:hAnsiTheme="minorHAnsi" w:cstheme="minorBidi"/>
            <w:noProof/>
            <w:sz w:val="22"/>
            <w:szCs w:val="22"/>
          </w:rPr>
          <w:tab/>
        </w:r>
        <w:r w:rsidR="00DE0E0F" w:rsidRPr="00FF0AF2">
          <w:rPr>
            <w:rStyle w:val="Hyperlink"/>
            <w:noProof/>
            <w:lang w:eastAsia="ar-SA"/>
          </w:rPr>
          <w:t>Qualifications, Experience, and Clearance Requirements</w:t>
        </w:r>
        <w:r w:rsidR="00DE0E0F">
          <w:rPr>
            <w:noProof/>
            <w:webHidden/>
          </w:rPr>
          <w:tab/>
        </w:r>
        <w:r w:rsidR="00DE0E0F">
          <w:rPr>
            <w:noProof/>
            <w:webHidden/>
          </w:rPr>
          <w:fldChar w:fldCharType="begin"/>
        </w:r>
        <w:r w:rsidR="00DE0E0F">
          <w:rPr>
            <w:noProof/>
            <w:webHidden/>
          </w:rPr>
          <w:instrText xml:space="preserve"> PAGEREF _Toc510601379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6C49E274" w14:textId="77777777" w:rsidR="00DE0E0F" w:rsidRDefault="00000000">
      <w:pPr>
        <w:pStyle w:val="TOC3"/>
        <w:rPr>
          <w:rFonts w:asciiTheme="minorHAnsi" w:eastAsiaTheme="minorEastAsia" w:hAnsiTheme="minorHAnsi" w:cstheme="minorBidi"/>
          <w:noProof/>
          <w:sz w:val="22"/>
          <w:szCs w:val="22"/>
        </w:rPr>
      </w:pPr>
      <w:hyperlink w:anchor="_Toc510601380" w:history="1">
        <w:r w:rsidR="00DE0E0F" w:rsidRPr="00FF0AF2">
          <w:rPr>
            <w:rStyle w:val="Hyperlink"/>
            <w:noProof/>
            <w:lang w:eastAsia="ar-SA"/>
          </w:rPr>
          <w:t>5.3.2</w:t>
        </w:r>
        <w:r w:rsidR="00DE0E0F">
          <w:rPr>
            <w:rFonts w:asciiTheme="minorHAnsi" w:eastAsiaTheme="minorEastAsia" w:hAnsiTheme="minorHAnsi" w:cstheme="minorBidi"/>
            <w:noProof/>
            <w:sz w:val="22"/>
            <w:szCs w:val="22"/>
          </w:rPr>
          <w:tab/>
        </w:r>
        <w:r w:rsidR="00DE0E0F" w:rsidRPr="00FF0AF2">
          <w:rPr>
            <w:rStyle w:val="Hyperlink"/>
            <w:noProof/>
            <w:lang w:eastAsia="ar-SA"/>
          </w:rPr>
          <w:t>Background Check Procedures</w:t>
        </w:r>
        <w:r w:rsidR="00DE0E0F">
          <w:rPr>
            <w:noProof/>
            <w:webHidden/>
          </w:rPr>
          <w:tab/>
        </w:r>
        <w:r w:rsidR="00DE0E0F">
          <w:rPr>
            <w:noProof/>
            <w:webHidden/>
          </w:rPr>
          <w:fldChar w:fldCharType="begin"/>
        </w:r>
        <w:r w:rsidR="00DE0E0F">
          <w:rPr>
            <w:noProof/>
            <w:webHidden/>
          </w:rPr>
          <w:instrText xml:space="preserve"> PAGEREF _Toc510601380 \h </w:instrText>
        </w:r>
        <w:r w:rsidR="00DE0E0F">
          <w:rPr>
            <w:noProof/>
            <w:webHidden/>
          </w:rPr>
        </w:r>
        <w:r w:rsidR="00DE0E0F">
          <w:rPr>
            <w:noProof/>
            <w:webHidden/>
          </w:rPr>
          <w:fldChar w:fldCharType="separate"/>
        </w:r>
        <w:r w:rsidR="00DE0E0F">
          <w:rPr>
            <w:noProof/>
            <w:webHidden/>
          </w:rPr>
          <w:t>52</w:t>
        </w:r>
        <w:r w:rsidR="00DE0E0F">
          <w:rPr>
            <w:noProof/>
            <w:webHidden/>
          </w:rPr>
          <w:fldChar w:fldCharType="end"/>
        </w:r>
      </w:hyperlink>
    </w:p>
    <w:p w14:paraId="6981688F" w14:textId="77777777" w:rsidR="00DE0E0F" w:rsidRDefault="00000000">
      <w:pPr>
        <w:pStyle w:val="TOC3"/>
        <w:rPr>
          <w:rFonts w:asciiTheme="minorHAnsi" w:eastAsiaTheme="minorEastAsia" w:hAnsiTheme="minorHAnsi" w:cstheme="minorBidi"/>
          <w:noProof/>
          <w:sz w:val="22"/>
          <w:szCs w:val="22"/>
        </w:rPr>
      </w:pPr>
      <w:hyperlink w:anchor="_Toc510601381" w:history="1">
        <w:r w:rsidR="00DE0E0F" w:rsidRPr="00FF0AF2">
          <w:rPr>
            <w:rStyle w:val="Hyperlink"/>
            <w:noProof/>
            <w:lang w:eastAsia="ar-SA"/>
          </w:rPr>
          <w:t>5.3.3</w:t>
        </w:r>
        <w:r w:rsidR="00DE0E0F">
          <w:rPr>
            <w:rFonts w:asciiTheme="minorHAnsi" w:eastAsiaTheme="minorEastAsia" w:hAnsiTheme="minorHAnsi" w:cstheme="minorBidi"/>
            <w:noProof/>
            <w:sz w:val="22"/>
            <w:szCs w:val="22"/>
          </w:rPr>
          <w:tab/>
        </w:r>
        <w:r w:rsidR="00DE0E0F" w:rsidRPr="00FF0AF2">
          <w:rPr>
            <w:rStyle w:val="Hyperlink"/>
            <w:noProof/>
            <w:lang w:eastAsia="ar-SA"/>
          </w:rPr>
          <w:t>Training Requirements</w:t>
        </w:r>
        <w:r w:rsidR="00DE0E0F">
          <w:rPr>
            <w:noProof/>
            <w:webHidden/>
          </w:rPr>
          <w:tab/>
        </w:r>
        <w:r w:rsidR="00DE0E0F">
          <w:rPr>
            <w:noProof/>
            <w:webHidden/>
          </w:rPr>
          <w:fldChar w:fldCharType="begin"/>
        </w:r>
        <w:r w:rsidR="00DE0E0F">
          <w:rPr>
            <w:noProof/>
            <w:webHidden/>
          </w:rPr>
          <w:instrText xml:space="preserve"> PAGEREF _Toc510601381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24952FDC" w14:textId="77777777" w:rsidR="00DE0E0F" w:rsidRDefault="00000000">
      <w:pPr>
        <w:pStyle w:val="TOC3"/>
        <w:rPr>
          <w:rFonts w:asciiTheme="minorHAnsi" w:eastAsiaTheme="minorEastAsia" w:hAnsiTheme="minorHAnsi" w:cstheme="minorBidi"/>
          <w:noProof/>
          <w:sz w:val="22"/>
          <w:szCs w:val="22"/>
        </w:rPr>
      </w:pPr>
      <w:hyperlink w:anchor="_Toc510601382" w:history="1">
        <w:r w:rsidR="00DE0E0F" w:rsidRPr="00FF0AF2">
          <w:rPr>
            <w:rStyle w:val="Hyperlink"/>
            <w:noProof/>
            <w:lang w:eastAsia="ar-SA"/>
          </w:rPr>
          <w:t>5.3.4</w:t>
        </w:r>
        <w:r w:rsidR="00DE0E0F">
          <w:rPr>
            <w:rFonts w:asciiTheme="minorHAnsi" w:eastAsiaTheme="minorEastAsia" w:hAnsiTheme="minorHAnsi" w:cstheme="minorBidi"/>
            <w:noProof/>
            <w:sz w:val="22"/>
            <w:szCs w:val="22"/>
          </w:rPr>
          <w:tab/>
        </w:r>
        <w:r w:rsidR="00DE0E0F" w:rsidRPr="00FF0AF2">
          <w:rPr>
            <w:rStyle w:val="Hyperlink"/>
            <w:noProof/>
            <w:lang w:eastAsia="ar-SA"/>
          </w:rPr>
          <w:t>Retraining Frequency and Requirements</w:t>
        </w:r>
        <w:r w:rsidR="00DE0E0F">
          <w:rPr>
            <w:noProof/>
            <w:webHidden/>
          </w:rPr>
          <w:tab/>
        </w:r>
        <w:r w:rsidR="00DE0E0F">
          <w:rPr>
            <w:noProof/>
            <w:webHidden/>
          </w:rPr>
          <w:fldChar w:fldCharType="begin"/>
        </w:r>
        <w:r w:rsidR="00DE0E0F">
          <w:rPr>
            <w:noProof/>
            <w:webHidden/>
          </w:rPr>
          <w:instrText xml:space="preserve"> PAGEREF _Toc510601382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0A59D2B5" w14:textId="77777777" w:rsidR="00DE0E0F" w:rsidRDefault="00000000">
      <w:pPr>
        <w:pStyle w:val="TOC3"/>
        <w:rPr>
          <w:rFonts w:asciiTheme="minorHAnsi" w:eastAsiaTheme="minorEastAsia" w:hAnsiTheme="minorHAnsi" w:cstheme="minorBidi"/>
          <w:noProof/>
          <w:sz w:val="22"/>
          <w:szCs w:val="22"/>
        </w:rPr>
      </w:pPr>
      <w:hyperlink w:anchor="_Toc510601383" w:history="1">
        <w:r w:rsidR="00DE0E0F" w:rsidRPr="00FF0AF2">
          <w:rPr>
            <w:rStyle w:val="Hyperlink"/>
            <w:noProof/>
            <w:lang w:eastAsia="ar-SA"/>
          </w:rPr>
          <w:t>5.3.5</w:t>
        </w:r>
        <w:r w:rsidR="00DE0E0F">
          <w:rPr>
            <w:rFonts w:asciiTheme="minorHAnsi" w:eastAsiaTheme="minorEastAsia" w:hAnsiTheme="minorHAnsi" w:cstheme="minorBidi"/>
            <w:noProof/>
            <w:sz w:val="22"/>
            <w:szCs w:val="22"/>
          </w:rPr>
          <w:tab/>
        </w:r>
        <w:r w:rsidR="00DE0E0F" w:rsidRPr="00FF0AF2">
          <w:rPr>
            <w:rStyle w:val="Hyperlink"/>
            <w:noProof/>
            <w:lang w:eastAsia="ar-SA"/>
          </w:rPr>
          <w:t>Job Rotation Frequency and Sequence</w:t>
        </w:r>
        <w:r w:rsidR="00DE0E0F">
          <w:rPr>
            <w:noProof/>
            <w:webHidden/>
          </w:rPr>
          <w:tab/>
        </w:r>
        <w:r w:rsidR="00DE0E0F">
          <w:rPr>
            <w:noProof/>
            <w:webHidden/>
          </w:rPr>
          <w:fldChar w:fldCharType="begin"/>
        </w:r>
        <w:r w:rsidR="00DE0E0F">
          <w:rPr>
            <w:noProof/>
            <w:webHidden/>
          </w:rPr>
          <w:instrText xml:space="preserve"> PAGEREF _Toc510601383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32F51DAE" w14:textId="77777777" w:rsidR="00DE0E0F" w:rsidRDefault="00000000">
      <w:pPr>
        <w:pStyle w:val="TOC3"/>
        <w:rPr>
          <w:rFonts w:asciiTheme="minorHAnsi" w:eastAsiaTheme="minorEastAsia" w:hAnsiTheme="minorHAnsi" w:cstheme="minorBidi"/>
          <w:noProof/>
          <w:sz w:val="22"/>
          <w:szCs w:val="22"/>
        </w:rPr>
      </w:pPr>
      <w:hyperlink w:anchor="_Toc510601384" w:history="1">
        <w:r w:rsidR="00DE0E0F" w:rsidRPr="00FF0AF2">
          <w:rPr>
            <w:rStyle w:val="Hyperlink"/>
            <w:noProof/>
          </w:rPr>
          <w:t>5.3.6</w:t>
        </w:r>
        <w:r w:rsidR="00DE0E0F">
          <w:rPr>
            <w:rFonts w:asciiTheme="minorHAnsi" w:eastAsiaTheme="minorEastAsia" w:hAnsiTheme="minorHAnsi" w:cstheme="minorBidi"/>
            <w:noProof/>
            <w:sz w:val="22"/>
            <w:szCs w:val="22"/>
          </w:rPr>
          <w:tab/>
        </w:r>
        <w:r w:rsidR="00DE0E0F" w:rsidRPr="00FF0AF2">
          <w:rPr>
            <w:rStyle w:val="Hyperlink"/>
            <w:noProof/>
          </w:rPr>
          <w:t>Sanctions for Unauthorized Actions</w:t>
        </w:r>
        <w:r w:rsidR="00DE0E0F">
          <w:rPr>
            <w:noProof/>
            <w:webHidden/>
          </w:rPr>
          <w:tab/>
        </w:r>
        <w:r w:rsidR="00DE0E0F">
          <w:rPr>
            <w:noProof/>
            <w:webHidden/>
          </w:rPr>
          <w:fldChar w:fldCharType="begin"/>
        </w:r>
        <w:r w:rsidR="00DE0E0F">
          <w:rPr>
            <w:noProof/>
            <w:webHidden/>
          </w:rPr>
          <w:instrText xml:space="preserve"> PAGEREF _Toc510601384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00807155" w14:textId="77777777" w:rsidR="00DE0E0F" w:rsidRDefault="00000000">
      <w:pPr>
        <w:pStyle w:val="TOC3"/>
        <w:rPr>
          <w:rFonts w:asciiTheme="minorHAnsi" w:eastAsiaTheme="minorEastAsia" w:hAnsiTheme="minorHAnsi" w:cstheme="minorBidi"/>
          <w:noProof/>
          <w:sz w:val="22"/>
          <w:szCs w:val="22"/>
        </w:rPr>
      </w:pPr>
      <w:hyperlink w:anchor="_Toc510601385" w:history="1">
        <w:r w:rsidR="00DE0E0F" w:rsidRPr="00FF0AF2">
          <w:rPr>
            <w:rStyle w:val="Hyperlink"/>
            <w:noProof/>
          </w:rPr>
          <w:t>5.3.7</w:t>
        </w:r>
        <w:r w:rsidR="00DE0E0F">
          <w:rPr>
            <w:rFonts w:asciiTheme="minorHAnsi" w:eastAsiaTheme="minorEastAsia" w:hAnsiTheme="minorHAnsi" w:cstheme="minorBidi"/>
            <w:noProof/>
            <w:sz w:val="22"/>
            <w:szCs w:val="22"/>
          </w:rPr>
          <w:tab/>
        </w:r>
        <w:r w:rsidR="00DE0E0F" w:rsidRPr="00FF0AF2">
          <w:rPr>
            <w:rStyle w:val="Hyperlink"/>
            <w:noProof/>
          </w:rPr>
          <w:t>Independent Contractor Requirements</w:t>
        </w:r>
        <w:r w:rsidR="00DE0E0F">
          <w:rPr>
            <w:noProof/>
            <w:webHidden/>
          </w:rPr>
          <w:tab/>
        </w:r>
        <w:r w:rsidR="00DE0E0F">
          <w:rPr>
            <w:noProof/>
            <w:webHidden/>
          </w:rPr>
          <w:fldChar w:fldCharType="begin"/>
        </w:r>
        <w:r w:rsidR="00DE0E0F">
          <w:rPr>
            <w:noProof/>
            <w:webHidden/>
          </w:rPr>
          <w:instrText xml:space="preserve"> PAGEREF _Toc510601385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5A888A8A" w14:textId="77777777" w:rsidR="00DE0E0F" w:rsidRDefault="00000000">
      <w:pPr>
        <w:pStyle w:val="TOC3"/>
        <w:rPr>
          <w:rFonts w:asciiTheme="minorHAnsi" w:eastAsiaTheme="minorEastAsia" w:hAnsiTheme="minorHAnsi" w:cstheme="minorBidi"/>
          <w:noProof/>
          <w:sz w:val="22"/>
          <w:szCs w:val="22"/>
        </w:rPr>
      </w:pPr>
      <w:hyperlink w:anchor="_Toc510601386" w:history="1">
        <w:r w:rsidR="00DE0E0F" w:rsidRPr="00FF0AF2">
          <w:rPr>
            <w:rStyle w:val="Hyperlink"/>
            <w:noProof/>
          </w:rPr>
          <w:t>5.3.8</w:t>
        </w:r>
        <w:r w:rsidR="00DE0E0F">
          <w:rPr>
            <w:rFonts w:asciiTheme="minorHAnsi" w:eastAsiaTheme="minorEastAsia" w:hAnsiTheme="minorHAnsi" w:cstheme="minorBidi"/>
            <w:noProof/>
            <w:sz w:val="22"/>
            <w:szCs w:val="22"/>
          </w:rPr>
          <w:tab/>
        </w:r>
        <w:r w:rsidR="00DE0E0F" w:rsidRPr="00FF0AF2">
          <w:rPr>
            <w:rStyle w:val="Hyperlink"/>
            <w:noProof/>
          </w:rPr>
          <w:t>Documentation Supplied to Personnel</w:t>
        </w:r>
        <w:r w:rsidR="00DE0E0F">
          <w:rPr>
            <w:noProof/>
            <w:webHidden/>
          </w:rPr>
          <w:tab/>
        </w:r>
        <w:r w:rsidR="00DE0E0F">
          <w:rPr>
            <w:noProof/>
            <w:webHidden/>
          </w:rPr>
          <w:fldChar w:fldCharType="begin"/>
        </w:r>
        <w:r w:rsidR="00DE0E0F">
          <w:rPr>
            <w:noProof/>
            <w:webHidden/>
          </w:rPr>
          <w:instrText xml:space="preserve"> PAGEREF _Toc510601386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4337C6F8" w14:textId="77777777" w:rsidR="00DE0E0F" w:rsidRDefault="00000000">
      <w:pPr>
        <w:pStyle w:val="TOC2"/>
        <w:rPr>
          <w:rFonts w:asciiTheme="minorHAnsi" w:eastAsiaTheme="minorEastAsia" w:hAnsiTheme="minorHAnsi" w:cstheme="minorBidi"/>
          <w:b w:val="0"/>
          <w:noProof/>
          <w:sz w:val="22"/>
          <w:szCs w:val="22"/>
        </w:rPr>
      </w:pPr>
      <w:hyperlink w:anchor="_Toc510601387" w:history="1">
        <w:r w:rsidR="00DE0E0F" w:rsidRPr="00FF0AF2">
          <w:rPr>
            <w:rStyle w:val="Hyperlink"/>
            <w:noProof/>
            <w:lang w:eastAsia="ar-SA"/>
          </w:rPr>
          <w:t>5.4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Audit Logging Procedures</w:t>
        </w:r>
        <w:r w:rsidR="00DE0E0F">
          <w:rPr>
            <w:noProof/>
            <w:webHidden/>
          </w:rPr>
          <w:tab/>
        </w:r>
        <w:r w:rsidR="00DE0E0F">
          <w:rPr>
            <w:noProof/>
            <w:webHidden/>
          </w:rPr>
          <w:fldChar w:fldCharType="begin"/>
        </w:r>
        <w:r w:rsidR="00DE0E0F">
          <w:rPr>
            <w:noProof/>
            <w:webHidden/>
          </w:rPr>
          <w:instrText xml:space="preserve"> PAGEREF _Toc510601387 \h </w:instrText>
        </w:r>
        <w:r w:rsidR="00DE0E0F">
          <w:rPr>
            <w:noProof/>
            <w:webHidden/>
          </w:rPr>
        </w:r>
        <w:r w:rsidR="00DE0E0F">
          <w:rPr>
            <w:noProof/>
            <w:webHidden/>
          </w:rPr>
          <w:fldChar w:fldCharType="separate"/>
        </w:r>
        <w:r w:rsidR="00DE0E0F">
          <w:rPr>
            <w:noProof/>
            <w:webHidden/>
          </w:rPr>
          <w:t>53</w:t>
        </w:r>
        <w:r w:rsidR="00DE0E0F">
          <w:rPr>
            <w:noProof/>
            <w:webHidden/>
          </w:rPr>
          <w:fldChar w:fldCharType="end"/>
        </w:r>
      </w:hyperlink>
    </w:p>
    <w:p w14:paraId="4DD9008B" w14:textId="77777777" w:rsidR="00DE0E0F" w:rsidRDefault="00000000">
      <w:pPr>
        <w:pStyle w:val="TOC3"/>
        <w:rPr>
          <w:rFonts w:asciiTheme="minorHAnsi" w:eastAsiaTheme="minorEastAsia" w:hAnsiTheme="minorHAnsi" w:cstheme="minorBidi"/>
          <w:noProof/>
          <w:sz w:val="22"/>
          <w:szCs w:val="22"/>
        </w:rPr>
      </w:pPr>
      <w:hyperlink w:anchor="_Toc510601388" w:history="1">
        <w:r w:rsidR="00DE0E0F" w:rsidRPr="00FF0AF2">
          <w:rPr>
            <w:rStyle w:val="Hyperlink"/>
            <w:noProof/>
          </w:rPr>
          <w:t>5.4.1</w:t>
        </w:r>
        <w:r w:rsidR="00DE0E0F">
          <w:rPr>
            <w:rFonts w:asciiTheme="minorHAnsi" w:eastAsiaTheme="minorEastAsia" w:hAnsiTheme="minorHAnsi" w:cstheme="minorBidi"/>
            <w:noProof/>
            <w:sz w:val="22"/>
            <w:szCs w:val="22"/>
          </w:rPr>
          <w:tab/>
        </w:r>
        <w:r w:rsidR="00DE0E0F" w:rsidRPr="00FF0AF2">
          <w:rPr>
            <w:rStyle w:val="Hyperlink"/>
            <w:noProof/>
          </w:rPr>
          <w:t>Types of Events Recorded</w:t>
        </w:r>
        <w:r w:rsidR="00DE0E0F">
          <w:rPr>
            <w:noProof/>
            <w:webHidden/>
          </w:rPr>
          <w:tab/>
        </w:r>
        <w:r w:rsidR="00DE0E0F">
          <w:rPr>
            <w:noProof/>
            <w:webHidden/>
          </w:rPr>
          <w:fldChar w:fldCharType="begin"/>
        </w:r>
        <w:r w:rsidR="00DE0E0F">
          <w:rPr>
            <w:noProof/>
            <w:webHidden/>
          </w:rPr>
          <w:instrText xml:space="preserve"> PAGEREF _Toc510601388 \h </w:instrText>
        </w:r>
        <w:r w:rsidR="00DE0E0F">
          <w:rPr>
            <w:noProof/>
            <w:webHidden/>
          </w:rPr>
        </w:r>
        <w:r w:rsidR="00DE0E0F">
          <w:rPr>
            <w:noProof/>
            <w:webHidden/>
          </w:rPr>
          <w:fldChar w:fldCharType="separate"/>
        </w:r>
        <w:r w:rsidR="00DE0E0F">
          <w:rPr>
            <w:noProof/>
            <w:webHidden/>
          </w:rPr>
          <w:t>54</w:t>
        </w:r>
        <w:r w:rsidR="00DE0E0F">
          <w:rPr>
            <w:noProof/>
            <w:webHidden/>
          </w:rPr>
          <w:fldChar w:fldCharType="end"/>
        </w:r>
      </w:hyperlink>
    </w:p>
    <w:p w14:paraId="18F6B648" w14:textId="77777777" w:rsidR="00DE0E0F" w:rsidRDefault="00000000">
      <w:pPr>
        <w:pStyle w:val="TOC3"/>
        <w:rPr>
          <w:rFonts w:asciiTheme="minorHAnsi" w:eastAsiaTheme="minorEastAsia" w:hAnsiTheme="minorHAnsi" w:cstheme="minorBidi"/>
          <w:noProof/>
          <w:sz w:val="22"/>
          <w:szCs w:val="22"/>
        </w:rPr>
      </w:pPr>
      <w:hyperlink w:anchor="_Toc510601389" w:history="1">
        <w:r w:rsidR="00DE0E0F" w:rsidRPr="00FF0AF2">
          <w:rPr>
            <w:rStyle w:val="Hyperlink"/>
            <w:noProof/>
            <w:lang w:eastAsia="ar-SA"/>
          </w:rPr>
          <w:t>5.4.2</w:t>
        </w:r>
        <w:r w:rsidR="00DE0E0F">
          <w:rPr>
            <w:rFonts w:asciiTheme="minorHAnsi" w:eastAsiaTheme="minorEastAsia" w:hAnsiTheme="minorHAnsi" w:cstheme="minorBidi"/>
            <w:noProof/>
            <w:sz w:val="22"/>
            <w:szCs w:val="22"/>
          </w:rPr>
          <w:tab/>
        </w:r>
        <w:r w:rsidR="00DE0E0F" w:rsidRPr="00FF0AF2">
          <w:rPr>
            <w:rStyle w:val="Hyperlink"/>
            <w:noProof/>
            <w:lang w:eastAsia="ar-SA"/>
          </w:rPr>
          <w:t>Frequency of Processing Log</w:t>
        </w:r>
        <w:r w:rsidR="00DE0E0F">
          <w:rPr>
            <w:noProof/>
            <w:webHidden/>
          </w:rPr>
          <w:tab/>
        </w:r>
        <w:r w:rsidR="00DE0E0F">
          <w:rPr>
            <w:noProof/>
            <w:webHidden/>
          </w:rPr>
          <w:fldChar w:fldCharType="begin"/>
        </w:r>
        <w:r w:rsidR="00DE0E0F">
          <w:rPr>
            <w:noProof/>
            <w:webHidden/>
          </w:rPr>
          <w:instrText xml:space="preserve"> PAGEREF _Toc510601389 \h </w:instrText>
        </w:r>
        <w:r w:rsidR="00DE0E0F">
          <w:rPr>
            <w:noProof/>
            <w:webHidden/>
          </w:rPr>
        </w:r>
        <w:r w:rsidR="00DE0E0F">
          <w:rPr>
            <w:noProof/>
            <w:webHidden/>
          </w:rPr>
          <w:fldChar w:fldCharType="separate"/>
        </w:r>
        <w:r w:rsidR="00DE0E0F">
          <w:rPr>
            <w:noProof/>
            <w:webHidden/>
          </w:rPr>
          <w:t>57</w:t>
        </w:r>
        <w:r w:rsidR="00DE0E0F">
          <w:rPr>
            <w:noProof/>
            <w:webHidden/>
          </w:rPr>
          <w:fldChar w:fldCharType="end"/>
        </w:r>
      </w:hyperlink>
    </w:p>
    <w:p w14:paraId="4BBB9D35" w14:textId="77777777" w:rsidR="00DE0E0F" w:rsidRDefault="00000000">
      <w:pPr>
        <w:pStyle w:val="TOC3"/>
        <w:rPr>
          <w:rFonts w:asciiTheme="minorHAnsi" w:eastAsiaTheme="minorEastAsia" w:hAnsiTheme="minorHAnsi" w:cstheme="minorBidi"/>
          <w:noProof/>
          <w:sz w:val="22"/>
          <w:szCs w:val="22"/>
        </w:rPr>
      </w:pPr>
      <w:hyperlink w:anchor="_Toc510601390" w:history="1">
        <w:r w:rsidR="00DE0E0F" w:rsidRPr="00FF0AF2">
          <w:rPr>
            <w:rStyle w:val="Hyperlink"/>
            <w:noProof/>
          </w:rPr>
          <w:t>5.4.3</w:t>
        </w:r>
        <w:r w:rsidR="00DE0E0F">
          <w:rPr>
            <w:rFonts w:asciiTheme="minorHAnsi" w:eastAsiaTheme="minorEastAsia" w:hAnsiTheme="minorHAnsi" w:cstheme="minorBidi"/>
            <w:noProof/>
            <w:sz w:val="22"/>
            <w:szCs w:val="22"/>
          </w:rPr>
          <w:tab/>
        </w:r>
        <w:r w:rsidR="00DE0E0F" w:rsidRPr="00FF0AF2">
          <w:rPr>
            <w:rStyle w:val="Hyperlink"/>
            <w:noProof/>
          </w:rPr>
          <w:t>Retention Period for Audit Log</w:t>
        </w:r>
        <w:r w:rsidR="00DE0E0F">
          <w:rPr>
            <w:noProof/>
            <w:webHidden/>
          </w:rPr>
          <w:tab/>
        </w:r>
        <w:r w:rsidR="00DE0E0F">
          <w:rPr>
            <w:noProof/>
            <w:webHidden/>
          </w:rPr>
          <w:fldChar w:fldCharType="begin"/>
        </w:r>
        <w:r w:rsidR="00DE0E0F">
          <w:rPr>
            <w:noProof/>
            <w:webHidden/>
          </w:rPr>
          <w:instrText xml:space="preserve"> PAGEREF _Toc510601390 \h </w:instrText>
        </w:r>
        <w:r w:rsidR="00DE0E0F">
          <w:rPr>
            <w:noProof/>
            <w:webHidden/>
          </w:rPr>
        </w:r>
        <w:r w:rsidR="00DE0E0F">
          <w:rPr>
            <w:noProof/>
            <w:webHidden/>
          </w:rPr>
          <w:fldChar w:fldCharType="separate"/>
        </w:r>
        <w:r w:rsidR="00DE0E0F">
          <w:rPr>
            <w:noProof/>
            <w:webHidden/>
          </w:rPr>
          <w:t>57</w:t>
        </w:r>
        <w:r w:rsidR="00DE0E0F">
          <w:rPr>
            <w:noProof/>
            <w:webHidden/>
          </w:rPr>
          <w:fldChar w:fldCharType="end"/>
        </w:r>
      </w:hyperlink>
    </w:p>
    <w:p w14:paraId="778AC4CE" w14:textId="77777777" w:rsidR="00DE0E0F" w:rsidRDefault="00000000">
      <w:pPr>
        <w:pStyle w:val="TOC3"/>
        <w:rPr>
          <w:rFonts w:asciiTheme="minorHAnsi" w:eastAsiaTheme="minorEastAsia" w:hAnsiTheme="minorHAnsi" w:cstheme="minorBidi"/>
          <w:noProof/>
          <w:sz w:val="22"/>
          <w:szCs w:val="22"/>
        </w:rPr>
      </w:pPr>
      <w:hyperlink w:anchor="_Toc510601391" w:history="1">
        <w:r w:rsidR="00DE0E0F" w:rsidRPr="00FF0AF2">
          <w:rPr>
            <w:rStyle w:val="Hyperlink"/>
            <w:noProof/>
          </w:rPr>
          <w:t>5.4.4</w:t>
        </w:r>
        <w:r w:rsidR="00DE0E0F">
          <w:rPr>
            <w:rFonts w:asciiTheme="minorHAnsi" w:eastAsiaTheme="minorEastAsia" w:hAnsiTheme="minorHAnsi" w:cstheme="minorBidi"/>
            <w:noProof/>
            <w:sz w:val="22"/>
            <w:szCs w:val="22"/>
          </w:rPr>
          <w:tab/>
        </w:r>
        <w:r w:rsidR="00DE0E0F" w:rsidRPr="00FF0AF2">
          <w:rPr>
            <w:rStyle w:val="Hyperlink"/>
            <w:noProof/>
          </w:rPr>
          <w:t>Protection of Audit Log</w:t>
        </w:r>
        <w:r w:rsidR="00DE0E0F">
          <w:rPr>
            <w:noProof/>
            <w:webHidden/>
          </w:rPr>
          <w:tab/>
        </w:r>
        <w:r w:rsidR="00DE0E0F">
          <w:rPr>
            <w:noProof/>
            <w:webHidden/>
          </w:rPr>
          <w:fldChar w:fldCharType="begin"/>
        </w:r>
        <w:r w:rsidR="00DE0E0F">
          <w:rPr>
            <w:noProof/>
            <w:webHidden/>
          </w:rPr>
          <w:instrText xml:space="preserve"> PAGEREF _Toc510601391 \h </w:instrText>
        </w:r>
        <w:r w:rsidR="00DE0E0F">
          <w:rPr>
            <w:noProof/>
            <w:webHidden/>
          </w:rPr>
        </w:r>
        <w:r w:rsidR="00DE0E0F">
          <w:rPr>
            <w:noProof/>
            <w:webHidden/>
          </w:rPr>
          <w:fldChar w:fldCharType="separate"/>
        </w:r>
        <w:r w:rsidR="00DE0E0F">
          <w:rPr>
            <w:noProof/>
            <w:webHidden/>
          </w:rPr>
          <w:t>57</w:t>
        </w:r>
        <w:r w:rsidR="00DE0E0F">
          <w:rPr>
            <w:noProof/>
            <w:webHidden/>
          </w:rPr>
          <w:fldChar w:fldCharType="end"/>
        </w:r>
      </w:hyperlink>
    </w:p>
    <w:p w14:paraId="21AD08C6" w14:textId="77777777" w:rsidR="00DE0E0F" w:rsidRDefault="00000000">
      <w:pPr>
        <w:pStyle w:val="TOC3"/>
        <w:rPr>
          <w:rFonts w:asciiTheme="minorHAnsi" w:eastAsiaTheme="minorEastAsia" w:hAnsiTheme="minorHAnsi" w:cstheme="minorBidi"/>
          <w:noProof/>
          <w:sz w:val="22"/>
          <w:szCs w:val="22"/>
        </w:rPr>
      </w:pPr>
      <w:hyperlink w:anchor="_Toc510601392" w:history="1">
        <w:r w:rsidR="00DE0E0F" w:rsidRPr="00FF0AF2">
          <w:rPr>
            <w:rStyle w:val="Hyperlink"/>
            <w:noProof/>
            <w:lang w:eastAsia="ar-SA"/>
          </w:rPr>
          <w:t>5.4.5</w:t>
        </w:r>
        <w:r w:rsidR="00DE0E0F">
          <w:rPr>
            <w:rFonts w:asciiTheme="minorHAnsi" w:eastAsiaTheme="minorEastAsia" w:hAnsiTheme="minorHAnsi" w:cstheme="minorBidi"/>
            <w:noProof/>
            <w:sz w:val="22"/>
            <w:szCs w:val="22"/>
          </w:rPr>
          <w:tab/>
        </w:r>
        <w:r w:rsidR="00DE0E0F" w:rsidRPr="00FF0AF2">
          <w:rPr>
            <w:rStyle w:val="Hyperlink"/>
            <w:noProof/>
            <w:lang w:eastAsia="ar-SA"/>
          </w:rPr>
          <w:t>Audit Log Backup Procedures</w:t>
        </w:r>
        <w:r w:rsidR="00DE0E0F">
          <w:rPr>
            <w:noProof/>
            <w:webHidden/>
          </w:rPr>
          <w:tab/>
        </w:r>
        <w:r w:rsidR="00DE0E0F">
          <w:rPr>
            <w:noProof/>
            <w:webHidden/>
          </w:rPr>
          <w:fldChar w:fldCharType="begin"/>
        </w:r>
        <w:r w:rsidR="00DE0E0F">
          <w:rPr>
            <w:noProof/>
            <w:webHidden/>
          </w:rPr>
          <w:instrText xml:space="preserve"> PAGEREF _Toc510601392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06366A07" w14:textId="77777777" w:rsidR="00DE0E0F" w:rsidRDefault="00000000">
      <w:pPr>
        <w:pStyle w:val="TOC3"/>
        <w:rPr>
          <w:rFonts w:asciiTheme="minorHAnsi" w:eastAsiaTheme="minorEastAsia" w:hAnsiTheme="minorHAnsi" w:cstheme="minorBidi"/>
          <w:noProof/>
          <w:sz w:val="22"/>
          <w:szCs w:val="22"/>
        </w:rPr>
      </w:pPr>
      <w:hyperlink w:anchor="_Toc510601393" w:history="1">
        <w:r w:rsidR="00DE0E0F" w:rsidRPr="00FF0AF2">
          <w:rPr>
            <w:rStyle w:val="Hyperlink"/>
            <w:noProof/>
            <w:lang w:eastAsia="ar-SA"/>
          </w:rPr>
          <w:t>5.4.6</w:t>
        </w:r>
        <w:r w:rsidR="00DE0E0F">
          <w:rPr>
            <w:rFonts w:asciiTheme="minorHAnsi" w:eastAsiaTheme="minorEastAsia" w:hAnsiTheme="minorHAnsi" w:cstheme="minorBidi"/>
            <w:noProof/>
            <w:sz w:val="22"/>
            <w:szCs w:val="22"/>
          </w:rPr>
          <w:tab/>
        </w:r>
        <w:r w:rsidR="00DE0E0F" w:rsidRPr="00FF0AF2">
          <w:rPr>
            <w:rStyle w:val="Hyperlink"/>
            <w:noProof/>
            <w:lang w:eastAsia="ar-SA"/>
          </w:rPr>
          <w:t>Audit Collection System (Internal vs. External)</w:t>
        </w:r>
        <w:r w:rsidR="00DE0E0F">
          <w:rPr>
            <w:noProof/>
            <w:webHidden/>
          </w:rPr>
          <w:tab/>
        </w:r>
        <w:r w:rsidR="00DE0E0F">
          <w:rPr>
            <w:noProof/>
            <w:webHidden/>
          </w:rPr>
          <w:fldChar w:fldCharType="begin"/>
        </w:r>
        <w:r w:rsidR="00DE0E0F">
          <w:rPr>
            <w:noProof/>
            <w:webHidden/>
          </w:rPr>
          <w:instrText xml:space="preserve"> PAGEREF _Toc510601393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708E36B4" w14:textId="77777777" w:rsidR="00DE0E0F" w:rsidRDefault="00000000">
      <w:pPr>
        <w:pStyle w:val="TOC3"/>
        <w:rPr>
          <w:rFonts w:asciiTheme="minorHAnsi" w:eastAsiaTheme="minorEastAsia" w:hAnsiTheme="minorHAnsi" w:cstheme="minorBidi"/>
          <w:noProof/>
          <w:sz w:val="22"/>
          <w:szCs w:val="22"/>
        </w:rPr>
      </w:pPr>
      <w:hyperlink w:anchor="_Toc510601394" w:history="1">
        <w:r w:rsidR="00DE0E0F" w:rsidRPr="00FF0AF2">
          <w:rPr>
            <w:rStyle w:val="Hyperlink"/>
            <w:noProof/>
          </w:rPr>
          <w:t>5.4.7</w:t>
        </w:r>
        <w:r w:rsidR="00DE0E0F">
          <w:rPr>
            <w:rFonts w:asciiTheme="minorHAnsi" w:eastAsiaTheme="minorEastAsia" w:hAnsiTheme="minorHAnsi" w:cstheme="minorBidi"/>
            <w:noProof/>
            <w:sz w:val="22"/>
            <w:szCs w:val="22"/>
          </w:rPr>
          <w:tab/>
        </w:r>
        <w:r w:rsidR="00DE0E0F" w:rsidRPr="00FF0AF2">
          <w:rPr>
            <w:rStyle w:val="Hyperlink"/>
            <w:noProof/>
          </w:rPr>
          <w:t>Notification to Event-Causing Subject</w:t>
        </w:r>
        <w:r w:rsidR="00DE0E0F">
          <w:rPr>
            <w:noProof/>
            <w:webHidden/>
          </w:rPr>
          <w:tab/>
        </w:r>
        <w:r w:rsidR="00DE0E0F">
          <w:rPr>
            <w:noProof/>
            <w:webHidden/>
          </w:rPr>
          <w:fldChar w:fldCharType="begin"/>
        </w:r>
        <w:r w:rsidR="00DE0E0F">
          <w:rPr>
            <w:noProof/>
            <w:webHidden/>
          </w:rPr>
          <w:instrText xml:space="preserve"> PAGEREF _Toc510601394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1AD57F05" w14:textId="77777777" w:rsidR="00DE0E0F" w:rsidRDefault="00000000">
      <w:pPr>
        <w:pStyle w:val="TOC3"/>
        <w:rPr>
          <w:rFonts w:asciiTheme="minorHAnsi" w:eastAsiaTheme="minorEastAsia" w:hAnsiTheme="minorHAnsi" w:cstheme="minorBidi"/>
          <w:noProof/>
          <w:sz w:val="22"/>
          <w:szCs w:val="22"/>
        </w:rPr>
      </w:pPr>
      <w:hyperlink w:anchor="_Toc510601395" w:history="1">
        <w:r w:rsidR="00DE0E0F" w:rsidRPr="00FF0AF2">
          <w:rPr>
            <w:rStyle w:val="Hyperlink"/>
            <w:noProof/>
          </w:rPr>
          <w:t>5.4.8</w:t>
        </w:r>
        <w:r w:rsidR="00DE0E0F">
          <w:rPr>
            <w:rFonts w:asciiTheme="minorHAnsi" w:eastAsiaTheme="minorEastAsia" w:hAnsiTheme="minorHAnsi" w:cstheme="minorBidi"/>
            <w:noProof/>
            <w:sz w:val="22"/>
            <w:szCs w:val="22"/>
          </w:rPr>
          <w:tab/>
        </w:r>
        <w:r w:rsidR="00DE0E0F" w:rsidRPr="00FF0AF2">
          <w:rPr>
            <w:rStyle w:val="Hyperlink"/>
            <w:noProof/>
          </w:rPr>
          <w:t>Vulnerability Assessments</w:t>
        </w:r>
        <w:r w:rsidR="00DE0E0F">
          <w:rPr>
            <w:noProof/>
            <w:webHidden/>
          </w:rPr>
          <w:tab/>
        </w:r>
        <w:r w:rsidR="00DE0E0F">
          <w:rPr>
            <w:noProof/>
            <w:webHidden/>
          </w:rPr>
          <w:fldChar w:fldCharType="begin"/>
        </w:r>
        <w:r w:rsidR="00DE0E0F">
          <w:rPr>
            <w:noProof/>
            <w:webHidden/>
          </w:rPr>
          <w:instrText xml:space="preserve"> PAGEREF _Toc510601395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0B769E63" w14:textId="77777777" w:rsidR="00DE0E0F" w:rsidRDefault="00000000">
      <w:pPr>
        <w:pStyle w:val="TOC2"/>
        <w:rPr>
          <w:rFonts w:asciiTheme="minorHAnsi" w:eastAsiaTheme="minorEastAsia" w:hAnsiTheme="minorHAnsi" w:cstheme="minorBidi"/>
          <w:b w:val="0"/>
          <w:noProof/>
          <w:sz w:val="22"/>
          <w:szCs w:val="22"/>
        </w:rPr>
      </w:pPr>
      <w:hyperlink w:anchor="_Toc510601396" w:history="1">
        <w:r w:rsidR="00DE0E0F" w:rsidRPr="00FF0AF2">
          <w:rPr>
            <w:rStyle w:val="Hyperlink"/>
            <w:noProof/>
            <w:lang w:eastAsia="ar-SA"/>
          </w:rPr>
          <w:t>5.5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Records Archival</w:t>
        </w:r>
        <w:r w:rsidR="00DE0E0F">
          <w:rPr>
            <w:noProof/>
            <w:webHidden/>
          </w:rPr>
          <w:tab/>
        </w:r>
        <w:r w:rsidR="00DE0E0F">
          <w:rPr>
            <w:noProof/>
            <w:webHidden/>
          </w:rPr>
          <w:fldChar w:fldCharType="begin"/>
        </w:r>
        <w:r w:rsidR="00DE0E0F">
          <w:rPr>
            <w:noProof/>
            <w:webHidden/>
          </w:rPr>
          <w:instrText xml:space="preserve"> PAGEREF _Toc510601396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60A6FEF3" w14:textId="77777777" w:rsidR="00DE0E0F" w:rsidRDefault="00000000">
      <w:pPr>
        <w:pStyle w:val="TOC3"/>
        <w:rPr>
          <w:rFonts w:asciiTheme="minorHAnsi" w:eastAsiaTheme="minorEastAsia" w:hAnsiTheme="minorHAnsi" w:cstheme="minorBidi"/>
          <w:noProof/>
          <w:sz w:val="22"/>
          <w:szCs w:val="22"/>
        </w:rPr>
      </w:pPr>
      <w:hyperlink w:anchor="_Toc510601397" w:history="1">
        <w:r w:rsidR="00DE0E0F" w:rsidRPr="00FF0AF2">
          <w:rPr>
            <w:rStyle w:val="Hyperlink"/>
            <w:noProof/>
            <w:lang w:eastAsia="ar-SA"/>
          </w:rPr>
          <w:t>5.5.1</w:t>
        </w:r>
        <w:r w:rsidR="00DE0E0F">
          <w:rPr>
            <w:rFonts w:asciiTheme="minorHAnsi" w:eastAsiaTheme="minorEastAsia" w:hAnsiTheme="minorHAnsi" w:cstheme="minorBidi"/>
            <w:noProof/>
            <w:sz w:val="22"/>
            <w:szCs w:val="22"/>
          </w:rPr>
          <w:tab/>
        </w:r>
        <w:r w:rsidR="00DE0E0F" w:rsidRPr="00FF0AF2">
          <w:rPr>
            <w:rStyle w:val="Hyperlink"/>
            <w:noProof/>
            <w:lang w:eastAsia="ar-SA"/>
          </w:rPr>
          <w:t>Types of Events Archived</w:t>
        </w:r>
        <w:r w:rsidR="00DE0E0F">
          <w:rPr>
            <w:noProof/>
            <w:webHidden/>
          </w:rPr>
          <w:tab/>
        </w:r>
        <w:r w:rsidR="00DE0E0F">
          <w:rPr>
            <w:noProof/>
            <w:webHidden/>
          </w:rPr>
          <w:fldChar w:fldCharType="begin"/>
        </w:r>
        <w:r w:rsidR="00DE0E0F">
          <w:rPr>
            <w:noProof/>
            <w:webHidden/>
          </w:rPr>
          <w:instrText xml:space="preserve"> PAGEREF _Toc510601397 \h </w:instrText>
        </w:r>
        <w:r w:rsidR="00DE0E0F">
          <w:rPr>
            <w:noProof/>
            <w:webHidden/>
          </w:rPr>
        </w:r>
        <w:r w:rsidR="00DE0E0F">
          <w:rPr>
            <w:noProof/>
            <w:webHidden/>
          </w:rPr>
          <w:fldChar w:fldCharType="separate"/>
        </w:r>
        <w:r w:rsidR="00DE0E0F">
          <w:rPr>
            <w:noProof/>
            <w:webHidden/>
          </w:rPr>
          <w:t>58</w:t>
        </w:r>
        <w:r w:rsidR="00DE0E0F">
          <w:rPr>
            <w:noProof/>
            <w:webHidden/>
          </w:rPr>
          <w:fldChar w:fldCharType="end"/>
        </w:r>
      </w:hyperlink>
    </w:p>
    <w:p w14:paraId="018F98F5" w14:textId="77777777" w:rsidR="00DE0E0F" w:rsidRDefault="00000000">
      <w:pPr>
        <w:pStyle w:val="TOC3"/>
        <w:rPr>
          <w:rFonts w:asciiTheme="minorHAnsi" w:eastAsiaTheme="minorEastAsia" w:hAnsiTheme="minorHAnsi" w:cstheme="minorBidi"/>
          <w:noProof/>
          <w:sz w:val="22"/>
          <w:szCs w:val="22"/>
        </w:rPr>
      </w:pPr>
      <w:hyperlink w:anchor="_Toc510601398" w:history="1">
        <w:r w:rsidR="00DE0E0F" w:rsidRPr="00FF0AF2">
          <w:rPr>
            <w:rStyle w:val="Hyperlink"/>
            <w:noProof/>
          </w:rPr>
          <w:t>5.5.2</w:t>
        </w:r>
        <w:r w:rsidR="00DE0E0F">
          <w:rPr>
            <w:rFonts w:asciiTheme="minorHAnsi" w:eastAsiaTheme="minorEastAsia" w:hAnsiTheme="minorHAnsi" w:cstheme="minorBidi"/>
            <w:noProof/>
            <w:sz w:val="22"/>
            <w:szCs w:val="22"/>
          </w:rPr>
          <w:tab/>
        </w:r>
        <w:r w:rsidR="00DE0E0F" w:rsidRPr="00FF0AF2">
          <w:rPr>
            <w:rStyle w:val="Hyperlink"/>
            <w:noProof/>
          </w:rPr>
          <w:t>Retention Period for Archive</w:t>
        </w:r>
        <w:r w:rsidR="00DE0E0F">
          <w:rPr>
            <w:noProof/>
            <w:webHidden/>
          </w:rPr>
          <w:tab/>
        </w:r>
        <w:r w:rsidR="00DE0E0F">
          <w:rPr>
            <w:noProof/>
            <w:webHidden/>
          </w:rPr>
          <w:fldChar w:fldCharType="begin"/>
        </w:r>
        <w:r w:rsidR="00DE0E0F">
          <w:rPr>
            <w:noProof/>
            <w:webHidden/>
          </w:rPr>
          <w:instrText xml:space="preserve"> PAGEREF _Toc510601398 \h </w:instrText>
        </w:r>
        <w:r w:rsidR="00DE0E0F">
          <w:rPr>
            <w:noProof/>
            <w:webHidden/>
          </w:rPr>
        </w:r>
        <w:r w:rsidR="00DE0E0F">
          <w:rPr>
            <w:noProof/>
            <w:webHidden/>
          </w:rPr>
          <w:fldChar w:fldCharType="separate"/>
        </w:r>
        <w:r w:rsidR="00DE0E0F">
          <w:rPr>
            <w:noProof/>
            <w:webHidden/>
          </w:rPr>
          <w:t>59</w:t>
        </w:r>
        <w:r w:rsidR="00DE0E0F">
          <w:rPr>
            <w:noProof/>
            <w:webHidden/>
          </w:rPr>
          <w:fldChar w:fldCharType="end"/>
        </w:r>
      </w:hyperlink>
    </w:p>
    <w:p w14:paraId="7CEB98F6" w14:textId="77777777" w:rsidR="00DE0E0F" w:rsidRDefault="00000000">
      <w:pPr>
        <w:pStyle w:val="TOC3"/>
        <w:rPr>
          <w:rFonts w:asciiTheme="minorHAnsi" w:eastAsiaTheme="minorEastAsia" w:hAnsiTheme="minorHAnsi" w:cstheme="minorBidi"/>
          <w:noProof/>
          <w:sz w:val="22"/>
          <w:szCs w:val="22"/>
        </w:rPr>
      </w:pPr>
      <w:hyperlink w:anchor="_Toc510601399" w:history="1">
        <w:r w:rsidR="00DE0E0F" w:rsidRPr="00FF0AF2">
          <w:rPr>
            <w:rStyle w:val="Hyperlink"/>
            <w:noProof/>
          </w:rPr>
          <w:t>5.5.3</w:t>
        </w:r>
        <w:r w:rsidR="00DE0E0F">
          <w:rPr>
            <w:rFonts w:asciiTheme="minorHAnsi" w:eastAsiaTheme="minorEastAsia" w:hAnsiTheme="minorHAnsi" w:cstheme="minorBidi"/>
            <w:noProof/>
            <w:sz w:val="22"/>
            <w:szCs w:val="22"/>
          </w:rPr>
          <w:tab/>
        </w:r>
        <w:r w:rsidR="00DE0E0F" w:rsidRPr="00FF0AF2">
          <w:rPr>
            <w:rStyle w:val="Hyperlink"/>
            <w:noProof/>
          </w:rPr>
          <w:t>Protection of Archive</w:t>
        </w:r>
        <w:r w:rsidR="00DE0E0F">
          <w:rPr>
            <w:noProof/>
            <w:webHidden/>
          </w:rPr>
          <w:tab/>
        </w:r>
        <w:r w:rsidR="00DE0E0F">
          <w:rPr>
            <w:noProof/>
            <w:webHidden/>
          </w:rPr>
          <w:fldChar w:fldCharType="begin"/>
        </w:r>
        <w:r w:rsidR="00DE0E0F">
          <w:rPr>
            <w:noProof/>
            <w:webHidden/>
          </w:rPr>
          <w:instrText xml:space="preserve"> PAGEREF _Toc510601399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75580AC7" w14:textId="77777777" w:rsidR="00DE0E0F" w:rsidRDefault="00000000">
      <w:pPr>
        <w:pStyle w:val="TOC3"/>
        <w:rPr>
          <w:rFonts w:asciiTheme="minorHAnsi" w:eastAsiaTheme="minorEastAsia" w:hAnsiTheme="minorHAnsi" w:cstheme="minorBidi"/>
          <w:noProof/>
          <w:sz w:val="22"/>
          <w:szCs w:val="22"/>
        </w:rPr>
      </w:pPr>
      <w:hyperlink w:anchor="_Toc510601400" w:history="1">
        <w:r w:rsidR="00DE0E0F" w:rsidRPr="00FF0AF2">
          <w:rPr>
            <w:rStyle w:val="Hyperlink"/>
            <w:noProof/>
            <w:lang w:eastAsia="ar-SA"/>
          </w:rPr>
          <w:t>5.5.4</w:t>
        </w:r>
        <w:r w:rsidR="00DE0E0F">
          <w:rPr>
            <w:rFonts w:asciiTheme="minorHAnsi" w:eastAsiaTheme="minorEastAsia" w:hAnsiTheme="minorHAnsi" w:cstheme="minorBidi"/>
            <w:noProof/>
            <w:sz w:val="22"/>
            <w:szCs w:val="22"/>
          </w:rPr>
          <w:tab/>
        </w:r>
        <w:r w:rsidR="00DE0E0F" w:rsidRPr="00FF0AF2">
          <w:rPr>
            <w:rStyle w:val="Hyperlink"/>
            <w:noProof/>
            <w:lang w:eastAsia="ar-SA"/>
          </w:rPr>
          <w:t>Archive Backup Procedures</w:t>
        </w:r>
        <w:r w:rsidR="00DE0E0F">
          <w:rPr>
            <w:noProof/>
            <w:webHidden/>
          </w:rPr>
          <w:tab/>
        </w:r>
        <w:r w:rsidR="00DE0E0F">
          <w:rPr>
            <w:noProof/>
            <w:webHidden/>
          </w:rPr>
          <w:fldChar w:fldCharType="begin"/>
        </w:r>
        <w:r w:rsidR="00DE0E0F">
          <w:rPr>
            <w:noProof/>
            <w:webHidden/>
          </w:rPr>
          <w:instrText xml:space="preserve"> PAGEREF _Toc510601400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4DA271CC" w14:textId="77777777" w:rsidR="00DE0E0F" w:rsidRDefault="00000000">
      <w:pPr>
        <w:pStyle w:val="TOC3"/>
        <w:rPr>
          <w:rFonts w:asciiTheme="minorHAnsi" w:eastAsiaTheme="minorEastAsia" w:hAnsiTheme="minorHAnsi" w:cstheme="minorBidi"/>
          <w:noProof/>
          <w:sz w:val="22"/>
          <w:szCs w:val="22"/>
        </w:rPr>
      </w:pPr>
      <w:hyperlink w:anchor="_Toc510601401" w:history="1">
        <w:r w:rsidR="00DE0E0F" w:rsidRPr="00FF0AF2">
          <w:rPr>
            <w:rStyle w:val="Hyperlink"/>
            <w:noProof/>
          </w:rPr>
          <w:t>5.5.5</w:t>
        </w:r>
        <w:r w:rsidR="00DE0E0F">
          <w:rPr>
            <w:rFonts w:asciiTheme="minorHAnsi" w:eastAsiaTheme="minorEastAsia" w:hAnsiTheme="minorHAnsi" w:cstheme="minorBidi"/>
            <w:noProof/>
            <w:sz w:val="22"/>
            <w:szCs w:val="22"/>
          </w:rPr>
          <w:tab/>
        </w:r>
        <w:r w:rsidR="00DE0E0F" w:rsidRPr="00FF0AF2">
          <w:rPr>
            <w:rStyle w:val="Hyperlink"/>
            <w:noProof/>
          </w:rPr>
          <w:t>Requirements for Time-Stamping of Records</w:t>
        </w:r>
        <w:r w:rsidR="00DE0E0F">
          <w:rPr>
            <w:noProof/>
            <w:webHidden/>
          </w:rPr>
          <w:tab/>
        </w:r>
        <w:r w:rsidR="00DE0E0F">
          <w:rPr>
            <w:noProof/>
            <w:webHidden/>
          </w:rPr>
          <w:fldChar w:fldCharType="begin"/>
        </w:r>
        <w:r w:rsidR="00DE0E0F">
          <w:rPr>
            <w:noProof/>
            <w:webHidden/>
          </w:rPr>
          <w:instrText xml:space="preserve"> PAGEREF _Toc510601401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6BF48289" w14:textId="77777777" w:rsidR="00DE0E0F" w:rsidRDefault="00000000">
      <w:pPr>
        <w:pStyle w:val="TOC3"/>
        <w:rPr>
          <w:rFonts w:asciiTheme="minorHAnsi" w:eastAsiaTheme="minorEastAsia" w:hAnsiTheme="minorHAnsi" w:cstheme="minorBidi"/>
          <w:noProof/>
          <w:sz w:val="22"/>
          <w:szCs w:val="22"/>
        </w:rPr>
      </w:pPr>
      <w:hyperlink w:anchor="_Toc510601402" w:history="1">
        <w:r w:rsidR="00DE0E0F" w:rsidRPr="00FF0AF2">
          <w:rPr>
            <w:rStyle w:val="Hyperlink"/>
            <w:noProof/>
          </w:rPr>
          <w:t>5.5.6</w:t>
        </w:r>
        <w:r w:rsidR="00DE0E0F">
          <w:rPr>
            <w:rFonts w:asciiTheme="minorHAnsi" w:eastAsiaTheme="minorEastAsia" w:hAnsiTheme="minorHAnsi" w:cstheme="minorBidi"/>
            <w:noProof/>
            <w:sz w:val="22"/>
            <w:szCs w:val="22"/>
          </w:rPr>
          <w:tab/>
        </w:r>
        <w:r w:rsidR="00DE0E0F" w:rsidRPr="00FF0AF2">
          <w:rPr>
            <w:rStyle w:val="Hyperlink"/>
            <w:noProof/>
          </w:rPr>
          <w:t>Archive Collection System (Internal or External)</w:t>
        </w:r>
        <w:r w:rsidR="00DE0E0F">
          <w:rPr>
            <w:noProof/>
            <w:webHidden/>
          </w:rPr>
          <w:tab/>
        </w:r>
        <w:r w:rsidR="00DE0E0F">
          <w:rPr>
            <w:noProof/>
            <w:webHidden/>
          </w:rPr>
          <w:fldChar w:fldCharType="begin"/>
        </w:r>
        <w:r w:rsidR="00DE0E0F">
          <w:rPr>
            <w:noProof/>
            <w:webHidden/>
          </w:rPr>
          <w:instrText xml:space="preserve"> PAGEREF _Toc510601402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1E40C366" w14:textId="77777777" w:rsidR="00DE0E0F" w:rsidRDefault="00000000">
      <w:pPr>
        <w:pStyle w:val="TOC3"/>
        <w:rPr>
          <w:rFonts w:asciiTheme="minorHAnsi" w:eastAsiaTheme="minorEastAsia" w:hAnsiTheme="minorHAnsi" w:cstheme="minorBidi"/>
          <w:noProof/>
          <w:sz w:val="22"/>
          <w:szCs w:val="22"/>
        </w:rPr>
      </w:pPr>
      <w:hyperlink w:anchor="_Toc510601403" w:history="1">
        <w:r w:rsidR="00DE0E0F" w:rsidRPr="00FF0AF2">
          <w:rPr>
            <w:rStyle w:val="Hyperlink"/>
            <w:noProof/>
          </w:rPr>
          <w:t>5.5.7</w:t>
        </w:r>
        <w:r w:rsidR="00DE0E0F">
          <w:rPr>
            <w:rFonts w:asciiTheme="minorHAnsi" w:eastAsiaTheme="minorEastAsia" w:hAnsiTheme="minorHAnsi" w:cstheme="minorBidi"/>
            <w:noProof/>
            <w:sz w:val="22"/>
            <w:szCs w:val="22"/>
          </w:rPr>
          <w:tab/>
        </w:r>
        <w:r w:rsidR="00DE0E0F" w:rsidRPr="00FF0AF2">
          <w:rPr>
            <w:rStyle w:val="Hyperlink"/>
            <w:noProof/>
          </w:rPr>
          <w:t>Procedures to Obtain and Verify Archive Information</w:t>
        </w:r>
        <w:r w:rsidR="00DE0E0F">
          <w:rPr>
            <w:noProof/>
            <w:webHidden/>
          </w:rPr>
          <w:tab/>
        </w:r>
        <w:r w:rsidR="00DE0E0F">
          <w:rPr>
            <w:noProof/>
            <w:webHidden/>
          </w:rPr>
          <w:fldChar w:fldCharType="begin"/>
        </w:r>
        <w:r w:rsidR="00DE0E0F">
          <w:rPr>
            <w:noProof/>
            <w:webHidden/>
          </w:rPr>
          <w:instrText xml:space="preserve"> PAGEREF _Toc510601403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3594DCAC" w14:textId="77777777" w:rsidR="00DE0E0F" w:rsidRDefault="00000000">
      <w:pPr>
        <w:pStyle w:val="TOC2"/>
        <w:rPr>
          <w:rFonts w:asciiTheme="minorHAnsi" w:eastAsiaTheme="minorEastAsia" w:hAnsiTheme="minorHAnsi" w:cstheme="minorBidi"/>
          <w:b w:val="0"/>
          <w:noProof/>
          <w:sz w:val="22"/>
          <w:szCs w:val="22"/>
        </w:rPr>
      </w:pPr>
      <w:hyperlink w:anchor="_Toc510601404" w:history="1">
        <w:r w:rsidR="00DE0E0F" w:rsidRPr="00FF0AF2">
          <w:rPr>
            <w:rStyle w:val="Hyperlink"/>
            <w:noProof/>
            <w:lang w:eastAsia="ar-SA"/>
          </w:rPr>
          <w:t>5.6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Key Changeover</w:t>
        </w:r>
        <w:r w:rsidR="00DE0E0F">
          <w:rPr>
            <w:noProof/>
            <w:webHidden/>
          </w:rPr>
          <w:tab/>
        </w:r>
        <w:r w:rsidR="00DE0E0F">
          <w:rPr>
            <w:noProof/>
            <w:webHidden/>
          </w:rPr>
          <w:fldChar w:fldCharType="begin"/>
        </w:r>
        <w:r w:rsidR="00DE0E0F">
          <w:rPr>
            <w:noProof/>
            <w:webHidden/>
          </w:rPr>
          <w:instrText xml:space="preserve"> PAGEREF _Toc510601404 \h </w:instrText>
        </w:r>
        <w:r w:rsidR="00DE0E0F">
          <w:rPr>
            <w:noProof/>
            <w:webHidden/>
          </w:rPr>
        </w:r>
        <w:r w:rsidR="00DE0E0F">
          <w:rPr>
            <w:noProof/>
            <w:webHidden/>
          </w:rPr>
          <w:fldChar w:fldCharType="separate"/>
        </w:r>
        <w:r w:rsidR="00DE0E0F">
          <w:rPr>
            <w:noProof/>
            <w:webHidden/>
          </w:rPr>
          <w:t>60</w:t>
        </w:r>
        <w:r w:rsidR="00DE0E0F">
          <w:rPr>
            <w:noProof/>
            <w:webHidden/>
          </w:rPr>
          <w:fldChar w:fldCharType="end"/>
        </w:r>
      </w:hyperlink>
    </w:p>
    <w:p w14:paraId="2AE28A4D" w14:textId="77777777" w:rsidR="00DE0E0F" w:rsidRDefault="00000000">
      <w:pPr>
        <w:pStyle w:val="TOC2"/>
        <w:rPr>
          <w:rFonts w:asciiTheme="minorHAnsi" w:eastAsiaTheme="minorEastAsia" w:hAnsiTheme="minorHAnsi" w:cstheme="minorBidi"/>
          <w:b w:val="0"/>
          <w:noProof/>
          <w:sz w:val="22"/>
          <w:szCs w:val="22"/>
        </w:rPr>
      </w:pPr>
      <w:hyperlink w:anchor="_Toc510601405" w:history="1">
        <w:r w:rsidR="00DE0E0F" w:rsidRPr="00FF0AF2">
          <w:rPr>
            <w:rStyle w:val="Hyperlink"/>
            <w:noProof/>
            <w:lang w:eastAsia="ar-SA"/>
          </w:rPr>
          <w:t>5.7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Compromise and Disaster Recovery</w:t>
        </w:r>
        <w:r w:rsidR="00DE0E0F">
          <w:rPr>
            <w:noProof/>
            <w:webHidden/>
          </w:rPr>
          <w:tab/>
        </w:r>
        <w:r w:rsidR="00DE0E0F">
          <w:rPr>
            <w:noProof/>
            <w:webHidden/>
          </w:rPr>
          <w:fldChar w:fldCharType="begin"/>
        </w:r>
        <w:r w:rsidR="00DE0E0F">
          <w:rPr>
            <w:noProof/>
            <w:webHidden/>
          </w:rPr>
          <w:instrText xml:space="preserve"> PAGEREF _Toc510601405 \h </w:instrText>
        </w:r>
        <w:r w:rsidR="00DE0E0F">
          <w:rPr>
            <w:noProof/>
            <w:webHidden/>
          </w:rPr>
        </w:r>
        <w:r w:rsidR="00DE0E0F">
          <w:rPr>
            <w:noProof/>
            <w:webHidden/>
          </w:rPr>
          <w:fldChar w:fldCharType="separate"/>
        </w:r>
        <w:r w:rsidR="00DE0E0F">
          <w:rPr>
            <w:noProof/>
            <w:webHidden/>
          </w:rPr>
          <w:t>61</w:t>
        </w:r>
        <w:r w:rsidR="00DE0E0F">
          <w:rPr>
            <w:noProof/>
            <w:webHidden/>
          </w:rPr>
          <w:fldChar w:fldCharType="end"/>
        </w:r>
      </w:hyperlink>
    </w:p>
    <w:p w14:paraId="4FE08151" w14:textId="77777777" w:rsidR="00DE0E0F" w:rsidRDefault="00000000">
      <w:pPr>
        <w:pStyle w:val="TOC3"/>
        <w:rPr>
          <w:rFonts w:asciiTheme="minorHAnsi" w:eastAsiaTheme="minorEastAsia" w:hAnsiTheme="minorHAnsi" w:cstheme="minorBidi"/>
          <w:noProof/>
          <w:sz w:val="22"/>
          <w:szCs w:val="22"/>
        </w:rPr>
      </w:pPr>
      <w:hyperlink w:anchor="_Toc510601406" w:history="1">
        <w:r w:rsidR="00DE0E0F" w:rsidRPr="00FF0AF2">
          <w:rPr>
            <w:rStyle w:val="Hyperlink"/>
            <w:noProof/>
          </w:rPr>
          <w:t>5.7.1</w:t>
        </w:r>
        <w:r w:rsidR="00DE0E0F">
          <w:rPr>
            <w:rFonts w:asciiTheme="minorHAnsi" w:eastAsiaTheme="minorEastAsia" w:hAnsiTheme="minorHAnsi" w:cstheme="minorBidi"/>
            <w:noProof/>
            <w:sz w:val="22"/>
            <w:szCs w:val="22"/>
          </w:rPr>
          <w:tab/>
        </w:r>
        <w:r w:rsidR="00DE0E0F" w:rsidRPr="00FF0AF2">
          <w:rPr>
            <w:rStyle w:val="Hyperlink"/>
            <w:noProof/>
          </w:rPr>
          <w:t>Incident and Compromise Handling Procedures</w:t>
        </w:r>
        <w:r w:rsidR="00DE0E0F">
          <w:rPr>
            <w:noProof/>
            <w:webHidden/>
          </w:rPr>
          <w:tab/>
        </w:r>
        <w:r w:rsidR="00DE0E0F">
          <w:rPr>
            <w:noProof/>
            <w:webHidden/>
          </w:rPr>
          <w:fldChar w:fldCharType="begin"/>
        </w:r>
        <w:r w:rsidR="00DE0E0F">
          <w:rPr>
            <w:noProof/>
            <w:webHidden/>
          </w:rPr>
          <w:instrText xml:space="preserve"> PAGEREF _Toc510601406 \h </w:instrText>
        </w:r>
        <w:r w:rsidR="00DE0E0F">
          <w:rPr>
            <w:noProof/>
            <w:webHidden/>
          </w:rPr>
        </w:r>
        <w:r w:rsidR="00DE0E0F">
          <w:rPr>
            <w:noProof/>
            <w:webHidden/>
          </w:rPr>
          <w:fldChar w:fldCharType="separate"/>
        </w:r>
        <w:r w:rsidR="00DE0E0F">
          <w:rPr>
            <w:noProof/>
            <w:webHidden/>
          </w:rPr>
          <w:t>61</w:t>
        </w:r>
        <w:r w:rsidR="00DE0E0F">
          <w:rPr>
            <w:noProof/>
            <w:webHidden/>
          </w:rPr>
          <w:fldChar w:fldCharType="end"/>
        </w:r>
      </w:hyperlink>
    </w:p>
    <w:p w14:paraId="72CDD5FE" w14:textId="77777777" w:rsidR="00DE0E0F" w:rsidRDefault="00000000">
      <w:pPr>
        <w:pStyle w:val="TOC3"/>
        <w:rPr>
          <w:rFonts w:asciiTheme="minorHAnsi" w:eastAsiaTheme="minorEastAsia" w:hAnsiTheme="minorHAnsi" w:cstheme="minorBidi"/>
          <w:noProof/>
          <w:sz w:val="22"/>
          <w:szCs w:val="22"/>
        </w:rPr>
      </w:pPr>
      <w:hyperlink w:anchor="_Toc510601407" w:history="1">
        <w:r w:rsidR="00DE0E0F" w:rsidRPr="00FF0AF2">
          <w:rPr>
            <w:rStyle w:val="Hyperlink"/>
            <w:noProof/>
          </w:rPr>
          <w:t>5.7.2</w:t>
        </w:r>
        <w:r w:rsidR="00DE0E0F">
          <w:rPr>
            <w:rFonts w:asciiTheme="minorHAnsi" w:eastAsiaTheme="minorEastAsia" w:hAnsiTheme="minorHAnsi" w:cstheme="minorBidi"/>
            <w:noProof/>
            <w:sz w:val="22"/>
            <w:szCs w:val="22"/>
          </w:rPr>
          <w:tab/>
        </w:r>
        <w:r w:rsidR="00DE0E0F" w:rsidRPr="00FF0AF2">
          <w:rPr>
            <w:rStyle w:val="Hyperlink"/>
            <w:noProof/>
          </w:rPr>
          <w:t>Computing Resources, Software, and/or Data Are Corrupted</w:t>
        </w:r>
        <w:r w:rsidR="00DE0E0F">
          <w:rPr>
            <w:noProof/>
            <w:webHidden/>
          </w:rPr>
          <w:tab/>
        </w:r>
        <w:r w:rsidR="00DE0E0F">
          <w:rPr>
            <w:noProof/>
            <w:webHidden/>
          </w:rPr>
          <w:fldChar w:fldCharType="begin"/>
        </w:r>
        <w:r w:rsidR="00DE0E0F">
          <w:rPr>
            <w:noProof/>
            <w:webHidden/>
          </w:rPr>
          <w:instrText xml:space="preserve"> PAGEREF _Toc510601407 \h </w:instrText>
        </w:r>
        <w:r w:rsidR="00DE0E0F">
          <w:rPr>
            <w:noProof/>
            <w:webHidden/>
          </w:rPr>
        </w:r>
        <w:r w:rsidR="00DE0E0F">
          <w:rPr>
            <w:noProof/>
            <w:webHidden/>
          </w:rPr>
          <w:fldChar w:fldCharType="separate"/>
        </w:r>
        <w:r w:rsidR="00DE0E0F">
          <w:rPr>
            <w:noProof/>
            <w:webHidden/>
          </w:rPr>
          <w:t>62</w:t>
        </w:r>
        <w:r w:rsidR="00DE0E0F">
          <w:rPr>
            <w:noProof/>
            <w:webHidden/>
          </w:rPr>
          <w:fldChar w:fldCharType="end"/>
        </w:r>
      </w:hyperlink>
    </w:p>
    <w:p w14:paraId="5D975BBF" w14:textId="77777777" w:rsidR="00DE0E0F" w:rsidRDefault="00000000">
      <w:pPr>
        <w:pStyle w:val="TOC3"/>
        <w:rPr>
          <w:rFonts w:asciiTheme="minorHAnsi" w:eastAsiaTheme="minorEastAsia" w:hAnsiTheme="minorHAnsi" w:cstheme="minorBidi"/>
          <w:noProof/>
          <w:sz w:val="22"/>
          <w:szCs w:val="22"/>
        </w:rPr>
      </w:pPr>
      <w:hyperlink w:anchor="_Toc510601408" w:history="1">
        <w:r w:rsidR="00DE0E0F" w:rsidRPr="00FF0AF2">
          <w:rPr>
            <w:rStyle w:val="Hyperlink"/>
            <w:noProof/>
          </w:rPr>
          <w:t>5.7.3</w:t>
        </w:r>
        <w:r w:rsidR="00DE0E0F">
          <w:rPr>
            <w:rFonts w:asciiTheme="minorHAnsi" w:eastAsiaTheme="minorEastAsia" w:hAnsiTheme="minorHAnsi" w:cstheme="minorBidi"/>
            <w:noProof/>
            <w:sz w:val="22"/>
            <w:szCs w:val="22"/>
          </w:rPr>
          <w:tab/>
        </w:r>
        <w:r w:rsidR="00DE0E0F" w:rsidRPr="00FF0AF2">
          <w:rPr>
            <w:rStyle w:val="Hyperlink"/>
            <w:noProof/>
          </w:rPr>
          <w:t>Entity (CA) Private Key Compromise Procedures</w:t>
        </w:r>
        <w:r w:rsidR="00DE0E0F">
          <w:rPr>
            <w:noProof/>
            <w:webHidden/>
          </w:rPr>
          <w:tab/>
        </w:r>
        <w:r w:rsidR="00DE0E0F">
          <w:rPr>
            <w:noProof/>
            <w:webHidden/>
          </w:rPr>
          <w:fldChar w:fldCharType="begin"/>
        </w:r>
        <w:r w:rsidR="00DE0E0F">
          <w:rPr>
            <w:noProof/>
            <w:webHidden/>
          </w:rPr>
          <w:instrText xml:space="preserve"> PAGEREF _Toc510601408 \h </w:instrText>
        </w:r>
        <w:r w:rsidR="00DE0E0F">
          <w:rPr>
            <w:noProof/>
            <w:webHidden/>
          </w:rPr>
        </w:r>
        <w:r w:rsidR="00DE0E0F">
          <w:rPr>
            <w:noProof/>
            <w:webHidden/>
          </w:rPr>
          <w:fldChar w:fldCharType="separate"/>
        </w:r>
        <w:r w:rsidR="00DE0E0F">
          <w:rPr>
            <w:noProof/>
            <w:webHidden/>
          </w:rPr>
          <w:t>62</w:t>
        </w:r>
        <w:r w:rsidR="00DE0E0F">
          <w:rPr>
            <w:noProof/>
            <w:webHidden/>
          </w:rPr>
          <w:fldChar w:fldCharType="end"/>
        </w:r>
      </w:hyperlink>
    </w:p>
    <w:p w14:paraId="12A78C93" w14:textId="77777777" w:rsidR="00DE0E0F" w:rsidRDefault="00000000">
      <w:pPr>
        <w:pStyle w:val="TOC3"/>
        <w:rPr>
          <w:rFonts w:asciiTheme="minorHAnsi" w:eastAsiaTheme="minorEastAsia" w:hAnsiTheme="minorHAnsi" w:cstheme="minorBidi"/>
          <w:noProof/>
          <w:sz w:val="22"/>
          <w:szCs w:val="22"/>
        </w:rPr>
      </w:pPr>
      <w:hyperlink w:anchor="_Toc510601409" w:history="1">
        <w:r w:rsidR="00DE0E0F" w:rsidRPr="00FF0AF2">
          <w:rPr>
            <w:rStyle w:val="Hyperlink"/>
            <w:noProof/>
          </w:rPr>
          <w:t>5.7.4</w:t>
        </w:r>
        <w:r w:rsidR="00DE0E0F">
          <w:rPr>
            <w:rFonts w:asciiTheme="minorHAnsi" w:eastAsiaTheme="minorEastAsia" w:hAnsiTheme="minorHAnsi" w:cstheme="minorBidi"/>
            <w:noProof/>
            <w:sz w:val="22"/>
            <w:szCs w:val="22"/>
          </w:rPr>
          <w:tab/>
        </w:r>
        <w:r w:rsidR="00DE0E0F" w:rsidRPr="00FF0AF2">
          <w:rPr>
            <w:rStyle w:val="Hyperlink"/>
            <w:noProof/>
          </w:rPr>
          <w:t>Business Continuity Capabilities after a Disaster</w:t>
        </w:r>
        <w:r w:rsidR="00DE0E0F">
          <w:rPr>
            <w:noProof/>
            <w:webHidden/>
          </w:rPr>
          <w:tab/>
        </w:r>
        <w:r w:rsidR="00DE0E0F">
          <w:rPr>
            <w:noProof/>
            <w:webHidden/>
          </w:rPr>
          <w:fldChar w:fldCharType="begin"/>
        </w:r>
        <w:r w:rsidR="00DE0E0F">
          <w:rPr>
            <w:noProof/>
            <w:webHidden/>
          </w:rPr>
          <w:instrText xml:space="preserve"> PAGEREF _Toc510601409 \h </w:instrText>
        </w:r>
        <w:r w:rsidR="00DE0E0F">
          <w:rPr>
            <w:noProof/>
            <w:webHidden/>
          </w:rPr>
        </w:r>
        <w:r w:rsidR="00DE0E0F">
          <w:rPr>
            <w:noProof/>
            <w:webHidden/>
          </w:rPr>
          <w:fldChar w:fldCharType="separate"/>
        </w:r>
        <w:r w:rsidR="00DE0E0F">
          <w:rPr>
            <w:noProof/>
            <w:webHidden/>
          </w:rPr>
          <w:t>63</w:t>
        </w:r>
        <w:r w:rsidR="00DE0E0F">
          <w:rPr>
            <w:noProof/>
            <w:webHidden/>
          </w:rPr>
          <w:fldChar w:fldCharType="end"/>
        </w:r>
      </w:hyperlink>
    </w:p>
    <w:p w14:paraId="40C8A33E" w14:textId="77777777" w:rsidR="00DE0E0F" w:rsidRDefault="00000000">
      <w:pPr>
        <w:pStyle w:val="TOC2"/>
        <w:rPr>
          <w:rFonts w:asciiTheme="minorHAnsi" w:eastAsiaTheme="minorEastAsia" w:hAnsiTheme="minorHAnsi" w:cstheme="minorBidi"/>
          <w:b w:val="0"/>
          <w:noProof/>
          <w:sz w:val="22"/>
          <w:szCs w:val="22"/>
        </w:rPr>
      </w:pPr>
      <w:hyperlink w:anchor="_Toc510601410" w:history="1">
        <w:r w:rsidR="00DE0E0F" w:rsidRPr="00FF0AF2">
          <w:rPr>
            <w:rStyle w:val="Hyperlink"/>
            <w:noProof/>
            <w:lang w:eastAsia="ar-SA"/>
          </w:rPr>
          <w:t>5.8</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CA or RA Termination</w:t>
        </w:r>
        <w:r w:rsidR="00DE0E0F">
          <w:rPr>
            <w:noProof/>
            <w:webHidden/>
          </w:rPr>
          <w:tab/>
        </w:r>
        <w:r w:rsidR="00DE0E0F">
          <w:rPr>
            <w:noProof/>
            <w:webHidden/>
          </w:rPr>
          <w:fldChar w:fldCharType="begin"/>
        </w:r>
        <w:r w:rsidR="00DE0E0F">
          <w:rPr>
            <w:noProof/>
            <w:webHidden/>
          </w:rPr>
          <w:instrText xml:space="preserve"> PAGEREF _Toc510601410 \h </w:instrText>
        </w:r>
        <w:r w:rsidR="00DE0E0F">
          <w:rPr>
            <w:noProof/>
            <w:webHidden/>
          </w:rPr>
        </w:r>
        <w:r w:rsidR="00DE0E0F">
          <w:rPr>
            <w:noProof/>
            <w:webHidden/>
          </w:rPr>
          <w:fldChar w:fldCharType="separate"/>
        </w:r>
        <w:r w:rsidR="00DE0E0F">
          <w:rPr>
            <w:noProof/>
            <w:webHidden/>
          </w:rPr>
          <w:t>63</w:t>
        </w:r>
        <w:r w:rsidR="00DE0E0F">
          <w:rPr>
            <w:noProof/>
            <w:webHidden/>
          </w:rPr>
          <w:fldChar w:fldCharType="end"/>
        </w:r>
      </w:hyperlink>
    </w:p>
    <w:p w14:paraId="6C2B5212"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411" w:history="1">
        <w:r w:rsidR="00DE0E0F" w:rsidRPr="00FF0AF2">
          <w:rPr>
            <w:rStyle w:val="Hyperlink"/>
            <w:noProof/>
          </w:rPr>
          <w:t>6.</w:t>
        </w:r>
        <w:r w:rsidR="00DE0E0F">
          <w:rPr>
            <w:rFonts w:asciiTheme="minorHAnsi" w:eastAsiaTheme="minorEastAsia" w:hAnsiTheme="minorHAnsi" w:cstheme="minorBidi"/>
            <w:b w:val="0"/>
            <w:noProof/>
            <w:sz w:val="22"/>
            <w:szCs w:val="22"/>
          </w:rPr>
          <w:tab/>
        </w:r>
        <w:r w:rsidR="00DE0E0F" w:rsidRPr="00FF0AF2">
          <w:rPr>
            <w:rStyle w:val="Hyperlink"/>
            <w:noProof/>
          </w:rPr>
          <w:t>Technical Security Controls</w:t>
        </w:r>
        <w:r w:rsidR="00DE0E0F">
          <w:rPr>
            <w:noProof/>
            <w:webHidden/>
          </w:rPr>
          <w:tab/>
        </w:r>
        <w:r w:rsidR="00DE0E0F">
          <w:rPr>
            <w:noProof/>
            <w:webHidden/>
          </w:rPr>
          <w:fldChar w:fldCharType="begin"/>
        </w:r>
        <w:r w:rsidR="00DE0E0F">
          <w:rPr>
            <w:noProof/>
            <w:webHidden/>
          </w:rPr>
          <w:instrText xml:space="preserve"> PAGEREF _Toc510601411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54F8607E" w14:textId="77777777" w:rsidR="00DE0E0F" w:rsidRDefault="00000000">
      <w:pPr>
        <w:pStyle w:val="TOC2"/>
        <w:rPr>
          <w:rFonts w:asciiTheme="minorHAnsi" w:eastAsiaTheme="minorEastAsia" w:hAnsiTheme="minorHAnsi" w:cstheme="minorBidi"/>
          <w:b w:val="0"/>
          <w:noProof/>
          <w:sz w:val="22"/>
          <w:szCs w:val="22"/>
        </w:rPr>
      </w:pPr>
      <w:hyperlink w:anchor="_Toc510601412" w:history="1">
        <w:r w:rsidR="00DE0E0F" w:rsidRPr="00FF0AF2">
          <w:rPr>
            <w:rStyle w:val="Hyperlink"/>
            <w:noProof/>
            <w:lang w:eastAsia="ar-SA"/>
          </w:rPr>
          <w:t>6.1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Key Pair Generation and Installation</w:t>
        </w:r>
        <w:r w:rsidR="00DE0E0F">
          <w:rPr>
            <w:noProof/>
            <w:webHidden/>
          </w:rPr>
          <w:tab/>
        </w:r>
        <w:r w:rsidR="00DE0E0F">
          <w:rPr>
            <w:noProof/>
            <w:webHidden/>
          </w:rPr>
          <w:fldChar w:fldCharType="begin"/>
        </w:r>
        <w:r w:rsidR="00DE0E0F">
          <w:rPr>
            <w:noProof/>
            <w:webHidden/>
          </w:rPr>
          <w:instrText xml:space="preserve"> PAGEREF _Toc510601412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579AA773" w14:textId="77777777" w:rsidR="00DE0E0F" w:rsidRDefault="00000000">
      <w:pPr>
        <w:pStyle w:val="TOC3"/>
        <w:rPr>
          <w:rFonts w:asciiTheme="minorHAnsi" w:eastAsiaTheme="minorEastAsia" w:hAnsiTheme="minorHAnsi" w:cstheme="minorBidi"/>
          <w:noProof/>
          <w:sz w:val="22"/>
          <w:szCs w:val="22"/>
        </w:rPr>
      </w:pPr>
      <w:hyperlink w:anchor="_Toc510601413" w:history="1">
        <w:r w:rsidR="00DE0E0F" w:rsidRPr="00FF0AF2">
          <w:rPr>
            <w:rStyle w:val="Hyperlink"/>
            <w:noProof/>
            <w:lang w:eastAsia="ar-SA"/>
          </w:rPr>
          <w:t>6.1.1</w:t>
        </w:r>
        <w:r w:rsidR="00DE0E0F">
          <w:rPr>
            <w:rFonts w:asciiTheme="minorHAnsi" w:eastAsiaTheme="minorEastAsia" w:hAnsiTheme="minorHAnsi" w:cstheme="minorBidi"/>
            <w:noProof/>
            <w:sz w:val="22"/>
            <w:szCs w:val="22"/>
          </w:rPr>
          <w:tab/>
        </w:r>
        <w:r w:rsidR="00DE0E0F" w:rsidRPr="00FF0AF2">
          <w:rPr>
            <w:rStyle w:val="Hyperlink"/>
            <w:noProof/>
            <w:lang w:eastAsia="ar-SA"/>
          </w:rPr>
          <w:t>Key Pair Generation</w:t>
        </w:r>
        <w:r w:rsidR="00DE0E0F">
          <w:rPr>
            <w:noProof/>
            <w:webHidden/>
          </w:rPr>
          <w:tab/>
        </w:r>
        <w:r w:rsidR="00DE0E0F">
          <w:rPr>
            <w:noProof/>
            <w:webHidden/>
          </w:rPr>
          <w:fldChar w:fldCharType="begin"/>
        </w:r>
        <w:r w:rsidR="00DE0E0F">
          <w:rPr>
            <w:noProof/>
            <w:webHidden/>
          </w:rPr>
          <w:instrText xml:space="preserve"> PAGEREF _Toc510601413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6316D346"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14" w:history="1">
        <w:r w:rsidR="00DE0E0F" w:rsidRPr="00FF0AF2">
          <w:rPr>
            <w:rStyle w:val="Hyperlink"/>
            <w:noProof/>
            <w:lang w:eastAsia="ar-SA"/>
          </w:rPr>
          <w:t>6.1.1.1</w:t>
        </w:r>
        <w:r w:rsidR="00DE0E0F">
          <w:rPr>
            <w:rFonts w:asciiTheme="minorHAnsi" w:eastAsiaTheme="minorEastAsia" w:hAnsiTheme="minorHAnsi" w:cstheme="minorBidi"/>
            <w:noProof/>
            <w:sz w:val="22"/>
            <w:szCs w:val="22"/>
          </w:rPr>
          <w:tab/>
        </w:r>
        <w:r w:rsidR="00DE0E0F" w:rsidRPr="00FF0AF2">
          <w:rPr>
            <w:rStyle w:val="Hyperlink"/>
            <w:noProof/>
            <w:lang w:eastAsia="ar-SA"/>
          </w:rPr>
          <w:t>CA Key Pair Generation</w:t>
        </w:r>
        <w:r w:rsidR="00DE0E0F">
          <w:rPr>
            <w:noProof/>
            <w:webHidden/>
          </w:rPr>
          <w:tab/>
        </w:r>
        <w:r w:rsidR="00DE0E0F">
          <w:rPr>
            <w:noProof/>
            <w:webHidden/>
          </w:rPr>
          <w:fldChar w:fldCharType="begin"/>
        </w:r>
        <w:r w:rsidR="00DE0E0F">
          <w:rPr>
            <w:noProof/>
            <w:webHidden/>
          </w:rPr>
          <w:instrText xml:space="preserve"> PAGEREF _Toc510601414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7DB3FEDD"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15" w:history="1">
        <w:r w:rsidR="00DE0E0F" w:rsidRPr="00FF0AF2">
          <w:rPr>
            <w:rStyle w:val="Hyperlink"/>
            <w:noProof/>
            <w:lang w:eastAsia="ar-SA"/>
          </w:rPr>
          <w:t>6.1.1.2</w:t>
        </w:r>
        <w:r w:rsidR="00DE0E0F">
          <w:rPr>
            <w:rFonts w:asciiTheme="minorHAnsi" w:eastAsiaTheme="minorEastAsia" w:hAnsiTheme="minorHAnsi" w:cstheme="minorBidi"/>
            <w:noProof/>
            <w:sz w:val="22"/>
            <w:szCs w:val="22"/>
          </w:rPr>
          <w:tab/>
        </w:r>
        <w:r w:rsidR="00DE0E0F" w:rsidRPr="00FF0AF2">
          <w:rPr>
            <w:rStyle w:val="Hyperlink"/>
            <w:noProof/>
            <w:lang w:eastAsia="ar-SA"/>
          </w:rPr>
          <w:t>Subscriber Key Pair Generation</w:t>
        </w:r>
        <w:r w:rsidR="00DE0E0F">
          <w:rPr>
            <w:noProof/>
            <w:webHidden/>
          </w:rPr>
          <w:tab/>
        </w:r>
        <w:r w:rsidR="00DE0E0F">
          <w:rPr>
            <w:noProof/>
            <w:webHidden/>
          </w:rPr>
          <w:fldChar w:fldCharType="begin"/>
        </w:r>
        <w:r w:rsidR="00DE0E0F">
          <w:rPr>
            <w:noProof/>
            <w:webHidden/>
          </w:rPr>
          <w:instrText xml:space="preserve"> PAGEREF _Toc510601415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7D456DB3"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16" w:history="1">
        <w:r w:rsidR="00DE0E0F" w:rsidRPr="00FF0AF2">
          <w:rPr>
            <w:rStyle w:val="Hyperlink"/>
            <w:noProof/>
            <w:lang w:eastAsia="ar-SA"/>
          </w:rPr>
          <w:t>6.1.1.3</w:t>
        </w:r>
        <w:r w:rsidR="00DE0E0F">
          <w:rPr>
            <w:rFonts w:asciiTheme="minorHAnsi" w:eastAsiaTheme="minorEastAsia" w:hAnsiTheme="minorHAnsi" w:cstheme="minorBidi"/>
            <w:noProof/>
            <w:sz w:val="22"/>
            <w:szCs w:val="22"/>
          </w:rPr>
          <w:tab/>
        </w:r>
        <w:r w:rsidR="00DE0E0F" w:rsidRPr="00FF0AF2">
          <w:rPr>
            <w:rStyle w:val="Hyperlink"/>
            <w:noProof/>
            <w:lang w:eastAsia="ar-SA"/>
          </w:rPr>
          <w:t>CSS Key Pair Generation</w:t>
        </w:r>
        <w:r w:rsidR="00DE0E0F">
          <w:rPr>
            <w:noProof/>
            <w:webHidden/>
          </w:rPr>
          <w:tab/>
        </w:r>
        <w:r w:rsidR="00DE0E0F">
          <w:rPr>
            <w:noProof/>
            <w:webHidden/>
          </w:rPr>
          <w:fldChar w:fldCharType="begin"/>
        </w:r>
        <w:r w:rsidR="00DE0E0F">
          <w:rPr>
            <w:noProof/>
            <w:webHidden/>
          </w:rPr>
          <w:instrText xml:space="preserve"> PAGEREF _Toc510601416 \h </w:instrText>
        </w:r>
        <w:r w:rsidR="00DE0E0F">
          <w:rPr>
            <w:noProof/>
            <w:webHidden/>
          </w:rPr>
        </w:r>
        <w:r w:rsidR="00DE0E0F">
          <w:rPr>
            <w:noProof/>
            <w:webHidden/>
          </w:rPr>
          <w:fldChar w:fldCharType="separate"/>
        </w:r>
        <w:r w:rsidR="00DE0E0F">
          <w:rPr>
            <w:noProof/>
            <w:webHidden/>
          </w:rPr>
          <w:t>64</w:t>
        </w:r>
        <w:r w:rsidR="00DE0E0F">
          <w:rPr>
            <w:noProof/>
            <w:webHidden/>
          </w:rPr>
          <w:fldChar w:fldCharType="end"/>
        </w:r>
      </w:hyperlink>
    </w:p>
    <w:p w14:paraId="6B8E712C"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17" w:history="1">
        <w:r w:rsidR="00DE0E0F" w:rsidRPr="00FF0AF2">
          <w:rPr>
            <w:rStyle w:val="Hyperlink"/>
            <w:noProof/>
          </w:rPr>
          <w:t>6.1.1.4</w:t>
        </w:r>
        <w:r w:rsidR="00DE0E0F">
          <w:rPr>
            <w:rFonts w:asciiTheme="minorHAnsi" w:eastAsiaTheme="minorEastAsia" w:hAnsiTheme="minorHAnsi" w:cstheme="minorBidi"/>
            <w:noProof/>
            <w:sz w:val="22"/>
            <w:szCs w:val="22"/>
          </w:rPr>
          <w:tab/>
        </w:r>
        <w:r w:rsidR="00DE0E0F" w:rsidRPr="00FF0AF2">
          <w:rPr>
            <w:rStyle w:val="Hyperlink"/>
            <w:noProof/>
          </w:rPr>
          <w:t>PIV Content Signing Key Pair Generation</w:t>
        </w:r>
        <w:r w:rsidR="00DE0E0F">
          <w:rPr>
            <w:noProof/>
            <w:webHidden/>
          </w:rPr>
          <w:tab/>
        </w:r>
        <w:r w:rsidR="00DE0E0F">
          <w:rPr>
            <w:noProof/>
            <w:webHidden/>
          </w:rPr>
          <w:fldChar w:fldCharType="begin"/>
        </w:r>
        <w:r w:rsidR="00DE0E0F">
          <w:rPr>
            <w:noProof/>
            <w:webHidden/>
          </w:rPr>
          <w:instrText xml:space="preserve"> PAGEREF _Toc510601417 \h </w:instrText>
        </w:r>
        <w:r w:rsidR="00DE0E0F">
          <w:rPr>
            <w:noProof/>
            <w:webHidden/>
          </w:rPr>
        </w:r>
        <w:r w:rsidR="00DE0E0F">
          <w:rPr>
            <w:noProof/>
            <w:webHidden/>
          </w:rPr>
          <w:fldChar w:fldCharType="separate"/>
        </w:r>
        <w:r w:rsidR="00DE0E0F">
          <w:rPr>
            <w:noProof/>
            <w:webHidden/>
          </w:rPr>
          <w:t>65</w:t>
        </w:r>
        <w:r w:rsidR="00DE0E0F">
          <w:rPr>
            <w:noProof/>
            <w:webHidden/>
          </w:rPr>
          <w:fldChar w:fldCharType="end"/>
        </w:r>
      </w:hyperlink>
    </w:p>
    <w:p w14:paraId="52989CA5" w14:textId="77777777" w:rsidR="00DE0E0F" w:rsidRDefault="00000000">
      <w:pPr>
        <w:pStyle w:val="TOC3"/>
        <w:rPr>
          <w:rFonts w:asciiTheme="minorHAnsi" w:eastAsiaTheme="minorEastAsia" w:hAnsiTheme="minorHAnsi" w:cstheme="minorBidi"/>
          <w:noProof/>
          <w:sz w:val="22"/>
          <w:szCs w:val="22"/>
        </w:rPr>
      </w:pPr>
      <w:hyperlink w:anchor="_Toc510601418" w:history="1">
        <w:r w:rsidR="00DE0E0F" w:rsidRPr="00FF0AF2">
          <w:rPr>
            <w:rStyle w:val="Hyperlink"/>
            <w:noProof/>
            <w:lang w:eastAsia="ar-SA"/>
          </w:rPr>
          <w:t>6.1.2</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Delivery to Subscriber</w:t>
        </w:r>
        <w:r w:rsidR="00DE0E0F">
          <w:rPr>
            <w:noProof/>
            <w:webHidden/>
          </w:rPr>
          <w:tab/>
        </w:r>
        <w:r w:rsidR="00DE0E0F">
          <w:rPr>
            <w:noProof/>
            <w:webHidden/>
          </w:rPr>
          <w:fldChar w:fldCharType="begin"/>
        </w:r>
        <w:r w:rsidR="00DE0E0F">
          <w:rPr>
            <w:noProof/>
            <w:webHidden/>
          </w:rPr>
          <w:instrText xml:space="preserve"> PAGEREF _Toc510601418 \h </w:instrText>
        </w:r>
        <w:r w:rsidR="00DE0E0F">
          <w:rPr>
            <w:noProof/>
            <w:webHidden/>
          </w:rPr>
        </w:r>
        <w:r w:rsidR="00DE0E0F">
          <w:rPr>
            <w:noProof/>
            <w:webHidden/>
          </w:rPr>
          <w:fldChar w:fldCharType="separate"/>
        </w:r>
        <w:r w:rsidR="00DE0E0F">
          <w:rPr>
            <w:noProof/>
            <w:webHidden/>
          </w:rPr>
          <w:t>65</w:t>
        </w:r>
        <w:r w:rsidR="00DE0E0F">
          <w:rPr>
            <w:noProof/>
            <w:webHidden/>
          </w:rPr>
          <w:fldChar w:fldCharType="end"/>
        </w:r>
      </w:hyperlink>
    </w:p>
    <w:p w14:paraId="43BE42ED" w14:textId="77777777" w:rsidR="00DE0E0F" w:rsidRDefault="00000000">
      <w:pPr>
        <w:pStyle w:val="TOC3"/>
        <w:rPr>
          <w:rFonts w:asciiTheme="minorHAnsi" w:eastAsiaTheme="minorEastAsia" w:hAnsiTheme="minorHAnsi" w:cstheme="minorBidi"/>
          <w:noProof/>
          <w:sz w:val="22"/>
          <w:szCs w:val="22"/>
        </w:rPr>
      </w:pPr>
      <w:hyperlink w:anchor="_Toc510601419" w:history="1">
        <w:r w:rsidR="00DE0E0F" w:rsidRPr="00FF0AF2">
          <w:rPr>
            <w:rStyle w:val="Hyperlink"/>
            <w:noProof/>
            <w:lang w:eastAsia="ar-SA"/>
          </w:rPr>
          <w:t>6.1.3</w:t>
        </w:r>
        <w:r w:rsidR="00DE0E0F">
          <w:rPr>
            <w:rFonts w:asciiTheme="minorHAnsi" w:eastAsiaTheme="minorEastAsia" w:hAnsiTheme="minorHAnsi" w:cstheme="minorBidi"/>
            <w:noProof/>
            <w:sz w:val="22"/>
            <w:szCs w:val="22"/>
          </w:rPr>
          <w:tab/>
        </w:r>
        <w:r w:rsidR="00DE0E0F" w:rsidRPr="00FF0AF2">
          <w:rPr>
            <w:rStyle w:val="Hyperlink"/>
            <w:noProof/>
            <w:lang w:eastAsia="ar-SA"/>
          </w:rPr>
          <w:t>Public Key Delivery to Certificate Issuer</w:t>
        </w:r>
        <w:r w:rsidR="00DE0E0F">
          <w:rPr>
            <w:noProof/>
            <w:webHidden/>
          </w:rPr>
          <w:tab/>
        </w:r>
        <w:r w:rsidR="00DE0E0F">
          <w:rPr>
            <w:noProof/>
            <w:webHidden/>
          </w:rPr>
          <w:fldChar w:fldCharType="begin"/>
        </w:r>
        <w:r w:rsidR="00DE0E0F">
          <w:rPr>
            <w:noProof/>
            <w:webHidden/>
          </w:rPr>
          <w:instrText xml:space="preserve"> PAGEREF _Toc510601419 \h </w:instrText>
        </w:r>
        <w:r w:rsidR="00DE0E0F">
          <w:rPr>
            <w:noProof/>
            <w:webHidden/>
          </w:rPr>
        </w:r>
        <w:r w:rsidR="00DE0E0F">
          <w:rPr>
            <w:noProof/>
            <w:webHidden/>
          </w:rPr>
          <w:fldChar w:fldCharType="separate"/>
        </w:r>
        <w:r w:rsidR="00DE0E0F">
          <w:rPr>
            <w:noProof/>
            <w:webHidden/>
          </w:rPr>
          <w:t>65</w:t>
        </w:r>
        <w:r w:rsidR="00DE0E0F">
          <w:rPr>
            <w:noProof/>
            <w:webHidden/>
          </w:rPr>
          <w:fldChar w:fldCharType="end"/>
        </w:r>
      </w:hyperlink>
    </w:p>
    <w:p w14:paraId="751A67E5" w14:textId="77777777" w:rsidR="00DE0E0F" w:rsidRDefault="00000000">
      <w:pPr>
        <w:pStyle w:val="TOC3"/>
        <w:rPr>
          <w:rFonts w:asciiTheme="minorHAnsi" w:eastAsiaTheme="minorEastAsia" w:hAnsiTheme="minorHAnsi" w:cstheme="minorBidi"/>
          <w:noProof/>
          <w:sz w:val="22"/>
          <w:szCs w:val="22"/>
        </w:rPr>
      </w:pPr>
      <w:hyperlink w:anchor="_Toc510601420" w:history="1">
        <w:r w:rsidR="00DE0E0F" w:rsidRPr="00FF0AF2">
          <w:rPr>
            <w:rStyle w:val="Hyperlink"/>
            <w:noProof/>
            <w:lang w:eastAsia="ar-SA"/>
          </w:rPr>
          <w:t>6.1.4</w:t>
        </w:r>
        <w:r w:rsidR="00DE0E0F">
          <w:rPr>
            <w:rFonts w:asciiTheme="minorHAnsi" w:eastAsiaTheme="minorEastAsia" w:hAnsiTheme="minorHAnsi" w:cstheme="minorBidi"/>
            <w:noProof/>
            <w:sz w:val="22"/>
            <w:szCs w:val="22"/>
          </w:rPr>
          <w:tab/>
        </w:r>
        <w:r w:rsidR="00DE0E0F" w:rsidRPr="00FF0AF2">
          <w:rPr>
            <w:rStyle w:val="Hyperlink"/>
            <w:noProof/>
            <w:lang w:eastAsia="ar-SA"/>
          </w:rPr>
          <w:t>CA Public Key Delivery to Relying Parties</w:t>
        </w:r>
        <w:r w:rsidR="00DE0E0F">
          <w:rPr>
            <w:noProof/>
            <w:webHidden/>
          </w:rPr>
          <w:tab/>
        </w:r>
        <w:r w:rsidR="00DE0E0F">
          <w:rPr>
            <w:noProof/>
            <w:webHidden/>
          </w:rPr>
          <w:fldChar w:fldCharType="begin"/>
        </w:r>
        <w:r w:rsidR="00DE0E0F">
          <w:rPr>
            <w:noProof/>
            <w:webHidden/>
          </w:rPr>
          <w:instrText xml:space="preserve"> PAGEREF _Toc510601420 \h </w:instrText>
        </w:r>
        <w:r w:rsidR="00DE0E0F">
          <w:rPr>
            <w:noProof/>
            <w:webHidden/>
          </w:rPr>
        </w:r>
        <w:r w:rsidR="00DE0E0F">
          <w:rPr>
            <w:noProof/>
            <w:webHidden/>
          </w:rPr>
          <w:fldChar w:fldCharType="separate"/>
        </w:r>
        <w:r w:rsidR="00DE0E0F">
          <w:rPr>
            <w:noProof/>
            <w:webHidden/>
          </w:rPr>
          <w:t>66</w:t>
        </w:r>
        <w:r w:rsidR="00DE0E0F">
          <w:rPr>
            <w:noProof/>
            <w:webHidden/>
          </w:rPr>
          <w:fldChar w:fldCharType="end"/>
        </w:r>
      </w:hyperlink>
    </w:p>
    <w:p w14:paraId="1110A851" w14:textId="77777777" w:rsidR="00DE0E0F" w:rsidRDefault="00000000">
      <w:pPr>
        <w:pStyle w:val="TOC3"/>
        <w:rPr>
          <w:rFonts w:asciiTheme="minorHAnsi" w:eastAsiaTheme="minorEastAsia" w:hAnsiTheme="minorHAnsi" w:cstheme="minorBidi"/>
          <w:noProof/>
          <w:sz w:val="22"/>
          <w:szCs w:val="22"/>
        </w:rPr>
      </w:pPr>
      <w:hyperlink w:anchor="_Toc510601421" w:history="1">
        <w:r w:rsidR="00DE0E0F" w:rsidRPr="00FF0AF2">
          <w:rPr>
            <w:rStyle w:val="Hyperlink"/>
            <w:noProof/>
          </w:rPr>
          <w:t>6.1.5</w:t>
        </w:r>
        <w:r w:rsidR="00DE0E0F">
          <w:rPr>
            <w:rFonts w:asciiTheme="minorHAnsi" w:eastAsiaTheme="minorEastAsia" w:hAnsiTheme="minorHAnsi" w:cstheme="minorBidi"/>
            <w:noProof/>
            <w:sz w:val="22"/>
            <w:szCs w:val="22"/>
          </w:rPr>
          <w:tab/>
        </w:r>
        <w:r w:rsidR="00DE0E0F" w:rsidRPr="00FF0AF2">
          <w:rPr>
            <w:rStyle w:val="Hyperlink"/>
            <w:noProof/>
          </w:rPr>
          <w:t>Key Sizes</w:t>
        </w:r>
        <w:r w:rsidR="00DE0E0F">
          <w:rPr>
            <w:noProof/>
            <w:webHidden/>
          </w:rPr>
          <w:tab/>
        </w:r>
        <w:r w:rsidR="00DE0E0F">
          <w:rPr>
            <w:noProof/>
            <w:webHidden/>
          </w:rPr>
          <w:fldChar w:fldCharType="begin"/>
        </w:r>
        <w:r w:rsidR="00DE0E0F">
          <w:rPr>
            <w:noProof/>
            <w:webHidden/>
          </w:rPr>
          <w:instrText xml:space="preserve"> PAGEREF _Toc510601421 \h </w:instrText>
        </w:r>
        <w:r w:rsidR="00DE0E0F">
          <w:rPr>
            <w:noProof/>
            <w:webHidden/>
          </w:rPr>
        </w:r>
        <w:r w:rsidR="00DE0E0F">
          <w:rPr>
            <w:noProof/>
            <w:webHidden/>
          </w:rPr>
          <w:fldChar w:fldCharType="separate"/>
        </w:r>
        <w:r w:rsidR="00DE0E0F">
          <w:rPr>
            <w:noProof/>
            <w:webHidden/>
          </w:rPr>
          <w:t>66</w:t>
        </w:r>
        <w:r w:rsidR="00DE0E0F">
          <w:rPr>
            <w:noProof/>
            <w:webHidden/>
          </w:rPr>
          <w:fldChar w:fldCharType="end"/>
        </w:r>
      </w:hyperlink>
    </w:p>
    <w:p w14:paraId="4715E319" w14:textId="77777777" w:rsidR="00DE0E0F" w:rsidRDefault="00000000">
      <w:pPr>
        <w:pStyle w:val="TOC3"/>
        <w:rPr>
          <w:rFonts w:asciiTheme="minorHAnsi" w:eastAsiaTheme="minorEastAsia" w:hAnsiTheme="minorHAnsi" w:cstheme="minorBidi"/>
          <w:noProof/>
          <w:sz w:val="22"/>
          <w:szCs w:val="22"/>
        </w:rPr>
      </w:pPr>
      <w:hyperlink w:anchor="_Toc510601422" w:history="1">
        <w:r w:rsidR="00DE0E0F" w:rsidRPr="00FF0AF2">
          <w:rPr>
            <w:rStyle w:val="Hyperlink"/>
            <w:noProof/>
          </w:rPr>
          <w:t>6.1.6</w:t>
        </w:r>
        <w:r w:rsidR="00DE0E0F">
          <w:rPr>
            <w:rFonts w:asciiTheme="minorHAnsi" w:eastAsiaTheme="minorEastAsia" w:hAnsiTheme="minorHAnsi" w:cstheme="minorBidi"/>
            <w:noProof/>
            <w:sz w:val="22"/>
            <w:szCs w:val="22"/>
          </w:rPr>
          <w:tab/>
        </w:r>
        <w:r w:rsidR="00DE0E0F" w:rsidRPr="00FF0AF2">
          <w:rPr>
            <w:rStyle w:val="Hyperlink"/>
            <w:noProof/>
          </w:rPr>
          <w:t>Public Key Parameters Generation and Quality Checking</w:t>
        </w:r>
        <w:r w:rsidR="00DE0E0F">
          <w:rPr>
            <w:noProof/>
            <w:webHidden/>
          </w:rPr>
          <w:tab/>
        </w:r>
        <w:r w:rsidR="00DE0E0F">
          <w:rPr>
            <w:noProof/>
            <w:webHidden/>
          </w:rPr>
          <w:fldChar w:fldCharType="begin"/>
        </w:r>
        <w:r w:rsidR="00DE0E0F">
          <w:rPr>
            <w:noProof/>
            <w:webHidden/>
          </w:rPr>
          <w:instrText xml:space="preserve"> PAGEREF _Toc510601422 \h </w:instrText>
        </w:r>
        <w:r w:rsidR="00DE0E0F">
          <w:rPr>
            <w:noProof/>
            <w:webHidden/>
          </w:rPr>
        </w:r>
        <w:r w:rsidR="00DE0E0F">
          <w:rPr>
            <w:noProof/>
            <w:webHidden/>
          </w:rPr>
          <w:fldChar w:fldCharType="separate"/>
        </w:r>
        <w:r w:rsidR="00DE0E0F">
          <w:rPr>
            <w:noProof/>
            <w:webHidden/>
          </w:rPr>
          <w:t>68</w:t>
        </w:r>
        <w:r w:rsidR="00DE0E0F">
          <w:rPr>
            <w:noProof/>
            <w:webHidden/>
          </w:rPr>
          <w:fldChar w:fldCharType="end"/>
        </w:r>
      </w:hyperlink>
    </w:p>
    <w:p w14:paraId="2DB60E59" w14:textId="77777777" w:rsidR="00DE0E0F" w:rsidRDefault="00000000">
      <w:pPr>
        <w:pStyle w:val="TOC3"/>
        <w:rPr>
          <w:rFonts w:asciiTheme="minorHAnsi" w:eastAsiaTheme="minorEastAsia" w:hAnsiTheme="minorHAnsi" w:cstheme="minorBidi"/>
          <w:noProof/>
          <w:sz w:val="22"/>
          <w:szCs w:val="22"/>
        </w:rPr>
      </w:pPr>
      <w:hyperlink w:anchor="_Toc510601423" w:history="1">
        <w:r w:rsidR="00DE0E0F" w:rsidRPr="00FF0AF2">
          <w:rPr>
            <w:rStyle w:val="Hyperlink"/>
            <w:noProof/>
          </w:rPr>
          <w:t>6.1.7</w:t>
        </w:r>
        <w:r w:rsidR="00DE0E0F">
          <w:rPr>
            <w:rFonts w:asciiTheme="minorHAnsi" w:eastAsiaTheme="minorEastAsia" w:hAnsiTheme="minorHAnsi" w:cstheme="minorBidi"/>
            <w:noProof/>
            <w:sz w:val="22"/>
            <w:szCs w:val="22"/>
          </w:rPr>
          <w:tab/>
        </w:r>
        <w:r w:rsidR="00DE0E0F" w:rsidRPr="00FF0AF2">
          <w:rPr>
            <w:rStyle w:val="Hyperlink"/>
            <w:noProof/>
          </w:rPr>
          <w:t>Key Usage Purposes (as per X.509 v3 Key Usage Field)</w:t>
        </w:r>
        <w:r w:rsidR="00DE0E0F">
          <w:rPr>
            <w:noProof/>
            <w:webHidden/>
          </w:rPr>
          <w:tab/>
        </w:r>
        <w:r w:rsidR="00DE0E0F">
          <w:rPr>
            <w:noProof/>
            <w:webHidden/>
          </w:rPr>
          <w:fldChar w:fldCharType="begin"/>
        </w:r>
        <w:r w:rsidR="00DE0E0F">
          <w:rPr>
            <w:noProof/>
            <w:webHidden/>
          </w:rPr>
          <w:instrText xml:space="preserve"> PAGEREF _Toc510601423 \h </w:instrText>
        </w:r>
        <w:r w:rsidR="00DE0E0F">
          <w:rPr>
            <w:noProof/>
            <w:webHidden/>
          </w:rPr>
        </w:r>
        <w:r w:rsidR="00DE0E0F">
          <w:rPr>
            <w:noProof/>
            <w:webHidden/>
          </w:rPr>
          <w:fldChar w:fldCharType="separate"/>
        </w:r>
        <w:r w:rsidR="00DE0E0F">
          <w:rPr>
            <w:noProof/>
            <w:webHidden/>
          </w:rPr>
          <w:t>68</w:t>
        </w:r>
        <w:r w:rsidR="00DE0E0F">
          <w:rPr>
            <w:noProof/>
            <w:webHidden/>
          </w:rPr>
          <w:fldChar w:fldCharType="end"/>
        </w:r>
      </w:hyperlink>
    </w:p>
    <w:p w14:paraId="3C51451F" w14:textId="77777777" w:rsidR="00DE0E0F" w:rsidRDefault="00000000">
      <w:pPr>
        <w:pStyle w:val="TOC2"/>
        <w:rPr>
          <w:rFonts w:asciiTheme="minorHAnsi" w:eastAsiaTheme="minorEastAsia" w:hAnsiTheme="minorHAnsi" w:cstheme="minorBidi"/>
          <w:b w:val="0"/>
          <w:noProof/>
          <w:sz w:val="22"/>
          <w:szCs w:val="22"/>
        </w:rPr>
      </w:pPr>
      <w:hyperlink w:anchor="_Toc510601424" w:history="1">
        <w:r w:rsidR="00DE0E0F" w:rsidRPr="00FF0AF2">
          <w:rPr>
            <w:rStyle w:val="Hyperlink"/>
            <w:noProof/>
            <w:lang w:eastAsia="ar-SA"/>
          </w:rPr>
          <w:t>6.2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Private Key Protection and Cryptographic Module Engineering Controls</w:t>
        </w:r>
        <w:r w:rsidR="00DE0E0F">
          <w:rPr>
            <w:noProof/>
            <w:webHidden/>
          </w:rPr>
          <w:tab/>
        </w:r>
        <w:r w:rsidR="00DE0E0F">
          <w:rPr>
            <w:noProof/>
            <w:webHidden/>
          </w:rPr>
          <w:fldChar w:fldCharType="begin"/>
        </w:r>
        <w:r w:rsidR="00DE0E0F">
          <w:rPr>
            <w:noProof/>
            <w:webHidden/>
          </w:rPr>
          <w:instrText xml:space="preserve"> PAGEREF _Toc510601424 \h </w:instrText>
        </w:r>
        <w:r w:rsidR="00DE0E0F">
          <w:rPr>
            <w:noProof/>
            <w:webHidden/>
          </w:rPr>
        </w:r>
        <w:r w:rsidR="00DE0E0F">
          <w:rPr>
            <w:noProof/>
            <w:webHidden/>
          </w:rPr>
          <w:fldChar w:fldCharType="separate"/>
        </w:r>
        <w:r w:rsidR="00DE0E0F">
          <w:rPr>
            <w:noProof/>
            <w:webHidden/>
          </w:rPr>
          <w:t>69</w:t>
        </w:r>
        <w:r w:rsidR="00DE0E0F">
          <w:rPr>
            <w:noProof/>
            <w:webHidden/>
          </w:rPr>
          <w:fldChar w:fldCharType="end"/>
        </w:r>
      </w:hyperlink>
    </w:p>
    <w:p w14:paraId="14D59978" w14:textId="77777777" w:rsidR="00DE0E0F" w:rsidRDefault="00000000">
      <w:pPr>
        <w:pStyle w:val="TOC3"/>
        <w:rPr>
          <w:rFonts w:asciiTheme="minorHAnsi" w:eastAsiaTheme="minorEastAsia" w:hAnsiTheme="minorHAnsi" w:cstheme="minorBidi"/>
          <w:noProof/>
          <w:sz w:val="22"/>
          <w:szCs w:val="22"/>
        </w:rPr>
      </w:pPr>
      <w:hyperlink w:anchor="_Toc510601425" w:history="1">
        <w:r w:rsidR="00DE0E0F" w:rsidRPr="00FF0AF2">
          <w:rPr>
            <w:rStyle w:val="Hyperlink"/>
            <w:noProof/>
            <w:lang w:eastAsia="ar-SA"/>
          </w:rPr>
          <w:t>6.2.1</w:t>
        </w:r>
        <w:r w:rsidR="00DE0E0F">
          <w:rPr>
            <w:rFonts w:asciiTheme="minorHAnsi" w:eastAsiaTheme="minorEastAsia" w:hAnsiTheme="minorHAnsi" w:cstheme="minorBidi"/>
            <w:noProof/>
            <w:sz w:val="22"/>
            <w:szCs w:val="22"/>
          </w:rPr>
          <w:tab/>
        </w:r>
        <w:r w:rsidR="00DE0E0F" w:rsidRPr="00FF0AF2">
          <w:rPr>
            <w:rStyle w:val="Hyperlink"/>
            <w:noProof/>
            <w:lang w:eastAsia="ar-SA"/>
          </w:rPr>
          <w:t>Cryptographic Module Standards and Controls</w:t>
        </w:r>
        <w:r w:rsidR="00DE0E0F">
          <w:rPr>
            <w:noProof/>
            <w:webHidden/>
          </w:rPr>
          <w:tab/>
        </w:r>
        <w:r w:rsidR="00DE0E0F">
          <w:rPr>
            <w:noProof/>
            <w:webHidden/>
          </w:rPr>
          <w:fldChar w:fldCharType="begin"/>
        </w:r>
        <w:r w:rsidR="00DE0E0F">
          <w:rPr>
            <w:noProof/>
            <w:webHidden/>
          </w:rPr>
          <w:instrText xml:space="preserve"> PAGEREF _Toc510601425 \h </w:instrText>
        </w:r>
        <w:r w:rsidR="00DE0E0F">
          <w:rPr>
            <w:noProof/>
            <w:webHidden/>
          </w:rPr>
        </w:r>
        <w:r w:rsidR="00DE0E0F">
          <w:rPr>
            <w:noProof/>
            <w:webHidden/>
          </w:rPr>
          <w:fldChar w:fldCharType="separate"/>
        </w:r>
        <w:r w:rsidR="00DE0E0F">
          <w:rPr>
            <w:noProof/>
            <w:webHidden/>
          </w:rPr>
          <w:t>69</w:t>
        </w:r>
        <w:r w:rsidR="00DE0E0F">
          <w:rPr>
            <w:noProof/>
            <w:webHidden/>
          </w:rPr>
          <w:fldChar w:fldCharType="end"/>
        </w:r>
      </w:hyperlink>
    </w:p>
    <w:p w14:paraId="616D56F3" w14:textId="77777777" w:rsidR="00DE0E0F" w:rsidRDefault="00000000">
      <w:pPr>
        <w:pStyle w:val="TOC3"/>
        <w:rPr>
          <w:rFonts w:asciiTheme="minorHAnsi" w:eastAsiaTheme="minorEastAsia" w:hAnsiTheme="minorHAnsi" w:cstheme="minorBidi"/>
          <w:noProof/>
          <w:sz w:val="22"/>
          <w:szCs w:val="22"/>
        </w:rPr>
      </w:pPr>
      <w:hyperlink w:anchor="_Toc510601426" w:history="1">
        <w:r w:rsidR="00DE0E0F" w:rsidRPr="00FF0AF2">
          <w:rPr>
            <w:rStyle w:val="Hyperlink"/>
            <w:noProof/>
            <w:lang w:eastAsia="ar-SA"/>
          </w:rPr>
          <w:t>6.2.2</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(n out of m) Multi-Person Control</w:t>
        </w:r>
        <w:r w:rsidR="00DE0E0F">
          <w:rPr>
            <w:noProof/>
            <w:webHidden/>
          </w:rPr>
          <w:tab/>
        </w:r>
        <w:r w:rsidR="00DE0E0F">
          <w:rPr>
            <w:noProof/>
            <w:webHidden/>
          </w:rPr>
          <w:fldChar w:fldCharType="begin"/>
        </w:r>
        <w:r w:rsidR="00DE0E0F">
          <w:rPr>
            <w:noProof/>
            <w:webHidden/>
          </w:rPr>
          <w:instrText xml:space="preserve"> PAGEREF _Toc510601426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3AAD979F" w14:textId="77777777" w:rsidR="00DE0E0F" w:rsidRDefault="00000000">
      <w:pPr>
        <w:pStyle w:val="TOC3"/>
        <w:rPr>
          <w:rFonts w:asciiTheme="minorHAnsi" w:eastAsiaTheme="minorEastAsia" w:hAnsiTheme="minorHAnsi" w:cstheme="minorBidi"/>
          <w:noProof/>
          <w:sz w:val="22"/>
          <w:szCs w:val="22"/>
        </w:rPr>
      </w:pPr>
      <w:hyperlink w:anchor="_Toc510601427" w:history="1">
        <w:r w:rsidR="00DE0E0F" w:rsidRPr="00FF0AF2">
          <w:rPr>
            <w:rStyle w:val="Hyperlink"/>
            <w:noProof/>
          </w:rPr>
          <w:t>6.2.3</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Escrow</w:t>
        </w:r>
        <w:r w:rsidR="00DE0E0F">
          <w:rPr>
            <w:noProof/>
            <w:webHidden/>
          </w:rPr>
          <w:tab/>
        </w:r>
        <w:r w:rsidR="00DE0E0F">
          <w:rPr>
            <w:noProof/>
            <w:webHidden/>
          </w:rPr>
          <w:fldChar w:fldCharType="begin"/>
        </w:r>
        <w:r w:rsidR="00DE0E0F">
          <w:rPr>
            <w:noProof/>
            <w:webHidden/>
          </w:rPr>
          <w:instrText xml:space="preserve"> PAGEREF _Toc510601427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309E8574" w14:textId="77777777" w:rsidR="00DE0E0F" w:rsidRDefault="00000000">
      <w:pPr>
        <w:pStyle w:val="TOC3"/>
        <w:rPr>
          <w:rFonts w:asciiTheme="minorHAnsi" w:eastAsiaTheme="minorEastAsia" w:hAnsiTheme="minorHAnsi" w:cstheme="minorBidi"/>
          <w:noProof/>
          <w:sz w:val="22"/>
          <w:szCs w:val="22"/>
        </w:rPr>
      </w:pPr>
      <w:hyperlink w:anchor="_Toc510601428" w:history="1">
        <w:r w:rsidR="00DE0E0F" w:rsidRPr="00FF0AF2">
          <w:rPr>
            <w:rStyle w:val="Hyperlink"/>
            <w:noProof/>
            <w:lang w:eastAsia="ar-SA"/>
          </w:rPr>
          <w:t>6.2.4</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Backup</w:t>
        </w:r>
        <w:r w:rsidR="00DE0E0F">
          <w:rPr>
            <w:noProof/>
            <w:webHidden/>
          </w:rPr>
          <w:tab/>
        </w:r>
        <w:r w:rsidR="00DE0E0F">
          <w:rPr>
            <w:noProof/>
            <w:webHidden/>
          </w:rPr>
          <w:fldChar w:fldCharType="begin"/>
        </w:r>
        <w:r w:rsidR="00DE0E0F">
          <w:rPr>
            <w:noProof/>
            <w:webHidden/>
          </w:rPr>
          <w:instrText xml:space="preserve"> PAGEREF _Toc510601428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4C72930C"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29" w:history="1">
        <w:r w:rsidR="00DE0E0F" w:rsidRPr="00FF0AF2">
          <w:rPr>
            <w:rStyle w:val="Hyperlink"/>
            <w:noProof/>
            <w:lang w:eastAsia="ar-SA"/>
          </w:rPr>
          <w:t>6.2.4.1</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CA Private Signature Key</w:t>
        </w:r>
        <w:r w:rsidR="00DE0E0F">
          <w:rPr>
            <w:noProof/>
            <w:webHidden/>
          </w:rPr>
          <w:tab/>
        </w:r>
        <w:r w:rsidR="00DE0E0F">
          <w:rPr>
            <w:noProof/>
            <w:webHidden/>
          </w:rPr>
          <w:fldChar w:fldCharType="begin"/>
        </w:r>
        <w:r w:rsidR="00DE0E0F">
          <w:rPr>
            <w:noProof/>
            <w:webHidden/>
          </w:rPr>
          <w:instrText xml:space="preserve"> PAGEREF _Toc510601429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62802061"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0" w:history="1">
        <w:r w:rsidR="00DE0E0F" w:rsidRPr="00FF0AF2">
          <w:rPr>
            <w:rStyle w:val="Hyperlink"/>
            <w:noProof/>
            <w:lang w:eastAsia="ar-SA"/>
          </w:rPr>
          <w:t>6.2.4.2</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Subscriber Private Signature Key</w:t>
        </w:r>
        <w:r w:rsidR="00DE0E0F">
          <w:rPr>
            <w:noProof/>
            <w:webHidden/>
          </w:rPr>
          <w:tab/>
        </w:r>
        <w:r w:rsidR="00DE0E0F">
          <w:rPr>
            <w:noProof/>
            <w:webHidden/>
          </w:rPr>
          <w:fldChar w:fldCharType="begin"/>
        </w:r>
        <w:r w:rsidR="00DE0E0F">
          <w:rPr>
            <w:noProof/>
            <w:webHidden/>
          </w:rPr>
          <w:instrText xml:space="preserve"> PAGEREF _Toc510601430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68670E17"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1" w:history="1">
        <w:r w:rsidR="00DE0E0F" w:rsidRPr="00FF0AF2">
          <w:rPr>
            <w:rStyle w:val="Hyperlink"/>
            <w:noProof/>
            <w:lang w:eastAsia="ar-SA"/>
          </w:rPr>
          <w:t>6.2.4.3</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Subscriber Private Key Management Key</w:t>
        </w:r>
        <w:r w:rsidR="00DE0E0F">
          <w:rPr>
            <w:noProof/>
            <w:webHidden/>
          </w:rPr>
          <w:tab/>
        </w:r>
        <w:r w:rsidR="00DE0E0F">
          <w:rPr>
            <w:noProof/>
            <w:webHidden/>
          </w:rPr>
          <w:fldChar w:fldCharType="begin"/>
        </w:r>
        <w:r w:rsidR="00DE0E0F">
          <w:rPr>
            <w:noProof/>
            <w:webHidden/>
          </w:rPr>
          <w:instrText xml:space="preserve"> PAGEREF _Toc510601431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549474ED"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2" w:history="1">
        <w:r w:rsidR="00DE0E0F" w:rsidRPr="00FF0AF2">
          <w:rPr>
            <w:rStyle w:val="Hyperlink"/>
            <w:noProof/>
            <w:lang w:eastAsia="ar-SA"/>
          </w:rPr>
          <w:t>6.2.4.4</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CSS Private Key</w:t>
        </w:r>
        <w:r w:rsidR="00DE0E0F">
          <w:rPr>
            <w:noProof/>
            <w:webHidden/>
          </w:rPr>
          <w:tab/>
        </w:r>
        <w:r w:rsidR="00DE0E0F">
          <w:rPr>
            <w:noProof/>
            <w:webHidden/>
          </w:rPr>
          <w:fldChar w:fldCharType="begin"/>
        </w:r>
        <w:r w:rsidR="00DE0E0F">
          <w:rPr>
            <w:noProof/>
            <w:webHidden/>
          </w:rPr>
          <w:instrText xml:space="preserve"> PAGEREF _Toc510601432 \h </w:instrText>
        </w:r>
        <w:r w:rsidR="00DE0E0F">
          <w:rPr>
            <w:noProof/>
            <w:webHidden/>
          </w:rPr>
        </w:r>
        <w:r w:rsidR="00DE0E0F">
          <w:rPr>
            <w:noProof/>
            <w:webHidden/>
          </w:rPr>
          <w:fldChar w:fldCharType="separate"/>
        </w:r>
        <w:r w:rsidR="00DE0E0F">
          <w:rPr>
            <w:noProof/>
            <w:webHidden/>
          </w:rPr>
          <w:t>70</w:t>
        </w:r>
        <w:r w:rsidR="00DE0E0F">
          <w:rPr>
            <w:noProof/>
            <w:webHidden/>
          </w:rPr>
          <w:fldChar w:fldCharType="end"/>
        </w:r>
      </w:hyperlink>
    </w:p>
    <w:p w14:paraId="5E568981"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3" w:history="1">
        <w:r w:rsidR="00DE0E0F" w:rsidRPr="00FF0AF2">
          <w:rPr>
            <w:rStyle w:val="Hyperlink"/>
            <w:noProof/>
            <w:lang w:eastAsia="ar-SA"/>
          </w:rPr>
          <w:t>6.2.4.5</w:t>
        </w:r>
        <w:r w:rsidR="00DE0E0F">
          <w:rPr>
            <w:rFonts w:asciiTheme="minorHAnsi" w:eastAsiaTheme="minorEastAsia" w:hAnsiTheme="minorHAnsi" w:cstheme="minorBidi"/>
            <w:noProof/>
            <w:sz w:val="22"/>
            <w:szCs w:val="22"/>
          </w:rPr>
          <w:tab/>
        </w:r>
        <w:r w:rsidR="00DE0E0F" w:rsidRPr="00FF0AF2">
          <w:rPr>
            <w:rStyle w:val="Hyperlink"/>
            <w:noProof/>
            <w:lang w:eastAsia="ar-SA"/>
          </w:rPr>
          <w:t>Backup of Device Private Keys</w:t>
        </w:r>
        <w:r w:rsidR="00DE0E0F">
          <w:rPr>
            <w:noProof/>
            <w:webHidden/>
          </w:rPr>
          <w:tab/>
        </w:r>
        <w:r w:rsidR="00DE0E0F">
          <w:rPr>
            <w:noProof/>
            <w:webHidden/>
          </w:rPr>
          <w:fldChar w:fldCharType="begin"/>
        </w:r>
        <w:r w:rsidR="00DE0E0F">
          <w:rPr>
            <w:noProof/>
            <w:webHidden/>
          </w:rPr>
          <w:instrText xml:space="preserve"> PAGEREF _Toc510601433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38E5F8CC" w14:textId="77777777" w:rsidR="00DE0E0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10601434" w:history="1">
        <w:r w:rsidR="00DE0E0F" w:rsidRPr="00FF0AF2">
          <w:rPr>
            <w:rStyle w:val="Hyperlink"/>
            <w:noProof/>
          </w:rPr>
          <w:t>6.2.4.6</w:t>
        </w:r>
        <w:r w:rsidR="00DE0E0F">
          <w:rPr>
            <w:rFonts w:asciiTheme="minorHAnsi" w:eastAsiaTheme="minorEastAsia" w:hAnsiTheme="minorHAnsi" w:cstheme="minorBidi"/>
            <w:noProof/>
            <w:sz w:val="22"/>
            <w:szCs w:val="22"/>
          </w:rPr>
          <w:tab/>
        </w:r>
        <w:r w:rsidR="00DE0E0F" w:rsidRPr="00FF0AF2">
          <w:rPr>
            <w:rStyle w:val="Hyperlink"/>
            <w:noProof/>
          </w:rPr>
          <w:t>Backup of Common PIV Content Signing Key</w:t>
        </w:r>
        <w:r w:rsidR="00DE0E0F">
          <w:rPr>
            <w:noProof/>
            <w:webHidden/>
          </w:rPr>
          <w:tab/>
        </w:r>
        <w:r w:rsidR="00DE0E0F">
          <w:rPr>
            <w:noProof/>
            <w:webHidden/>
          </w:rPr>
          <w:fldChar w:fldCharType="begin"/>
        </w:r>
        <w:r w:rsidR="00DE0E0F">
          <w:rPr>
            <w:noProof/>
            <w:webHidden/>
          </w:rPr>
          <w:instrText xml:space="preserve"> PAGEREF _Toc510601434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69868944" w14:textId="77777777" w:rsidR="00DE0E0F" w:rsidRDefault="00000000">
      <w:pPr>
        <w:pStyle w:val="TOC3"/>
        <w:rPr>
          <w:rFonts w:asciiTheme="minorHAnsi" w:eastAsiaTheme="minorEastAsia" w:hAnsiTheme="minorHAnsi" w:cstheme="minorBidi"/>
          <w:noProof/>
          <w:sz w:val="22"/>
          <w:szCs w:val="22"/>
        </w:rPr>
      </w:pPr>
      <w:hyperlink w:anchor="_Toc510601435" w:history="1">
        <w:r w:rsidR="00DE0E0F" w:rsidRPr="00FF0AF2">
          <w:rPr>
            <w:rStyle w:val="Hyperlink"/>
            <w:noProof/>
            <w:lang w:eastAsia="ar-SA"/>
          </w:rPr>
          <w:t>6.2.5</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Archival</w:t>
        </w:r>
        <w:r w:rsidR="00DE0E0F">
          <w:rPr>
            <w:noProof/>
            <w:webHidden/>
          </w:rPr>
          <w:tab/>
        </w:r>
        <w:r w:rsidR="00DE0E0F">
          <w:rPr>
            <w:noProof/>
            <w:webHidden/>
          </w:rPr>
          <w:fldChar w:fldCharType="begin"/>
        </w:r>
        <w:r w:rsidR="00DE0E0F">
          <w:rPr>
            <w:noProof/>
            <w:webHidden/>
          </w:rPr>
          <w:instrText xml:space="preserve"> PAGEREF _Toc510601435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694CE9C4" w14:textId="77777777" w:rsidR="00DE0E0F" w:rsidRDefault="00000000">
      <w:pPr>
        <w:pStyle w:val="TOC3"/>
        <w:rPr>
          <w:rFonts w:asciiTheme="minorHAnsi" w:eastAsiaTheme="minorEastAsia" w:hAnsiTheme="minorHAnsi" w:cstheme="minorBidi"/>
          <w:noProof/>
          <w:sz w:val="22"/>
          <w:szCs w:val="22"/>
        </w:rPr>
      </w:pPr>
      <w:hyperlink w:anchor="_Toc510601436" w:history="1">
        <w:r w:rsidR="00DE0E0F" w:rsidRPr="00FF0AF2">
          <w:rPr>
            <w:rStyle w:val="Hyperlink"/>
            <w:noProof/>
            <w:lang w:eastAsia="ar-SA"/>
          </w:rPr>
          <w:t>6.2.6</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Transfer into or from a Cryptographic Module</w:t>
        </w:r>
        <w:r w:rsidR="00DE0E0F">
          <w:rPr>
            <w:noProof/>
            <w:webHidden/>
          </w:rPr>
          <w:tab/>
        </w:r>
        <w:r w:rsidR="00DE0E0F">
          <w:rPr>
            <w:noProof/>
            <w:webHidden/>
          </w:rPr>
          <w:fldChar w:fldCharType="begin"/>
        </w:r>
        <w:r w:rsidR="00DE0E0F">
          <w:rPr>
            <w:noProof/>
            <w:webHidden/>
          </w:rPr>
          <w:instrText xml:space="preserve"> PAGEREF _Toc510601436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46B0EBE7" w14:textId="77777777" w:rsidR="00DE0E0F" w:rsidRDefault="00000000">
      <w:pPr>
        <w:pStyle w:val="TOC3"/>
        <w:rPr>
          <w:rFonts w:asciiTheme="minorHAnsi" w:eastAsiaTheme="minorEastAsia" w:hAnsiTheme="minorHAnsi" w:cstheme="minorBidi"/>
          <w:noProof/>
          <w:sz w:val="22"/>
          <w:szCs w:val="22"/>
        </w:rPr>
      </w:pPr>
      <w:hyperlink w:anchor="_Toc510601437" w:history="1">
        <w:r w:rsidR="00DE0E0F" w:rsidRPr="00FF0AF2">
          <w:rPr>
            <w:rStyle w:val="Hyperlink"/>
            <w:noProof/>
            <w:lang w:eastAsia="ar-SA"/>
          </w:rPr>
          <w:t>6.2.7</w:t>
        </w:r>
        <w:r w:rsidR="00DE0E0F">
          <w:rPr>
            <w:rFonts w:asciiTheme="minorHAnsi" w:eastAsiaTheme="minorEastAsia" w:hAnsiTheme="minorHAnsi" w:cstheme="minorBidi"/>
            <w:noProof/>
            <w:sz w:val="22"/>
            <w:szCs w:val="22"/>
          </w:rPr>
          <w:tab/>
        </w:r>
        <w:r w:rsidR="00DE0E0F" w:rsidRPr="00FF0AF2">
          <w:rPr>
            <w:rStyle w:val="Hyperlink"/>
            <w:noProof/>
            <w:lang w:eastAsia="ar-SA"/>
          </w:rPr>
          <w:t>Private Key Storage on Cryptographic Module</w:t>
        </w:r>
        <w:r w:rsidR="00DE0E0F">
          <w:rPr>
            <w:noProof/>
            <w:webHidden/>
          </w:rPr>
          <w:tab/>
        </w:r>
        <w:r w:rsidR="00DE0E0F">
          <w:rPr>
            <w:noProof/>
            <w:webHidden/>
          </w:rPr>
          <w:fldChar w:fldCharType="begin"/>
        </w:r>
        <w:r w:rsidR="00DE0E0F">
          <w:rPr>
            <w:noProof/>
            <w:webHidden/>
          </w:rPr>
          <w:instrText xml:space="preserve"> PAGEREF _Toc510601437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0C56E5BF" w14:textId="77777777" w:rsidR="00DE0E0F" w:rsidRDefault="00000000">
      <w:pPr>
        <w:pStyle w:val="TOC3"/>
        <w:rPr>
          <w:rFonts w:asciiTheme="minorHAnsi" w:eastAsiaTheme="minorEastAsia" w:hAnsiTheme="minorHAnsi" w:cstheme="minorBidi"/>
          <w:noProof/>
          <w:sz w:val="22"/>
          <w:szCs w:val="22"/>
        </w:rPr>
      </w:pPr>
      <w:hyperlink w:anchor="_Toc510601438" w:history="1">
        <w:r w:rsidR="00DE0E0F" w:rsidRPr="00FF0AF2">
          <w:rPr>
            <w:rStyle w:val="Hyperlink"/>
            <w:noProof/>
            <w:lang w:eastAsia="ar-SA"/>
          </w:rPr>
          <w:t>6.2.8</w:t>
        </w:r>
        <w:r w:rsidR="00DE0E0F">
          <w:rPr>
            <w:rFonts w:asciiTheme="minorHAnsi" w:eastAsiaTheme="minorEastAsia" w:hAnsiTheme="minorHAnsi" w:cstheme="minorBidi"/>
            <w:noProof/>
            <w:sz w:val="22"/>
            <w:szCs w:val="22"/>
          </w:rPr>
          <w:tab/>
        </w:r>
        <w:r w:rsidR="00DE0E0F" w:rsidRPr="00FF0AF2">
          <w:rPr>
            <w:rStyle w:val="Hyperlink"/>
            <w:noProof/>
            <w:lang w:eastAsia="ar-SA"/>
          </w:rPr>
          <w:t>Method of Activating Private Key</w:t>
        </w:r>
        <w:r w:rsidR="00DE0E0F">
          <w:rPr>
            <w:noProof/>
            <w:webHidden/>
          </w:rPr>
          <w:tab/>
        </w:r>
        <w:r w:rsidR="00DE0E0F">
          <w:rPr>
            <w:noProof/>
            <w:webHidden/>
          </w:rPr>
          <w:fldChar w:fldCharType="begin"/>
        </w:r>
        <w:r w:rsidR="00DE0E0F">
          <w:rPr>
            <w:noProof/>
            <w:webHidden/>
          </w:rPr>
          <w:instrText xml:space="preserve"> PAGEREF _Toc510601438 \h </w:instrText>
        </w:r>
        <w:r w:rsidR="00DE0E0F">
          <w:rPr>
            <w:noProof/>
            <w:webHidden/>
          </w:rPr>
        </w:r>
        <w:r w:rsidR="00DE0E0F">
          <w:rPr>
            <w:noProof/>
            <w:webHidden/>
          </w:rPr>
          <w:fldChar w:fldCharType="separate"/>
        </w:r>
        <w:r w:rsidR="00DE0E0F">
          <w:rPr>
            <w:noProof/>
            <w:webHidden/>
          </w:rPr>
          <w:t>71</w:t>
        </w:r>
        <w:r w:rsidR="00DE0E0F">
          <w:rPr>
            <w:noProof/>
            <w:webHidden/>
          </w:rPr>
          <w:fldChar w:fldCharType="end"/>
        </w:r>
      </w:hyperlink>
    </w:p>
    <w:p w14:paraId="7CB88848" w14:textId="77777777" w:rsidR="00DE0E0F" w:rsidRDefault="00000000">
      <w:pPr>
        <w:pStyle w:val="TOC3"/>
        <w:rPr>
          <w:rFonts w:asciiTheme="minorHAnsi" w:eastAsiaTheme="minorEastAsia" w:hAnsiTheme="minorHAnsi" w:cstheme="minorBidi"/>
          <w:noProof/>
          <w:sz w:val="22"/>
          <w:szCs w:val="22"/>
        </w:rPr>
      </w:pPr>
      <w:hyperlink w:anchor="_Toc510601439" w:history="1">
        <w:r w:rsidR="00DE0E0F" w:rsidRPr="00FF0AF2">
          <w:rPr>
            <w:rStyle w:val="Hyperlink"/>
            <w:noProof/>
            <w:lang w:eastAsia="ar-SA"/>
          </w:rPr>
          <w:t>6.2.9</w:t>
        </w:r>
        <w:r w:rsidR="00DE0E0F">
          <w:rPr>
            <w:rFonts w:asciiTheme="minorHAnsi" w:eastAsiaTheme="minorEastAsia" w:hAnsiTheme="minorHAnsi" w:cstheme="minorBidi"/>
            <w:noProof/>
            <w:sz w:val="22"/>
            <w:szCs w:val="22"/>
          </w:rPr>
          <w:tab/>
        </w:r>
        <w:r w:rsidR="00DE0E0F" w:rsidRPr="00FF0AF2">
          <w:rPr>
            <w:rStyle w:val="Hyperlink"/>
            <w:noProof/>
            <w:lang w:eastAsia="ar-SA"/>
          </w:rPr>
          <w:t>Method of Deactivating Private Key</w:t>
        </w:r>
        <w:r w:rsidR="00DE0E0F">
          <w:rPr>
            <w:noProof/>
            <w:webHidden/>
          </w:rPr>
          <w:tab/>
        </w:r>
        <w:r w:rsidR="00DE0E0F">
          <w:rPr>
            <w:noProof/>
            <w:webHidden/>
          </w:rPr>
          <w:fldChar w:fldCharType="begin"/>
        </w:r>
        <w:r w:rsidR="00DE0E0F">
          <w:rPr>
            <w:noProof/>
            <w:webHidden/>
          </w:rPr>
          <w:instrText xml:space="preserve"> PAGEREF _Toc510601439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4E511F54" w14:textId="77777777" w:rsidR="00DE0E0F" w:rsidRDefault="00000000">
      <w:pPr>
        <w:pStyle w:val="TOC3"/>
        <w:rPr>
          <w:rFonts w:asciiTheme="minorHAnsi" w:eastAsiaTheme="minorEastAsia" w:hAnsiTheme="minorHAnsi" w:cstheme="minorBidi"/>
          <w:noProof/>
          <w:sz w:val="22"/>
          <w:szCs w:val="22"/>
        </w:rPr>
      </w:pPr>
      <w:hyperlink w:anchor="_Toc510601440" w:history="1">
        <w:r w:rsidR="00DE0E0F" w:rsidRPr="00FF0AF2">
          <w:rPr>
            <w:rStyle w:val="Hyperlink"/>
            <w:noProof/>
          </w:rPr>
          <w:t>6.2.10</w:t>
        </w:r>
        <w:r w:rsidR="00DE0E0F">
          <w:rPr>
            <w:rFonts w:asciiTheme="minorHAnsi" w:eastAsiaTheme="minorEastAsia" w:hAnsiTheme="minorHAnsi" w:cstheme="minorBidi"/>
            <w:noProof/>
            <w:sz w:val="22"/>
            <w:szCs w:val="22"/>
          </w:rPr>
          <w:tab/>
        </w:r>
        <w:r w:rsidR="00DE0E0F" w:rsidRPr="00FF0AF2">
          <w:rPr>
            <w:rStyle w:val="Hyperlink"/>
            <w:noProof/>
          </w:rPr>
          <w:t>Method of Destroying Private Key</w:t>
        </w:r>
        <w:r w:rsidR="00DE0E0F">
          <w:rPr>
            <w:noProof/>
            <w:webHidden/>
          </w:rPr>
          <w:tab/>
        </w:r>
        <w:r w:rsidR="00DE0E0F">
          <w:rPr>
            <w:noProof/>
            <w:webHidden/>
          </w:rPr>
          <w:fldChar w:fldCharType="begin"/>
        </w:r>
        <w:r w:rsidR="00DE0E0F">
          <w:rPr>
            <w:noProof/>
            <w:webHidden/>
          </w:rPr>
          <w:instrText xml:space="preserve"> PAGEREF _Toc510601440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192BA605" w14:textId="77777777" w:rsidR="00DE0E0F" w:rsidRDefault="00000000">
      <w:pPr>
        <w:pStyle w:val="TOC3"/>
        <w:rPr>
          <w:rFonts w:asciiTheme="minorHAnsi" w:eastAsiaTheme="minorEastAsia" w:hAnsiTheme="minorHAnsi" w:cstheme="minorBidi"/>
          <w:noProof/>
          <w:sz w:val="22"/>
          <w:szCs w:val="22"/>
        </w:rPr>
      </w:pPr>
      <w:hyperlink w:anchor="_Toc510601441" w:history="1">
        <w:r w:rsidR="00DE0E0F" w:rsidRPr="00FF0AF2">
          <w:rPr>
            <w:rStyle w:val="Hyperlink"/>
            <w:noProof/>
          </w:rPr>
          <w:t>6.2.11</w:t>
        </w:r>
        <w:r w:rsidR="00DE0E0F">
          <w:rPr>
            <w:rFonts w:asciiTheme="minorHAnsi" w:eastAsiaTheme="minorEastAsia" w:hAnsiTheme="minorHAnsi" w:cstheme="minorBidi"/>
            <w:noProof/>
            <w:sz w:val="22"/>
            <w:szCs w:val="22"/>
          </w:rPr>
          <w:tab/>
        </w:r>
        <w:r w:rsidR="00DE0E0F" w:rsidRPr="00FF0AF2">
          <w:rPr>
            <w:rStyle w:val="Hyperlink"/>
            <w:noProof/>
          </w:rPr>
          <w:t>Cryptographic Module Rating</w:t>
        </w:r>
        <w:r w:rsidR="00DE0E0F">
          <w:rPr>
            <w:noProof/>
            <w:webHidden/>
          </w:rPr>
          <w:tab/>
        </w:r>
        <w:r w:rsidR="00DE0E0F">
          <w:rPr>
            <w:noProof/>
            <w:webHidden/>
          </w:rPr>
          <w:fldChar w:fldCharType="begin"/>
        </w:r>
        <w:r w:rsidR="00DE0E0F">
          <w:rPr>
            <w:noProof/>
            <w:webHidden/>
          </w:rPr>
          <w:instrText xml:space="preserve"> PAGEREF _Toc510601441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3A8CD2C0" w14:textId="77777777" w:rsidR="00DE0E0F" w:rsidRDefault="00000000">
      <w:pPr>
        <w:pStyle w:val="TOC2"/>
        <w:rPr>
          <w:rFonts w:asciiTheme="minorHAnsi" w:eastAsiaTheme="minorEastAsia" w:hAnsiTheme="minorHAnsi" w:cstheme="minorBidi"/>
          <w:b w:val="0"/>
          <w:noProof/>
          <w:sz w:val="22"/>
          <w:szCs w:val="22"/>
        </w:rPr>
      </w:pPr>
      <w:hyperlink w:anchor="_Toc510601442" w:history="1">
        <w:r w:rsidR="00DE0E0F" w:rsidRPr="00FF0AF2">
          <w:rPr>
            <w:rStyle w:val="Hyperlink"/>
            <w:noProof/>
            <w:lang w:eastAsia="ar-SA"/>
          </w:rPr>
          <w:t>6.3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Other Aspects of Key Pair Management</w:t>
        </w:r>
        <w:r w:rsidR="00DE0E0F">
          <w:rPr>
            <w:noProof/>
            <w:webHidden/>
          </w:rPr>
          <w:tab/>
        </w:r>
        <w:r w:rsidR="00DE0E0F">
          <w:rPr>
            <w:noProof/>
            <w:webHidden/>
          </w:rPr>
          <w:fldChar w:fldCharType="begin"/>
        </w:r>
        <w:r w:rsidR="00DE0E0F">
          <w:rPr>
            <w:noProof/>
            <w:webHidden/>
          </w:rPr>
          <w:instrText xml:space="preserve"> PAGEREF _Toc510601442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477DEDC9" w14:textId="77777777" w:rsidR="00DE0E0F" w:rsidRDefault="00000000">
      <w:pPr>
        <w:pStyle w:val="TOC3"/>
        <w:rPr>
          <w:rFonts w:asciiTheme="minorHAnsi" w:eastAsiaTheme="minorEastAsia" w:hAnsiTheme="minorHAnsi" w:cstheme="minorBidi"/>
          <w:noProof/>
          <w:sz w:val="22"/>
          <w:szCs w:val="22"/>
        </w:rPr>
      </w:pPr>
      <w:hyperlink w:anchor="_Toc510601443" w:history="1">
        <w:r w:rsidR="00DE0E0F" w:rsidRPr="00FF0AF2">
          <w:rPr>
            <w:rStyle w:val="Hyperlink"/>
            <w:noProof/>
          </w:rPr>
          <w:t>6.3.1</w:t>
        </w:r>
        <w:r w:rsidR="00DE0E0F">
          <w:rPr>
            <w:rFonts w:asciiTheme="minorHAnsi" w:eastAsiaTheme="minorEastAsia" w:hAnsiTheme="minorHAnsi" w:cstheme="minorBidi"/>
            <w:noProof/>
            <w:sz w:val="22"/>
            <w:szCs w:val="22"/>
          </w:rPr>
          <w:tab/>
        </w:r>
        <w:r w:rsidR="00DE0E0F" w:rsidRPr="00FF0AF2">
          <w:rPr>
            <w:rStyle w:val="Hyperlink"/>
            <w:noProof/>
          </w:rPr>
          <w:t>Public Key Archival</w:t>
        </w:r>
        <w:r w:rsidR="00DE0E0F">
          <w:rPr>
            <w:noProof/>
            <w:webHidden/>
          </w:rPr>
          <w:tab/>
        </w:r>
        <w:r w:rsidR="00DE0E0F">
          <w:rPr>
            <w:noProof/>
            <w:webHidden/>
          </w:rPr>
          <w:fldChar w:fldCharType="begin"/>
        </w:r>
        <w:r w:rsidR="00DE0E0F">
          <w:rPr>
            <w:noProof/>
            <w:webHidden/>
          </w:rPr>
          <w:instrText xml:space="preserve"> PAGEREF _Toc510601443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45181049" w14:textId="77777777" w:rsidR="00DE0E0F" w:rsidRDefault="00000000">
      <w:pPr>
        <w:pStyle w:val="TOC3"/>
        <w:rPr>
          <w:rFonts w:asciiTheme="minorHAnsi" w:eastAsiaTheme="minorEastAsia" w:hAnsiTheme="minorHAnsi" w:cstheme="minorBidi"/>
          <w:noProof/>
          <w:sz w:val="22"/>
          <w:szCs w:val="22"/>
        </w:rPr>
      </w:pPr>
      <w:hyperlink w:anchor="_Toc510601444" w:history="1">
        <w:r w:rsidR="00DE0E0F" w:rsidRPr="00FF0AF2">
          <w:rPr>
            <w:rStyle w:val="Hyperlink"/>
            <w:noProof/>
          </w:rPr>
          <w:t>6.3.2</w:t>
        </w:r>
        <w:r w:rsidR="00DE0E0F">
          <w:rPr>
            <w:rFonts w:asciiTheme="minorHAnsi" w:eastAsiaTheme="minorEastAsia" w:hAnsiTheme="minorHAnsi" w:cstheme="minorBidi"/>
            <w:noProof/>
            <w:sz w:val="22"/>
            <w:szCs w:val="22"/>
          </w:rPr>
          <w:tab/>
        </w:r>
        <w:r w:rsidR="00DE0E0F" w:rsidRPr="00FF0AF2">
          <w:rPr>
            <w:rStyle w:val="Hyperlink"/>
            <w:noProof/>
            <w:lang w:eastAsia="ar-SA"/>
          </w:rPr>
          <w:t>Certificate Operational Periods and Key Usage Periods</w:t>
        </w:r>
        <w:r w:rsidR="00DE0E0F">
          <w:rPr>
            <w:noProof/>
            <w:webHidden/>
          </w:rPr>
          <w:tab/>
        </w:r>
        <w:r w:rsidR="00DE0E0F">
          <w:rPr>
            <w:noProof/>
            <w:webHidden/>
          </w:rPr>
          <w:fldChar w:fldCharType="begin"/>
        </w:r>
        <w:r w:rsidR="00DE0E0F">
          <w:rPr>
            <w:noProof/>
            <w:webHidden/>
          </w:rPr>
          <w:instrText xml:space="preserve"> PAGEREF _Toc510601444 \h </w:instrText>
        </w:r>
        <w:r w:rsidR="00DE0E0F">
          <w:rPr>
            <w:noProof/>
            <w:webHidden/>
          </w:rPr>
        </w:r>
        <w:r w:rsidR="00DE0E0F">
          <w:rPr>
            <w:noProof/>
            <w:webHidden/>
          </w:rPr>
          <w:fldChar w:fldCharType="separate"/>
        </w:r>
        <w:r w:rsidR="00DE0E0F">
          <w:rPr>
            <w:noProof/>
            <w:webHidden/>
          </w:rPr>
          <w:t>72</w:t>
        </w:r>
        <w:r w:rsidR="00DE0E0F">
          <w:rPr>
            <w:noProof/>
            <w:webHidden/>
          </w:rPr>
          <w:fldChar w:fldCharType="end"/>
        </w:r>
      </w:hyperlink>
    </w:p>
    <w:p w14:paraId="4735994F" w14:textId="77777777" w:rsidR="00DE0E0F" w:rsidRDefault="00000000">
      <w:pPr>
        <w:pStyle w:val="TOC2"/>
        <w:rPr>
          <w:rFonts w:asciiTheme="minorHAnsi" w:eastAsiaTheme="minorEastAsia" w:hAnsiTheme="minorHAnsi" w:cstheme="minorBidi"/>
          <w:b w:val="0"/>
          <w:noProof/>
          <w:sz w:val="22"/>
          <w:szCs w:val="22"/>
        </w:rPr>
      </w:pPr>
      <w:hyperlink w:anchor="_Toc510601445" w:history="1">
        <w:r w:rsidR="00DE0E0F" w:rsidRPr="00FF0AF2">
          <w:rPr>
            <w:rStyle w:val="Hyperlink"/>
            <w:noProof/>
            <w:lang w:eastAsia="ar-SA"/>
          </w:rPr>
          <w:t>6.4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Activation Data</w:t>
        </w:r>
        <w:r w:rsidR="00DE0E0F">
          <w:rPr>
            <w:noProof/>
            <w:webHidden/>
          </w:rPr>
          <w:tab/>
        </w:r>
        <w:r w:rsidR="00DE0E0F">
          <w:rPr>
            <w:noProof/>
            <w:webHidden/>
          </w:rPr>
          <w:fldChar w:fldCharType="begin"/>
        </w:r>
        <w:r w:rsidR="00DE0E0F">
          <w:rPr>
            <w:noProof/>
            <w:webHidden/>
          </w:rPr>
          <w:instrText xml:space="preserve"> PAGEREF _Toc510601445 \h </w:instrText>
        </w:r>
        <w:r w:rsidR="00DE0E0F">
          <w:rPr>
            <w:noProof/>
            <w:webHidden/>
          </w:rPr>
        </w:r>
        <w:r w:rsidR="00DE0E0F">
          <w:rPr>
            <w:noProof/>
            <w:webHidden/>
          </w:rPr>
          <w:fldChar w:fldCharType="separate"/>
        </w:r>
        <w:r w:rsidR="00DE0E0F">
          <w:rPr>
            <w:noProof/>
            <w:webHidden/>
          </w:rPr>
          <w:t>73</w:t>
        </w:r>
        <w:r w:rsidR="00DE0E0F">
          <w:rPr>
            <w:noProof/>
            <w:webHidden/>
          </w:rPr>
          <w:fldChar w:fldCharType="end"/>
        </w:r>
      </w:hyperlink>
    </w:p>
    <w:p w14:paraId="6E474EE7" w14:textId="77777777" w:rsidR="00DE0E0F" w:rsidRDefault="00000000">
      <w:pPr>
        <w:pStyle w:val="TOC3"/>
        <w:rPr>
          <w:rFonts w:asciiTheme="minorHAnsi" w:eastAsiaTheme="minorEastAsia" w:hAnsiTheme="minorHAnsi" w:cstheme="minorBidi"/>
          <w:noProof/>
          <w:sz w:val="22"/>
          <w:szCs w:val="22"/>
        </w:rPr>
      </w:pPr>
      <w:hyperlink w:anchor="_Toc510601446" w:history="1">
        <w:r w:rsidR="00DE0E0F" w:rsidRPr="00FF0AF2">
          <w:rPr>
            <w:rStyle w:val="Hyperlink"/>
            <w:noProof/>
            <w:lang w:eastAsia="ar-SA"/>
          </w:rPr>
          <w:t>6.4.1</w:t>
        </w:r>
        <w:r w:rsidR="00DE0E0F">
          <w:rPr>
            <w:rFonts w:asciiTheme="minorHAnsi" w:eastAsiaTheme="minorEastAsia" w:hAnsiTheme="minorHAnsi" w:cstheme="minorBidi"/>
            <w:noProof/>
            <w:sz w:val="22"/>
            <w:szCs w:val="22"/>
          </w:rPr>
          <w:tab/>
        </w:r>
        <w:r w:rsidR="00DE0E0F" w:rsidRPr="00FF0AF2">
          <w:rPr>
            <w:rStyle w:val="Hyperlink"/>
            <w:noProof/>
            <w:lang w:eastAsia="ar-SA"/>
          </w:rPr>
          <w:t>Activation Data Generation and Installation</w:t>
        </w:r>
        <w:r w:rsidR="00DE0E0F">
          <w:rPr>
            <w:noProof/>
            <w:webHidden/>
          </w:rPr>
          <w:tab/>
        </w:r>
        <w:r w:rsidR="00DE0E0F">
          <w:rPr>
            <w:noProof/>
            <w:webHidden/>
          </w:rPr>
          <w:fldChar w:fldCharType="begin"/>
        </w:r>
        <w:r w:rsidR="00DE0E0F">
          <w:rPr>
            <w:noProof/>
            <w:webHidden/>
          </w:rPr>
          <w:instrText xml:space="preserve"> PAGEREF _Toc510601446 \h </w:instrText>
        </w:r>
        <w:r w:rsidR="00DE0E0F">
          <w:rPr>
            <w:noProof/>
            <w:webHidden/>
          </w:rPr>
        </w:r>
        <w:r w:rsidR="00DE0E0F">
          <w:rPr>
            <w:noProof/>
            <w:webHidden/>
          </w:rPr>
          <w:fldChar w:fldCharType="separate"/>
        </w:r>
        <w:r w:rsidR="00DE0E0F">
          <w:rPr>
            <w:noProof/>
            <w:webHidden/>
          </w:rPr>
          <w:t>73</w:t>
        </w:r>
        <w:r w:rsidR="00DE0E0F">
          <w:rPr>
            <w:noProof/>
            <w:webHidden/>
          </w:rPr>
          <w:fldChar w:fldCharType="end"/>
        </w:r>
      </w:hyperlink>
    </w:p>
    <w:p w14:paraId="40AAE0A4" w14:textId="77777777" w:rsidR="00DE0E0F" w:rsidRDefault="00000000">
      <w:pPr>
        <w:pStyle w:val="TOC3"/>
        <w:rPr>
          <w:rFonts w:asciiTheme="minorHAnsi" w:eastAsiaTheme="minorEastAsia" w:hAnsiTheme="minorHAnsi" w:cstheme="minorBidi"/>
          <w:noProof/>
          <w:sz w:val="22"/>
          <w:szCs w:val="22"/>
        </w:rPr>
      </w:pPr>
      <w:hyperlink w:anchor="_Toc510601447" w:history="1">
        <w:r w:rsidR="00DE0E0F" w:rsidRPr="00FF0AF2">
          <w:rPr>
            <w:rStyle w:val="Hyperlink"/>
            <w:noProof/>
            <w:lang w:eastAsia="ar-SA"/>
          </w:rPr>
          <w:t>6.4.2</w:t>
        </w:r>
        <w:r w:rsidR="00DE0E0F">
          <w:rPr>
            <w:rFonts w:asciiTheme="minorHAnsi" w:eastAsiaTheme="minorEastAsia" w:hAnsiTheme="minorHAnsi" w:cstheme="minorBidi"/>
            <w:noProof/>
            <w:sz w:val="22"/>
            <w:szCs w:val="22"/>
          </w:rPr>
          <w:tab/>
        </w:r>
        <w:r w:rsidR="00DE0E0F" w:rsidRPr="00FF0AF2">
          <w:rPr>
            <w:rStyle w:val="Hyperlink"/>
            <w:noProof/>
            <w:lang w:eastAsia="ar-SA"/>
          </w:rPr>
          <w:t>Activation Data Protection</w:t>
        </w:r>
        <w:r w:rsidR="00DE0E0F">
          <w:rPr>
            <w:noProof/>
            <w:webHidden/>
          </w:rPr>
          <w:tab/>
        </w:r>
        <w:r w:rsidR="00DE0E0F">
          <w:rPr>
            <w:noProof/>
            <w:webHidden/>
          </w:rPr>
          <w:fldChar w:fldCharType="begin"/>
        </w:r>
        <w:r w:rsidR="00DE0E0F">
          <w:rPr>
            <w:noProof/>
            <w:webHidden/>
          </w:rPr>
          <w:instrText xml:space="preserve"> PAGEREF _Toc510601447 \h </w:instrText>
        </w:r>
        <w:r w:rsidR="00DE0E0F">
          <w:rPr>
            <w:noProof/>
            <w:webHidden/>
          </w:rPr>
        </w:r>
        <w:r w:rsidR="00DE0E0F">
          <w:rPr>
            <w:noProof/>
            <w:webHidden/>
          </w:rPr>
          <w:fldChar w:fldCharType="separate"/>
        </w:r>
        <w:r w:rsidR="00DE0E0F">
          <w:rPr>
            <w:noProof/>
            <w:webHidden/>
          </w:rPr>
          <w:t>73</w:t>
        </w:r>
        <w:r w:rsidR="00DE0E0F">
          <w:rPr>
            <w:noProof/>
            <w:webHidden/>
          </w:rPr>
          <w:fldChar w:fldCharType="end"/>
        </w:r>
      </w:hyperlink>
    </w:p>
    <w:p w14:paraId="7678BCA1" w14:textId="77777777" w:rsidR="00DE0E0F" w:rsidRDefault="00000000">
      <w:pPr>
        <w:pStyle w:val="TOC3"/>
        <w:rPr>
          <w:rFonts w:asciiTheme="minorHAnsi" w:eastAsiaTheme="minorEastAsia" w:hAnsiTheme="minorHAnsi" w:cstheme="minorBidi"/>
          <w:noProof/>
          <w:sz w:val="22"/>
          <w:szCs w:val="22"/>
        </w:rPr>
      </w:pPr>
      <w:hyperlink w:anchor="_Toc510601448" w:history="1">
        <w:r w:rsidR="00DE0E0F" w:rsidRPr="00FF0AF2">
          <w:rPr>
            <w:rStyle w:val="Hyperlink"/>
            <w:noProof/>
          </w:rPr>
          <w:t>6.4.3</w:t>
        </w:r>
        <w:r w:rsidR="00DE0E0F">
          <w:rPr>
            <w:rFonts w:asciiTheme="minorHAnsi" w:eastAsiaTheme="minorEastAsia" w:hAnsiTheme="minorHAnsi" w:cstheme="minorBidi"/>
            <w:noProof/>
            <w:sz w:val="22"/>
            <w:szCs w:val="22"/>
          </w:rPr>
          <w:tab/>
        </w:r>
        <w:r w:rsidR="00DE0E0F" w:rsidRPr="00FF0AF2">
          <w:rPr>
            <w:rStyle w:val="Hyperlink"/>
            <w:noProof/>
          </w:rPr>
          <w:t>Other Aspects of Activation Data</w:t>
        </w:r>
        <w:r w:rsidR="00DE0E0F">
          <w:rPr>
            <w:noProof/>
            <w:webHidden/>
          </w:rPr>
          <w:tab/>
        </w:r>
        <w:r w:rsidR="00DE0E0F">
          <w:rPr>
            <w:noProof/>
            <w:webHidden/>
          </w:rPr>
          <w:fldChar w:fldCharType="begin"/>
        </w:r>
        <w:r w:rsidR="00DE0E0F">
          <w:rPr>
            <w:noProof/>
            <w:webHidden/>
          </w:rPr>
          <w:instrText xml:space="preserve"> PAGEREF _Toc510601448 \h </w:instrText>
        </w:r>
        <w:r w:rsidR="00DE0E0F">
          <w:rPr>
            <w:noProof/>
            <w:webHidden/>
          </w:rPr>
        </w:r>
        <w:r w:rsidR="00DE0E0F">
          <w:rPr>
            <w:noProof/>
            <w:webHidden/>
          </w:rPr>
          <w:fldChar w:fldCharType="separate"/>
        </w:r>
        <w:r w:rsidR="00DE0E0F">
          <w:rPr>
            <w:noProof/>
            <w:webHidden/>
          </w:rPr>
          <w:t>73</w:t>
        </w:r>
        <w:r w:rsidR="00DE0E0F">
          <w:rPr>
            <w:noProof/>
            <w:webHidden/>
          </w:rPr>
          <w:fldChar w:fldCharType="end"/>
        </w:r>
      </w:hyperlink>
    </w:p>
    <w:p w14:paraId="10E97084" w14:textId="77777777" w:rsidR="00DE0E0F" w:rsidRDefault="00000000">
      <w:pPr>
        <w:pStyle w:val="TOC2"/>
        <w:rPr>
          <w:rFonts w:asciiTheme="minorHAnsi" w:eastAsiaTheme="minorEastAsia" w:hAnsiTheme="minorHAnsi" w:cstheme="minorBidi"/>
          <w:b w:val="0"/>
          <w:noProof/>
          <w:sz w:val="22"/>
          <w:szCs w:val="22"/>
        </w:rPr>
      </w:pPr>
      <w:hyperlink w:anchor="_Toc510601449" w:history="1">
        <w:r w:rsidR="00DE0E0F" w:rsidRPr="00FF0AF2">
          <w:rPr>
            <w:rStyle w:val="Hyperlink"/>
            <w:noProof/>
            <w:lang w:eastAsia="ar-SA"/>
          </w:rPr>
          <w:t>6.5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Computer Security Controls</w:t>
        </w:r>
        <w:r w:rsidR="00DE0E0F">
          <w:rPr>
            <w:noProof/>
            <w:webHidden/>
          </w:rPr>
          <w:tab/>
        </w:r>
        <w:r w:rsidR="00DE0E0F">
          <w:rPr>
            <w:noProof/>
            <w:webHidden/>
          </w:rPr>
          <w:fldChar w:fldCharType="begin"/>
        </w:r>
        <w:r w:rsidR="00DE0E0F">
          <w:rPr>
            <w:noProof/>
            <w:webHidden/>
          </w:rPr>
          <w:instrText xml:space="preserve"> PAGEREF _Toc510601449 \h </w:instrText>
        </w:r>
        <w:r w:rsidR="00DE0E0F">
          <w:rPr>
            <w:noProof/>
            <w:webHidden/>
          </w:rPr>
        </w:r>
        <w:r w:rsidR="00DE0E0F">
          <w:rPr>
            <w:noProof/>
            <w:webHidden/>
          </w:rPr>
          <w:fldChar w:fldCharType="separate"/>
        </w:r>
        <w:r w:rsidR="00DE0E0F">
          <w:rPr>
            <w:noProof/>
            <w:webHidden/>
          </w:rPr>
          <w:t>74</w:t>
        </w:r>
        <w:r w:rsidR="00DE0E0F">
          <w:rPr>
            <w:noProof/>
            <w:webHidden/>
          </w:rPr>
          <w:fldChar w:fldCharType="end"/>
        </w:r>
      </w:hyperlink>
    </w:p>
    <w:p w14:paraId="668E2D60" w14:textId="77777777" w:rsidR="00DE0E0F" w:rsidRDefault="00000000">
      <w:pPr>
        <w:pStyle w:val="TOC3"/>
        <w:rPr>
          <w:rFonts w:asciiTheme="minorHAnsi" w:eastAsiaTheme="minorEastAsia" w:hAnsiTheme="minorHAnsi" w:cstheme="minorBidi"/>
          <w:noProof/>
          <w:sz w:val="22"/>
          <w:szCs w:val="22"/>
        </w:rPr>
      </w:pPr>
      <w:hyperlink w:anchor="_Toc510601450" w:history="1">
        <w:r w:rsidR="00DE0E0F" w:rsidRPr="00FF0AF2">
          <w:rPr>
            <w:rStyle w:val="Hyperlink"/>
            <w:noProof/>
            <w:lang w:eastAsia="ar-SA"/>
          </w:rPr>
          <w:t>6.5.1</w:t>
        </w:r>
        <w:r w:rsidR="00DE0E0F">
          <w:rPr>
            <w:rFonts w:asciiTheme="minorHAnsi" w:eastAsiaTheme="minorEastAsia" w:hAnsiTheme="minorHAnsi" w:cstheme="minorBidi"/>
            <w:noProof/>
            <w:sz w:val="22"/>
            <w:szCs w:val="22"/>
          </w:rPr>
          <w:tab/>
        </w:r>
        <w:r w:rsidR="00DE0E0F" w:rsidRPr="00FF0AF2">
          <w:rPr>
            <w:rStyle w:val="Hyperlink"/>
            <w:noProof/>
            <w:lang w:eastAsia="ar-SA"/>
          </w:rPr>
          <w:t>Specific Computer Security Technical Requirements</w:t>
        </w:r>
        <w:r w:rsidR="00DE0E0F">
          <w:rPr>
            <w:noProof/>
            <w:webHidden/>
          </w:rPr>
          <w:tab/>
        </w:r>
        <w:r w:rsidR="00DE0E0F">
          <w:rPr>
            <w:noProof/>
            <w:webHidden/>
          </w:rPr>
          <w:fldChar w:fldCharType="begin"/>
        </w:r>
        <w:r w:rsidR="00DE0E0F">
          <w:rPr>
            <w:noProof/>
            <w:webHidden/>
          </w:rPr>
          <w:instrText xml:space="preserve"> PAGEREF _Toc510601450 \h </w:instrText>
        </w:r>
        <w:r w:rsidR="00DE0E0F">
          <w:rPr>
            <w:noProof/>
            <w:webHidden/>
          </w:rPr>
        </w:r>
        <w:r w:rsidR="00DE0E0F">
          <w:rPr>
            <w:noProof/>
            <w:webHidden/>
          </w:rPr>
          <w:fldChar w:fldCharType="separate"/>
        </w:r>
        <w:r w:rsidR="00DE0E0F">
          <w:rPr>
            <w:noProof/>
            <w:webHidden/>
          </w:rPr>
          <w:t>74</w:t>
        </w:r>
        <w:r w:rsidR="00DE0E0F">
          <w:rPr>
            <w:noProof/>
            <w:webHidden/>
          </w:rPr>
          <w:fldChar w:fldCharType="end"/>
        </w:r>
      </w:hyperlink>
    </w:p>
    <w:p w14:paraId="776FA944" w14:textId="77777777" w:rsidR="00DE0E0F" w:rsidRDefault="00000000">
      <w:pPr>
        <w:pStyle w:val="TOC3"/>
        <w:rPr>
          <w:rFonts w:asciiTheme="minorHAnsi" w:eastAsiaTheme="minorEastAsia" w:hAnsiTheme="minorHAnsi" w:cstheme="minorBidi"/>
          <w:noProof/>
          <w:sz w:val="22"/>
          <w:szCs w:val="22"/>
        </w:rPr>
      </w:pPr>
      <w:hyperlink w:anchor="_Toc510601451" w:history="1">
        <w:r w:rsidR="00DE0E0F" w:rsidRPr="00FF0AF2">
          <w:rPr>
            <w:rStyle w:val="Hyperlink"/>
            <w:noProof/>
          </w:rPr>
          <w:t>6.5.2</w:t>
        </w:r>
        <w:r w:rsidR="00DE0E0F">
          <w:rPr>
            <w:rFonts w:asciiTheme="minorHAnsi" w:eastAsiaTheme="minorEastAsia" w:hAnsiTheme="minorHAnsi" w:cstheme="minorBidi"/>
            <w:noProof/>
            <w:sz w:val="22"/>
            <w:szCs w:val="22"/>
          </w:rPr>
          <w:tab/>
        </w:r>
        <w:r w:rsidR="00DE0E0F" w:rsidRPr="00FF0AF2">
          <w:rPr>
            <w:rStyle w:val="Hyperlink"/>
            <w:noProof/>
          </w:rPr>
          <w:t>Computer Security Rating</w:t>
        </w:r>
        <w:r w:rsidR="00DE0E0F">
          <w:rPr>
            <w:noProof/>
            <w:webHidden/>
          </w:rPr>
          <w:tab/>
        </w:r>
        <w:r w:rsidR="00DE0E0F">
          <w:rPr>
            <w:noProof/>
            <w:webHidden/>
          </w:rPr>
          <w:fldChar w:fldCharType="begin"/>
        </w:r>
        <w:r w:rsidR="00DE0E0F">
          <w:rPr>
            <w:noProof/>
            <w:webHidden/>
          </w:rPr>
          <w:instrText xml:space="preserve"> PAGEREF _Toc510601451 \h </w:instrText>
        </w:r>
        <w:r w:rsidR="00DE0E0F">
          <w:rPr>
            <w:noProof/>
            <w:webHidden/>
          </w:rPr>
        </w:r>
        <w:r w:rsidR="00DE0E0F">
          <w:rPr>
            <w:noProof/>
            <w:webHidden/>
          </w:rPr>
          <w:fldChar w:fldCharType="separate"/>
        </w:r>
        <w:r w:rsidR="00DE0E0F">
          <w:rPr>
            <w:noProof/>
            <w:webHidden/>
          </w:rPr>
          <w:t>75</w:t>
        </w:r>
        <w:r w:rsidR="00DE0E0F">
          <w:rPr>
            <w:noProof/>
            <w:webHidden/>
          </w:rPr>
          <w:fldChar w:fldCharType="end"/>
        </w:r>
      </w:hyperlink>
    </w:p>
    <w:p w14:paraId="11BD9D67" w14:textId="77777777" w:rsidR="00DE0E0F" w:rsidRDefault="00000000">
      <w:pPr>
        <w:pStyle w:val="TOC2"/>
        <w:rPr>
          <w:rFonts w:asciiTheme="minorHAnsi" w:eastAsiaTheme="minorEastAsia" w:hAnsiTheme="minorHAnsi" w:cstheme="minorBidi"/>
          <w:b w:val="0"/>
          <w:noProof/>
          <w:sz w:val="22"/>
          <w:szCs w:val="22"/>
        </w:rPr>
      </w:pPr>
      <w:hyperlink w:anchor="_Toc510601452" w:history="1">
        <w:r w:rsidR="00DE0E0F" w:rsidRPr="00FF0AF2">
          <w:rPr>
            <w:rStyle w:val="Hyperlink"/>
            <w:noProof/>
            <w:lang w:eastAsia="ar-SA"/>
          </w:rPr>
          <w:t>6.6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Life Cycle Technical Controls</w:t>
        </w:r>
        <w:r w:rsidR="00DE0E0F">
          <w:rPr>
            <w:noProof/>
            <w:webHidden/>
          </w:rPr>
          <w:tab/>
        </w:r>
        <w:r w:rsidR="00DE0E0F">
          <w:rPr>
            <w:noProof/>
            <w:webHidden/>
          </w:rPr>
          <w:fldChar w:fldCharType="begin"/>
        </w:r>
        <w:r w:rsidR="00DE0E0F">
          <w:rPr>
            <w:noProof/>
            <w:webHidden/>
          </w:rPr>
          <w:instrText xml:space="preserve"> PAGEREF _Toc510601452 \h </w:instrText>
        </w:r>
        <w:r w:rsidR="00DE0E0F">
          <w:rPr>
            <w:noProof/>
            <w:webHidden/>
          </w:rPr>
        </w:r>
        <w:r w:rsidR="00DE0E0F">
          <w:rPr>
            <w:noProof/>
            <w:webHidden/>
          </w:rPr>
          <w:fldChar w:fldCharType="separate"/>
        </w:r>
        <w:r w:rsidR="00DE0E0F">
          <w:rPr>
            <w:noProof/>
            <w:webHidden/>
          </w:rPr>
          <w:t>75</w:t>
        </w:r>
        <w:r w:rsidR="00DE0E0F">
          <w:rPr>
            <w:noProof/>
            <w:webHidden/>
          </w:rPr>
          <w:fldChar w:fldCharType="end"/>
        </w:r>
      </w:hyperlink>
    </w:p>
    <w:p w14:paraId="324C2A19" w14:textId="77777777" w:rsidR="00DE0E0F" w:rsidRDefault="00000000">
      <w:pPr>
        <w:pStyle w:val="TOC3"/>
        <w:rPr>
          <w:rFonts w:asciiTheme="minorHAnsi" w:eastAsiaTheme="minorEastAsia" w:hAnsiTheme="minorHAnsi" w:cstheme="minorBidi"/>
          <w:noProof/>
          <w:sz w:val="22"/>
          <w:szCs w:val="22"/>
        </w:rPr>
      </w:pPr>
      <w:hyperlink w:anchor="_Toc510601453" w:history="1">
        <w:r w:rsidR="00DE0E0F" w:rsidRPr="00FF0AF2">
          <w:rPr>
            <w:rStyle w:val="Hyperlink"/>
            <w:noProof/>
            <w:lang w:eastAsia="ar-SA"/>
          </w:rPr>
          <w:t>6.6.1</w:t>
        </w:r>
        <w:r w:rsidR="00DE0E0F">
          <w:rPr>
            <w:rFonts w:asciiTheme="minorHAnsi" w:eastAsiaTheme="minorEastAsia" w:hAnsiTheme="minorHAnsi" w:cstheme="minorBidi"/>
            <w:noProof/>
            <w:sz w:val="22"/>
            <w:szCs w:val="22"/>
          </w:rPr>
          <w:tab/>
        </w:r>
        <w:r w:rsidR="00DE0E0F" w:rsidRPr="00FF0AF2">
          <w:rPr>
            <w:rStyle w:val="Hyperlink"/>
            <w:noProof/>
            <w:lang w:eastAsia="ar-SA"/>
          </w:rPr>
          <w:t>System Development Controls</w:t>
        </w:r>
        <w:r w:rsidR="00DE0E0F">
          <w:rPr>
            <w:noProof/>
            <w:webHidden/>
          </w:rPr>
          <w:tab/>
        </w:r>
        <w:r w:rsidR="00DE0E0F">
          <w:rPr>
            <w:noProof/>
            <w:webHidden/>
          </w:rPr>
          <w:fldChar w:fldCharType="begin"/>
        </w:r>
        <w:r w:rsidR="00DE0E0F">
          <w:rPr>
            <w:noProof/>
            <w:webHidden/>
          </w:rPr>
          <w:instrText xml:space="preserve"> PAGEREF _Toc510601453 \h </w:instrText>
        </w:r>
        <w:r w:rsidR="00DE0E0F">
          <w:rPr>
            <w:noProof/>
            <w:webHidden/>
          </w:rPr>
        </w:r>
        <w:r w:rsidR="00DE0E0F">
          <w:rPr>
            <w:noProof/>
            <w:webHidden/>
          </w:rPr>
          <w:fldChar w:fldCharType="separate"/>
        </w:r>
        <w:r w:rsidR="00DE0E0F">
          <w:rPr>
            <w:noProof/>
            <w:webHidden/>
          </w:rPr>
          <w:t>75</w:t>
        </w:r>
        <w:r w:rsidR="00DE0E0F">
          <w:rPr>
            <w:noProof/>
            <w:webHidden/>
          </w:rPr>
          <w:fldChar w:fldCharType="end"/>
        </w:r>
      </w:hyperlink>
    </w:p>
    <w:p w14:paraId="2EF7C4F8" w14:textId="77777777" w:rsidR="00DE0E0F" w:rsidRDefault="00000000">
      <w:pPr>
        <w:pStyle w:val="TOC3"/>
        <w:rPr>
          <w:rFonts w:asciiTheme="minorHAnsi" w:eastAsiaTheme="minorEastAsia" w:hAnsiTheme="minorHAnsi" w:cstheme="minorBidi"/>
          <w:noProof/>
          <w:sz w:val="22"/>
          <w:szCs w:val="22"/>
        </w:rPr>
      </w:pPr>
      <w:hyperlink w:anchor="_Toc510601454" w:history="1">
        <w:r w:rsidR="00DE0E0F" w:rsidRPr="00FF0AF2">
          <w:rPr>
            <w:rStyle w:val="Hyperlink"/>
            <w:noProof/>
            <w:lang w:eastAsia="ar-SA"/>
          </w:rPr>
          <w:t>6.6.2</w:t>
        </w:r>
        <w:r w:rsidR="00DE0E0F">
          <w:rPr>
            <w:rFonts w:asciiTheme="minorHAnsi" w:eastAsiaTheme="minorEastAsia" w:hAnsiTheme="minorHAnsi" w:cstheme="minorBidi"/>
            <w:noProof/>
            <w:sz w:val="22"/>
            <w:szCs w:val="22"/>
          </w:rPr>
          <w:tab/>
        </w:r>
        <w:r w:rsidR="00DE0E0F" w:rsidRPr="00FF0AF2">
          <w:rPr>
            <w:rStyle w:val="Hyperlink"/>
            <w:noProof/>
            <w:lang w:eastAsia="ar-SA"/>
          </w:rPr>
          <w:t>Security Management Controls</w:t>
        </w:r>
        <w:r w:rsidR="00DE0E0F">
          <w:rPr>
            <w:noProof/>
            <w:webHidden/>
          </w:rPr>
          <w:tab/>
        </w:r>
        <w:r w:rsidR="00DE0E0F">
          <w:rPr>
            <w:noProof/>
            <w:webHidden/>
          </w:rPr>
          <w:fldChar w:fldCharType="begin"/>
        </w:r>
        <w:r w:rsidR="00DE0E0F">
          <w:rPr>
            <w:noProof/>
            <w:webHidden/>
          </w:rPr>
          <w:instrText xml:space="preserve"> PAGEREF _Toc510601454 \h </w:instrText>
        </w:r>
        <w:r w:rsidR="00DE0E0F">
          <w:rPr>
            <w:noProof/>
            <w:webHidden/>
          </w:rPr>
        </w:r>
        <w:r w:rsidR="00DE0E0F">
          <w:rPr>
            <w:noProof/>
            <w:webHidden/>
          </w:rPr>
          <w:fldChar w:fldCharType="separate"/>
        </w:r>
        <w:r w:rsidR="00DE0E0F">
          <w:rPr>
            <w:noProof/>
            <w:webHidden/>
          </w:rPr>
          <w:t>76</w:t>
        </w:r>
        <w:r w:rsidR="00DE0E0F">
          <w:rPr>
            <w:noProof/>
            <w:webHidden/>
          </w:rPr>
          <w:fldChar w:fldCharType="end"/>
        </w:r>
      </w:hyperlink>
    </w:p>
    <w:p w14:paraId="724C274C" w14:textId="77777777" w:rsidR="00DE0E0F" w:rsidRDefault="00000000">
      <w:pPr>
        <w:pStyle w:val="TOC3"/>
        <w:rPr>
          <w:rFonts w:asciiTheme="minorHAnsi" w:eastAsiaTheme="minorEastAsia" w:hAnsiTheme="minorHAnsi" w:cstheme="minorBidi"/>
          <w:noProof/>
          <w:sz w:val="22"/>
          <w:szCs w:val="22"/>
        </w:rPr>
      </w:pPr>
      <w:hyperlink w:anchor="_Toc510601455" w:history="1">
        <w:r w:rsidR="00DE0E0F" w:rsidRPr="00FF0AF2">
          <w:rPr>
            <w:rStyle w:val="Hyperlink"/>
            <w:noProof/>
            <w:lang w:eastAsia="ar-SA"/>
          </w:rPr>
          <w:t>6.6.3</w:t>
        </w:r>
        <w:r w:rsidR="00DE0E0F">
          <w:rPr>
            <w:rFonts w:asciiTheme="minorHAnsi" w:eastAsiaTheme="minorEastAsia" w:hAnsiTheme="minorHAnsi" w:cstheme="minorBidi"/>
            <w:noProof/>
            <w:sz w:val="22"/>
            <w:szCs w:val="22"/>
          </w:rPr>
          <w:tab/>
        </w:r>
        <w:r w:rsidR="00DE0E0F" w:rsidRPr="00FF0AF2">
          <w:rPr>
            <w:rStyle w:val="Hyperlink"/>
            <w:noProof/>
            <w:lang w:eastAsia="ar-SA"/>
          </w:rPr>
          <w:t>Life Cycle Security Controls</w:t>
        </w:r>
        <w:r w:rsidR="00DE0E0F">
          <w:rPr>
            <w:noProof/>
            <w:webHidden/>
          </w:rPr>
          <w:tab/>
        </w:r>
        <w:r w:rsidR="00DE0E0F">
          <w:rPr>
            <w:noProof/>
            <w:webHidden/>
          </w:rPr>
          <w:fldChar w:fldCharType="begin"/>
        </w:r>
        <w:r w:rsidR="00DE0E0F">
          <w:rPr>
            <w:noProof/>
            <w:webHidden/>
          </w:rPr>
          <w:instrText xml:space="preserve"> PAGEREF _Toc510601455 \h </w:instrText>
        </w:r>
        <w:r w:rsidR="00DE0E0F">
          <w:rPr>
            <w:noProof/>
            <w:webHidden/>
          </w:rPr>
        </w:r>
        <w:r w:rsidR="00DE0E0F">
          <w:rPr>
            <w:noProof/>
            <w:webHidden/>
          </w:rPr>
          <w:fldChar w:fldCharType="separate"/>
        </w:r>
        <w:r w:rsidR="00DE0E0F">
          <w:rPr>
            <w:noProof/>
            <w:webHidden/>
          </w:rPr>
          <w:t>76</w:t>
        </w:r>
        <w:r w:rsidR="00DE0E0F">
          <w:rPr>
            <w:noProof/>
            <w:webHidden/>
          </w:rPr>
          <w:fldChar w:fldCharType="end"/>
        </w:r>
      </w:hyperlink>
    </w:p>
    <w:p w14:paraId="6E8C7A34" w14:textId="77777777" w:rsidR="00DE0E0F" w:rsidRDefault="00000000">
      <w:pPr>
        <w:pStyle w:val="TOC2"/>
        <w:rPr>
          <w:rFonts w:asciiTheme="minorHAnsi" w:eastAsiaTheme="minorEastAsia" w:hAnsiTheme="minorHAnsi" w:cstheme="minorBidi"/>
          <w:b w:val="0"/>
          <w:noProof/>
          <w:sz w:val="22"/>
          <w:szCs w:val="22"/>
        </w:rPr>
      </w:pPr>
      <w:hyperlink w:anchor="_Toc510601456" w:history="1">
        <w:r w:rsidR="00DE0E0F" w:rsidRPr="00FF0AF2">
          <w:rPr>
            <w:rStyle w:val="Hyperlink"/>
            <w:noProof/>
            <w:lang w:eastAsia="ar-SA"/>
          </w:rPr>
          <w:t>6.7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Network Security Controls</w:t>
        </w:r>
        <w:r w:rsidR="00DE0E0F">
          <w:rPr>
            <w:noProof/>
            <w:webHidden/>
          </w:rPr>
          <w:tab/>
        </w:r>
        <w:r w:rsidR="00DE0E0F">
          <w:rPr>
            <w:noProof/>
            <w:webHidden/>
          </w:rPr>
          <w:fldChar w:fldCharType="begin"/>
        </w:r>
        <w:r w:rsidR="00DE0E0F">
          <w:rPr>
            <w:noProof/>
            <w:webHidden/>
          </w:rPr>
          <w:instrText xml:space="preserve"> PAGEREF _Toc510601456 \h </w:instrText>
        </w:r>
        <w:r w:rsidR="00DE0E0F">
          <w:rPr>
            <w:noProof/>
            <w:webHidden/>
          </w:rPr>
        </w:r>
        <w:r w:rsidR="00DE0E0F">
          <w:rPr>
            <w:noProof/>
            <w:webHidden/>
          </w:rPr>
          <w:fldChar w:fldCharType="separate"/>
        </w:r>
        <w:r w:rsidR="00DE0E0F">
          <w:rPr>
            <w:noProof/>
            <w:webHidden/>
          </w:rPr>
          <w:t>76</w:t>
        </w:r>
        <w:r w:rsidR="00DE0E0F">
          <w:rPr>
            <w:noProof/>
            <w:webHidden/>
          </w:rPr>
          <w:fldChar w:fldCharType="end"/>
        </w:r>
      </w:hyperlink>
    </w:p>
    <w:p w14:paraId="1E3916CD" w14:textId="77777777" w:rsidR="00DE0E0F" w:rsidRDefault="00000000">
      <w:pPr>
        <w:pStyle w:val="TOC2"/>
        <w:rPr>
          <w:rFonts w:asciiTheme="minorHAnsi" w:eastAsiaTheme="minorEastAsia" w:hAnsiTheme="minorHAnsi" w:cstheme="minorBidi"/>
          <w:b w:val="0"/>
          <w:noProof/>
          <w:sz w:val="22"/>
          <w:szCs w:val="22"/>
        </w:rPr>
      </w:pPr>
      <w:hyperlink w:anchor="_Toc510601457" w:history="1">
        <w:r w:rsidR="00DE0E0F" w:rsidRPr="00FF0AF2">
          <w:rPr>
            <w:rStyle w:val="Hyperlink"/>
            <w:noProof/>
            <w:lang w:eastAsia="ar-SA"/>
          </w:rPr>
          <w:t>6.8</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Time-Stamping</w:t>
        </w:r>
        <w:r w:rsidR="00DE0E0F">
          <w:rPr>
            <w:noProof/>
            <w:webHidden/>
          </w:rPr>
          <w:tab/>
        </w:r>
        <w:r w:rsidR="00DE0E0F">
          <w:rPr>
            <w:noProof/>
            <w:webHidden/>
          </w:rPr>
          <w:fldChar w:fldCharType="begin"/>
        </w:r>
        <w:r w:rsidR="00DE0E0F">
          <w:rPr>
            <w:noProof/>
            <w:webHidden/>
          </w:rPr>
          <w:instrText xml:space="preserve"> PAGEREF _Toc510601457 \h </w:instrText>
        </w:r>
        <w:r w:rsidR="00DE0E0F">
          <w:rPr>
            <w:noProof/>
            <w:webHidden/>
          </w:rPr>
        </w:r>
        <w:r w:rsidR="00DE0E0F">
          <w:rPr>
            <w:noProof/>
            <w:webHidden/>
          </w:rPr>
          <w:fldChar w:fldCharType="separate"/>
        </w:r>
        <w:r w:rsidR="00DE0E0F">
          <w:rPr>
            <w:noProof/>
            <w:webHidden/>
          </w:rPr>
          <w:t>76</w:t>
        </w:r>
        <w:r w:rsidR="00DE0E0F">
          <w:rPr>
            <w:noProof/>
            <w:webHidden/>
          </w:rPr>
          <w:fldChar w:fldCharType="end"/>
        </w:r>
      </w:hyperlink>
    </w:p>
    <w:p w14:paraId="0F2C7E55"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458" w:history="1">
        <w:r w:rsidR="00DE0E0F" w:rsidRPr="00FF0AF2">
          <w:rPr>
            <w:rStyle w:val="Hyperlink"/>
            <w:noProof/>
          </w:rPr>
          <w:t>7.</w:t>
        </w:r>
        <w:r w:rsidR="00DE0E0F">
          <w:rPr>
            <w:rFonts w:asciiTheme="minorHAnsi" w:eastAsiaTheme="minorEastAsia" w:hAnsiTheme="minorHAnsi" w:cstheme="minorBidi"/>
            <w:b w:val="0"/>
            <w:noProof/>
            <w:sz w:val="22"/>
            <w:szCs w:val="22"/>
          </w:rPr>
          <w:tab/>
        </w:r>
        <w:r w:rsidR="00DE0E0F" w:rsidRPr="00FF0AF2">
          <w:rPr>
            <w:rStyle w:val="Hyperlink"/>
            <w:noProof/>
          </w:rPr>
          <w:t>Certificate, CRL, and OCSP Profiles</w:t>
        </w:r>
        <w:r w:rsidR="00DE0E0F">
          <w:rPr>
            <w:noProof/>
            <w:webHidden/>
          </w:rPr>
          <w:tab/>
        </w:r>
        <w:r w:rsidR="00DE0E0F">
          <w:rPr>
            <w:noProof/>
            <w:webHidden/>
          </w:rPr>
          <w:fldChar w:fldCharType="begin"/>
        </w:r>
        <w:r w:rsidR="00DE0E0F">
          <w:rPr>
            <w:noProof/>
            <w:webHidden/>
          </w:rPr>
          <w:instrText xml:space="preserve"> PAGEREF _Toc510601458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38F73DC6" w14:textId="77777777" w:rsidR="00DE0E0F" w:rsidRDefault="00000000">
      <w:pPr>
        <w:pStyle w:val="TOC2"/>
        <w:rPr>
          <w:rFonts w:asciiTheme="minorHAnsi" w:eastAsiaTheme="minorEastAsia" w:hAnsiTheme="minorHAnsi" w:cstheme="minorBidi"/>
          <w:b w:val="0"/>
          <w:noProof/>
          <w:sz w:val="22"/>
          <w:szCs w:val="22"/>
        </w:rPr>
      </w:pPr>
      <w:hyperlink w:anchor="_Toc510601459" w:history="1">
        <w:r w:rsidR="00DE0E0F" w:rsidRPr="00FF0AF2">
          <w:rPr>
            <w:rStyle w:val="Hyperlink"/>
            <w:noProof/>
            <w:lang w:eastAsia="ar-SA"/>
          </w:rPr>
          <w:t>7.1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Certificate Profile</w:t>
        </w:r>
        <w:r w:rsidR="00DE0E0F">
          <w:rPr>
            <w:noProof/>
            <w:webHidden/>
          </w:rPr>
          <w:tab/>
        </w:r>
        <w:r w:rsidR="00DE0E0F">
          <w:rPr>
            <w:noProof/>
            <w:webHidden/>
          </w:rPr>
          <w:fldChar w:fldCharType="begin"/>
        </w:r>
        <w:r w:rsidR="00DE0E0F">
          <w:rPr>
            <w:noProof/>
            <w:webHidden/>
          </w:rPr>
          <w:instrText xml:space="preserve"> PAGEREF _Toc510601459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0009A5EE" w14:textId="77777777" w:rsidR="00DE0E0F" w:rsidRDefault="00000000">
      <w:pPr>
        <w:pStyle w:val="TOC3"/>
        <w:rPr>
          <w:rFonts w:asciiTheme="minorHAnsi" w:eastAsiaTheme="minorEastAsia" w:hAnsiTheme="minorHAnsi" w:cstheme="minorBidi"/>
          <w:noProof/>
          <w:sz w:val="22"/>
          <w:szCs w:val="22"/>
        </w:rPr>
      </w:pPr>
      <w:hyperlink w:anchor="_Toc510601460" w:history="1">
        <w:r w:rsidR="00DE0E0F" w:rsidRPr="00FF0AF2">
          <w:rPr>
            <w:rStyle w:val="Hyperlink"/>
            <w:noProof/>
            <w:lang w:eastAsia="ar-SA"/>
          </w:rPr>
          <w:t>7.1.1</w:t>
        </w:r>
        <w:r w:rsidR="00DE0E0F">
          <w:rPr>
            <w:rFonts w:asciiTheme="minorHAnsi" w:eastAsiaTheme="minorEastAsia" w:hAnsiTheme="minorHAnsi" w:cstheme="minorBidi"/>
            <w:noProof/>
            <w:sz w:val="22"/>
            <w:szCs w:val="22"/>
          </w:rPr>
          <w:tab/>
        </w:r>
        <w:r w:rsidR="00DE0E0F" w:rsidRPr="00FF0AF2">
          <w:rPr>
            <w:rStyle w:val="Hyperlink"/>
            <w:noProof/>
            <w:lang w:eastAsia="ar-SA"/>
          </w:rPr>
          <w:t>Version Number(s)</w:t>
        </w:r>
        <w:r w:rsidR="00DE0E0F">
          <w:rPr>
            <w:noProof/>
            <w:webHidden/>
          </w:rPr>
          <w:tab/>
        </w:r>
        <w:r w:rsidR="00DE0E0F">
          <w:rPr>
            <w:noProof/>
            <w:webHidden/>
          </w:rPr>
          <w:fldChar w:fldCharType="begin"/>
        </w:r>
        <w:r w:rsidR="00DE0E0F">
          <w:rPr>
            <w:noProof/>
            <w:webHidden/>
          </w:rPr>
          <w:instrText xml:space="preserve"> PAGEREF _Toc510601460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0D2F5C81" w14:textId="77777777" w:rsidR="00DE0E0F" w:rsidRDefault="00000000">
      <w:pPr>
        <w:pStyle w:val="TOC3"/>
        <w:rPr>
          <w:rFonts w:asciiTheme="minorHAnsi" w:eastAsiaTheme="minorEastAsia" w:hAnsiTheme="minorHAnsi" w:cstheme="minorBidi"/>
          <w:noProof/>
          <w:sz w:val="22"/>
          <w:szCs w:val="22"/>
        </w:rPr>
      </w:pPr>
      <w:hyperlink w:anchor="_Toc510601461" w:history="1">
        <w:r w:rsidR="00DE0E0F" w:rsidRPr="00FF0AF2">
          <w:rPr>
            <w:rStyle w:val="Hyperlink"/>
            <w:noProof/>
            <w:lang w:eastAsia="ar-SA"/>
          </w:rPr>
          <w:t>7.1.2</w:t>
        </w:r>
        <w:r w:rsidR="00DE0E0F">
          <w:rPr>
            <w:rFonts w:asciiTheme="minorHAnsi" w:eastAsiaTheme="minorEastAsia" w:hAnsiTheme="minorHAnsi" w:cstheme="minorBidi"/>
            <w:noProof/>
            <w:sz w:val="22"/>
            <w:szCs w:val="22"/>
          </w:rPr>
          <w:tab/>
        </w:r>
        <w:r w:rsidR="00DE0E0F" w:rsidRPr="00FF0AF2">
          <w:rPr>
            <w:rStyle w:val="Hyperlink"/>
            <w:noProof/>
            <w:lang w:eastAsia="ar-SA"/>
          </w:rPr>
          <w:t>Certificate Extensions</w:t>
        </w:r>
        <w:r w:rsidR="00DE0E0F">
          <w:rPr>
            <w:noProof/>
            <w:webHidden/>
          </w:rPr>
          <w:tab/>
        </w:r>
        <w:r w:rsidR="00DE0E0F">
          <w:rPr>
            <w:noProof/>
            <w:webHidden/>
          </w:rPr>
          <w:fldChar w:fldCharType="begin"/>
        </w:r>
        <w:r w:rsidR="00DE0E0F">
          <w:rPr>
            <w:noProof/>
            <w:webHidden/>
          </w:rPr>
          <w:instrText xml:space="preserve"> PAGEREF _Toc510601461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6CFC6773" w14:textId="77777777" w:rsidR="00DE0E0F" w:rsidRDefault="00000000">
      <w:pPr>
        <w:pStyle w:val="TOC3"/>
        <w:rPr>
          <w:rFonts w:asciiTheme="minorHAnsi" w:eastAsiaTheme="minorEastAsia" w:hAnsiTheme="minorHAnsi" w:cstheme="minorBidi"/>
          <w:noProof/>
          <w:sz w:val="22"/>
          <w:szCs w:val="22"/>
        </w:rPr>
      </w:pPr>
      <w:hyperlink w:anchor="_Toc510601462" w:history="1">
        <w:r w:rsidR="00DE0E0F" w:rsidRPr="00FF0AF2">
          <w:rPr>
            <w:rStyle w:val="Hyperlink"/>
            <w:noProof/>
          </w:rPr>
          <w:t>7.1.3</w:t>
        </w:r>
        <w:r w:rsidR="00DE0E0F">
          <w:rPr>
            <w:rFonts w:asciiTheme="minorHAnsi" w:eastAsiaTheme="minorEastAsia" w:hAnsiTheme="minorHAnsi" w:cstheme="minorBidi"/>
            <w:noProof/>
            <w:sz w:val="22"/>
            <w:szCs w:val="22"/>
          </w:rPr>
          <w:tab/>
        </w:r>
        <w:r w:rsidR="00DE0E0F" w:rsidRPr="00FF0AF2">
          <w:rPr>
            <w:rStyle w:val="Hyperlink"/>
            <w:noProof/>
          </w:rPr>
          <w:t>Algorithm Object Identifiers</w:t>
        </w:r>
        <w:r w:rsidR="00DE0E0F">
          <w:rPr>
            <w:noProof/>
            <w:webHidden/>
          </w:rPr>
          <w:tab/>
        </w:r>
        <w:r w:rsidR="00DE0E0F">
          <w:rPr>
            <w:noProof/>
            <w:webHidden/>
          </w:rPr>
          <w:fldChar w:fldCharType="begin"/>
        </w:r>
        <w:r w:rsidR="00DE0E0F">
          <w:rPr>
            <w:noProof/>
            <w:webHidden/>
          </w:rPr>
          <w:instrText xml:space="preserve"> PAGEREF _Toc510601462 \h </w:instrText>
        </w:r>
        <w:r w:rsidR="00DE0E0F">
          <w:rPr>
            <w:noProof/>
            <w:webHidden/>
          </w:rPr>
        </w:r>
        <w:r w:rsidR="00DE0E0F">
          <w:rPr>
            <w:noProof/>
            <w:webHidden/>
          </w:rPr>
          <w:fldChar w:fldCharType="separate"/>
        </w:r>
        <w:r w:rsidR="00DE0E0F">
          <w:rPr>
            <w:noProof/>
            <w:webHidden/>
          </w:rPr>
          <w:t>77</w:t>
        </w:r>
        <w:r w:rsidR="00DE0E0F">
          <w:rPr>
            <w:noProof/>
            <w:webHidden/>
          </w:rPr>
          <w:fldChar w:fldCharType="end"/>
        </w:r>
      </w:hyperlink>
    </w:p>
    <w:p w14:paraId="2A19A32E" w14:textId="77777777" w:rsidR="00DE0E0F" w:rsidRDefault="00000000">
      <w:pPr>
        <w:pStyle w:val="TOC3"/>
        <w:rPr>
          <w:rFonts w:asciiTheme="minorHAnsi" w:eastAsiaTheme="minorEastAsia" w:hAnsiTheme="minorHAnsi" w:cstheme="minorBidi"/>
          <w:noProof/>
          <w:sz w:val="22"/>
          <w:szCs w:val="22"/>
        </w:rPr>
      </w:pPr>
      <w:hyperlink w:anchor="_Toc510601463" w:history="1">
        <w:r w:rsidR="00DE0E0F" w:rsidRPr="00FF0AF2">
          <w:rPr>
            <w:rStyle w:val="Hyperlink"/>
            <w:noProof/>
          </w:rPr>
          <w:t>7.1.4</w:t>
        </w:r>
        <w:r w:rsidR="00DE0E0F">
          <w:rPr>
            <w:rFonts w:asciiTheme="minorHAnsi" w:eastAsiaTheme="minorEastAsia" w:hAnsiTheme="minorHAnsi" w:cstheme="minorBidi"/>
            <w:noProof/>
            <w:sz w:val="22"/>
            <w:szCs w:val="22"/>
          </w:rPr>
          <w:tab/>
        </w:r>
        <w:r w:rsidR="00DE0E0F" w:rsidRPr="00FF0AF2">
          <w:rPr>
            <w:rStyle w:val="Hyperlink"/>
            <w:noProof/>
          </w:rPr>
          <w:t>Name Forms</w:t>
        </w:r>
        <w:r w:rsidR="00DE0E0F">
          <w:rPr>
            <w:noProof/>
            <w:webHidden/>
          </w:rPr>
          <w:tab/>
        </w:r>
        <w:r w:rsidR="00DE0E0F">
          <w:rPr>
            <w:noProof/>
            <w:webHidden/>
          </w:rPr>
          <w:fldChar w:fldCharType="begin"/>
        </w:r>
        <w:r w:rsidR="00DE0E0F">
          <w:rPr>
            <w:noProof/>
            <w:webHidden/>
          </w:rPr>
          <w:instrText xml:space="preserve"> PAGEREF _Toc510601463 \h </w:instrText>
        </w:r>
        <w:r w:rsidR="00DE0E0F">
          <w:rPr>
            <w:noProof/>
            <w:webHidden/>
          </w:rPr>
        </w:r>
        <w:r w:rsidR="00DE0E0F">
          <w:rPr>
            <w:noProof/>
            <w:webHidden/>
          </w:rPr>
          <w:fldChar w:fldCharType="separate"/>
        </w:r>
        <w:r w:rsidR="00DE0E0F">
          <w:rPr>
            <w:noProof/>
            <w:webHidden/>
          </w:rPr>
          <w:t>78</w:t>
        </w:r>
        <w:r w:rsidR="00DE0E0F">
          <w:rPr>
            <w:noProof/>
            <w:webHidden/>
          </w:rPr>
          <w:fldChar w:fldCharType="end"/>
        </w:r>
      </w:hyperlink>
    </w:p>
    <w:p w14:paraId="3495DB7A" w14:textId="77777777" w:rsidR="00DE0E0F" w:rsidRDefault="00000000">
      <w:pPr>
        <w:pStyle w:val="TOC3"/>
        <w:rPr>
          <w:rFonts w:asciiTheme="minorHAnsi" w:eastAsiaTheme="minorEastAsia" w:hAnsiTheme="minorHAnsi" w:cstheme="minorBidi"/>
          <w:noProof/>
          <w:sz w:val="22"/>
          <w:szCs w:val="22"/>
        </w:rPr>
      </w:pPr>
      <w:hyperlink w:anchor="_Toc510601464" w:history="1">
        <w:r w:rsidR="00DE0E0F" w:rsidRPr="00FF0AF2">
          <w:rPr>
            <w:rStyle w:val="Hyperlink"/>
            <w:noProof/>
          </w:rPr>
          <w:t>7.1.5</w:t>
        </w:r>
        <w:r w:rsidR="00DE0E0F">
          <w:rPr>
            <w:rFonts w:asciiTheme="minorHAnsi" w:eastAsiaTheme="minorEastAsia" w:hAnsiTheme="minorHAnsi" w:cstheme="minorBidi"/>
            <w:noProof/>
            <w:sz w:val="22"/>
            <w:szCs w:val="22"/>
          </w:rPr>
          <w:tab/>
        </w:r>
        <w:r w:rsidR="00DE0E0F" w:rsidRPr="00FF0AF2">
          <w:rPr>
            <w:rStyle w:val="Hyperlink"/>
            <w:noProof/>
          </w:rPr>
          <w:t>Name Constraints</w:t>
        </w:r>
        <w:r w:rsidR="00DE0E0F">
          <w:rPr>
            <w:noProof/>
            <w:webHidden/>
          </w:rPr>
          <w:tab/>
        </w:r>
        <w:r w:rsidR="00DE0E0F">
          <w:rPr>
            <w:noProof/>
            <w:webHidden/>
          </w:rPr>
          <w:fldChar w:fldCharType="begin"/>
        </w:r>
        <w:r w:rsidR="00DE0E0F">
          <w:rPr>
            <w:noProof/>
            <w:webHidden/>
          </w:rPr>
          <w:instrText xml:space="preserve"> PAGEREF _Toc510601464 \h </w:instrText>
        </w:r>
        <w:r w:rsidR="00DE0E0F">
          <w:rPr>
            <w:noProof/>
            <w:webHidden/>
          </w:rPr>
        </w:r>
        <w:r w:rsidR="00DE0E0F">
          <w:rPr>
            <w:noProof/>
            <w:webHidden/>
          </w:rPr>
          <w:fldChar w:fldCharType="separate"/>
        </w:r>
        <w:r w:rsidR="00DE0E0F">
          <w:rPr>
            <w:noProof/>
            <w:webHidden/>
          </w:rPr>
          <w:t>78</w:t>
        </w:r>
        <w:r w:rsidR="00DE0E0F">
          <w:rPr>
            <w:noProof/>
            <w:webHidden/>
          </w:rPr>
          <w:fldChar w:fldCharType="end"/>
        </w:r>
      </w:hyperlink>
    </w:p>
    <w:p w14:paraId="7411A0E6" w14:textId="77777777" w:rsidR="00DE0E0F" w:rsidRDefault="00000000">
      <w:pPr>
        <w:pStyle w:val="TOC3"/>
        <w:rPr>
          <w:rFonts w:asciiTheme="minorHAnsi" w:eastAsiaTheme="minorEastAsia" w:hAnsiTheme="minorHAnsi" w:cstheme="minorBidi"/>
          <w:noProof/>
          <w:sz w:val="22"/>
          <w:szCs w:val="22"/>
        </w:rPr>
      </w:pPr>
      <w:hyperlink w:anchor="_Toc510601465" w:history="1">
        <w:r w:rsidR="00DE0E0F" w:rsidRPr="00FF0AF2">
          <w:rPr>
            <w:rStyle w:val="Hyperlink"/>
            <w:noProof/>
          </w:rPr>
          <w:t>7.1.6</w:t>
        </w:r>
        <w:r w:rsidR="00DE0E0F">
          <w:rPr>
            <w:rFonts w:asciiTheme="minorHAnsi" w:eastAsiaTheme="minorEastAsia" w:hAnsiTheme="minorHAnsi" w:cstheme="minorBidi"/>
            <w:noProof/>
            <w:sz w:val="22"/>
            <w:szCs w:val="22"/>
          </w:rPr>
          <w:tab/>
        </w:r>
        <w:r w:rsidR="00DE0E0F" w:rsidRPr="00FF0AF2">
          <w:rPr>
            <w:rStyle w:val="Hyperlink"/>
            <w:noProof/>
          </w:rPr>
          <w:t>Certificate Policy Object Identifier</w:t>
        </w:r>
        <w:r w:rsidR="00DE0E0F">
          <w:rPr>
            <w:noProof/>
            <w:webHidden/>
          </w:rPr>
          <w:tab/>
        </w:r>
        <w:r w:rsidR="00DE0E0F">
          <w:rPr>
            <w:noProof/>
            <w:webHidden/>
          </w:rPr>
          <w:fldChar w:fldCharType="begin"/>
        </w:r>
        <w:r w:rsidR="00DE0E0F">
          <w:rPr>
            <w:noProof/>
            <w:webHidden/>
          </w:rPr>
          <w:instrText xml:space="preserve"> PAGEREF _Toc510601465 \h </w:instrText>
        </w:r>
        <w:r w:rsidR="00DE0E0F">
          <w:rPr>
            <w:noProof/>
            <w:webHidden/>
          </w:rPr>
        </w:r>
        <w:r w:rsidR="00DE0E0F">
          <w:rPr>
            <w:noProof/>
            <w:webHidden/>
          </w:rPr>
          <w:fldChar w:fldCharType="separate"/>
        </w:r>
        <w:r w:rsidR="00DE0E0F">
          <w:rPr>
            <w:noProof/>
            <w:webHidden/>
          </w:rPr>
          <w:t>78</w:t>
        </w:r>
        <w:r w:rsidR="00DE0E0F">
          <w:rPr>
            <w:noProof/>
            <w:webHidden/>
          </w:rPr>
          <w:fldChar w:fldCharType="end"/>
        </w:r>
      </w:hyperlink>
    </w:p>
    <w:p w14:paraId="63567FA1" w14:textId="77777777" w:rsidR="00DE0E0F" w:rsidRDefault="00000000">
      <w:pPr>
        <w:pStyle w:val="TOC3"/>
        <w:rPr>
          <w:rFonts w:asciiTheme="minorHAnsi" w:eastAsiaTheme="minorEastAsia" w:hAnsiTheme="minorHAnsi" w:cstheme="minorBidi"/>
          <w:noProof/>
          <w:sz w:val="22"/>
          <w:szCs w:val="22"/>
        </w:rPr>
      </w:pPr>
      <w:hyperlink w:anchor="_Toc510601466" w:history="1">
        <w:r w:rsidR="00DE0E0F" w:rsidRPr="00FF0AF2">
          <w:rPr>
            <w:rStyle w:val="Hyperlink"/>
            <w:noProof/>
          </w:rPr>
          <w:t>7.1.7</w:t>
        </w:r>
        <w:r w:rsidR="00DE0E0F">
          <w:rPr>
            <w:rFonts w:asciiTheme="minorHAnsi" w:eastAsiaTheme="minorEastAsia" w:hAnsiTheme="minorHAnsi" w:cstheme="minorBidi"/>
            <w:noProof/>
            <w:sz w:val="22"/>
            <w:szCs w:val="22"/>
          </w:rPr>
          <w:tab/>
        </w:r>
        <w:r w:rsidR="00DE0E0F" w:rsidRPr="00FF0AF2">
          <w:rPr>
            <w:rStyle w:val="Hyperlink"/>
            <w:noProof/>
          </w:rPr>
          <w:t>Usage of Policy Constraints Extension</w:t>
        </w:r>
        <w:r w:rsidR="00DE0E0F">
          <w:rPr>
            <w:noProof/>
            <w:webHidden/>
          </w:rPr>
          <w:tab/>
        </w:r>
        <w:r w:rsidR="00DE0E0F">
          <w:rPr>
            <w:noProof/>
            <w:webHidden/>
          </w:rPr>
          <w:fldChar w:fldCharType="begin"/>
        </w:r>
        <w:r w:rsidR="00DE0E0F">
          <w:rPr>
            <w:noProof/>
            <w:webHidden/>
          </w:rPr>
          <w:instrText xml:space="preserve"> PAGEREF _Toc510601466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086B28DF" w14:textId="77777777" w:rsidR="00DE0E0F" w:rsidRDefault="00000000">
      <w:pPr>
        <w:pStyle w:val="TOC3"/>
        <w:rPr>
          <w:rFonts w:asciiTheme="minorHAnsi" w:eastAsiaTheme="minorEastAsia" w:hAnsiTheme="minorHAnsi" w:cstheme="minorBidi"/>
          <w:noProof/>
          <w:sz w:val="22"/>
          <w:szCs w:val="22"/>
        </w:rPr>
      </w:pPr>
      <w:hyperlink w:anchor="_Toc510601467" w:history="1">
        <w:r w:rsidR="00DE0E0F" w:rsidRPr="00FF0AF2">
          <w:rPr>
            <w:rStyle w:val="Hyperlink"/>
            <w:noProof/>
            <w:lang w:eastAsia="ar-SA"/>
          </w:rPr>
          <w:t>7.1.8</w:t>
        </w:r>
        <w:r w:rsidR="00DE0E0F">
          <w:rPr>
            <w:rFonts w:asciiTheme="minorHAnsi" w:eastAsiaTheme="minorEastAsia" w:hAnsiTheme="minorHAnsi" w:cstheme="minorBidi"/>
            <w:noProof/>
            <w:sz w:val="22"/>
            <w:szCs w:val="22"/>
          </w:rPr>
          <w:tab/>
        </w:r>
        <w:r w:rsidR="00DE0E0F" w:rsidRPr="00FF0AF2">
          <w:rPr>
            <w:rStyle w:val="Hyperlink"/>
            <w:noProof/>
            <w:lang w:eastAsia="ar-SA"/>
          </w:rPr>
          <w:t>Policy Qualifiers Syntax and Semantics</w:t>
        </w:r>
        <w:r w:rsidR="00DE0E0F">
          <w:rPr>
            <w:noProof/>
            <w:webHidden/>
          </w:rPr>
          <w:tab/>
        </w:r>
        <w:r w:rsidR="00DE0E0F">
          <w:rPr>
            <w:noProof/>
            <w:webHidden/>
          </w:rPr>
          <w:fldChar w:fldCharType="begin"/>
        </w:r>
        <w:r w:rsidR="00DE0E0F">
          <w:rPr>
            <w:noProof/>
            <w:webHidden/>
          </w:rPr>
          <w:instrText xml:space="preserve"> PAGEREF _Toc510601467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120B9D46" w14:textId="77777777" w:rsidR="00DE0E0F" w:rsidRDefault="00000000">
      <w:pPr>
        <w:pStyle w:val="TOC3"/>
        <w:rPr>
          <w:rFonts w:asciiTheme="minorHAnsi" w:eastAsiaTheme="minorEastAsia" w:hAnsiTheme="minorHAnsi" w:cstheme="minorBidi"/>
          <w:noProof/>
          <w:sz w:val="22"/>
          <w:szCs w:val="22"/>
        </w:rPr>
      </w:pPr>
      <w:hyperlink w:anchor="_Toc510601468" w:history="1">
        <w:r w:rsidR="00DE0E0F" w:rsidRPr="00FF0AF2">
          <w:rPr>
            <w:rStyle w:val="Hyperlink"/>
            <w:noProof/>
            <w:lang w:eastAsia="ar-SA"/>
          </w:rPr>
          <w:t>7.1.9</w:t>
        </w:r>
        <w:r w:rsidR="00DE0E0F">
          <w:rPr>
            <w:rFonts w:asciiTheme="minorHAnsi" w:eastAsiaTheme="minorEastAsia" w:hAnsiTheme="minorHAnsi" w:cstheme="minorBidi"/>
            <w:noProof/>
            <w:sz w:val="22"/>
            <w:szCs w:val="22"/>
          </w:rPr>
          <w:tab/>
        </w:r>
        <w:r w:rsidR="00DE0E0F" w:rsidRPr="00FF0AF2">
          <w:rPr>
            <w:rStyle w:val="Hyperlink"/>
            <w:noProof/>
            <w:lang w:eastAsia="ar-SA"/>
          </w:rPr>
          <w:t>Processing Semantics for the Critical Certificate Policies Extension</w:t>
        </w:r>
        <w:r w:rsidR="00DE0E0F">
          <w:rPr>
            <w:noProof/>
            <w:webHidden/>
          </w:rPr>
          <w:tab/>
        </w:r>
        <w:r w:rsidR="00DE0E0F">
          <w:rPr>
            <w:noProof/>
            <w:webHidden/>
          </w:rPr>
          <w:fldChar w:fldCharType="begin"/>
        </w:r>
        <w:r w:rsidR="00DE0E0F">
          <w:rPr>
            <w:noProof/>
            <w:webHidden/>
          </w:rPr>
          <w:instrText xml:space="preserve"> PAGEREF _Toc510601468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629D4AFD" w14:textId="77777777" w:rsidR="00DE0E0F" w:rsidRDefault="00000000">
      <w:pPr>
        <w:pStyle w:val="TOC3"/>
        <w:rPr>
          <w:rFonts w:asciiTheme="minorHAnsi" w:eastAsiaTheme="minorEastAsia" w:hAnsiTheme="minorHAnsi" w:cstheme="minorBidi"/>
          <w:noProof/>
          <w:sz w:val="22"/>
          <w:szCs w:val="22"/>
        </w:rPr>
      </w:pPr>
      <w:hyperlink w:anchor="_Toc510601469" w:history="1">
        <w:r w:rsidR="00DE0E0F" w:rsidRPr="00FF0AF2">
          <w:rPr>
            <w:rStyle w:val="Hyperlink"/>
            <w:noProof/>
          </w:rPr>
          <w:t>7.1.10</w:t>
        </w:r>
        <w:r w:rsidR="00DE0E0F">
          <w:rPr>
            <w:rFonts w:asciiTheme="minorHAnsi" w:eastAsiaTheme="minorEastAsia" w:hAnsiTheme="minorHAnsi" w:cstheme="minorBidi"/>
            <w:noProof/>
            <w:sz w:val="22"/>
            <w:szCs w:val="22"/>
          </w:rPr>
          <w:tab/>
        </w:r>
        <w:r w:rsidR="00DE0E0F" w:rsidRPr="00FF0AF2">
          <w:rPr>
            <w:rStyle w:val="Hyperlink"/>
            <w:noProof/>
          </w:rPr>
          <w:t>Inhibit Any Policy Extension</w:t>
        </w:r>
        <w:r w:rsidR="00DE0E0F">
          <w:rPr>
            <w:noProof/>
            <w:webHidden/>
          </w:rPr>
          <w:tab/>
        </w:r>
        <w:r w:rsidR="00DE0E0F">
          <w:rPr>
            <w:noProof/>
            <w:webHidden/>
          </w:rPr>
          <w:fldChar w:fldCharType="begin"/>
        </w:r>
        <w:r w:rsidR="00DE0E0F">
          <w:rPr>
            <w:noProof/>
            <w:webHidden/>
          </w:rPr>
          <w:instrText xml:space="preserve"> PAGEREF _Toc510601469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4752AD77" w14:textId="77777777" w:rsidR="00DE0E0F" w:rsidRDefault="00000000">
      <w:pPr>
        <w:pStyle w:val="TOC2"/>
        <w:rPr>
          <w:rFonts w:asciiTheme="minorHAnsi" w:eastAsiaTheme="minorEastAsia" w:hAnsiTheme="minorHAnsi" w:cstheme="minorBidi"/>
          <w:b w:val="0"/>
          <w:noProof/>
          <w:sz w:val="22"/>
          <w:szCs w:val="22"/>
        </w:rPr>
      </w:pPr>
      <w:hyperlink w:anchor="_Toc510601470" w:history="1">
        <w:r w:rsidR="00DE0E0F" w:rsidRPr="00FF0AF2">
          <w:rPr>
            <w:rStyle w:val="Hyperlink"/>
            <w:noProof/>
            <w:lang w:eastAsia="ar-SA"/>
          </w:rPr>
          <w:t>7.2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CRL Profile</w:t>
        </w:r>
        <w:r w:rsidR="00DE0E0F">
          <w:rPr>
            <w:noProof/>
            <w:webHidden/>
          </w:rPr>
          <w:tab/>
        </w:r>
        <w:r w:rsidR="00DE0E0F">
          <w:rPr>
            <w:noProof/>
            <w:webHidden/>
          </w:rPr>
          <w:fldChar w:fldCharType="begin"/>
        </w:r>
        <w:r w:rsidR="00DE0E0F">
          <w:rPr>
            <w:noProof/>
            <w:webHidden/>
          </w:rPr>
          <w:instrText xml:space="preserve"> PAGEREF _Toc510601470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49D59B1A" w14:textId="77777777" w:rsidR="00DE0E0F" w:rsidRDefault="00000000">
      <w:pPr>
        <w:pStyle w:val="TOC3"/>
        <w:rPr>
          <w:rFonts w:asciiTheme="minorHAnsi" w:eastAsiaTheme="minorEastAsia" w:hAnsiTheme="minorHAnsi" w:cstheme="minorBidi"/>
          <w:noProof/>
          <w:sz w:val="22"/>
          <w:szCs w:val="22"/>
        </w:rPr>
      </w:pPr>
      <w:hyperlink w:anchor="_Toc510601471" w:history="1">
        <w:r w:rsidR="00DE0E0F" w:rsidRPr="00FF0AF2">
          <w:rPr>
            <w:rStyle w:val="Hyperlink"/>
            <w:noProof/>
          </w:rPr>
          <w:t>7.2.1</w:t>
        </w:r>
        <w:r w:rsidR="00DE0E0F">
          <w:rPr>
            <w:rFonts w:asciiTheme="minorHAnsi" w:eastAsiaTheme="minorEastAsia" w:hAnsiTheme="minorHAnsi" w:cstheme="minorBidi"/>
            <w:noProof/>
            <w:sz w:val="22"/>
            <w:szCs w:val="22"/>
          </w:rPr>
          <w:tab/>
        </w:r>
        <w:r w:rsidR="00DE0E0F" w:rsidRPr="00FF0AF2">
          <w:rPr>
            <w:rStyle w:val="Hyperlink"/>
            <w:noProof/>
          </w:rPr>
          <w:t>Version Number(s)</w:t>
        </w:r>
        <w:r w:rsidR="00DE0E0F">
          <w:rPr>
            <w:noProof/>
            <w:webHidden/>
          </w:rPr>
          <w:tab/>
        </w:r>
        <w:r w:rsidR="00DE0E0F">
          <w:rPr>
            <w:noProof/>
            <w:webHidden/>
          </w:rPr>
          <w:fldChar w:fldCharType="begin"/>
        </w:r>
        <w:r w:rsidR="00DE0E0F">
          <w:rPr>
            <w:noProof/>
            <w:webHidden/>
          </w:rPr>
          <w:instrText xml:space="preserve"> PAGEREF _Toc510601471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22AC0B5D" w14:textId="77777777" w:rsidR="00DE0E0F" w:rsidRDefault="00000000">
      <w:pPr>
        <w:pStyle w:val="TOC3"/>
        <w:rPr>
          <w:rFonts w:asciiTheme="minorHAnsi" w:eastAsiaTheme="minorEastAsia" w:hAnsiTheme="minorHAnsi" w:cstheme="minorBidi"/>
          <w:noProof/>
          <w:sz w:val="22"/>
          <w:szCs w:val="22"/>
        </w:rPr>
      </w:pPr>
      <w:hyperlink w:anchor="_Toc510601472" w:history="1">
        <w:r w:rsidR="00DE0E0F" w:rsidRPr="00FF0AF2">
          <w:rPr>
            <w:rStyle w:val="Hyperlink"/>
            <w:noProof/>
          </w:rPr>
          <w:t>7.2.2</w:t>
        </w:r>
        <w:r w:rsidR="00DE0E0F">
          <w:rPr>
            <w:rFonts w:asciiTheme="minorHAnsi" w:eastAsiaTheme="minorEastAsia" w:hAnsiTheme="minorHAnsi" w:cstheme="minorBidi"/>
            <w:noProof/>
            <w:sz w:val="22"/>
            <w:szCs w:val="22"/>
          </w:rPr>
          <w:tab/>
        </w:r>
        <w:r w:rsidR="00DE0E0F" w:rsidRPr="00FF0AF2">
          <w:rPr>
            <w:rStyle w:val="Hyperlink"/>
            <w:noProof/>
          </w:rPr>
          <w:t>CRL and CRL Entry Extensions</w:t>
        </w:r>
        <w:r w:rsidR="00DE0E0F">
          <w:rPr>
            <w:noProof/>
            <w:webHidden/>
          </w:rPr>
          <w:tab/>
        </w:r>
        <w:r w:rsidR="00DE0E0F">
          <w:rPr>
            <w:noProof/>
            <w:webHidden/>
          </w:rPr>
          <w:fldChar w:fldCharType="begin"/>
        </w:r>
        <w:r w:rsidR="00DE0E0F">
          <w:rPr>
            <w:noProof/>
            <w:webHidden/>
          </w:rPr>
          <w:instrText xml:space="preserve"> PAGEREF _Toc510601472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3D3CBD3C" w14:textId="77777777" w:rsidR="00DE0E0F" w:rsidRDefault="00000000">
      <w:pPr>
        <w:pStyle w:val="TOC2"/>
        <w:rPr>
          <w:rFonts w:asciiTheme="minorHAnsi" w:eastAsiaTheme="minorEastAsia" w:hAnsiTheme="minorHAnsi" w:cstheme="minorBidi"/>
          <w:b w:val="0"/>
          <w:noProof/>
          <w:sz w:val="22"/>
          <w:szCs w:val="22"/>
        </w:rPr>
      </w:pPr>
      <w:hyperlink w:anchor="_Toc510601473" w:history="1">
        <w:r w:rsidR="00DE0E0F" w:rsidRPr="00FF0AF2">
          <w:rPr>
            <w:rStyle w:val="Hyperlink"/>
            <w:noProof/>
            <w:lang w:eastAsia="ar-SA"/>
          </w:rPr>
          <w:t>7.3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OCSP Profile</w:t>
        </w:r>
        <w:r w:rsidR="00DE0E0F">
          <w:rPr>
            <w:noProof/>
            <w:webHidden/>
          </w:rPr>
          <w:tab/>
        </w:r>
        <w:r w:rsidR="00DE0E0F">
          <w:rPr>
            <w:noProof/>
            <w:webHidden/>
          </w:rPr>
          <w:fldChar w:fldCharType="begin"/>
        </w:r>
        <w:r w:rsidR="00DE0E0F">
          <w:rPr>
            <w:noProof/>
            <w:webHidden/>
          </w:rPr>
          <w:instrText xml:space="preserve"> PAGEREF _Toc510601473 \h </w:instrText>
        </w:r>
        <w:r w:rsidR="00DE0E0F">
          <w:rPr>
            <w:noProof/>
            <w:webHidden/>
          </w:rPr>
        </w:r>
        <w:r w:rsidR="00DE0E0F">
          <w:rPr>
            <w:noProof/>
            <w:webHidden/>
          </w:rPr>
          <w:fldChar w:fldCharType="separate"/>
        </w:r>
        <w:r w:rsidR="00DE0E0F">
          <w:rPr>
            <w:noProof/>
            <w:webHidden/>
          </w:rPr>
          <w:t>79</w:t>
        </w:r>
        <w:r w:rsidR="00DE0E0F">
          <w:rPr>
            <w:noProof/>
            <w:webHidden/>
          </w:rPr>
          <w:fldChar w:fldCharType="end"/>
        </w:r>
      </w:hyperlink>
    </w:p>
    <w:p w14:paraId="5E348774" w14:textId="77777777" w:rsidR="00DE0E0F" w:rsidRDefault="00000000">
      <w:pPr>
        <w:pStyle w:val="TOC3"/>
        <w:rPr>
          <w:rFonts w:asciiTheme="minorHAnsi" w:eastAsiaTheme="minorEastAsia" w:hAnsiTheme="minorHAnsi" w:cstheme="minorBidi"/>
          <w:noProof/>
          <w:sz w:val="22"/>
          <w:szCs w:val="22"/>
        </w:rPr>
      </w:pPr>
      <w:hyperlink w:anchor="_Toc510601474" w:history="1">
        <w:r w:rsidR="00DE0E0F" w:rsidRPr="00FF0AF2">
          <w:rPr>
            <w:rStyle w:val="Hyperlink"/>
            <w:noProof/>
          </w:rPr>
          <w:t>7.3.1</w:t>
        </w:r>
        <w:r w:rsidR="00DE0E0F">
          <w:rPr>
            <w:rFonts w:asciiTheme="minorHAnsi" w:eastAsiaTheme="minorEastAsia" w:hAnsiTheme="minorHAnsi" w:cstheme="minorBidi"/>
            <w:noProof/>
            <w:sz w:val="22"/>
            <w:szCs w:val="22"/>
          </w:rPr>
          <w:tab/>
        </w:r>
        <w:r w:rsidR="00DE0E0F" w:rsidRPr="00FF0AF2">
          <w:rPr>
            <w:rStyle w:val="Hyperlink"/>
            <w:noProof/>
          </w:rPr>
          <w:t>Version Number(s)</w:t>
        </w:r>
        <w:r w:rsidR="00DE0E0F">
          <w:rPr>
            <w:noProof/>
            <w:webHidden/>
          </w:rPr>
          <w:tab/>
        </w:r>
        <w:r w:rsidR="00DE0E0F">
          <w:rPr>
            <w:noProof/>
            <w:webHidden/>
          </w:rPr>
          <w:fldChar w:fldCharType="begin"/>
        </w:r>
        <w:r w:rsidR="00DE0E0F">
          <w:rPr>
            <w:noProof/>
            <w:webHidden/>
          </w:rPr>
          <w:instrText xml:space="preserve"> PAGEREF _Toc510601474 \h </w:instrText>
        </w:r>
        <w:r w:rsidR="00DE0E0F">
          <w:rPr>
            <w:noProof/>
            <w:webHidden/>
          </w:rPr>
        </w:r>
        <w:r w:rsidR="00DE0E0F">
          <w:rPr>
            <w:noProof/>
            <w:webHidden/>
          </w:rPr>
          <w:fldChar w:fldCharType="separate"/>
        </w:r>
        <w:r w:rsidR="00DE0E0F">
          <w:rPr>
            <w:noProof/>
            <w:webHidden/>
          </w:rPr>
          <w:t>80</w:t>
        </w:r>
        <w:r w:rsidR="00DE0E0F">
          <w:rPr>
            <w:noProof/>
            <w:webHidden/>
          </w:rPr>
          <w:fldChar w:fldCharType="end"/>
        </w:r>
      </w:hyperlink>
    </w:p>
    <w:p w14:paraId="203D531F" w14:textId="77777777" w:rsidR="00DE0E0F" w:rsidRDefault="00000000">
      <w:pPr>
        <w:pStyle w:val="TOC3"/>
        <w:rPr>
          <w:rFonts w:asciiTheme="minorHAnsi" w:eastAsiaTheme="minorEastAsia" w:hAnsiTheme="minorHAnsi" w:cstheme="minorBidi"/>
          <w:noProof/>
          <w:sz w:val="22"/>
          <w:szCs w:val="22"/>
        </w:rPr>
      </w:pPr>
      <w:hyperlink w:anchor="_Toc510601475" w:history="1">
        <w:r w:rsidR="00DE0E0F" w:rsidRPr="00FF0AF2">
          <w:rPr>
            <w:rStyle w:val="Hyperlink"/>
            <w:noProof/>
          </w:rPr>
          <w:t>7.3.2</w:t>
        </w:r>
        <w:r w:rsidR="00DE0E0F">
          <w:rPr>
            <w:rFonts w:asciiTheme="minorHAnsi" w:eastAsiaTheme="minorEastAsia" w:hAnsiTheme="minorHAnsi" w:cstheme="minorBidi"/>
            <w:noProof/>
            <w:sz w:val="22"/>
            <w:szCs w:val="22"/>
          </w:rPr>
          <w:tab/>
        </w:r>
        <w:r w:rsidR="00DE0E0F" w:rsidRPr="00FF0AF2">
          <w:rPr>
            <w:rStyle w:val="Hyperlink"/>
            <w:noProof/>
          </w:rPr>
          <w:t>OCSP Extensions</w:t>
        </w:r>
        <w:r w:rsidR="00DE0E0F">
          <w:rPr>
            <w:noProof/>
            <w:webHidden/>
          </w:rPr>
          <w:tab/>
        </w:r>
        <w:r w:rsidR="00DE0E0F">
          <w:rPr>
            <w:noProof/>
            <w:webHidden/>
          </w:rPr>
          <w:fldChar w:fldCharType="begin"/>
        </w:r>
        <w:r w:rsidR="00DE0E0F">
          <w:rPr>
            <w:noProof/>
            <w:webHidden/>
          </w:rPr>
          <w:instrText xml:space="preserve"> PAGEREF _Toc510601475 \h </w:instrText>
        </w:r>
        <w:r w:rsidR="00DE0E0F">
          <w:rPr>
            <w:noProof/>
            <w:webHidden/>
          </w:rPr>
        </w:r>
        <w:r w:rsidR="00DE0E0F">
          <w:rPr>
            <w:noProof/>
            <w:webHidden/>
          </w:rPr>
          <w:fldChar w:fldCharType="separate"/>
        </w:r>
        <w:r w:rsidR="00DE0E0F">
          <w:rPr>
            <w:noProof/>
            <w:webHidden/>
          </w:rPr>
          <w:t>80</w:t>
        </w:r>
        <w:r w:rsidR="00DE0E0F">
          <w:rPr>
            <w:noProof/>
            <w:webHidden/>
          </w:rPr>
          <w:fldChar w:fldCharType="end"/>
        </w:r>
      </w:hyperlink>
    </w:p>
    <w:p w14:paraId="6BAA87E7"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476" w:history="1">
        <w:r w:rsidR="00DE0E0F" w:rsidRPr="00FF0AF2">
          <w:rPr>
            <w:rStyle w:val="Hyperlink"/>
            <w:noProof/>
          </w:rPr>
          <w:t>8.</w:t>
        </w:r>
        <w:r w:rsidR="00DE0E0F">
          <w:rPr>
            <w:rFonts w:asciiTheme="minorHAnsi" w:eastAsiaTheme="minorEastAsia" w:hAnsiTheme="minorHAnsi" w:cstheme="minorBidi"/>
            <w:b w:val="0"/>
            <w:noProof/>
            <w:sz w:val="22"/>
            <w:szCs w:val="22"/>
          </w:rPr>
          <w:tab/>
        </w:r>
        <w:r w:rsidR="00DE0E0F" w:rsidRPr="00FF0AF2">
          <w:rPr>
            <w:rStyle w:val="Hyperlink"/>
            <w:noProof/>
          </w:rPr>
          <w:t>Compliance Audit and Other Assessments</w:t>
        </w:r>
        <w:r w:rsidR="00DE0E0F">
          <w:rPr>
            <w:noProof/>
            <w:webHidden/>
          </w:rPr>
          <w:tab/>
        </w:r>
        <w:r w:rsidR="00DE0E0F">
          <w:rPr>
            <w:noProof/>
            <w:webHidden/>
          </w:rPr>
          <w:fldChar w:fldCharType="begin"/>
        </w:r>
        <w:r w:rsidR="00DE0E0F">
          <w:rPr>
            <w:noProof/>
            <w:webHidden/>
          </w:rPr>
          <w:instrText xml:space="preserve"> PAGEREF _Toc510601476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082C993D" w14:textId="77777777" w:rsidR="00DE0E0F" w:rsidRDefault="00000000">
      <w:pPr>
        <w:pStyle w:val="TOC2"/>
        <w:rPr>
          <w:rFonts w:asciiTheme="minorHAnsi" w:eastAsiaTheme="minorEastAsia" w:hAnsiTheme="minorHAnsi" w:cstheme="minorBidi"/>
          <w:b w:val="0"/>
          <w:noProof/>
          <w:sz w:val="22"/>
          <w:szCs w:val="22"/>
        </w:rPr>
      </w:pPr>
      <w:hyperlink w:anchor="_Toc510601477" w:history="1">
        <w:r w:rsidR="00DE0E0F" w:rsidRPr="00FF0AF2">
          <w:rPr>
            <w:rStyle w:val="Hyperlink"/>
            <w:noProof/>
            <w:lang w:eastAsia="ar-SA"/>
          </w:rPr>
          <w:t>8.1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Frequency or Circumstances of Assessment</w:t>
        </w:r>
        <w:r w:rsidR="00DE0E0F">
          <w:rPr>
            <w:noProof/>
            <w:webHidden/>
          </w:rPr>
          <w:tab/>
        </w:r>
        <w:r w:rsidR="00DE0E0F">
          <w:rPr>
            <w:noProof/>
            <w:webHidden/>
          </w:rPr>
          <w:fldChar w:fldCharType="begin"/>
        </w:r>
        <w:r w:rsidR="00DE0E0F">
          <w:rPr>
            <w:noProof/>
            <w:webHidden/>
          </w:rPr>
          <w:instrText xml:space="preserve"> PAGEREF _Toc510601477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31FF776D" w14:textId="77777777" w:rsidR="00DE0E0F" w:rsidRDefault="00000000">
      <w:pPr>
        <w:pStyle w:val="TOC2"/>
        <w:rPr>
          <w:rFonts w:asciiTheme="minorHAnsi" w:eastAsiaTheme="minorEastAsia" w:hAnsiTheme="minorHAnsi" w:cstheme="minorBidi"/>
          <w:b w:val="0"/>
          <w:noProof/>
          <w:sz w:val="22"/>
          <w:szCs w:val="22"/>
        </w:rPr>
      </w:pPr>
      <w:hyperlink w:anchor="_Toc510601478" w:history="1">
        <w:r w:rsidR="00DE0E0F" w:rsidRPr="00FF0AF2">
          <w:rPr>
            <w:rStyle w:val="Hyperlink"/>
            <w:noProof/>
            <w:lang w:eastAsia="ar-SA"/>
          </w:rPr>
          <w:t>8.2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Identity/Qualifications of Assessor</w:t>
        </w:r>
        <w:r w:rsidR="00DE0E0F">
          <w:rPr>
            <w:noProof/>
            <w:webHidden/>
          </w:rPr>
          <w:tab/>
        </w:r>
        <w:r w:rsidR="00DE0E0F">
          <w:rPr>
            <w:noProof/>
            <w:webHidden/>
          </w:rPr>
          <w:fldChar w:fldCharType="begin"/>
        </w:r>
        <w:r w:rsidR="00DE0E0F">
          <w:rPr>
            <w:noProof/>
            <w:webHidden/>
          </w:rPr>
          <w:instrText xml:space="preserve"> PAGEREF _Toc510601478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30956844" w14:textId="77777777" w:rsidR="00DE0E0F" w:rsidRDefault="00000000">
      <w:pPr>
        <w:pStyle w:val="TOC2"/>
        <w:rPr>
          <w:rFonts w:asciiTheme="minorHAnsi" w:eastAsiaTheme="minorEastAsia" w:hAnsiTheme="minorHAnsi" w:cstheme="minorBidi"/>
          <w:b w:val="0"/>
          <w:noProof/>
          <w:sz w:val="22"/>
          <w:szCs w:val="22"/>
        </w:rPr>
      </w:pPr>
      <w:hyperlink w:anchor="_Toc510601479" w:history="1">
        <w:r w:rsidR="00DE0E0F" w:rsidRPr="00FF0AF2">
          <w:rPr>
            <w:rStyle w:val="Hyperlink"/>
            <w:noProof/>
            <w:lang w:eastAsia="ar-SA"/>
          </w:rPr>
          <w:t>8.3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Assessor’s Relationship to Assessed Entity</w:t>
        </w:r>
        <w:r w:rsidR="00DE0E0F">
          <w:rPr>
            <w:noProof/>
            <w:webHidden/>
          </w:rPr>
          <w:tab/>
        </w:r>
        <w:r w:rsidR="00DE0E0F">
          <w:rPr>
            <w:noProof/>
            <w:webHidden/>
          </w:rPr>
          <w:fldChar w:fldCharType="begin"/>
        </w:r>
        <w:r w:rsidR="00DE0E0F">
          <w:rPr>
            <w:noProof/>
            <w:webHidden/>
          </w:rPr>
          <w:instrText xml:space="preserve"> PAGEREF _Toc510601479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6ECDC01B" w14:textId="77777777" w:rsidR="00DE0E0F" w:rsidRDefault="00000000">
      <w:pPr>
        <w:pStyle w:val="TOC2"/>
        <w:rPr>
          <w:rFonts w:asciiTheme="minorHAnsi" w:eastAsiaTheme="minorEastAsia" w:hAnsiTheme="minorHAnsi" w:cstheme="minorBidi"/>
          <w:b w:val="0"/>
          <w:noProof/>
          <w:sz w:val="22"/>
          <w:szCs w:val="22"/>
        </w:rPr>
      </w:pPr>
      <w:hyperlink w:anchor="_Toc510601480" w:history="1">
        <w:r w:rsidR="00DE0E0F" w:rsidRPr="00FF0AF2">
          <w:rPr>
            <w:rStyle w:val="Hyperlink"/>
            <w:noProof/>
            <w:lang w:eastAsia="ar-SA"/>
          </w:rPr>
          <w:t>8.4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Topics Covered by Assessment</w:t>
        </w:r>
        <w:r w:rsidR="00DE0E0F">
          <w:rPr>
            <w:noProof/>
            <w:webHidden/>
          </w:rPr>
          <w:tab/>
        </w:r>
        <w:r w:rsidR="00DE0E0F">
          <w:rPr>
            <w:noProof/>
            <w:webHidden/>
          </w:rPr>
          <w:fldChar w:fldCharType="begin"/>
        </w:r>
        <w:r w:rsidR="00DE0E0F">
          <w:rPr>
            <w:noProof/>
            <w:webHidden/>
          </w:rPr>
          <w:instrText xml:space="preserve"> PAGEREF _Toc510601480 \h </w:instrText>
        </w:r>
        <w:r w:rsidR="00DE0E0F">
          <w:rPr>
            <w:noProof/>
            <w:webHidden/>
          </w:rPr>
        </w:r>
        <w:r w:rsidR="00DE0E0F">
          <w:rPr>
            <w:noProof/>
            <w:webHidden/>
          </w:rPr>
          <w:fldChar w:fldCharType="separate"/>
        </w:r>
        <w:r w:rsidR="00DE0E0F">
          <w:rPr>
            <w:noProof/>
            <w:webHidden/>
          </w:rPr>
          <w:t>81</w:t>
        </w:r>
        <w:r w:rsidR="00DE0E0F">
          <w:rPr>
            <w:noProof/>
            <w:webHidden/>
          </w:rPr>
          <w:fldChar w:fldCharType="end"/>
        </w:r>
      </w:hyperlink>
    </w:p>
    <w:p w14:paraId="664FCFFB" w14:textId="77777777" w:rsidR="00DE0E0F" w:rsidRDefault="00000000">
      <w:pPr>
        <w:pStyle w:val="TOC2"/>
        <w:rPr>
          <w:rFonts w:asciiTheme="minorHAnsi" w:eastAsiaTheme="minorEastAsia" w:hAnsiTheme="minorHAnsi" w:cstheme="minorBidi"/>
          <w:b w:val="0"/>
          <w:noProof/>
          <w:sz w:val="22"/>
          <w:szCs w:val="22"/>
        </w:rPr>
      </w:pPr>
      <w:hyperlink w:anchor="_Toc510601481" w:history="1">
        <w:r w:rsidR="00DE0E0F" w:rsidRPr="00FF0AF2">
          <w:rPr>
            <w:rStyle w:val="Hyperlink"/>
            <w:noProof/>
            <w:lang w:eastAsia="ar-SA"/>
          </w:rPr>
          <w:t>8.5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Actions Taken as a Result of Deficiency</w:t>
        </w:r>
        <w:r w:rsidR="00DE0E0F">
          <w:rPr>
            <w:noProof/>
            <w:webHidden/>
          </w:rPr>
          <w:tab/>
        </w:r>
        <w:r w:rsidR="00DE0E0F">
          <w:rPr>
            <w:noProof/>
            <w:webHidden/>
          </w:rPr>
          <w:fldChar w:fldCharType="begin"/>
        </w:r>
        <w:r w:rsidR="00DE0E0F">
          <w:rPr>
            <w:noProof/>
            <w:webHidden/>
          </w:rPr>
          <w:instrText xml:space="preserve"> PAGEREF _Toc510601481 \h </w:instrText>
        </w:r>
        <w:r w:rsidR="00DE0E0F">
          <w:rPr>
            <w:noProof/>
            <w:webHidden/>
          </w:rPr>
        </w:r>
        <w:r w:rsidR="00DE0E0F">
          <w:rPr>
            <w:noProof/>
            <w:webHidden/>
          </w:rPr>
          <w:fldChar w:fldCharType="separate"/>
        </w:r>
        <w:r w:rsidR="00DE0E0F">
          <w:rPr>
            <w:noProof/>
            <w:webHidden/>
          </w:rPr>
          <w:t>82</w:t>
        </w:r>
        <w:r w:rsidR="00DE0E0F">
          <w:rPr>
            <w:noProof/>
            <w:webHidden/>
          </w:rPr>
          <w:fldChar w:fldCharType="end"/>
        </w:r>
      </w:hyperlink>
    </w:p>
    <w:p w14:paraId="1EEAB9E9" w14:textId="77777777" w:rsidR="00DE0E0F" w:rsidRDefault="00000000">
      <w:pPr>
        <w:pStyle w:val="TOC2"/>
        <w:rPr>
          <w:rFonts w:asciiTheme="minorHAnsi" w:eastAsiaTheme="minorEastAsia" w:hAnsiTheme="minorHAnsi" w:cstheme="minorBidi"/>
          <w:b w:val="0"/>
          <w:noProof/>
          <w:sz w:val="22"/>
          <w:szCs w:val="22"/>
        </w:rPr>
      </w:pPr>
      <w:hyperlink w:anchor="_Toc510601482" w:history="1">
        <w:r w:rsidR="00DE0E0F" w:rsidRPr="00FF0AF2">
          <w:rPr>
            <w:rStyle w:val="Hyperlink"/>
            <w:noProof/>
            <w:lang w:eastAsia="ar-SA"/>
          </w:rPr>
          <w:t>8.6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Communication of Results</w:t>
        </w:r>
        <w:r w:rsidR="00DE0E0F">
          <w:rPr>
            <w:noProof/>
            <w:webHidden/>
          </w:rPr>
          <w:tab/>
        </w:r>
        <w:r w:rsidR="00DE0E0F">
          <w:rPr>
            <w:noProof/>
            <w:webHidden/>
          </w:rPr>
          <w:fldChar w:fldCharType="begin"/>
        </w:r>
        <w:r w:rsidR="00DE0E0F">
          <w:rPr>
            <w:noProof/>
            <w:webHidden/>
          </w:rPr>
          <w:instrText xml:space="preserve"> PAGEREF _Toc510601482 \h </w:instrText>
        </w:r>
        <w:r w:rsidR="00DE0E0F">
          <w:rPr>
            <w:noProof/>
            <w:webHidden/>
          </w:rPr>
        </w:r>
        <w:r w:rsidR="00DE0E0F">
          <w:rPr>
            <w:noProof/>
            <w:webHidden/>
          </w:rPr>
          <w:fldChar w:fldCharType="separate"/>
        </w:r>
        <w:r w:rsidR="00DE0E0F">
          <w:rPr>
            <w:noProof/>
            <w:webHidden/>
          </w:rPr>
          <w:t>82</w:t>
        </w:r>
        <w:r w:rsidR="00DE0E0F">
          <w:rPr>
            <w:noProof/>
            <w:webHidden/>
          </w:rPr>
          <w:fldChar w:fldCharType="end"/>
        </w:r>
      </w:hyperlink>
    </w:p>
    <w:p w14:paraId="2DEADE70" w14:textId="77777777" w:rsidR="00DE0E0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10601483" w:history="1">
        <w:r w:rsidR="00DE0E0F" w:rsidRPr="00FF0AF2">
          <w:rPr>
            <w:rStyle w:val="Hyperlink"/>
            <w:noProof/>
          </w:rPr>
          <w:t>9.</w:t>
        </w:r>
        <w:r w:rsidR="00DE0E0F">
          <w:rPr>
            <w:rFonts w:asciiTheme="minorHAnsi" w:eastAsiaTheme="minorEastAsia" w:hAnsiTheme="minorHAnsi" w:cstheme="minorBidi"/>
            <w:b w:val="0"/>
            <w:noProof/>
            <w:sz w:val="22"/>
            <w:szCs w:val="22"/>
          </w:rPr>
          <w:tab/>
        </w:r>
        <w:r w:rsidR="00DE0E0F" w:rsidRPr="00FF0AF2">
          <w:rPr>
            <w:rStyle w:val="Hyperlink"/>
            <w:noProof/>
          </w:rPr>
          <w:t>Other Business and Legal Matters</w:t>
        </w:r>
        <w:r w:rsidR="00DE0E0F">
          <w:rPr>
            <w:noProof/>
            <w:webHidden/>
          </w:rPr>
          <w:tab/>
        </w:r>
        <w:r w:rsidR="00DE0E0F">
          <w:rPr>
            <w:noProof/>
            <w:webHidden/>
          </w:rPr>
          <w:fldChar w:fldCharType="begin"/>
        </w:r>
        <w:r w:rsidR="00DE0E0F">
          <w:rPr>
            <w:noProof/>
            <w:webHidden/>
          </w:rPr>
          <w:instrText xml:space="preserve"> PAGEREF _Toc510601483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26642A68" w14:textId="77777777" w:rsidR="00DE0E0F" w:rsidRDefault="00000000">
      <w:pPr>
        <w:pStyle w:val="TOC2"/>
        <w:rPr>
          <w:rFonts w:asciiTheme="minorHAnsi" w:eastAsiaTheme="minorEastAsia" w:hAnsiTheme="minorHAnsi" w:cstheme="minorBidi"/>
          <w:b w:val="0"/>
          <w:noProof/>
          <w:sz w:val="22"/>
          <w:szCs w:val="22"/>
        </w:rPr>
      </w:pPr>
      <w:hyperlink w:anchor="_Toc510601484" w:history="1">
        <w:r w:rsidR="00DE0E0F" w:rsidRPr="00FF0AF2">
          <w:rPr>
            <w:rStyle w:val="Hyperlink"/>
            <w:noProof/>
            <w:lang w:eastAsia="ar-SA"/>
          </w:rPr>
          <w:t>9.1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Fees</w:t>
        </w:r>
        <w:r w:rsidR="00DE0E0F">
          <w:rPr>
            <w:noProof/>
            <w:webHidden/>
          </w:rPr>
          <w:tab/>
        </w:r>
        <w:r w:rsidR="00DE0E0F">
          <w:rPr>
            <w:noProof/>
            <w:webHidden/>
          </w:rPr>
          <w:fldChar w:fldCharType="begin"/>
        </w:r>
        <w:r w:rsidR="00DE0E0F">
          <w:rPr>
            <w:noProof/>
            <w:webHidden/>
          </w:rPr>
          <w:instrText xml:space="preserve"> PAGEREF _Toc510601484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6BBBA8B4" w14:textId="77777777" w:rsidR="00DE0E0F" w:rsidRDefault="00000000">
      <w:pPr>
        <w:pStyle w:val="TOC3"/>
        <w:rPr>
          <w:rFonts w:asciiTheme="minorHAnsi" w:eastAsiaTheme="minorEastAsia" w:hAnsiTheme="minorHAnsi" w:cstheme="minorBidi"/>
          <w:noProof/>
          <w:sz w:val="22"/>
          <w:szCs w:val="22"/>
        </w:rPr>
      </w:pPr>
      <w:hyperlink w:anchor="_Toc510601485" w:history="1">
        <w:r w:rsidR="00DE0E0F" w:rsidRPr="00FF0AF2">
          <w:rPr>
            <w:rStyle w:val="Hyperlink"/>
            <w:noProof/>
            <w:lang w:eastAsia="ar-SA"/>
          </w:rPr>
          <w:t>9.1.1</w:t>
        </w:r>
        <w:r w:rsidR="00DE0E0F">
          <w:rPr>
            <w:rFonts w:asciiTheme="minorHAnsi" w:eastAsiaTheme="minorEastAsia" w:hAnsiTheme="minorHAnsi" w:cstheme="minorBidi"/>
            <w:noProof/>
            <w:sz w:val="22"/>
            <w:szCs w:val="22"/>
          </w:rPr>
          <w:tab/>
        </w:r>
        <w:r w:rsidR="00DE0E0F" w:rsidRPr="00FF0AF2">
          <w:rPr>
            <w:rStyle w:val="Hyperlink"/>
            <w:noProof/>
            <w:lang w:eastAsia="ar-SA"/>
          </w:rPr>
          <w:t>Certificate Issuance or Renewal Fees</w:t>
        </w:r>
        <w:r w:rsidR="00DE0E0F">
          <w:rPr>
            <w:noProof/>
            <w:webHidden/>
          </w:rPr>
          <w:tab/>
        </w:r>
        <w:r w:rsidR="00DE0E0F">
          <w:rPr>
            <w:noProof/>
            <w:webHidden/>
          </w:rPr>
          <w:fldChar w:fldCharType="begin"/>
        </w:r>
        <w:r w:rsidR="00DE0E0F">
          <w:rPr>
            <w:noProof/>
            <w:webHidden/>
          </w:rPr>
          <w:instrText xml:space="preserve"> PAGEREF _Toc510601485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1943E1D3" w14:textId="77777777" w:rsidR="00DE0E0F" w:rsidRDefault="00000000">
      <w:pPr>
        <w:pStyle w:val="TOC3"/>
        <w:rPr>
          <w:rFonts w:asciiTheme="minorHAnsi" w:eastAsiaTheme="minorEastAsia" w:hAnsiTheme="minorHAnsi" w:cstheme="minorBidi"/>
          <w:noProof/>
          <w:sz w:val="22"/>
          <w:szCs w:val="22"/>
        </w:rPr>
      </w:pPr>
      <w:hyperlink w:anchor="_Toc510601486" w:history="1">
        <w:r w:rsidR="00DE0E0F" w:rsidRPr="00FF0AF2">
          <w:rPr>
            <w:rStyle w:val="Hyperlink"/>
            <w:noProof/>
          </w:rPr>
          <w:t>9.1.2</w:t>
        </w:r>
        <w:r w:rsidR="00DE0E0F">
          <w:rPr>
            <w:rFonts w:asciiTheme="minorHAnsi" w:eastAsiaTheme="minorEastAsia" w:hAnsiTheme="minorHAnsi" w:cstheme="minorBidi"/>
            <w:noProof/>
            <w:sz w:val="22"/>
            <w:szCs w:val="22"/>
          </w:rPr>
          <w:tab/>
        </w:r>
        <w:r w:rsidR="00DE0E0F" w:rsidRPr="00FF0AF2">
          <w:rPr>
            <w:rStyle w:val="Hyperlink"/>
            <w:noProof/>
          </w:rPr>
          <w:t>Certificate Access Fees</w:t>
        </w:r>
        <w:r w:rsidR="00DE0E0F">
          <w:rPr>
            <w:noProof/>
            <w:webHidden/>
          </w:rPr>
          <w:tab/>
        </w:r>
        <w:r w:rsidR="00DE0E0F">
          <w:rPr>
            <w:noProof/>
            <w:webHidden/>
          </w:rPr>
          <w:fldChar w:fldCharType="begin"/>
        </w:r>
        <w:r w:rsidR="00DE0E0F">
          <w:rPr>
            <w:noProof/>
            <w:webHidden/>
          </w:rPr>
          <w:instrText xml:space="preserve"> PAGEREF _Toc510601486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5C3B2CCC" w14:textId="77777777" w:rsidR="00DE0E0F" w:rsidRDefault="00000000">
      <w:pPr>
        <w:pStyle w:val="TOC3"/>
        <w:rPr>
          <w:rFonts w:asciiTheme="minorHAnsi" w:eastAsiaTheme="minorEastAsia" w:hAnsiTheme="minorHAnsi" w:cstheme="minorBidi"/>
          <w:noProof/>
          <w:sz w:val="22"/>
          <w:szCs w:val="22"/>
        </w:rPr>
      </w:pPr>
      <w:hyperlink w:anchor="_Toc510601487" w:history="1">
        <w:r w:rsidR="00DE0E0F" w:rsidRPr="00FF0AF2">
          <w:rPr>
            <w:rStyle w:val="Hyperlink"/>
            <w:noProof/>
          </w:rPr>
          <w:t>9.1.3</w:t>
        </w:r>
        <w:r w:rsidR="00DE0E0F">
          <w:rPr>
            <w:rFonts w:asciiTheme="minorHAnsi" w:eastAsiaTheme="minorEastAsia" w:hAnsiTheme="minorHAnsi" w:cstheme="minorBidi"/>
            <w:noProof/>
            <w:sz w:val="22"/>
            <w:szCs w:val="22"/>
          </w:rPr>
          <w:tab/>
        </w:r>
        <w:r w:rsidR="00DE0E0F" w:rsidRPr="00FF0AF2">
          <w:rPr>
            <w:rStyle w:val="Hyperlink"/>
            <w:noProof/>
          </w:rPr>
          <w:t>Revocation or Status Information Access Fees</w:t>
        </w:r>
        <w:r w:rsidR="00DE0E0F">
          <w:rPr>
            <w:noProof/>
            <w:webHidden/>
          </w:rPr>
          <w:tab/>
        </w:r>
        <w:r w:rsidR="00DE0E0F">
          <w:rPr>
            <w:noProof/>
            <w:webHidden/>
          </w:rPr>
          <w:fldChar w:fldCharType="begin"/>
        </w:r>
        <w:r w:rsidR="00DE0E0F">
          <w:rPr>
            <w:noProof/>
            <w:webHidden/>
          </w:rPr>
          <w:instrText xml:space="preserve"> PAGEREF _Toc510601487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65328372" w14:textId="77777777" w:rsidR="00DE0E0F" w:rsidRDefault="00000000">
      <w:pPr>
        <w:pStyle w:val="TOC3"/>
        <w:rPr>
          <w:rFonts w:asciiTheme="minorHAnsi" w:eastAsiaTheme="minorEastAsia" w:hAnsiTheme="minorHAnsi" w:cstheme="minorBidi"/>
          <w:noProof/>
          <w:sz w:val="22"/>
          <w:szCs w:val="22"/>
        </w:rPr>
      </w:pPr>
      <w:hyperlink w:anchor="_Toc510601488" w:history="1">
        <w:r w:rsidR="00DE0E0F" w:rsidRPr="00FF0AF2">
          <w:rPr>
            <w:rStyle w:val="Hyperlink"/>
            <w:noProof/>
          </w:rPr>
          <w:t>9.1.4</w:t>
        </w:r>
        <w:r w:rsidR="00DE0E0F">
          <w:rPr>
            <w:rFonts w:asciiTheme="minorHAnsi" w:eastAsiaTheme="minorEastAsia" w:hAnsiTheme="minorHAnsi" w:cstheme="minorBidi"/>
            <w:noProof/>
            <w:sz w:val="22"/>
            <w:szCs w:val="22"/>
          </w:rPr>
          <w:tab/>
        </w:r>
        <w:r w:rsidR="00DE0E0F" w:rsidRPr="00FF0AF2">
          <w:rPr>
            <w:rStyle w:val="Hyperlink"/>
            <w:noProof/>
          </w:rPr>
          <w:t>Fees for other Services</w:t>
        </w:r>
        <w:r w:rsidR="00DE0E0F">
          <w:rPr>
            <w:noProof/>
            <w:webHidden/>
          </w:rPr>
          <w:tab/>
        </w:r>
        <w:r w:rsidR="00DE0E0F">
          <w:rPr>
            <w:noProof/>
            <w:webHidden/>
          </w:rPr>
          <w:fldChar w:fldCharType="begin"/>
        </w:r>
        <w:r w:rsidR="00DE0E0F">
          <w:rPr>
            <w:noProof/>
            <w:webHidden/>
          </w:rPr>
          <w:instrText xml:space="preserve"> PAGEREF _Toc510601488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5DE9977C" w14:textId="77777777" w:rsidR="00DE0E0F" w:rsidRDefault="00000000">
      <w:pPr>
        <w:pStyle w:val="TOC3"/>
        <w:rPr>
          <w:rFonts w:asciiTheme="minorHAnsi" w:eastAsiaTheme="minorEastAsia" w:hAnsiTheme="minorHAnsi" w:cstheme="minorBidi"/>
          <w:noProof/>
          <w:sz w:val="22"/>
          <w:szCs w:val="22"/>
        </w:rPr>
      </w:pPr>
      <w:hyperlink w:anchor="_Toc510601489" w:history="1">
        <w:r w:rsidR="00DE0E0F" w:rsidRPr="00FF0AF2">
          <w:rPr>
            <w:rStyle w:val="Hyperlink"/>
            <w:noProof/>
          </w:rPr>
          <w:t>9.1.5</w:t>
        </w:r>
        <w:r w:rsidR="00DE0E0F">
          <w:rPr>
            <w:rFonts w:asciiTheme="minorHAnsi" w:eastAsiaTheme="minorEastAsia" w:hAnsiTheme="minorHAnsi" w:cstheme="minorBidi"/>
            <w:noProof/>
            <w:sz w:val="22"/>
            <w:szCs w:val="22"/>
          </w:rPr>
          <w:tab/>
        </w:r>
        <w:r w:rsidR="00DE0E0F" w:rsidRPr="00FF0AF2">
          <w:rPr>
            <w:rStyle w:val="Hyperlink"/>
            <w:noProof/>
          </w:rPr>
          <w:t>Refund Policy</w:t>
        </w:r>
        <w:r w:rsidR="00DE0E0F">
          <w:rPr>
            <w:noProof/>
            <w:webHidden/>
          </w:rPr>
          <w:tab/>
        </w:r>
        <w:r w:rsidR="00DE0E0F">
          <w:rPr>
            <w:noProof/>
            <w:webHidden/>
          </w:rPr>
          <w:fldChar w:fldCharType="begin"/>
        </w:r>
        <w:r w:rsidR="00DE0E0F">
          <w:rPr>
            <w:noProof/>
            <w:webHidden/>
          </w:rPr>
          <w:instrText xml:space="preserve"> PAGEREF _Toc510601489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65655F8A" w14:textId="77777777" w:rsidR="00DE0E0F" w:rsidRDefault="00000000">
      <w:pPr>
        <w:pStyle w:val="TOC2"/>
        <w:rPr>
          <w:rFonts w:asciiTheme="minorHAnsi" w:eastAsiaTheme="minorEastAsia" w:hAnsiTheme="minorHAnsi" w:cstheme="minorBidi"/>
          <w:b w:val="0"/>
          <w:noProof/>
          <w:sz w:val="22"/>
          <w:szCs w:val="22"/>
        </w:rPr>
      </w:pPr>
      <w:hyperlink w:anchor="_Toc510601490" w:history="1">
        <w:r w:rsidR="00DE0E0F" w:rsidRPr="00FF0AF2">
          <w:rPr>
            <w:rStyle w:val="Hyperlink"/>
            <w:noProof/>
            <w:lang w:eastAsia="ar-SA"/>
          </w:rPr>
          <w:t>9.2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Financial Responsibility</w:t>
        </w:r>
        <w:r w:rsidR="00DE0E0F">
          <w:rPr>
            <w:noProof/>
            <w:webHidden/>
          </w:rPr>
          <w:tab/>
        </w:r>
        <w:r w:rsidR="00DE0E0F">
          <w:rPr>
            <w:noProof/>
            <w:webHidden/>
          </w:rPr>
          <w:fldChar w:fldCharType="begin"/>
        </w:r>
        <w:r w:rsidR="00DE0E0F">
          <w:rPr>
            <w:noProof/>
            <w:webHidden/>
          </w:rPr>
          <w:instrText xml:space="preserve"> PAGEREF _Toc510601490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7D0F15C2" w14:textId="77777777" w:rsidR="00DE0E0F" w:rsidRDefault="00000000">
      <w:pPr>
        <w:pStyle w:val="TOC3"/>
        <w:rPr>
          <w:rFonts w:asciiTheme="minorHAnsi" w:eastAsiaTheme="minorEastAsia" w:hAnsiTheme="minorHAnsi" w:cstheme="minorBidi"/>
          <w:noProof/>
          <w:sz w:val="22"/>
          <w:szCs w:val="22"/>
        </w:rPr>
      </w:pPr>
      <w:hyperlink w:anchor="_Toc510601491" w:history="1">
        <w:r w:rsidR="00DE0E0F" w:rsidRPr="00FF0AF2">
          <w:rPr>
            <w:rStyle w:val="Hyperlink"/>
            <w:noProof/>
            <w:lang w:eastAsia="ar-SA"/>
          </w:rPr>
          <w:t>9.2.1</w:t>
        </w:r>
        <w:r w:rsidR="00DE0E0F">
          <w:rPr>
            <w:rFonts w:asciiTheme="minorHAnsi" w:eastAsiaTheme="minorEastAsia" w:hAnsiTheme="minorHAnsi" w:cstheme="minorBidi"/>
            <w:noProof/>
            <w:sz w:val="22"/>
            <w:szCs w:val="22"/>
          </w:rPr>
          <w:tab/>
        </w:r>
        <w:r w:rsidR="00DE0E0F" w:rsidRPr="00FF0AF2">
          <w:rPr>
            <w:rStyle w:val="Hyperlink"/>
            <w:noProof/>
            <w:lang w:eastAsia="ar-SA"/>
          </w:rPr>
          <w:t>Insurance Coverage</w:t>
        </w:r>
        <w:r w:rsidR="00DE0E0F">
          <w:rPr>
            <w:noProof/>
            <w:webHidden/>
          </w:rPr>
          <w:tab/>
        </w:r>
        <w:r w:rsidR="00DE0E0F">
          <w:rPr>
            <w:noProof/>
            <w:webHidden/>
          </w:rPr>
          <w:fldChar w:fldCharType="begin"/>
        </w:r>
        <w:r w:rsidR="00DE0E0F">
          <w:rPr>
            <w:noProof/>
            <w:webHidden/>
          </w:rPr>
          <w:instrText xml:space="preserve"> PAGEREF _Toc510601491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46C2B181" w14:textId="77777777" w:rsidR="00DE0E0F" w:rsidRDefault="00000000">
      <w:pPr>
        <w:pStyle w:val="TOC3"/>
        <w:rPr>
          <w:rFonts w:asciiTheme="minorHAnsi" w:eastAsiaTheme="minorEastAsia" w:hAnsiTheme="minorHAnsi" w:cstheme="minorBidi"/>
          <w:noProof/>
          <w:sz w:val="22"/>
          <w:szCs w:val="22"/>
        </w:rPr>
      </w:pPr>
      <w:hyperlink w:anchor="_Toc510601492" w:history="1">
        <w:r w:rsidR="00DE0E0F" w:rsidRPr="00FF0AF2">
          <w:rPr>
            <w:rStyle w:val="Hyperlink"/>
            <w:noProof/>
            <w:lang w:eastAsia="ar-SA"/>
          </w:rPr>
          <w:t>9.2.2</w:t>
        </w:r>
        <w:r w:rsidR="00DE0E0F">
          <w:rPr>
            <w:rFonts w:asciiTheme="minorHAnsi" w:eastAsiaTheme="minorEastAsia" w:hAnsiTheme="minorHAnsi" w:cstheme="minorBidi"/>
            <w:noProof/>
            <w:sz w:val="22"/>
            <w:szCs w:val="22"/>
          </w:rPr>
          <w:tab/>
        </w:r>
        <w:r w:rsidR="00DE0E0F" w:rsidRPr="00FF0AF2">
          <w:rPr>
            <w:rStyle w:val="Hyperlink"/>
            <w:noProof/>
            <w:lang w:eastAsia="ar-SA"/>
          </w:rPr>
          <w:t>Other Assets</w:t>
        </w:r>
        <w:r w:rsidR="00DE0E0F">
          <w:rPr>
            <w:noProof/>
            <w:webHidden/>
          </w:rPr>
          <w:tab/>
        </w:r>
        <w:r w:rsidR="00DE0E0F">
          <w:rPr>
            <w:noProof/>
            <w:webHidden/>
          </w:rPr>
          <w:fldChar w:fldCharType="begin"/>
        </w:r>
        <w:r w:rsidR="00DE0E0F">
          <w:rPr>
            <w:noProof/>
            <w:webHidden/>
          </w:rPr>
          <w:instrText xml:space="preserve"> PAGEREF _Toc510601492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36208FA2" w14:textId="77777777" w:rsidR="00DE0E0F" w:rsidRDefault="00000000">
      <w:pPr>
        <w:pStyle w:val="TOC3"/>
        <w:rPr>
          <w:rFonts w:asciiTheme="minorHAnsi" w:eastAsiaTheme="minorEastAsia" w:hAnsiTheme="minorHAnsi" w:cstheme="minorBidi"/>
          <w:noProof/>
          <w:sz w:val="22"/>
          <w:szCs w:val="22"/>
        </w:rPr>
      </w:pPr>
      <w:hyperlink w:anchor="_Toc510601493" w:history="1">
        <w:r w:rsidR="00DE0E0F" w:rsidRPr="00FF0AF2">
          <w:rPr>
            <w:rStyle w:val="Hyperlink"/>
            <w:noProof/>
          </w:rPr>
          <w:t>9.2.3</w:t>
        </w:r>
        <w:r w:rsidR="00DE0E0F">
          <w:rPr>
            <w:rFonts w:asciiTheme="minorHAnsi" w:eastAsiaTheme="minorEastAsia" w:hAnsiTheme="minorHAnsi" w:cstheme="minorBidi"/>
            <w:noProof/>
            <w:sz w:val="22"/>
            <w:szCs w:val="22"/>
          </w:rPr>
          <w:tab/>
        </w:r>
        <w:r w:rsidR="00DE0E0F" w:rsidRPr="00FF0AF2">
          <w:rPr>
            <w:rStyle w:val="Hyperlink"/>
            <w:noProof/>
          </w:rPr>
          <w:t>Insurance or Warranty Coverage for End-Entities</w:t>
        </w:r>
        <w:r w:rsidR="00DE0E0F">
          <w:rPr>
            <w:noProof/>
            <w:webHidden/>
          </w:rPr>
          <w:tab/>
        </w:r>
        <w:r w:rsidR="00DE0E0F">
          <w:rPr>
            <w:noProof/>
            <w:webHidden/>
          </w:rPr>
          <w:fldChar w:fldCharType="begin"/>
        </w:r>
        <w:r w:rsidR="00DE0E0F">
          <w:rPr>
            <w:noProof/>
            <w:webHidden/>
          </w:rPr>
          <w:instrText xml:space="preserve"> PAGEREF _Toc510601493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1A3317AA" w14:textId="77777777" w:rsidR="00DE0E0F" w:rsidRDefault="00000000">
      <w:pPr>
        <w:pStyle w:val="TOC2"/>
        <w:rPr>
          <w:rFonts w:asciiTheme="minorHAnsi" w:eastAsiaTheme="minorEastAsia" w:hAnsiTheme="minorHAnsi" w:cstheme="minorBidi"/>
          <w:b w:val="0"/>
          <w:noProof/>
          <w:sz w:val="22"/>
          <w:szCs w:val="22"/>
        </w:rPr>
      </w:pPr>
      <w:hyperlink w:anchor="_Toc510601494" w:history="1">
        <w:r w:rsidR="00DE0E0F" w:rsidRPr="00FF0AF2">
          <w:rPr>
            <w:rStyle w:val="Hyperlink"/>
            <w:noProof/>
            <w:lang w:eastAsia="ar-SA"/>
          </w:rPr>
          <w:t>9.3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Confidentiality of Business Information</w:t>
        </w:r>
        <w:r w:rsidR="00DE0E0F">
          <w:rPr>
            <w:noProof/>
            <w:webHidden/>
          </w:rPr>
          <w:tab/>
        </w:r>
        <w:r w:rsidR="00DE0E0F">
          <w:rPr>
            <w:noProof/>
            <w:webHidden/>
          </w:rPr>
          <w:fldChar w:fldCharType="begin"/>
        </w:r>
        <w:r w:rsidR="00DE0E0F">
          <w:rPr>
            <w:noProof/>
            <w:webHidden/>
          </w:rPr>
          <w:instrText xml:space="preserve"> PAGEREF _Toc510601494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351F981F" w14:textId="77777777" w:rsidR="00DE0E0F" w:rsidRDefault="00000000">
      <w:pPr>
        <w:pStyle w:val="TOC3"/>
        <w:rPr>
          <w:rFonts w:asciiTheme="minorHAnsi" w:eastAsiaTheme="minorEastAsia" w:hAnsiTheme="minorHAnsi" w:cstheme="minorBidi"/>
          <w:noProof/>
          <w:sz w:val="22"/>
          <w:szCs w:val="22"/>
        </w:rPr>
      </w:pPr>
      <w:hyperlink w:anchor="_Toc510601495" w:history="1">
        <w:r w:rsidR="00DE0E0F" w:rsidRPr="00FF0AF2">
          <w:rPr>
            <w:rStyle w:val="Hyperlink"/>
            <w:noProof/>
          </w:rPr>
          <w:t>9.3.1</w:t>
        </w:r>
        <w:r w:rsidR="00DE0E0F">
          <w:rPr>
            <w:rFonts w:asciiTheme="minorHAnsi" w:eastAsiaTheme="minorEastAsia" w:hAnsiTheme="minorHAnsi" w:cstheme="minorBidi"/>
            <w:noProof/>
            <w:sz w:val="22"/>
            <w:szCs w:val="22"/>
          </w:rPr>
          <w:tab/>
        </w:r>
        <w:r w:rsidR="00DE0E0F" w:rsidRPr="00FF0AF2">
          <w:rPr>
            <w:rStyle w:val="Hyperlink"/>
            <w:noProof/>
          </w:rPr>
          <w:t>Scope of Confidential Information</w:t>
        </w:r>
        <w:r w:rsidR="00DE0E0F">
          <w:rPr>
            <w:noProof/>
            <w:webHidden/>
          </w:rPr>
          <w:tab/>
        </w:r>
        <w:r w:rsidR="00DE0E0F">
          <w:rPr>
            <w:noProof/>
            <w:webHidden/>
          </w:rPr>
          <w:fldChar w:fldCharType="begin"/>
        </w:r>
        <w:r w:rsidR="00DE0E0F">
          <w:rPr>
            <w:noProof/>
            <w:webHidden/>
          </w:rPr>
          <w:instrText xml:space="preserve"> PAGEREF _Toc510601495 \h </w:instrText>
        </w:r>
        <w:r w:rsidR="00DE0E0F">
          <w:rPr>
            <w:noProof/>
            <w:webHidden/>
          </w:rPr>
        </w:r>
        <w:r w:rsidR="00DE0E0F">
          <w:rPr>
            <w:noProof/>
            <w:webHidden/>
          </w:rPr>
          <w:fldChar w:fldCharType="separate"/>
        </w:r>
        <w:r w:rsidR="00DE0E0F">
          <w:rPr>
            <w:noProof/>
            <w:webHidden/>
          </w:rPr>
          <w:t>83</w:t>
        </w:r>
        <w:r w:rsidR="00DE0E0F">
          <w:rPr>
            <w:noProof/>
            <w:webHidden/>
          </w:rPr>
          <w:fldChar w:fldCharType="end"/>
        </w:r>
      </w:hyperlink>
    </w:p>
    <w:p w14:paraId="181B9C0E" w14:textId="77777777" w:rsidR="00DE0E0F" w:rsidRDefault="00000000">
      <w:pPr>
        <w:pStyle w:val="TOC3"/>
        <w:rPr>
          <w:rFonts w:asciiTheme="minorHAnsi" w:eastAsiaTheme="minorEastAsia" w:hAnsiTheme="minorHAnsi" w:cstheme="minorBidi"/>
          <w:noProof/>
          <w:sz w:val="22"/>
          <w:szCs w:val="22"/>
        </w:rPr>
      </w:pPr>
      <w:hyperlink w:anchor="_Toc510601496" w:history="1">
        <w:r w:rsidR="00DE0E0F" w:rsidRPr="00FF0AF2">
          <w:rPr>
            <w:rStyle w:val="Hyperlink"/>
            <w:noProof/>
          </w:rPr>
          <w:t>9.3.2</w:t>
        </w:r>
        <w:r w:rsidR="00DE0E0F">
          <w:rPr>
            <w:rFonts w:asciiTheme="minorHAnsi" w:eastAsiaTheme="minorEastAsia" w:hAnsiTheme="minorHAnsi" w:cstheme="minorBidi"/>
            <w:noProof/>
            <w:sz w:val="22"/>
            <w:szCs w:val="22"/>
          </w:rPr>
          <w:tab/>
        </w:r>
        <w:r w:rsidR="00DE0E0F" w:rsidRPr="00FF0AF2">
          <w:rPr>
            <w:rStyle w:val="Hyperlink"/>
            <w:noProof/>
          </w:rPr>
          <w:t>Information not within the Scope of Confidential Information</w:t>
        </w:r>
        <w:r w:rsidR="00DE0E0F">
          <w:rPr>
            <w:noProof/>
            <w:webHidden/>
          </w:rPr>
          <w:tab/>
        </w:r>
        <w:r w:rsidR="00DE0E0F">
          <w:rPr>
            <w:noProof/>
            <w:webHidden/>
          </w:rPr>
          <w:fldChar w:fldCharType="begin"/>
        </w:r>
        <w:r w:rsidR="00DE0E0F">
          <w:rPr>
            <w:noProof/>
            <w:webHidden/>
          </w:rPr>
          <w:instrText xml:space="preserve"> PAGEREF _Toc510601496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763E80CD" w14:textId="77777777" w:rsidR="00DE0E0F" w:rsidRDefault="00000000">
      <w:pPr>
        <w:pStyle w:val="TOC3"/>
        <w:rPr>
          <w:rFonts w:asciiTheme="minorHAnsi" w:eastAsiaTheme="minorEastAsia" w:hAnsiTheme="minorHAnsi" w:cstheme="minorBidi"/>
          <w:noProof/>
          <w:sz w:val="22"/>
          <w:szCs w:val="22"/>
        </w:rPr>
      </w:pPr>
      <w:hyperlink w:anchor="_Toc510601497" w:history="1">
        <w:r w:rsidR="00DE0E0F" w:rsidRPr="00FF0AF2">
          <w:rPr>
            <w:rStyle w:val="Hyperlink"/>
            <w:noProof/>
          </w:rPr>
          <w:t>9.3.3</w:t>
        </w:r>
        <w:r w:rsidR="00DE0E0F">
          <w:rPr>
            <w:rFonts w:asciiTheme="minorHAnsi" w:eastAsiaTheme="minorEastAsia" w:hAnsiTheme="minorHAnsi" w:cstheme="minorBidi"/>
            <w:noProof/>
            <w:sz w:val="22"/>
            <w:szCs w:val="22"/>
          </w:rPr>
          <w:tab/>
        </w:r>
        <w:r w:rsidR="00DE0E0F" w:rsidRPr="00FF0AF2">
          <w:rPr>
            <w:rStyle w:val="Hyperlink"/>
            <w:noProof/>
          </w:rPr>
          <w:t>Responsibility to Protect Confidential Information</w:t>
        </w:r>
        <w:r w:rsidR="00DE0E0F">
          <w:rPr>
            <w:noProof/>
            <w:webHidden/>
          </w:rPr>
          <w:tab/>
        </w:r>
        <w:r w:rsidR="00DE0E0F">
          <w:rPr>
            <w:noProof/>
            <w:webHidden/>
          </w:rPr>
          <w:fldChar w:fldCharType="begin"/>
        </w:r>
        <w:r w:rsidR="00DE0E0F">
          <w:rPr>
            <w:noProof/>
            <w:webHidden/>
          </w:rPr>
          <w:instrText xml:space="preserve"> PAGEREF _Toc510601497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56E02FC2" w14:textId="77777777" w:rsidR="00DE0E0F" w:rsidRDefault="00000000">
      <w:pPr>
        <w:pStyle w:val="TOC2"/>
        <w:rPr>
          <w:rFonts w:asciiTheme="minorHAnsi" w:eastAsiaTheme="minorEastAsia" w:hAnsiTheme="minorHAnsi" w:cstheme="minorBidi"/>
          <w:b w:val="0"/>
          <w:noProof/>
          <w:sz w:val="22"/>
          <w:szCs w:val="22"/>
        </w:rPr>
      </w:pPr>
      <w:hyperlink w:anchor="_Toc510601498" w:history="1">
        <w:r w:rsidR="00DE0E0F" w:rsidRPr="00FF0AF2">
          <w:rPr>
            <w:rStyle w:val="Hyperlink"/>
            <w:noProof/>
            <w:lang w:eastAsia="ar-SA"/>
          </w:rPr>
          <w:t>9.4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Privacy of Personal Information</w:t>
        </w:r>
        <w:r w:rsidR="00DE0E0F">
          <w:rPr>
            <w:noProof/>
            <w:webHidden/>
          </w:rPr>
          <w:tab/>
        </w:r>
        <w:r w:rsidR="00DE0E0F">
          <w:rPr>
            <w:noProof/>
            <w:webHidden/>
          </w:rPr>
          <w:fldChar w:fldCharType="begin"/>
        </w:r>
        <w:r w:rsidR="00DE0E0F">
          <w:rPr>
            <w:noProof/>
            <w:webHidden/>
          </w:rPr>
          <w:instrText xml:space="preserve"> PAGEREF _Toc510601498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719505E8" w14:textId="77777777" w:rsidR="00DE0E0F" w:rsidRDefault="00000000">
      <w:pPr>
        <w:pStyle w:val="TOC3"/>
        <w:rPr>
          <w:rFonts w:asciiTheme="minorHAnsi" w:eastAsiaTheme="minorEastAsia" w:hAnsiTheme="minorHAnsi" w:cstheme="minorBidi"/>
          <w:noProof/>
          <w:sz w:val="22"/>
          <w:szCs w:val="22"/>
        </w:rPr>
      </w:pPr>
      <w:hyperlink w:anchor="_Toc510601499" w:history="1">
        <w:r w:rsidR="00DE0E0F" w:rsidRPr="00FF0AF2">
          <w:rPr>
            <w:rStyle w:val="Hyperlink"/>
            <w:noProof/>
            <w:lang w:eastAsia="ar-SA"/>
          </w:rPr>
          <w:t>9.4.1</w:t>
        </w:r>
        <w:r w:rsidR="00DE0E0F">
          <w:rPr>
            <w:rFonts w:asciiTheme="minorHAnsi" w:eastAsiaTheme="minorEastAsia" w:hAnsiTheme="minorHAnsi" w:cstheme="minorBidi"/>
            <w:noProof/>
            <w:sz w:val="22"/>
            <w:szCs w:val="22"/>
          </w:rPr>
          <w:tab/>
        </w:r>
        <w:r w:rsidR="00DE0E0F" w:rsidRPr="00FF0AF2">
          <w:rPr>
            <w:rStyle w:val="Hyperlink"/>
            <w:noProof/>
            <w:lang w:eastAsia="ar-SA"/>
          </w:rPr>
          <w:t>Privacy Plan</w:t>
        </w:r>
        <w:r w:rsidR="00DE0E0F">
          <w:rPr>
            <w:noProof/>
            <w:webHidden/>
          </w:rPr>
          <w:tab/>
        </w:r>
        <w:r w:rsidR="00DE0E0F">
          <w:rPr>
            <w:noProof/>
            <w:webHidden/>
          </w:rPr>
          <w:fldChar w:fldCharType="begin"/>
        </w:r>
        <w:r w:rsidR="00DE0E0F">
          <w:rPr>
            <w:noProof/>
            <w:webHidden/>
          </w:rPr>
          <w:instrText xml:space="preserve"> PAGEREF _Toc510601499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7D108CB7" w14:textId="77777777" w:rsidR="00DE0E0F" w:rsidRDefault="00000000">
      <w:pPr>
        <w:pStyle w:val="TOC3"/>
        <w:rPr>
          <w:rFonts w:asciiTheme="minorHAnsi" w:eastAsiaTheme="minorEastAsia" w:hAnsiTheme="minorHAnsi" w:cstheme="minorBidi"/>
          <w:noProof/>
          <w:sz w:val="22"/>
          <w:szCs w:val="22"/>
        </w:rPr>
      </w:pPr>
      <w:hyperlink w:anchor="_Toc510601500" w:history="1">
        <w:r w:rsidR="00DE0E0F" w:rsidRPr="00FF0AF2">
          <w:rPr>
            <w:rStyle w:val="Hyperlink"/>
            <w:noProof/>
          </w:rPr>
          <w:t>9.4.2</w:t>
        </w:r>
        <w:r w:rsidR="00DE0E0F">
          <w:rPr>
            <w:rFonts w:asciiTheme="minorHAnsi" w:eastAsiaTheme="minorEastAsia" w:hAnsiTheme="minorHAnsi" w:cstheme="minorBidi"/>
            <w:noProof/>
            <w:sz w:val="22"/>
            <w:szCs w:val="22"/>
          </w:rPr>
          <w:tab/>
        </w:r>
        <w:r w:rsidR="00DE0E0F" w:rsidRPr="00FF0AF2">
          <w:rPr>
            <w:rStyle w:val="Hyperlink"/>
            <w:noProof/>
          </w:rPr>
          <w:t>Information Treated as Private</w:t>
        </w:r>
        <w:r w:rsidR="00DE0E0F">
          <w:rPr>
            <w:noProof/>
            <w:webHidden/>
          </w:rPr>
          <w:tab/>
        </w:r>
        <w:r w:rsidR="00DE0E0F">
          <w:rPr>
            <w:noProof/>
            <w:webHidden/>
          </w:rPr>
          <w:fldChar w:fldCharType="begin"/>
        </w:r>
        <w:r w:rsidR="00DE0E0F">
          <w:rPr>
            <w:noProof/>
            <w:webHidden/>
          </w:rPr>
          <w:instrText xml:space="preserve"> PAGEREF _Toc510601500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7EF336D9" w14:textId="77777777" w:rsidR="00DE0E0F" w:rsidRDefault="00000000">
      <w:pPr>
        <w:pStyle w:val="TOC3"/>
        <w:rPr>
          <w:rFonts w:asciiTheme="minorHAnsi" w:eastAsiaTheme="minorEastAsia" w:hAnsiTheme="minorHAnsi" w:cstheme="minorBidi"/>
          <w:noProof/>
          <w:sz w:val="22"/>
          <w:szCs w:val="22"/>
        </w:rPr>
      </w:pPr>
      <w:hyperlink w:anchor="_Toc510601501" w:history="1">
        <w:r w:rsidR="00DE0E0F" w:rsidRPr="00FF0AF2">
          <w:rPr>
            <w:rStyle w:val="Hyperlink"/>
            <w:noProof/>
          </w:rPr>
          <w:t>9.4.3</w:t>
        </w:r>
        <w:r w:rsidR="00DE0E0F">
          <w:rPr>
            <w:rFonts w:asciiTheme="minorHAnsi" w:eastAsiaTheme="minorEastAsia" w:hAnsiTheme="minorHAnsi" w:cstheme="minorBidi"/>
            <w:noProof/>
            <w:sz w:val="22"/>
            <w:szCs w:val="22"/>
          </w:rPr>
          <w:tab/>
        </w:r>
        <w:r w:rsidR="00DE0E0F" w:rsidRPr="00FF0AF2">
          <w:rPr>
            <w:rStyle w:val="Hyperlink"/>
            <w:noProof/>
          </w:rPr>
          <w:t>Information not Deemed Private</w:t>
        </w:r>
        <w:r w:rsidR="00DE0E0F">
          <w:rPr>
            <w:noProof/>
            <w:webHidden/>
          </w:rPr>
          <w:tab/>
        </w:r>
        <w:r w:rsidR="00DE0E0F">
          <w:rPr>
            <w:noProof/>
            <w:webHidden/>
          </w:rPr>
          <w:fldChar w:fldCharType="begin"/>
        </w:r>
        <w:r w:rsidR="00DE0E0F">
          <w:rPr>
            <w:noProof/>
            <w:webHidden/>
          </w:rPr>
          <w:instrText xml:space="preserve"> PAGEREF _Toc510601501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538C121A" w14:textId="77777777" w:rsidR="00DE0E0F" w:rsidRDefault="00000000">
      <w:pPr>
        <w:pStyle w:val="TOC3"/>
        <w:rPr>
          <w:rFonts w:asciiTheme="minorHAnsi" w:eastAsiaTheme="minorEastAsia" w:hAnsiTheme="minorHAnsi" w:cstheme="minorBidi"/>
          <w:noProof/>
          <w:sz w:val="22"/>
          <w:szCs w:val="22"/>
        </w:rPr>
      </w:pPr>
      <w:hyperlink w:anchor="_Toc510601502" w:history="1">
        <w:r w:rsidR="00DE0E0F" w:rsidRPr="00FF0AF2">
          <w:rPr>
            <w:rStyle w:val="Hyperlink"/>
            <w:noProof/>
          </w:rPr>
          <w:t>9.4.4</w:t>
        </w:r>
        <w:r w:rsidR="00DE0E0F">
          <w:rPr>
            <w:rFonts w:asciiTheme="minorHAnsi" w:eastAsiaTheme="minorEastAsia" w:hAnsiTheme="minorHAnsi" w:cstheme="minorBidi"/>
            <w:noProof/>
            <w:sz w:val="22"/>
            <w:szCs w:val="22"/>
          </w:rPr>
          <w:tab/>
        </w:r>
        <w:r w:rsidR="00DE0E0F" w:rsidRPr="00FF0AF2">
          <w:rPr>
            <w:rStyle w:val="Hyperlink"/>
            <w:noProof/>
          </w:rPr>
          <w:t>Responsibility to Protect Private Information</w:t>
        </w:r>
        <w:r w:rsidR="00DE0E0F">
          <w:rPr>
            <w:noProof/>
            <w:webHidden/>
          </w:rPr>
          <w:tab/>
        </w:r>
        <w:r w:rsidR="00DE0E0F">
          <w:rPr>
            <w:noProof/>
            <w:webHidden/>
          </w:rPr>
          <w:fldChar w:fldCharType="begin"/>
        </w:r>
        <w:r w:rsidR="00DE0E0F">
          <w:rPr>
            <w:noProof/>
            <w:webHidden/>
          </w:rPr>
          <w:instrText xml:space="preserve"> PAGEREF _Toc510601502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3F9F3F3F" w14:textId="77777777" w:rsidR="00DE0E0F" w:rsidRDefault="00000000">
      <w:pPr>
        <w:pStyle w:val="TOC3"/>
        <w:rPr>
          <w:rFonts w:asciiTheme="minorHAnsi" w:eastAsiaTheme="minorEastAsia" w:hAnsiTheme="minorHAnsi" w:cstheme="minorBidi"/>
          <w:noProof/>
          <w:sz w:val="22"/>
          <w:szCs w:val="22"/>
        </w:rPr>
      </w:pPr>
      <w:hyperlink w:anchor="_Toc510601503" w:history="1">
        <w:r w:rsidR="00DE0E0F" w:rsidRPr="00FF0AF2">
          <w:rPr>
            <w:rStyle w:val="Hyperlink"/>
            <w:noProof/>
          </w:rPr>
          <w:t>9.4.5</w:t>
        </w:r>
        <w:r w:rsidR="00DE0E0F">
          <w:rPr>
            <w:rFonts w:asciiTheme="minorHAnsi" w:eastAsiaTheme="minorEastAsia" w:hAnsiTheme="minorHAnsi" w:cstheme="minorBidi"/>
            <w:noProof/>
            <w:sz w:val="22"/>
            <w:szCs w:val="22"/>
          </w:rPr>
          <w:tab/>
        </w:r>
        <w:r w:rsidR="00DE0E0F" w:rsidRPr="00FF0AF2">
          <w:rPr>
            <w:rStyle w:val="Hyperlink"/>
            <w:noProof/>
          </w:rPr>
          <w:t>Notice and Consent to Use Private Information</w:t>
        </w:r>
        <w:r w:rsidR="00DE0E0F">
          <w:rPr>
            <w:noProof/>
            <w:webHidden/>
          </w:rPr>
          <w:tab/>
        </w:r>
        <w:r w:rsidR="00DE0E0F">
          <w:rPr>
            <w:noProof/>
            <w:webHidden/>
          </w:rPr>
          <w:fldChar w:fldCharType="begin"/>
        </w:r>
        <w:r w:rsidR="00DE0E0F">
          <w:rPr>
            <w:noProof/>
            <w:webHidden/>
          </w:rPr>
          <w:instrText xml:space="preserve"> PAGEREF _Toc510601503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5B4A1885" w14:textId="77777777" w:rsidR="00DE0E0F" w:rsidRDefault="00000000">
      <w:pPr>
        <w:pStyle w:val="TOC3"/>
        <w:rPr>
          <w:rFonts w:asciiTheme="minorHAnsi" w:eastAsiaTheme="minorEastAsia" w:hAnsiTheme="minorHAnsi" w:cstheme="minorBidi"/>
          <w:noProof/>
          <w:sz w:val="22"/>
          <w:szCs w:val="22"/>
        </w:rPr>
      </w:pPr>
      <w:hyperlink w:anchor="_Toc510601504" w:history="1">
        <w:r w:rsidR="00DE0E0F" w:rsidRPr="00FF0AF2">
          <w:rPr>
            <w:rStyle w:val="Hyperlink"/>
            <w:noProof/>
          </w:rPr>
          <w:t>9.4.6</w:t>
        </w:r>
        <w:r w:rsidR="00DE0E0F">
          <w:rPr>
            <w:rFonts w:asciiTheme="minorHAnsi" w:eastAsiaTheme="minorEastAsia" w:hAnsiTheme="minorHAnsi" w:cstheme="minorBidi"/>
            <w:noProof/>
            <w:sz w:val="22"/>
            <w:szCs w:val="22"/>
          </w:rPr>
          <w:tab/>
        </w:r>
        <w:r w:rsidR="00DE0E0F" w:rsidRPr="00FF0AF2">
          <w:rPr>
            <w:rStyle w:val="Hyperlink"/>
            <w:noProof/>
          </w:rPr>
          <w:t>Disclosure Pursuant to Judicial or Administrative Process</w:t>
        </w:r>
        <w:r w:rsidR="00DE0E0F">
          <w:rPr>
            <w:noProof/>
            <w:webHidden/>
          </w:rPr>
          <w:tab/>
        </w:r>
        <w:r w:rsidR="00DE0E0F">
          <w:rPr>
            <w:noProof/>
            <w:webHidden/>
          </w:rPr>
          <w:fldChar w:fldCharType="begin"/>
        </w:r>
        <w:r w:rsidR="00DE0E0F">
          <w:rPr>
            <w:noProof/>
            <w:webHidden/>
          </w:rPr>
          <w:instrText xml:space="preserve"> PAGEREF _Toc510601504 \h </w:instrText>
        </w:r>
        <w:r w:rsidR="00DE0E0F">
          <w:rPr>
            <w:noProof/>
            <w:webHidden/>
          </w:rPr>
        </w:r>
        <w:r w:rsidR="00DE0E0F">
          <w:rPr>
            <w:noProof/>
            <w:webHidden/>
          </w:rPr>
          <w:fldChar w:fldCharType="separate"/>
        </w:r>
        <w:r w:rsidR="00DE0E0F">
          <w:rPr>
            <w:noProof/>
            <w:webHidden/>
          </w:rPr>
          <w:t>84</w:t>
        </w:r>
        <w:r w:rsidR="00DE0E0F">
          <w:rPr>
            <w:noProof/>
            <w:webHidden/>
          </w:rPr>
          <w:fldChar w:fldCharType="end"/>
        </w:r>
      </w:hyperlink>
    </w:p>
    <w:p w14:paraId="449B8ED7" w14:textId="77777777" w:rsidR="00DE0E0F" w:rsidRDefault="00000000">
      <w:pPr>
        <w:pStyle w:val="TOC3"/>
        <w:rPr>
          <w:rFonts w:asciiTheme="minorHAnsi" w:eastAsiaTheme="minorEastAsia" w:hAnsiTheme="minorHAnsi" w:cstheme="minorBidi"/>
          <w:noProof/>
          <w:sz w:val="22"/>
          <w:szCs w:val="22"/>
        </w:rPr>
      </w:pPr>
      <w:hyperlink w:anchor="_Toc510601505" w:history="1">
        <w:r w:rsidR="00DE0E0F" w:rsidRPr="00FF0AF2">
          <w:rPr>
            <w:rStyle w:val="Hyperlink"/>
            <w:noProof/>
          </w:rPr>
          <w:t>9.4.7</w:t>
        </w:r>
        <w:r w:rsidR="00DE0E0F">
          <w:rPr>
            <w:rFonts w:asciiTheme="minorHAnsi" w:eastAsiaTheme="minorEastAsia" w:hAnsiTheme="minorHAnsi" w:cstheme="minorBidi"/>
            <w:noProof/>
            <w:sz w:val="22"/>
            <w:szCs w:val="22"/>
          </w:rPr>
          <w:tab/>
        </w:r>
        <w:r w:rsidR="00DE0E0F" w:rsidRPr="00FF0AF2">
          <w:rPr>
            <w:rStyle w:val="Hyperlink"/>
            <w:noProof/>
          </w:rPr>
          <w:t>Other Information Disclosure Circumstances</w:t>
        </w:r>
        <w:r w:rsidR="00DE0E0F">
          <w:rPr>
            <w:noProof/>
            <w:webHidden/>
          </w:rPr>
          <w:tab/>
        </w:r>
        <w:r w:rsidR="00DE0E0F">
          <w:rPr>
            <w:noProof/>
            <w:webHidden/>
          </w:rPr>
          <w:fldChar w:fldCharType="begin"/>
        </w:r>
        <w:r w:rsidR="00DE0E0F">
          <w:rPr>
            <w:noProof/>
            <w:webHidden/>
          </w:rPr>
          <w:instrText xml:space="preserve"> PAGEREF _Toc510601505 \h </w:instrText>
        </w:r>
        <w:r w:rsidR="00DE0E0F">
          <w:rPr>
            <w:noProof/>
            <w:webHidden/>
          </w:rPr>
        </w:r>
        <w:r w:rsidR="00DE0E0F">
          <w:rPr>
            <w:noProof/>
            <w:webHidden/>
          </w:rPr>
          <w:fldChar w:fldCharType="separate"/>
        </w:r>
        <w:r w:rsidR="00DE0E0F">
          <w:rPr>
            <w:noProof/>
            <w:webHidden/>
          </w:rPr>
          <w:t>85</w:t>
        </w:r>
        <w:r w:rsidR="00DE0E0F">
          <w:rPr>
            <w:noProof/>
            <w:webHidden/>
          </w:rPr>
          <w:fldChar w:fldCharType="end"/>
        </w:r>
      </w:hyperlink>
    </w:p>
    <w:p w14:paraId="1EC3B6DC" w14:textId="77777777" w:rsidR="00DE0E0F" w:rsidRDefault="00000000">
      <w:pPr>
        <w:pStyle w:val="TOC2"/>
        <w:rPr>
          <w:rFonts w:asciiTheme="minorHAnsi" w:eastAsiaTheme="minorEastAsia" w:hAnsiTheme="minorHAnsi" w:cstheme="minorBidi"/>
          <w:b w:val="0"/>
          <w:noProof/>
          <w:sz w:val="22"/>
          <w:szCs w:val="22"/>
        </w:rPr>
      </w:pPr>
      <w:hyperlink w:anchor="_Toc510601506" w:history="1">
        <w:r w:rsidR="00DE0E0F" w:rsidRPr="00FF0AF2">
          <w:rPr>
            <w:rStyle w:val="Hyperlink"/>
            <w:noProof/>
            <w:lang w:eastAsia="ar-SA"/>
          </w:rPr>
          <w:t>9.5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Intellectual Property Rights</w:t>
        </w:r>
        <w:r w:rsidR="00DE0E0F">
          <w:rPr>
            <w:noProof/>
            <w:webHidden/>
          </w:rPr>
          <w:tab/>
        </w:r>
        <w:r w:rsidR="00DE0E0F">
          <w:rPr>
            <w:noProof/>
            <w:webHidden/>
          </w:rPr>
          <w:fldChar w:fldCharType="begin"/>
        </w:r>
        <w:r w:rsidR="00DE0E0F">
          <w:rPr>
            <w:noProof/>
            <w:webHidden/>
          </w:rPr>
          <w:instrText xml:space="preserve"> PAGEREF _Toc510601506 \h </w:instrText>
        </w:r>
        <w:r w:rsidR="00DE0E0F">
          <w:rPr>
            <w:noProof/>
            <w:webHidden/>
          </w:rPr>
        </w:r>
        <w:r w:rsidR="00DE0E0F">
          <w:rPr>
            <w:noProof/>
            <w:webHidden/>
          </w:rPr>
          <w:fldChar w:fldCharType="separate"/>
        </w:r>
        <w:r w:rsidR="00DE0E0F">
          <w:rPr>
            <w:noProof/>
            <w:webHidden/>
          </w:rPr>
          <w:t>85</w:t>
        </w:r>
        <w:r w:rsidR="00DE0E0F">
          <w:rPr>
            <w:noProof/>
            <w:webHidden/>
          </w:rPr>
          <w:fldChar w:fldCharType="end"/>
        </w:r>
      </w:hyperlink>
    </w:p>
    <w:p w14:paraId="554AC6D9" w14:textId="77777777" w:rsidR="00DE0E0F" w:rsidRDefault="00000000">
      <w:pPr>
        <w:pStyle w:val="TOC2"/>
        <w:rPr>
          <w:rFonts w:asciiTheme="minorHAnsi" w:eastAsiaTheme="minorEastAsia" w:hAnsiTheme="minorHAnsi" w:cstheme="minorBidi"/>
          <w:b w:val="0"/>
          <w:noProof/>
          <w:sz w:val="22"/>
          <w:szCs w:val="22"/>
        </w:rPr>
      </w:pPr>
      <w:hyperlink w:anchor="_Toc510601507" w:history="1">
        <w:r w:rsidR="00DE0E0F" w:rsidRPr="00FF0AF2">
          <w:rPr>
            <w:rStyle w:val="Hyperlink"/>
            <w:noProof/>
            <w:lang w:eastAsia="ar-SA"/>
          </w:rPr>
          <w:t>9.6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Representations and Warranties</w:t>
        </w:r>
        <w:r w:rsidR="00DE0E0F">
          <w:rPr>
            <w:noProof/>
            <w:webHidden/>
          </w:rPr>
          <w:tab/>
        </w:r>
        <w:r w:rsidR="00DE0E0F">
          <w:rPr>
            <w:noProof/>
            <w:webHidden/>
          </w:rPr>
          <w:fldChar w:fldCharType="begin"/>
        </w:r>
        <w:r w:rsidR="00DE0E0F">
          <w:rPr>
            <w:noProof/>
            <w:webHidden/>
          </w:rPr>
          <w:instrText xml:space="preserve"> PAGEREF _Toc510601507 \h </w:instrText>
        </w:r>
        <w:r w:rsidR="00DE0E0F">
          <w:rPr>
            <w:noProof/>
            <w:webHidden/>
          </w:rPr>
        </w:r>
        <w:r w:rsidR="00DE0E0F">
          <w:rPr>
            <w:noProof/>
            <w:webHidden/>
          </w:rPr>
          <w:fldChar w:fldCharType="separate"/>
        </w:r>
        <w:r w:rsidR="00DE0E0F">
          <w:rPr>
            <w:noProof/>
            <w:webHidden/>
          </w:rPr>
          <w:t>85</w:t>
        </w:r>
        <w:r w:rsidR="00DE0E0F">
          <w:rPr>
            <w:noProof/>
            <w:webHidden/>
          </w:rPr>
          <w:fldChar w:fldCharType="end"/>
        </w:r>
      </w:hyperlink>
    </w:p>
    <w:p w14:paraId="30BB6420" w14:textId="77777777" w:rsidR="00DE0E0F" w:rsidRDefault="00000000">
      <w:pPr>
        <w:pStyle w:val="TOC3"/>
        <w:rPr>
          <w:rFonts w:asciiTheme="minorHAnsi" w:eastAsiaTheme="minorEastAsia" w:hAnsiTheme="minorHAnsi" w:cstheme="minorBidi"/>
          <w:noProof/>
          <w:sz w:val="22"/>
          <w:szCs w:val="22"/>
        </w:rPr>
      </w:pPr>
      <w:hyperlink w:anchor="_Toc510601508" w:history="1">
        <w:r w:rsidR="00DE0E0F" w:rsidRPr="00FF0AF2">
          <w:rPr>
            <w:rStyle w:val="Hyperlink"/>
            <w:noProof/>
          </w:rPr>
          <w:t>9.6.1</w:t>
        </w:r>
        <w:r w:rsidR="00DE0E0F">
          <w:rPr>
            <w:rFonts w:asciiTheme="minorHAnsi" w:eastAsiaTheme="minorEastAsia" w:hAnsiTheme="minorHAnsi" w:cstheme="minorBidi"/>
            <w:noProof/>
            <w:sz w:val="22"/>
            <w:szCs w:val="22"/>
          </w:rPr>
          <w:tab/>
        </w:r>
        <w:r w:rsidR="00DE0E0F" w:rsidRPr="00FF0AF2">
          <w:rPr>
            <w:rStyle w:val="Hyperlink"/>
            <w:noProof/>
          </w:rPr>
          <w:t>CA Representations and Warranties</w:t>
        </w:r>
        <w:r w:rsidR="00DE0E0F">
          <w:rPr>
            <w:noProof/>
            <w:webHidden/>
          </w:rPr>
          <w:tab/>
        </w:r>
        <w:r w:rsidR="00DE0E0F">
          <w:rPr>
            <w:noProof/>
            <w:webHidden/>
          </w:rPr>
          <w:fldChar w:fldCharType="begin"/>
        </w:r>
        <w:r w:rsidR="00DE0E0F">
          <w:rPr>
            <w:noProof/>
            <w:webHidden/>
          </w:rPr>
          <w:instrText xml:space="preserve"> PAGEREF _Toc510601508 \h </w:instrText>
        </w:r>
        <w:r w:rsidR="00DE0E0F">
          <w:rPr>
            <w:noProof/>
            <w:webHidden/>
          </w:rPr>
        </w:r>
        <w:r w:rsidR="00DE0E0F">
          <w:rPr>
            <w:noProof/>
            <w:webHidden/>
          </w:rPr>
          <w:fldChar w:fldCharType="separate"/>
        </w:r>
        <w:r w:rsidR="00DE0E0F">
          <w:rPr>
            <w:noProof/>
            <w:webHidden/>
          </w:rPr>
          <w:t>85</w:t>
        </w:r>
        <w:r w:rsidR="00DE0E0F">
          <w:rPr>
            <w:noProof/>
            <w:webHidden/>
          </w:rPr>
          <w:fldChar w:fldCharType="end"/>
        </w:r>
      </w:hyperlink>
    </w:p>
    <w:p w14:paraId="1FFCEBAE" w14:textId="77777777" w:rsidR="00DE0E0F" w:rsidRDefault="00000000">
      <w:pPr>
        <w:pStyle w:val="TOC3"/>
        <w:rPr>
          <w:rFonts w:asciiTheme="minorHAnsi" w:eastAsiaTheme="minorEastAsia" w:hAnsiTheme="minorHAnsi" w:cstheme="minorBidi"/>
          <w:noProof/>
          <w:sz w:val="22"/>
          <w:szCs w:val="22"/>
        </w:rPr>
      </w:pPr>
      <w:hyperlink w:anchor="_Toc510601509" w:history="1">
        <w:r w:rsidR="00DE0E0F" w:rsidRPr="00FF0AF2">
          <w:rPr>
            <w:rStyle w:val="Hyperlink"/>
            <w:noProof/>
          </w:rPr>
          <w:t>9.6.2</w:t>
        </w:r>
        <w:r w:rsidR="00DE0E0F">
          <w:rPr>
            <w:rFonts w:asciiTheme="minorHAnsi" w:eastAsiaTheme="minorEastAsia" w:hAnsiTheme="minorHAnsi" w:cstheme="minorBidi"/>
            <w:noProof/>
            <w:sz w:val="22"/>
            <w:szCs w:val="22"/>
          </w:rPr>
          <w:tab/>
        </w:r>
        <w:r w:rsidR="00DE0E0F" w:rsidRPr="00FF0AF2">
          <w:rPr>
            <w:rStyle w:val="Hyperlink"/>
            <w:noProof/>
          </w:rPr>
          <w:t>RA Representations and Warranties</w:t>
        </w:r>
        <w:r w:rsidR="00DE0E0F">
          <w:rPr>
            <w:noProof/>
            <w:webHidden/>
          </w:rPr>
          <w:tab/>
        </w:r>
        <w:r w:rsidR="00DE0E0F">
          <w:rPr>
            <w:noProof/>
            <w:webHidden/>
          </w:rPr>
          <w:fldChar w:fldCharType="begin"/>
        </w:r>
        <w:r w:rsidR="00DE0E0F">
          <w:rPr>
            <w:noProof/>
            <w:webHidden/>
          </w:rPr>
          <w:instrText xml:space="preserve"> PAGEREF _Toc510601509 \h </w:instrText>
        </w:r>
        <w:r w:rsidR="00DE0E0F">
          <w:rPr>
            <w:noProof/>
            <w:webHidden/>
          </w:rPr>
        </w:r>
        <w:r w:rsidR="00DE0E0F">
          <w:rPr>
            <w:noProof/>
            <w:webHidden/>
          </w:rPr>
          <w:fldChar w:fldCharType="separate"/>
        </w:r>
        <w:r w:rsidR="00DE0E0F">
          <w:rPr>
            <w:noProof/>
            <w:webHidden/>
          </w:rPr>
          <w:t>86</w:t>
        </w:r>
        <w:r w:rsidR="00DE0E0F">
          <w:rPr>
            <w:noProof/>
            <w:webHidden/>
          </w:rPr>
          <w:fldChar w:fldCharType="end"/>
        </w:r>
      </w:hyperlink>
    </w:p>
    <w:p w14:paraId="44EA33B3" w14:textId="77777777" w:rsidR="00DE0E0F" w:rsidRDefault="00000000">
      <w:pPr>
        <w:pStyle w:val="TOC3"/>
        <w:rPr>
          <w:rFonts w:asciiTheme="minorHAnsi" w:eastAsiaTheme="minorEastAsia" w:hAnsiTheme="minorHAnsi" w:cstheme="minorBidi"/>
          <w:noProof/>
          <w:sz w:val="22"/>
          <w:szCs w:val="22"/>
        </w:rPr>
      </w:pPr>
      <w:hyperlink w:anchor="_Toc510601510" w:history="1">
        <w:r w:rsidR="00DE0E0F" w:rsidRPr="00FF0AF2">
          <w:rPr>
            <w:rStyle w:val="Hyperlink"/>
            <w:noProof/>
          </w:rPr>
          <w:t>9.6.3</w:t>
        </w:r>
        <w:r w:rsidR="00DE0E0F">
          <w:rPr>
            <w:rFonts w:asciiTheme="minorHAnsi" w:eastAsiaTheme="minorEastAsia" w:hAnsiTheme="minorHAnsi" w:cstheme="minorBidi"/>
            <w:noProof/>
            <w:sz w:val="22"/>
            <w:szCs w:val="22"/>
          </w:rPr>
          <w:tab/>
        </w:r>
        <w:r w:rsidR="00DE0E0F" w:rsidRPr="00FF0AF2">
          <w:rPr>
            <w:rStyle w:val="Hyperlink"/>
            <w:noProof/>
          </w:rPr>
          <w:t>Subscriber Representations and Warranties</w:t>
        </w:r>
        <w:r w:rsidR="00DE0E0F">
          <w:rPr>
            <w:noProof/>
            <w:webHidden/>
          </w:rPr>
          <w:tab/>
        </w:r>
        <w:r w:rsidR="00DE0E0F">
          <w:rPr>
            <w:noProof/>
            <w:webHidden/>
          </w:rPr>
          <w:fldChar w:fldCharType="begin"/>
        </w:r>
        <w:r w:rsidR="00DE0E0F">
          <w:rPr>
            <w:noProof/>
            <w:webHidden/>
          </w:rPr>
          <w:instrText xml:space="preserve"> PAGEREF _Toc510601510 \h </w:instrText>
        </w:r>
        <w:r w:rsidR="00DE0E0F">
          <w:rPr>
            <w:noProof/>
            <w:webHidden/>
          </w:rPr>
        </w:r>
        <w:r w:rsidR="00DE0E0F">
          <w:rPr>
            <w:noProof/>
            <w:webHidden/>
          </w:rPr>
          <w:fldChar w:fldCharType="separate"/>
        </w:r>
        <w:r w:rsidR="00DE0E0F">
          <w:rPr>
            <w:noProof/>
            <w:webHidden/>
          </w:rPr>
          <w:t>86</w:t>
        </w:r>
        <w:r w:rsidR="00DE0E0F">
          <w:rPr>
            <w:noProof/>
            <w:webHidden/>
          </w:rPr>
          <w:fldChar w:fldCharType="end"/>
        </w:r>
      </w:hyperlink>
    </w:p>
    <w:p w14:paraId="67CE2A6C" w14:textId="77777777" w:rsidR="00DE0E0F" w:rsidRDefault="00000000">
      <w:pPr>
        <w:pStyle w:val="TOC3"/>
        <w:rPr>
          <w:rFonts w:asciiTheme="minorHAnsi" w:eastAsiaTheme="minorEastAsia" w:hAnsiTheme="minorHAnsi" w:cstheme="minorBidi"/>
          <w:noProof/>
          <w:sz w:val="22"/>
          <w:szCs w:val="22"/>
        </w:rPr>
      </w:pPr>
      <w:hyperlink w:anchor="_Toc510601511" w:history="1">
        <w:r w:rsidR="00DE0E0F" w:rsidRPr="00FF0AF2">
          <w:rPr>
            <w:rStyle w:val="Hyperlink"/>
            <w:noProof/>
          </w:rPr>
          <w:t>9.6.4</w:t>
        </w:r>
        <w:r w:rsidR="00DE0E0F">
          <w:rPr>
            <w:rFonts w:asciiTheme="minorHAnsi" w:eastAsiaTheme="minorEastAsia" w:hAnsiTheme="minorHAnsi" w:cstheme="minorBidi"/>
            <w:noProof/>
            <w:sz w:val="22"/>
            <w:szCs w:val="22"/>
          </w:rPr>
          <w:tab/>
        </w:r>
        <w:r w:rsidR="00DE0E0F" w:rsidRPr="00FF0AF2">
          <w:rPr>
            <w:rStyle w:val="Hyperlink"/>
            <w:noProof/>
          </w:rPr>
          <w:t>Relying Parties Representations and Warranties</w:t>
        </w:r>
        <w:r w:rsidR="00DE0E0F">
          <w:rPr>
            <w:noProof/>
            <w:webHidden/>
          </w:rPr>
          <w:tab/>
        </w:r>
        <w:r w:rsidR="00DE0E0F">
          <w:rPr>
            <w:noProof/>
            <w:webHidden/>
          </w:rPr>
          <w:fldChar w:fldCharType="begin"/>
        </w:r>
        <w:r w:rsidR="00DE0E0F">
          <w:rPr>
            <w:noProof/>
            <w:webHidden/>
          </w:rPr>
          <w:instrText xml:space="preserve"> PAGEREF _Toc510601511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6B3E6D9D" w14:textId="77777777" w:rsidR="00DE0E0F" w:rsidRDefault="00000000">
      <w:pPr>
        <w:pStyle w:val="TOC3"/>
        <w:rPr>
          <w:rFonts w:asciiTheme="minorHAnsi" w:eastAsiaTheme="minorEastAsia" w:hAnsiTheme="minorHAnsi" w:cstheme="minorBidi"/>
          <w:noProof/>
          <w:sz w:val="22"/>
          <w:szCs w:val="22"/>
        </w:rPr>
      </w:pPr>
      <w:hyperlink w:anchor="_Toc510601512" w:history="1">
        <w:r w:rsidR="00DE0E0F" w:rsidRPr="00FF0AF2">
          <w:rPr>
            <w:rStyle w:val="Hyperlink"/>
            <w:noProof/>
            <w:lang w:eastAsia="ar-SA"/>
          </w:rPr>
          <w:t>9.6.5</w:t>
        </w:r>
        <w:r w:rsidR="00DE0E0F">
          <w:rPr>
            <w:rFonts w:asciiTheme="minorHAnsi" w:eastAsiaTheme="minorEastAsia" w:hAnsiTheme="minorHAnsi" w:cstheme="minorBidi"/>
            <w:noProof/>
            <w:sz w:val="22"/>
            <w:szCs w:val="22"/>
          </w:rPr>
          <w:tab/>
        </w:r>
        <w:r w:rsidR="00DE0E0F" w:rsidRPr="00FF0AF2">
          <w:rPr>
            <w:rStyle w:val="Hyperlink"/>
            <w:noProof/>
            <w:lang w:eastAsia="ar-SA"/>
          </w:rPr>
          <w:t>Representations and Warranties of Other Participants</w:t>
        </w:r>
        <w:r w:rsidR="00DE0E0F">
          <w:rPr>
            <w:noProof/>
            <w:webHidden/>
          </w:rPr>
          <w:tab/>
        </w:r>
        <w:r w:rsidR="00DE0E0F">
          <w:rPr>
            <w:noProof/>
            <w:webHidden/>
          </w:rPr>
          <w:fldChar w:fldCharType="begin"/>
        </w:r>
        <w:r w:rsidR="00DE0E0F">
          <w:rPr>
            <w:noProof/>
            <w:webHidden/>
          </w:rPr>
          <w:instrText xml:space="preserve"> PAGEREF _Toc510601512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55000DF4" w14:textId="77777777" w:rsidR="00DE0E0F" w:rsidRDefault="00000000">
      <w:pPr>
        <w:pStyle w:val="TOC2"/>
        <w:rPr>
          <w:rFonts w:asciiTheme="minorHAnsi" w:eastAsiaTheme="minorEastAsia" w:hAnsiTheme="minorHAnsi" w:cstheme="minorBidi"/>
          <w:b w:val="0"/>
          <w:noProof/>
          <w:sz w:val="22"/>
          <w:szCs w:val="22"/>
        </w:rPr>
      </w:pPr>
      <w:hyperlink w:anchor="_Toc510601513" w:history="1">
        <w:r w:rsidR="00DE0E0F" w:rsidRPr="00FF0AF2">
          <w:rPr>
            <w:rStyle w:val="Hyperlink"/>
            <w:noProof/>
            <w:lang w:eastAsia="ar-SA"/>
          </w:rPr>
          <w:t>9.7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Disclaimers of Warranties</w:t>
        </w:r>
        <w:r w:rsidR="00DE0E0F">
          <w:rPr>
            <w:noProof/>
            <w:webHidden/>
          </w:rPr>
          <w:tab/>
        </w:r>
        <w:r w:rsidR="00DE0E0F">
          <w:rPr>
            <w:noProof/>
            <w:webHidden/>
          </w:rPr>
          <w:fldChar w:fldCharType="begin"/>
        </w:r>
        <w:r w:rsidR="00DE0E0F">
          <w:rPr>
            <w:noProof/>
            <w:webHidden/>
          </w:rPr>
          <w:instrText xml:space="preserve"> PAGEREF _Toc510601513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7E243575" w14:textId="77777777" w:rsidR="00DE0E0F" w:rsidRDefault="00000000">
      <w:pPr>
        <w:pStyle w:val="TOC2"/>
        <w:rPr>
          <w:rFonts w:asciiTheme="minorHAnsi" w:eastAsiaTheme="minorEastAsia" w:hAnsiTheme="minorHAnsi" w:cstheme="minorBidi"/>
          <w:b w:val="0"/>
          <w:noProof/>
          <w:sz w:val="22"/>
          <w:szCs w:val="22"/>
        </w:rPr>
      </w:pPr>
      <w:hyperlink w:anchor="_Toc510601514" w:history="1">
        <w:r w:rsidR="00DE0E0F" w:rsidRPr="00FF0AF2">
          <w:rPr>
            <w:rStyle w:val="Hyperlink"/>
            <w:noProof/>
            <w:lang w:eastAsia="ar-SA"/>
          </w:rPr>
          <w:t>9.8</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Limitations of Liability</w:t>
        </w:r>
        <w:r w:rsidR="00DE0E0F">
          <w:rPr>
            <w:noProof/>
            <w:webHidden/>
          </w:rPr>
          <w:tab/>
        </w:r>
        <w:r w:rsidR="00DE0E0F">
          <w:rPr>
            <w:noProof/>
            <w:webHidden/>
          </w:rPr>
          <w:fldChar w:fldCharType="begin"/>
        </w:r>
        <w:r w:rsidR="00DE0E0F">
          <w:rPr>
            <w:noProof/>
            <w:webHidden/>
          </w:rPr>
          <w:instrText xml:space="preserve"> PAGEREF _Toc510601514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4E23D851" w14:textId="77777777" w:rsidR="00DE0E0F" w:rsidRDefault="00000000">
      <w:pPr>
        <w:pStyle w:val="TOC2"/>
        <w:rPr>
          <w:rFonts w:asciiTheme="minorHAnsi" w:eastAsiaTheme="minorEastAsia" w:hAnsiTheme="minorHAnsi" w:cstheme="minorBidi"/>
          <w:b w:val="0"/>
          <w:noProof/>
          <w:sz w:val="22"/>
          <w:szCs w:val="22"/>
        </w:rPr>
      </w:pPr>
      <w:hyperlink w:anchor="_Toc510601515" w:history="1">
        <w:r w:rsidR="00DE0E0F" w:rsidRPr="00FF0AF2">
          <w:rPr>
            <w:rStyle w:val="Hyperlink"/>
            <w:noProof/>
            <w:lang w:eastAsia="ar-SA"/>
          </w:rPr>
          <w:t>9.9</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Indemnities</w:t>
        </w:r>
        <w:r w:rsidR="00DE0E0F">
          <w:rPr>
            <w:noProof/>
            <w:webHidden/>
          </w:rPr>
          <w:tab/>
        </w:r>
        <w:r w:rsidR="00DE0E0F">
          <w:rPr>
            <w:noProof/>
            <w:webHidden/>
          </w:rPr>
          <w:fldChar w:fldCharType="begin"/>
        </w:r>
        <w:r w:rsidR="00DE0E0F">
          <w:rPr>
            <w:noProof/>
            <w:webHidden/>
          </w:rPr>
          <w:instrText xml:space="preserve"> PAGEREF _Toc510601515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502E7D35" w14:textId="77777777" w:rsidR="00DE0E0F" w:rsidRDefault="00000000">
      <w:pPr>
        <w:pStyle w:val="TOC2"/>
        <w:rPr>
          <w:rFonts w:asciiTheme="minorHAnsi" w:eastAsiaTheme="minorEastAsia" w:hAnsiTheme="minorHAnsi" w:cstheme="minorBidi"/>
          <w:b w:val="0"/>
          <w:noProof/>
          <w:sz w:val="22"/>
          <w:szCs w:val="22"/>
        </w:rPr>
      </w:pPr>
      <w:hyperlink w:anchor="_Toc510601516" w:history="1">
        <w:r w:rsidR="00DE0E0F" w:rsidRPr="00FF0AF2">
          <w:rPr>
            <w:rStyle w:val="Hyperlink"/>
            <w:noProof/>
            <w:lang w:eastAsia="ar-SA"/>
          </w:rPr>
          <w:t>9.10</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Term and Termination</w:t>
        </w:r>
        <w:r w:rsidR="00DE0E0F">
          <w:rPr>
            <w:noProof/>
            <w:webHidden/>
          </w:rPr>
          <w:tab/>
        </w:r>
        <w:r w:rsidR="00DE0E0F">
          <w:rPr>
            <w:noProof/>
            <w:webHidden/>
          </w:rPr>
          <w:fldChar w:fldCharType="begin"/>
        </w:r>
        <w:r w:rsidR="00DE0E0F">
          <w:rPr>
            <w:noProof/>
            <w:webHidden/>
          </w:rPr>
          <w:instrText xml:space="preserve"> PAGEREF _Toc510601516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228635AB" w14:textId="77777777" w:rsidR="00DE0E0F" w:rsidRDefault="00000000">
      <w:pPr>
        <w:pStyle w:val="TOC3"/>
        <w:rPr>
          <w:rFonts w:asciiTheme="minorHAnsi" w:eastAsiaTheme="minorEastAsia" w:hAnsiTheme="minorHAnsi" w:cstheme="minorBidi"/>
          <w:noProof/>
          <w:sz w:val="22"/>
          <w:szCs w:val="22"/>
        </w:rPr>
      </w:pPr>
      <w:hyperlink w:anchor="_Toc510601517" w:history="1">
        <w:r w:rsidR="00DE0E0F" w:rsidRPr="00FF0AF2">
          <w:rPr>
            <w:rStyle w:val="Hyperlink"/>
            <w:noProof/>
            <w:lang w:eastAsia="ar-SA"/>
          </w:rPr>
          <w:t>9.10.1</w:t>
        </w:r>
        <w:r w:rsidR="00DE0E0F">
          <w:rPr>
            <w:rFonts w:asciiTheme="minorHAnsi" w:eastAsiaTheme="minorEastAsia" w:hAnsiTheme="minorHAnsi" w:cstheme="minorBidi"/>
            <w:noProof/>
            <w:sz w:val="22"/>
            <w:szCs w:val="22"/>
          </w:rPr>
          <w:tab/>
        </w:r>
        <w:r w:rsidR="00DE0E0F" w:rsidRPr="00FF0AF2">
          <w:rPr>
            <w:rStyle w:val="Hyperlink"/>
            <w:noProof/>
            <w:lang w:eastAsia="ar-SA"/>
          </w:rPr>
          <w:t>Term</w:t>
        </w:r>
        <w:r w:rsidR="00DE0E0F">
          <w:rPr>
            <w:noProof/>
            <w:webHidden/>
          </w:rPr>
          <w:tab/>
        </w:r>
        <w:r w:rsidR="00DE0E0F">
          <w:rPr>
            <w:noProof/>
            <w:webHidden/>
          </w:rPr>
          <w:fldChar w:fldCharType="begin"/>
        </w:r>
        <w:r w:rsidR="00DE0E0F">
          <w:rPr>
            <w:noProof/>
            <w:webHidden/>
          </w:rPr>
          <w:instrText xml:space="preserve"> PAGEREF _Toc510601517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11C5ABAE" w14:textId="77777777" w:rsidR="00DE0E0F" w:rsidRDefault="00000000">
      <w:pPr>
        <w:pStyle w:val="TOC3"/>
        <w:rPr>
          <w:rFonts w:asciiTheme="minorHAnsi" w:eastAsiaTheme="minorEastAsia" w:hAnsiTheme="minorHAnsi" w:cstheme="minorBidi"/>
          <w:noProof/>
          <w:sz w:val="22"/>
          <w:szCs w:val="22"/>
        </w:rPr>
      </w:pPr>
      <w:hyperlink w:anchor="_Toc510601518" w:history="1">
        <w:r w:rsidR="00DE0E0F" w:rsidRPr="00FF0AF2">
          <w:rPr>
            <w:rStyle w:val="Hyperlink"/>
            <w:noProof/>
          </w:rPr>
          <w:t>9.10.2</w:t>
        </w:r>
        <w:r w:rsidR="00DE0E0F">
          <w:rPr>
            <w:rFonts w:asciiTheme="minorHAnsi" w:eastAsiaTheme="minorEastAsia" w:hAnsiTheme="minorHAnsi" w:cstheme="minorBidi"/>
            <w:noProof/>
            <w:sz w:val="22"/>
            <w:szCs w:val="22"/>
          </w:rPr>
          <w:tab/>
        </w:r>
        <w:r w:rsidR="00DE0E0F" w:rsidRPr="00FF0AF2">
          <w:rPr>
            <w:rStyle w:val="Hyperlink"/>
            <w:noProof/>
          </w:rPr>
          <w:t>Termination</w:t>
        </w:r>
        <w:r w:rsidR="00DE0E0F">
          <w:rPr>
            <w:noProof/>
            <w:webHidden/>
          </w:rPr>
          <w:tab/>
        </w:r>
        <w:r w:rsidR="00DE0E0F">
          <w:rPr>
            <w:noProof/>
            <w:webHidden/>
          </w:rPr>
          <w:fldChar w:fldCharType="begin"/>
        </w:r>
        <w:r w:rsidR="00DE0E0F">
          <w:rPr>
            <w:noProof/>
            <w:webHidden/>
          </w:rPr>
          <w:instrText xml:space="preserve"> PAGEREF _Toc510601518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6757DB6B" w14:textId="77777777" w:rsidR="00DE0E0F" w:rsidRDefault="00000000">
      <w:pPr>
        <w:pStyle w:val="TOC3"/>
        <w:rPr>
          <w:rFonts w:asciiTheme="minorHAnsi" w:eastAsiaTheme="minorEastAsia" w:hAnsiTheme="minorHAnsi" w:cstheme="minorBidi"/>
          <w:noProof/>
          <w:sz w:val="22"/>
          <w:szCs w:val="22"/>
        </w:rPr>
      </w:pPr>
      <w:hyperlink w:anchor="_Toc510601519" w:history="1">
        <w:r w:rsidR="00DE0E0F" w:rsidRPr="00FF0AF2">
          <w:rPr>
            <w:rStyle w:val="Hyperlink"/>
            <w:noProof/>
          </w:rPr>
          <w:t>9.10.3</w:t>
        </w:r>
        <w:r w:rsidR="00DE0E0F">
          <w:rPr>
            <w:rFonts w:asciiTheme="minorHAnsi" w:eastAsiaTheme="minorEastAsia" w:hAnsiTheme="minorHAnsi" w:cstheme="minorBidi"/>
            <w:noProof/>
            <w:sz w:val="22"/>
            <w:szCs w:val="22"/>
          </w:rPr>
          <w:tab/>
        </w:r>
        <w:r w:rsidR="00DE0E0F" w:rsidRPr="00FF0AF2">
          <w:rPr>
            <w:rStyle w:val="Hyperlink"/>
            <w:noProof/>
          </w:rPr>
          <w:t>Effect of Termination and Survival</w:t>
        </w:r>
        <w:r w:rsidR="00DE0E0F">
          <w:rPr>
            <w:noProof/>
            <w:webHidden/>
          </w:rPr>
          <w:tab/>
        </w:r>
        <w:r w:rsidR="00DE0E0F">
          <w:rPr>
            <w:noProof/>
            <w:webHidden/>
          </w:rPr>
          <w:fldChar w:fldCharType="begin"/>
        </w:r>
        <w:r w:rsidR="00DE0E0F">
          <w:rPr>
            <w:noProof/>
            <w:webHidden/>
          </w:rPr>
          <w:instrText xml:space="preserve"> PAGEREF _Toc510601519 \h </w:instrText>
        </w:r>
        <w:r w:rsidR="00DE0E0F">
          <w:rPr>
            <w:noProof/>
            <w:webHidden/>
          </w:rPr>
        </w:r>
        <w:r w:rsidR="00DE0E0F">
          <w:rPr>
            <w:noProof/>
            <w:webHidden/>
          </w:rPr>
          <w:fldChar w:fldCharType="separate"/>
        </w:r>
        <w:r w:rsidR="00DE0E0F">
          <w:rPr>
            <w:noProof/>
            <w:webHidden/>
          </w:rPr>
          <w:t>87</w:t>
        </w:r>
        <w:r w:rsidR="00DE0E0F">
          <w:rPr>
            <w:noProof/>
            <w:webHidden/>
          </w:rPr>
          <w:fldChar w:fldCharType="end"/>
        </w:r>
      </w:hyperlink>
    </w:p>
    <w:p w14:paraId="30899454" w14:textId="77777777" w:rsidR="00DE0E0F" w:rsidRDefault="00000000">
      <w:pPr>
        <w:pStyle w:val="TOC2"/>
        <w:rPr>
          <w:rFonts w:asciiTheme="minorHAnsi" w:eastAsiaTheme="minorEastAsia" w:hAnsiTheme="minorHAnsi" w:cstheme="minorBidi"/>
          <w:b w:val="0"/>
          <w:noProof/>
          <w:sz w:val="22"/>
          <w:szCs w:val="22"/>
        </w:rPr>
      </w:pPr>
      <w:hyperlink w:anchor="_Toc510601520" w:history="1">
        <w:r w:rsidR="00DE0E0F" w:rsidRPr="00FF0AF2">
          <w:rPr>
            <w:rStyle w:val="Hyperlink"/>
            <w:noProof/>
            <w:lang w:eastAsia="ar-SA"/>
          </w:rPr>
          <w:t>9.11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Individual Notices and Communications with Participants</w:t>
        </w:r>
        <w:r w:rsidR="00DE0E0F">
          <w:rPr>
            <w:noProof/>
            <w:webHidden/>
          </w:rPr>
          <w:tab/>
        </w:r>
        <w:r w:rsidR="00DE0E0F">
          <w:rPr>
            <w:noProof/>
            <w:webHidden/>
          </w:rPr>
          <w:fldChar w:fldCharType="begin"/>
        </w:r>
        <w:r w:rsidR="00DE0E0F">
          <w:rPr>
            <w:noProof/>
            <w:webHidden/>
          </w:rPr>
          <w:instrText xml:space="preserve"> PAGEREF _Toc510601520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290C290B" w14:textId="77777777" w:rsidR="00DE0E0F" w:rsidRDefault="00000000">
      <w:pPr>
        <w:pStyle w:val="TOC2"/>
        <w:rPr>
          <w:rFonts w:asciiTheme="minorHAnsi" w:eastAsiaTheme="minorEastAsia" w:hAnsiTheme="minorHAnsi" w:cstheme="minorBidi"/>
          <w:b w:val="0"/>
          <w:noProof/>
          <w:sz w:val="22"/>
          <w:szCs w:val="22"/>
        </w:rPr>
      </w:pPr>
      <w:hyperlink w:anchor="_Toc510601521" w:history="1">
        <w:r w:rsidR="00DE0E0F" w:rsidRPr="00FF0AF2">
          <w:rPr>
            <w:rStyle w:val="Hyperlink"/>
            <w:noProof/>
            <w:lang w:eastAsia="ar-SA"/>
          </w:rPr>
          <w:t>9.12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Amendments</w:t>
        </w:r>
        <w:r w:rsidR="00DE0E0F">
          <w:rPr>
            <w:noProof/>
            <w:webHidden/>
          </w:rPr>
          <w:tab/>
        </w:r>
        <w:r w:rsidR="00DE0E0F">
          <w:rPr>
            <w:noProof/>
            <w:webHidden/>
          </w:rPr>
          <w:fldChar w:fldCharType="begin"/>
        </w:r>
        <w:r w:rsidR="00DE0E0F">
          <w:rPr>
            <w:noProof/>
            <w:webHidden/>
          </w:rPr>
          <w:instrText xml:space="preserve"> PAGEREF _Toc510601521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528F4C42" w14:textId="77777777" w:rsidR="00DE0E0F" w:rsidRDefault="00000000">
      <w:pPr>
        <w:pStyle w:val="TOC3"/>
        <w:rPr>
          <w:rFonts w:asciiTheme="minorHAnsi" w:eastAsiaTheme="minorEastAsia" w:hAnsiTheme="minorHAnsi" w:cstheme="minorBidi"/>
          <w:noProof/>
          <w:sz w:val="22"/>
          <w:szCs w:val="22"/>
        </w:rPr>
      </w:pPr>
      <w:hyperlink w:anchor="_Toc510601522" w:history="1">
        <w:r w:rsidR="00DE0E0F" w:rsidRPr="00FF0AF2">
          <w:rPr>
            <w:rStyle w:val="Hyperlink"/>
            <w:noProof/>
          </w:rPr>
          <w:t>9.12.1</w:t>
        </w:r>
        <w:r w:rsidR="00DE0E0F">
          <w:rPr>
            <w:rFonts w:asciiTheme="minorHAnsi" w:eastAsiaTheme="minorEastAsia" w:hAnsiTheme="minorHAnsi" w:cstheme="minorBidi"/>
            <w:noProof/>
            <w:sz w:val="22"/>
            <w:szCs w:val="22"/>
          </w:rPr>
          <w:tab/>
        </w:r>
        <w:r w:rsidR="00DE0E0F" w:rsidRPr="00FF0AF2">
          <w:rPr>
            <w:rStyle w:val="Hyperlink"/>
            <w:noProof/>
          </w:rPr>
          <w:t>Procedure for Amendment</w:t>
        </w:r>
        <w:r w:rsidR="00DE0E0F">
          <w:rPr>
            <w:noProof/>
            <w:webHidden/>
          </w:rPr>
          <w:tab/>
        </w:r>
        <w:r w:rsidR="00DE0E0F">
          <w:rPr>
            <w:noProof/>
            <w:webHidden/>
          </w:rPr>
          <w:fldChar w:fldCharType="begin"/>
        </w:r>
        <w:r w:rsidR="00DE0E0F">
          <w:rPr>
            <w:noProof/>
            <w:webHidden/>
          </w:rPr>
          <w:instrText xml:space="preserve"> PAGEREF _Toc510601522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5E6D61D5" w14:textId="77777777" w:rsidR="00DE0E0F" w:rsidRDefault="00000000">
      <w:pPr>
        <w:pStyle w:val="TOC3"/>
        <w:rPr>
          <w:rFonts w:asciiTheme="minorHAnsi" w:eastAsiaTheme="minorEastAsia" w:hAnsiTheme="minorHAnsi" w:cstheme="minorBidi"/>
          <w:noProof/>
          <w:sz w:val="22"/>
          <w:szCs w:val="22"/>
        </w:rPr>
      </w:pPr>
      <w:hyperlink w:anchor="_Toc510601523" w:history="1">
        <w:r w:rsidR="00DE0E0F" w:rsidRPr="00FF0AF2">
          <w:rPr>
            <w:rStyle w:val="Hyperlink"/>
            <w:noProof/>
          </w:rPr>
          <w:t>9.12.2</w:t>
        </w:r>
        <w:r w:rsidR="00DE0E0F">
          <w:rPr>
            <w:rFonts w:asciiTheme="minorHAnsi" w:eastAsiaTheme="minorEastAsia" w:hAnsiTheme="minorHAnsi" w:cstheme="minorBidi"/>
            <w:noProof/>
            <w:sz w:val="22"/>
            <w:szCs w:val="22"/>
          </w:rPr>
          <w:tab/>
        </w:r>
        <w:r w:rsidR="00DE0E0F" w:rsidRPr="00FF0AF2">
          <w:rPr>
            <w:rStyle w:val="Hyperlink"/>
            <w:noProof/>
          </w:rPr>
          <w:t>Notification Mechanism and Period</w:t>
        </w:r>
        <w:r w:rsidR="00DE0E0F">
          <w:rPr>
            <w:noProof/>
            <w:webHidden/>
          </w:rPr>
          <w:tab/>
        </w:r>
        <w:r w:rsidR="00DE0E0F">
          <w:rPr>
            <w:noProof/>
            <w:webHidden/>
          </w:rPr>
          <w:fldChar w:fldCharType="begin"/>
        </w:r>
        <w:r w:rsidR="00DE0E0F">
          <w:rPr>
            <w:noProof/>
            <w:webHidden/>
          </w:rPr>
          <w:instrText xml:space="preserve"> PAGEREF _Toc510601523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254F0AC3" w14:textId="77777777" w:rsidR="00DE0E0F" w:rsidRDefault="00000000">
      <w:pPr>
        <w:pStyle w:val="TOC3"/>
        <w:rPr>
          <w:rFonts w:asciiTheme="minorHAnsi" w:eastAsiaTheme="minorEastAsia" w:hAnsiTheme="minorHAnsi" w:cstheme="minorBidi"/>
          <w:noProof/>
          <w:sz w:val="22"/>
          <w:szCs w:val="22"/>
        </w:rPr>
      </w:pPr>
      <w:hyperlink w:anchor="_Toc510601524" w:history="1">
        <w:r w:rsidR="00DE0E0F" w:rsidRPr="00FF0AF2">
          <w:rPr>
            <w:rStyle w:val="Hyperlink"/>
            <w:noProof/>
          </w:rPr>
          <w:t>9.12.3</w:t>
        </w:r>
        <w:r w:rsidR="00DE0E0F">
          <w:rPr>
            <w:rFonts w:asciiTheme="minorHAnsi" w:eastAsiaTheme="minorEastAsia" w:hAnsiTheme="minorHAnsi" w:cstheme="minorBidi"/>
            <w:noProof/>
            <w:sz w:val="22"/>
            <w:szCs w:val="22"/>
          </w:rPr>
          <w:tab/>
        </w:r>
        <w:r w:rsidR="00DE0E0F" w:rsidRPr="00FF0AF2">
          <w:rPr>
            <w:rStyle w:val="Hyperlink"/>
            <w:noProof/>
          </w:rPr>
          <w:t>Circumstances under which OID must be Changed</w:t>
        </w:r>
        <w:r w:rsidR="00DE0E0F">
          <w:rPr>
            <w:noProof/>
            <w:webHidden/>
          </w:rPr>
          <w:tab/>
        </w:r>
        <w:r w:rsidR="00DE0E0F">
          <w:rPr>
            <w:noProof/>
            <w:webHidden/>
          </w:rPr>
          <w:fldChar w:fldCharType="begin"/>
        </w:r>
        <w:r w:rsidR="00DE0E0F">
          <w:rPr>
            <w:noProof/>
            <w:webHidden/>
          </w:rPr>
          <w:instrText xml:space="preserve"> PAGEREF _Toc510601524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645CA145" w14:textId="77777777" w:rsidR="00DE0E0F" w:rsidRDefault="00000000">
      <w:pPr>
        <w:pStyle w:val="TOC2"/>
        <w:rPr>
          <w:rFonts w:asciiTheme="minorHAnsi" w:eastAsiaTheme="minorEastAsia" w:hAnsiTheme="minorHAnsi" w:cstheme="minorBidi"/>
          <w:b w:val="0"/>
          <w:noProof/>
          <w:sz w:val="22"/>
          <w:szCs w:val="22"/>
        </w:rPr>
      </w:pPr>
      <w:hyperlink w:anchor="_Toc510601525" w:history="1">
        <w:r w:rsidR="00DE0E0F" w:rsidRPr="00FF0AF2">
          <w:rPr>
            <w:rStyle w:val="Hyperlink"/>
            <w:noProof/>
            <w:lang w:eastAsia="ar-SA"/>
          </w:rPr>
          <w:t>9.13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Dispute Resolution Provisions</w:t>
        </w:r>
        <w:r w:rsidR="00DE0E0F">
          <w:rPr>
            <w:noProof/>
            <w:webHidden/>
          </w:rPr>
          <w:tab/>
        </w:r>
        <w:r w:rsidR="00DE0E0F">
          <w:rPr>
            <w:noProof/>
            <w:webHidden/>
          </w:rPr>
          <w:fldChar w:fldCharType="begin"/>
        </w:r>
        <w:r w:rsidR="00DE0E0F">
          <w:rPr>
            <w:noProof/>
            <w:webHidden/>
          </w:rPr>
          <w:instrText xml:space="preserve"> PAGEREF _Toc510601525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50A3CA61" w14:textId="77777777" w:rsidR="00DE0E0F" w:rsidRDefault="00000000">
      <w:pPr>
        <w:pStyle w:val="TOC2"/>
        <w:rPr>
          <w:rFonts w:asciiTheme="minorHAnsi" w:eastAsiaTheme="minorEastAsia" w:hAnsiTheme="minorHAnsi" w:cstheme="minorBidi"/>
          <w:b w:val="0"/>
          <w:noProof/>
          <w:sz w:val="22"/>
          <w:szCs w:val="22"/>
        </w:rPr>
      </w:pPr>
      <w:hyperlink w:anchor="_Toc510601526" w:history="1">
        <w:r w:rsidR="00DE0E0F" w:rsidRPr="00FF0AF2">
          <w:rPr>
            <w:rStyle w:val="Hyperlink"/>
            <w:noProof/>
            <w:lang w:eastAsia="ar-SA"/>
          </w:rPr>
          <w:t>9.14</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Governing Law</w:t>
        </w:r>
        <w:r w:rsidR="00DE0E0F">
          <w:rPr>
            <w:noProof/>
            <w:webHidden/>
          </w:rPr>
          <w:tab/>
        </w:r>
        <w:r w:rsidR="00DE0E0F">
          <w:rPr>
            <w:noProof/>
            <w:webHidden/>
          </w:rPr>
          <w:fldChar w:fldCharType="begin"/>
        </w:r>
        <w:r w:rsidR="00DE0E0F">
          <w:rPr>
            <w:noProof/>
            <w:webHidden/>
          </w:rPr>
          <w:instrText xml:space="preserve"> PAGEREF _Toc510601526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3697BDCF" w14:textId="77777777" w:rsidR="00DE0E0F" w:rsidRDefault="00000000">
      <w:pPr>
        <w:pStyle w:val="TOC2"/>
        <w:rPr>
          <w:rFonts w:asciiTheme="minorHAnsi" w:eastAsiaTheme="minorEastAsia" w:hAnsiTheme="minorHAnsi" w:cstheme="minorBidi"/>
          <w:b w:val="0"/>
          <w:noProof/>
          <w:sz w:val="22"/>
          <w:szCs w:val="22"/>
        </w:rPr>
      </w:pPr>
      <w:hyperlink w:anchor="_Toc510601527" w:history="1">
        <w:r w:rsidR="00DE0E0F" w:rsidRPr="00FF0AF2">
          <w:rPr>
            <w:rStyle w:val="Hyperlink"/>
            <w:noProof/>
            <w:lang w:eastAsia="ar-SA"/>
          </w:rPr>
          <w:t>9.15</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Compliance with Applicable Law</w:t>
        </w:r>
        <w:r w:rsidR="00DE0E0F">
          <w:rPr>
            <w:noProof/>
            <w:webHidden/>
          </w:rPr>
          <w:tab/>
        </w:r>
        <w:r w:rsidR="00DE0E0F">
          <w:rPr>
            <w:noProof/>
            <w:webHidden/>
          </w:rPr>
          <w:fldChar w:fldCharType="begin"/>
        </w:r>
        <w:r w:rsidR="00DE0E0F">
          <w:rPr>
            <w:noProof/>
            <w:webHidden/>
          </w:rPr>
          <w:instrText xml:space="preserve"> PAGEREF _Toc510601527 \h </w:instrText>
        </w:r>
        <w:r w:rsidR="00DE0E0F">
          <w:rPr>
            <w:noProof/>
            <w:webHidden/>
          </w:rPr>
        </w:r>
        <w:r w:rsidR="00DE0E0F">
          <w:rPr>
            <w:noProof/>
            <w:webHidden/>
          </w:rPr>
          <w:fldChar w:fldCharType="separate"/>
        </w:r>
        <w:r w:rsidR="00DE0E0F">
          <w:rPr>
            <w:noProof/>
            <w:webHidden/>
          </w:rPr>
          <w:t>88</w:t>
        </w:r>
        <w:r w:rsidR="00DE0E0F">
          <w:rPr>
            <w:noProof/>
            <w:webHidden/>
          </w:rPr>
          <w:fldChar w:fldCharType="end"/>
        </w:r>
      </w:hyperlink>
    </w:p>
    <w:p w14:paraId="76598E7B" w14:textId="77777777" w:rsidR="00DE0E0F" w:rsidRDefault="00000000">
      <w:pPr>
        <w:pStyle w:val="TOC2"/>
        <w:rPr>
          <w:rFonts w:asciiTheme="minorHAnsi" w:eastAsiaTheme="minorEastAsia" w:hAnsiTheme="minorHAnsi" w:cstheme="minorBidi"/>
          <w:b w:val="0"/>
          <w:noProof/>
          <w:sz w:val="22"/>
          <w:szCs w:val="22"/>
        </w:rPr>
      </w:pPr>
      <w:hyperlink w:anchor="_Toc510601528" w:history="1">
        <w:r w:rsidR="00DE0E0F" w:rsidRPr="00FF0AF2">
          <w:rPr>
            <w:rStyle w:val="Hyperlink"/>
            <w:noProof/>
            <w:lang w:eastAsia="ar-SA"/>
          </w:rPr>
          <w:t>9.16</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Miscellaneous Provisions</w:t>
        </w:r>
        <w:r w:rsidR="00DE0E0F">
          <w:rPr>
            <w:noProof/>
            <w:webHidden/>
          </w:rPr>
          <w:tab/>
        </w:r>
        <w:r w:rsidR="00DE0E0F">
          <w:rPr>
            <w:noProof/>
            <w:webHidden/>
          </w:rPr>
          <w:fldChar w:fldCharType="begin"/>
        </w:r>
        <w:r w:rsidR="00DE0E0F">
          <w:rPr>
            <w:noProof/>
            <w:webHidden/>
          </w:rPr>
          <w:instrText xml:space="preserve"> PAGEREF _Toc510601528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64BBEE2E" w14:textId="77777777" w:rsidR="00DE0E0F" w:rsidRDefault="00000000">
      <w:pPr>
        <w:pStyle w:val="TOC3"/>
        <w:rPr>
          <w:rFonts w:asciiTheme="minorHAnsi" w:eastAsiaTheme="minorEastAsia" w:hAnsiTheme="minorHAnsi" w:cstheme="minorBidi"/>
          <w:noProof/>
          <w:sz w:val="22"/>
          <w:szCs w:val="22"/>
        </w:rPr>
      </w:pPr>
      <w:hyperlink w:anchor="_Toc510601529" w:history="1">
        <w:r w:rsidR="00DE0E0F" w:rsidRPr="00FF0AF2">
          <w:rPr>
            <w:rStyle w:val="Hyperlink"/>
            <w:noProof/>
          </w:rPr>
          <w:t>9.16.1</w:t>
        </w:r>
        <w:r w:rsidR="00DE0E0F">
          <w:rPr>
            <w:rFonts w:asciiTheme="minorHAnsi" w:eastAsiaTheme="minorEastAsia" w:hAnsiTheme="minorHAnsi" w:cstheme="minorBidi"/>
            <w:noProof/>
            <w:sz w:val="22"/>
            <w:szCs w:val="22"/>
          </w:rPr>
          <w:tab/>
        </w:r>
        <w:r w:rsidR="00DE0E0F" w:rsidRPr="00FF0AF2">
          <w:rPr>
            <w:rStyle w:val="Hyperlink"/>
            <w:noProof/>
          </w:rPr>
          <w:t>Entire Agreement</w:t>
        </w:r>
        <w:r w:rsidR="00DE0E0F">
          <w:rPr>
            <w:noProof/>
            <w:webHidden/>
          </w:rPr>
          <w:tab/>
        </w:r>
        <w:r w:rsidR="00DE0E0F">
          <w:rPr>
            <w:noProof/>
            <w:webHidden/>
          </w:rPr>
          <w:fldChar w:fldCharType="begin"/>
        </w:r>
        <w:r w:rsidR="00DE0E0F">
          <w:rPr>
            <w:noProof/>
            <w:webHidden/>
          </w:rPr>
          <w:instrText xml:space="preserve"> PAGEREF _Toc510601529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18AD5153" w14:textId="77777777" w:rsidR="00DE0E0F" w:rsidRDefault="00000000">
      <w:pPr>
        <w:pStyle w:val="TOC3"/>
        <w:rPr>
          <w:rFonts w:asciiTheme="minorHAnsi" w:eastAsiaTheme="minorEastAsia" w:hAnsiTheme="minorHAnsi" w:cstheme="minorBidi"/>
          <w:noProof/>
          <w:sz w:val="22"/>
          <w:szCs w:val="22"/>
        </w:rPr>
      </w:pPr>
      <w:hyperlink w:anchor="_Toc510601530" w:history="1">
        <w:r w:rsidR="00DE0E0F" w:rsidRPr="00FF0AF2">
          <w:rPr>
            <w:rStyle w:val="Hyperlink"/>
            <w:noProof/>
          </w:rPr>
          <w:t>9.16.2</w:t>
        </w:r>
        <w:r w:rsidR="00DE0E0F">
          <w:rPr>
            <w:rFonts w:asciiTheme="minorHAnsi" w:eastAsiaTheme="minorEastAsia" w:hAnsiTheme="minorHAnsi" w:cstheme="minorBidi"/>
            <w:noProof/>
            <w:sz w:val="22"/>
            <w:szCs w:val="22"/>
          </w:rPr>
          <w:tab/>
        </w:r>
        <w:r w:rsidR="00DE0E0F" w:rsidRPr="00FF0AF2">
          <w:rPr>
            <w:rStyle w:val="Hyperlink"/>
            <w:noProof/>
          </w:rPr>
          <w:t>Assignment</w:t>
        </w:r>
        <w:r w:rsidR="00DE0E0F">
          <w:rPr>
            <w:noProof/>
            <w:webHidden/>
          </w:rPr>
          <w:tab/>
        </w:r>
        <w:r w:rsidR="00DE0E0F">
          <w:rPr>
            <w:noProof/>
            <w:webHidden/>
          </w:rPr>
          <w:fldChar w:fldCharType="begin"/>
        </w:r>
        <w:r w:rsidR="00DE0E0F">
          <w:rPr>
            <w:noProof/>
            <w:webHidden/>
          </w:rPr>
          <w:instrText xml:space="preserve"> PAGEREF _Toc510601530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4C15A53C" w14:textId="77777777" w:rsidR="00DE0E0F" w:rsidRDefault="00000000">
      <w:pPr>
        <w:pStyle w:val="TOC3"/>
        <w:rPr>
          <w:rFonts w:asciiTheme="minorHAnsi" w:eastAsiaTheme="minorEastAsia" w:hAnsiTheme="minorHAnsi" w:cstheme="minorBidi"/>
          <w:noProof/>
          <w:sz w:val="22"/>
          <w:szCs w:val="22"/>
        </w:rPr>
      </w:pPr>
      <w:hyperlink w:anchor="_Toc510601531" w:history="1">
        <w:r w:rsidR="00DE0E0F" w:rsidRPr="00FF0AF2">
          <w:rPr>
            <w:rStyle w:val="Hyperlink"/>
            <w:noProof/>
          </w:rPr>
          <w:t>9.16.3</w:t>
        </w:r>
        <w:r w:rsidR="00DE0E0F">
          <w:rPr>
            <w:rFonts w:asciiTheme="minorHAnsi" w:eastAsiaTheme="minorEastAsia" w:hAnsiTheme="minorHAnsi" w:cstheme="minorBidi"/>
            <w:noProof/>
            <w:sz w:val="22"/>
            <w:szCs w:val="22"/>
          </w:rPr>
          <w:tab/>
        </w:r>
        <w:r w:rsidR="00DE0E0F" w:rsidRPr="00FF0AF2">
          <w:rPr>
            <w:rStyle w:val="Hyperlink"/>
            <w:noProof/>
          </w:rPr>
          <w:t>Severability</w:t>
        </w:r>
        <w:r w:rsidR="00DE0E0F">
          <w:rPr>
            <w:noProof/>
            <w:webHidden/>
          </w:rPr>
          <w:tab/>
        </w:r>
        <w:r w:rsidR="00DE0E0F">
          <w:rPr>
            <w:noProof/>
            <w:webHidden/>
          </w:rPr>
          <w:fldChar w:fldCharType="begin"/>
        </w:r>
        <w:r w:rsidR="00DE0E0F">
          <w:rPr>
            <w:noProof/>
            <w:webHidden/>
          </w:rPr>
          <w:instrText xml:space="preserve"> PAGEREF _Toc510601531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7570BE98" w14:textId="77777777" w:rsidR="00DE0E0F" w:rsidRDefault="00000000">
      <w:pPr>
        <w:pStyle w:val="TOC3"/>
        <w:rPr>
          <w:rFonts w:asciiTheme="minorHAnsi" w:eastAsiaTheme="minorEastAsia" w:hAnsiTheme="minorHAnsi" w:cstheme="minorBidi"/>
          <w:noProof/>
          <w:sz w:val="22"/>
          <w:szCs w:val="22"/>
        </w:rPr>
      </w:pPr>
      <w:hyperlink w:anchor="_Toc510601532" w:history="1">
        <w:r w:rsidR="00DE0E0F" w:rsidRPr="00FF0AF2">
          <w:rPr>
            <w:rStyle w:val="Hyperlink"/>
            <w:noProof/>
          </w:rPr>
          <w:t>9.16.4</w:t>
        </w:r>
        <w:r w:rsidR="00DE0E0F">
          <w:rPr>
            <w:rFonts w:asciiTheme="minorHAnsi" w:eastAsiaTheme="minorEastAsia" w:hAnsiTheme="minorHAnsi" w:cstheme="minorBidi"/>
            <w:noProof/>
            <w:sz w:val="22"/>
            <w:szCs w:val="22"/>
          </w:rPr>
          <w:tab/>
        </w:r>
        <w:r w:rsidR="00DE0E0F" w:rsidRPr="00FF0AF2">
          <w:rPr>
            <w:rStyle w:val="Hyperlink"/>
            <w:noProof/>
          </w:rPr>
          <w:t>Enforcement (Attorneys’ Fees and Waiver of Rights)</w:t>
        </w:r>
        <w:r w:rsidR="00DE0E0F">
          <w:rPr>
            <w:noProof/>
            <w:webHidden/>
          </w:rPr>
          <w:tab/>
        </w:r>
        <w:r w:rsidR="00DE0E0F">
          <w:rPr>
            <w:noProof/>
            <w:webHidden/>
          </w:rPr>
          <w:fldChar w:fldCharType="begin"/>
        </w:r>
        <w:r w:rsidR="00DE0E0F">
          <w:rPr>
            <w:noProof/>
            <w:webHidden/>
          </w:rPr>
          <w:instrText xml:space="preserve"> PAGEREF _Toc510601532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014CB838" w14:textId="77777777" w:rsidR="00DE0E0F" w:rsidRDefault="00000000">
      <w:pPr>
        <w:pStyle w:val="TOC3"/>
        <w:rPr>
          <w:rFonts w:asciiTheme="minorHAnsi" w:eastAsiaTheme="minorEastAsia" w:hAnsiTheme="minorHAnsi" w:cstheme="minorBidi"/>
          <w:noProof/>
          <w:sz w:val="22"/>
          <w:szCs w:val="22"/>
        </w:rPr>
      </w:pPr>
      <w:hyperlink w:anchor="_Toc510601533" w:history="1">
        <w:r w:rsidR="00DE0E0F" w:rsidRPr="00FF0AF2">
          <w:rPr>
            <w:rStyle w:val="Hyperlink"/>
            <w:noProof/>
          </w:rPr>
          <w:t>9.16.5</w:t>
        </w:r>
        <w:r w:rsidR="00DE0E0F">
          <w:rPr>
            <w:rFonts w:asciiTheme="minorHAnsi" w:eastAsiaTheme="minorEastAsia" w:hAnsiTheme="minorHAnsi" w:cstheme="minorBidi"/>
            <w:noProof/>
            <w:sz w:val="22"/>
            <w:szCs w:val="22"/>
          </w:rPr>
          <w:tab/>
        </w:r>
        <w:r w:rsidR="00DE0E0F" w:rsidRPr="00FF0AF2">
          <w:rPr>
            <w:rStyle w:val="Hyperlink"/>
            <w:noProof/>
          </w:rPr>
          <w:t>Force Majeure</w:t>
        </w:r>
        <w:r w:rsidR="00DE0E0F">
          <w:rPr>
            <w:noProof/>
            <w:webHidden/>
          </w:rPr>
          <w:tab/>
        </w:r>
        <w:r w:rsidR="00DE0E0F">
          <w:rPr>
            <w:noProof/>
            <w:webHidden/>
          </w:rPr>
          <w:fldChar w:fldCharType="begin"/>
        </w:r>
        <w:r w:rsidR="00DE0E0F">
          <w:rPr>
            <w:noProof/>
            <w:webHidden/>
          </w:rPr>
          <w:instrText xml:space="preserve"> PAGEREF _Toc510601533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7743FE81" w14:textId="77777777" w:rsidR="00DE0E0F" w:rsidRDefault="00000000">
      <w:pPr>
        <w:pStyle w:val="TOC2"/>
        <w:rPr>
          <w:rFonts w:asciiTheme="minorHAnsi" w:eastAsiaTheme="minorEastAsia" w:hAnsiTheme="minorHAnsi" w:cstheme="minorBidi"/>
          <w:b w:val="0"/>
          <w:noProof/>
          <w:sz w:val="22"/>
          <w:szCs w:val="22"/>
        </w:rPr>
      </w:pPr>
      <w:hyperlink w:anchor="_Toc510601534" w:history="1">
        <w:r w:rsidR="00DE0E0F" w:rsidRPr="00FF0AF2">
          <w:rPr>
            <w:rStyle w:val="Hyperlink"/>
            <w:noProof/>
            <w:lang w:eastAsia="ar-SA"/>
          </w:rPr>
          <w:t>9.17</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Other Provisions</w:t>
        </w:r>
        <w:r w:rsidR="00DE0E0F">
          <w:rPr>
            <w:noProof/>
            <w:webHidden/>
          </w:rPr>
          <w:tab/>
        </w:r>
        <w:r w:rsidR="00DE0E0F">
          <w:rPr>
            <w:noProof/>
            <w:webHidden/>
          </w:rPr>
          <w:fldChar w:fldCharType="begin"/>
        </w:r>
        <w:r w:rsidR="00DE0E0F">
          <w:rPr>
            <w:noProof/>
            <w:webHidden/>
          </w:rPr>
          <w:instrText xml:space="preserve"> PAGEREF _Toc510601534 \h </w:instrText>
        </w:r>
        <w:r w:rsidR="00DE0E0F">
          <w:rPr>
            <w:noProof/>
            <w:webHidden/>
          </w:rPr>
        </w:r>
        <w:r w:rsidR="00DE0E0F">
          <w:rPr>
            <w:noProof/>
            <w:webHidden/>
          </w:rPr>
          <w:fldChar w:fldCharType="separate"/>
        </w:r>
        <w:r w:rsidR="00DE0E0F">
          <w:rPr>
            <w:noProof/>
            <w:webHidden/>
          </w:rPr>
          <w:t>89</w:t>
        </w:r>
        <w:r w:rsidR="00DE0E0F">
          <w:rPr>
            <w:noProof/>
            <w:webHidden/>
          </w:rPr>
          <w:fldChar w:fldCharType="end"/>
        </w:r>
      </w:hyperlink>
    </w:p>
    <w:p w14:paraId="0687839E" w14:textId="77777777" w:rsidR="00DE0E0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10601535" w:history="1">
        <w:r w:rsidR="00DE0E0F" w:rsidRPr="00FF0AF2">
          <w:rPr>
            <w:rStyle w:val="Hyperlink"/>
            <w:noProof/>
            <w:lang w:eastAsia="ar-SA"/>
          </w:rPr>
          <w:t>10.</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Bibliography</w:t>
        </w:r>
        <w:r w:rsidR="00DE0E0F">
          <w:rPr>
            <w:noProof/>
            <w:webHidden/>
          </w:rPr>
          <w:tab/>
        </w:r>
        <w:r w:rsidR="00DE0E0F">
          <w:rPr>
            <w:noProof/>
            <w:webHidden/>
          </w:rPr>
          <w:fldChar w:fldCharType="begin"/>
        </w:r>
        <w:r w:rsidR="00DE0E0F">
          <w:rPr>
            <w:noProof/>
            <w:webHidden/>
          </w:rPr>
          <w:instrText xml:space="preserve"> PAGEREF _Toc510601535 \h </w:instrText>
        </w:r>
        <w:r w:rsidR="00DE0E0F">
          <w:rPr>
            <w:noProof/>
            <w:webHidden/>
          </w:rPr>
        </w:r>
        <w:r w:rsidR="00DE0E0F">
          <w:rPr>
            <w:noProof/>
            <w:webHidden/>
          </w:rPr>
          <w:fldChar w:fldCharType="separate"/>
        </w:r>
        <w:r w:rsidR="00DE0E0F">
          <w:rPr>
            <w:noProof/>
            <w:webHidden/>
          </w:rPr>
          <w:t>90</w:t>
        </w:r>
        <w:r w:rsidR="00DE0E0F">
          <w:rPr>
            <w:noProof/>
            <w:webHidden/>
          </w:rPr>
          <w:fldChar w:fldCharType="end"/>
        </w:r>
      </w:hyperlink>
    </w:p>
    <w:p w14:paraId="17D100DE" w14:textId="77777777" w:rsidR="00DE0E0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10601536" w:history="1">
        <w:r w:rsidR="00DE0E0F" w:rsidRPr="00FF0AF2">
          <w:rPr>
            <w:rStyle w:val="Hyperlink"/>
            <w:noProof/>
            <w:lang w:eastAsia="ar-SA"/>
          </w:rPr>
          <w:t>11.</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Acronyms and Abbreviations</w:t>
        </w:r>
        <w:r w:rsidR="00DE0E0F">
          <w:rPr>
            <w:noProof/>
            <w:webHidden/>
          </w:rPr>
          <w:tab/>
        </w:r>
        <w:r w:rsidR="00DE0E0F">
          <w:rPr>
            <w:noProof/>
            <w:webHidden/>
          </w:rPr>
          <w:fldChar w:fldCharType="begin"/>
        </w:r>
        <w:r w:rsidR="00DE0E0F">
          <w:rPr>
            <w:noProof/>
            <w:webHidden/>
          </w:rPr>
          <w:instrText xml:space="preserve"> PAGEREF _Toc510601536 \h </w:instrText>
        </w:r>
        <w:r w:rsidR="00DE0E0F">
          <w:rPr>
            <w:noProof/>
            <w:webHidden/>
          </w:rPr>
        </w:r>
        <w:r w:rsidR="00DE0E0F">
          <w:rPr>
            <w:noProof/>
            <w:webHidden/>
          </w:rPr>
          <w:fldChar w:fldCharType="separate"/>
        </w:r>
        <w:r w:rsidR="00DE0E0F">
          <w:rPr>
            <w:noProof/>
            <w:webHidden/>
          </w:rPr>
          <w:t>93</w:t>
        </w:r>
        <w:r w:rsidR="00DE0E0F">
          <w:rPr>
            <w:noProof/>
            <w:webHidden/>
          </w:rPr>
          <w:fldChar w:fldCharType="end"/>
        </w:r>
      </w:hyperlink>
    </w:p>
    <w:p w14:paraId="481B0E87" w14:textId="77777777" w:rsidR="00DE0E0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10601537" w:history="1">
        <w:r w:rsidR="00DE0E0F" w:rsidRPr="00FF0AF2">
          <w:rPr>
            <w:rStyle w:val="Hyperlink"/>
            <w:noProof/>
            <w:lang w:eastAsia="ar-SA"/>
          </w:rPr>
          <w:t>12.</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Glossary</w:t>
        </w:r>
        <w:r w:rsidR="00DE0E0F">
          <w:rPr>
            <w:noProof/>
            <w:webHidden/>
          </w:rPr>
          <w:tab/>
        </w:r>
        <w:r w:rsidR="00DE0E0F">
          <w:rPr>
            <w:noProof/>
            <w:webHidden/>
          </w:rPr>
          <w:fldChar w:fldCharType="begin"/>
        </w:r>
        <w:r w:rsidR="00DE0E0F">
          <w:rPr>
            <w:noProof/>
            <w:webHidden/>
          </w:rPr>
          <w:instrText xml:space="preserve"> PAGEREF _Toc510601537 \h </w:instrText>
        </w:r>
        <w:r w:rsidR="00DE0E0F">
          <w:rPr>
            <w:noProof/>
            <w:webHidden/>
          </w:rPr>
        </w:r>
        <w:r w:rsidR="00DE0E0F">
          <w:rPr>
            <w:noProof/>
            <w:webHidden/>
          </w:rPr>
          <w:fldChar w:fldCharType="separate"/>
        </w:r>
        <w:r w:rsidR="00DE0E0F">
          <w:rPr>
            <w:noProof/>
            <w:webHidden/>
          </w:rPr>
          <w:t>96</w:t>
        </w:r>
        <w:r w:rsidR="00DE0E0F">
          <w:rPr>
            <w:noProof/>
            <w:webHidden/>
          </w:rPr>
          <w:fldChar w:fldCharType="end"/>
        </w:r>
      </w:hyperlink>
    </w:p>
    <w:p w14:paraId="51092EA1" w14:textId="77777777" w:rsidR="00DE0E0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10601538" w:history="1">
        <w:r w:rsidR="00DE0E0F" w:rsidRPr="00FF0AF2">
          <w:rPr>
            <w:rStyle w:val="Hyperlink"/>
            <w:noProof/>
            <w:lang w:eastAsia="ar-SA"/>
          </w:rPr>
          <w:t>13.</w:t>
        </w:r>
        <w:r w:rsidR="00DE0E0F">
          <w:rPr>
            <w:rFonts w:asciiTheme="minorHAnsi" w:eastAsiaTheme="minorEastAsia" w:hAnsiTheme="minorHAnsi" w:cstheme="minorBidi"/>
            <w:b w:val="0"/>
            <w:noProof/>
            <w:sz w:val="22"/>
            <w:szCs w:val="22"/>
          </w:rPr>
          <w:tab/>
        </w:r>
        <w:r w:rsidR="00DE0E0F" w:rsidRPr="00FF0AF2">
          <w:rPr>
            <w:rStyle w:val="Hyperlink"/>
            <w:noProof/>
            <w:lang w:eastAsia="ar-SA"/>
          </w:rPr>
          <w:t>Acknowledgments</w:t>
        </w:r>
        <w:r w:rsidR="00DE0E0F">
          <w:rPr>
            <w:noProof/>
            <w:webHidden/>
          </w:rPr>
          <w:tab/>
        </w:r>
        <w:r w:rsidR="00DE0E0F">
          <w:rPr>
            <w:noProof/>
            <w:webHidden/>
          </w:rPr>
          <w:fldChar w:fldCharType="begin"/>
        </w:r>
        <w:r w:rsidR="00DE0E0F">
          <w:rPr>
            <w:noProof/>
            <w:webHidden/>
          </w:rPr>
          <w:instrText xml:space="preserve"> PAGEREF _Toc510601538 \h </w:instrText>
        </w:r>
        <w:r w:rsidR="00DE0E0F">
          <w:rPr>
            <w:noProof/>
            <w:webHidden/>
          </w:rPr>
        </w:r>
        <w:r w:rsidR="00DE0E0F">
          <w:rPr>
            <w:noProof/>
            <w:webHidden/>
          </w:rPr>
          <w:fldChar w:fldCharType="separate"/>
        </w:r>
        <w:r w:rsidR="00DE0E0F">
          <w:rPr>
            <w:noProof/>
            <w:webHidden/>
          </w:rPr>
          <w:t>105</w:t>
        </w:r>
        <w:r w:rsidR="00DE0E0F">
          <w:rPr>
            <w:noProof/>
            <w:webHidden/>
          </w:rPr>
          <w:fldChar w:fldCharType="end"/>
        </w:r>
      </w:hyperlink>
    </w:p>
    <w:p w14:paraId="684EAB4E" w14:textId="77777777" w:rsidR="00BC097A" w:rsidRPr="001F0AD8" w:rsidRDefault="00A76868" w:rsidP="001F0AD8">
      <w:pPr>
        <w:sectPr w:rsidR="00BC097A" w:rsidRPr="001F0AD8" w:rsidSect="00E00DFD">
          <w:pgSz w:w="12240" w:h="15840" w:code="1"/>
          <w:pgMar w:top="1440" w:right="1440" w:bottom="1440" w:left="1440" w:header="720" w:footer="720" w:gutter="0"/>
          <w:pgNumType w:fmt="lowerRoman" w:start="1"/>
          <w:cols w:space="720"/>
          <w:docGrid w:linePitch="360"/>
        </w:sectPr>
      </w:pPr>
      <w:r>
        <w:fldChar w:fldCharType="end"/>
      </w:r>
    </w:p>
    <w:p w14:paraId="2D0EC0DB"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510601229"/>
      <w:r>
        <w:rPr>
          <w:lang w:eastAsia="ar-SA"/>
        </w:rPr>
        <w:lastRenderedPageBreak/>
        <w:t>Introduction</w:t>
      </w:r>
      <w:bookmarkEnd w:id="0"/>
      <w:bookmarkEnd w:id="1"/>
    </w:p>
    <w:p w14:paraId="2A094C27" w14:textId="77777777" w:rsidR="00BC097A" w:rsidRDefault="00BC097A">
      <w:r>
        <w:t xml:space="preserve">This certificate policy (CP) includes </w:t>
      </w:r>
      <w:r w:rsidR="00C61C4B">
        <w:t xml:space="preserve">many </w:t>
      </w:r>
      <w:r>
        <w:t>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w:t>
      </w:r>
      <w:r w:rsidR="00356150" w:rsidRPr="00611E40">
        <w:t>a policy for devices that sign PIV data objects</w:t>
      </w:r>
      <w:r w:rsidR="00356150">
        <w:t xml:space="preserve">, </w:t>
      </w:r>
      <w:r w:rsidR="00C61C4B" w:rsidRPr="00A24136">
        <w:t>a policy for publicly trusted Server Authentication certificates</w:t>
      </w:r>
      <w:r w:rsidR="00C61C4B">
        <w:t xml:space="preserve">, </w:t>
      </w:r>
      <w:r>
        <w:t xml:space="preserve">a high assurance user policy, </w:t>
      </w:r>
      <w:r w:rsidR="00356150">
        <w:t xml:space="preserve">three </w:t>
      </w:r>
      <w:r>
        <w:t>user authentication polic</w:t>
      </w:r>
      <w:r w:rsidR="00356150">
        <w:t>ies</w:t>
      </w:r>
      <w:r>
        <w:t xml:space="preserve">,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w:t>
      </w:r>
      <w:r w:rsidR="006E108D">
        <w:t xml:space="preserve"> </w:t>
      </w:r>
      <w:r>
        <w:t xml:space="preserve">all </w:t>
      </w:r>
      <w:r w:rsidR="00E90A0E">
        <w:t xml:space="preserve">eleven </w:t>
      </w:r>
      <w:r>
        <w:t>policies.</w:t>
      </w:r>
    </w:p>
    <w:p w14:paraId="41BB4FA8" w14:textId="77777777"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14:paraId="49EBB18E"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2076009" w14:textId="77777777" w:rsidR="00BC097A" w:rsidRDefault="00BC097A">
      <w:pPr>
        <w:rPr>
          <w:lang w:eastAsia="ar-SA"/>
        </w:rPr>
      </w:pPr>
      <w:r>
        <w:t>A PKI that uses this CP will provide the following security management services:</w:t>
      </w:r>
    </w:p>
    <w:p w14:paraId="1FFC361A" w14:textId="77777777" w:rsidR="00BC097A" w:rsidRDefault="00BC097A">
      <w:pPr>
        <w:pStyle w:val="BulletDouble"/>
        <w:numPr>
          <w:ilvl w:val="0"/>
          <w:numId w:val="26"/>
        </w:numPr>
        <w:tabs>
          <w:tab w:val="left" w:pos="720"/>
        </w:tabs>
        <w:rPr>
          <w:lang w:eastAsia="ar-SA"/>
        </w:rPr>
      </w:pPr>
      <w:r>
        <w:rPr>
          <w:lang w:eastAsia="ar-SA"/>
        </w:rPr>
        <w:t>Key generation/storage</w:t>
      </w:r>
    </w:p>
    <w:p w14:paraId="29B44E73"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053264CD"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7951C9D6"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51B90DE1"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4356433C"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5F5E2E1C"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3B1BD5CB" w14:textId="77777777"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14:paraId="35E59C9F"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44B64B5D" w14:textId="77777777" w:rsidR="00BC097A" w:rsidRDefault="00BC097A">
      <w:r>
        <w:lastRenderedPageBreak/>
        <w:t>This CP is consistent with request for comments (RFC) 3647, the Internet Engineering Task Force (IETF) Public Key Infrastructure X.509 (IETF PKIX) Certificate Policy and Certification Practices Framework.</w:t>
      </w:r>
    </w:p>
    <w:p w14:paraId="20761331" w14:textId="77777777" w:rsidR="00BC097A" w:rsidRPr="008532AB" w:rsidRDefault="00BC097A">
      <w:pPr>
        <w:pStyle w:val="Heading2"/>
        <w:rPr>
          <w:lang w:eastAsia="ar-SA"/>
        </w:rPr>
      </w:pPr>
      <w:bookmarkStart w:id="2" w:name="_Toc280343706"/>
      <w:bookmarkStart w:id="3" w:name="_Toc510601230"/>
      <w:r w:rsidRPr="008532AB">
        <w:rPr>
          <w:lang w:eastAsia="ar-SA"/>
        </w:rPr>
        <w:t>Overview</w:t>
      </w:r>
      <w:bookmarkEnd w:id="2"/>
      <w:bookmarkEnd w:id="3"/>
    </w:p>
    <w:p w14:paraId="6CCB018F" w14:textId="77777777" w:rsidR="00BC097A" w:rsidRPr="008532AB" w:rsidRDefault="00BC097A" w:rsidP="008532AB">
      <w:pPr>
        <w:pStyle w:val="Heading3"/>
      </w:pPr>
      <w:bookmarkStart w:id="4" w:name="_Toc280343707"/>
      <w:bookmarkStart w:id="5" w:name="_Toc510601231"/>
      <w:r w:rsidRPr="008532AB">
        <w:t>Certificate Policy (CP)</w:t>
      </w:r>
      <w:bookmarkEnd w:id="4"/>
      <w:bookmarkEnd w:id="5"/>
    </w:p>
    <w:p w14:paraId="4307C515"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1C209351" w14:textId="77777777" w:rsidR="00BC097A" w:rsidRDefault="00BC097A" w:rsidP="008A6BDC">
      <w:pPr>
        <w:pStyle w:val="Heading3"/>
        <w:rPr>
          <w:lang w:eastAsia="ar-SA"/>
        </w:rPr>
      </w:pPr>
      <w:bookmarkStart w:id="6" w:name="_Toc280343708"/>
      <w:bookmarkStart w:id="7" w:name="_Toc510601232"/>
      <w:r>
        <w:rPr>
          <w:lang w:eastAsia="ar-SA"/>
        </w:rPr>
        <w:t>Relationship between the CP and the CPS</w:t>
      </w:r>
      <w:bookmarkEnd w:id="6"/>
      <w:bookmarkEnd w:id="7"/>
    </w:p>
    <w:p w14:paraId="28C0585A"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760A4AEF" w14:textId="77777777" w:rsidR="00BC097A" w:rsidRPr="00CA6103" w:rsidRDefault="00BC097A" w:rsidP="008A6BDC">
      <w:pPr>
        <w:pStyle w:val="Heading3"/>
        <w:ind w:right="547"/>
        <w:rPr>
          <w:bCs/>
          <w:lang w:eastAsia="ar-SA"/>
        </w:rPr>
      </w:pPr>
      <w:bookmarkStart w:id="8" w:name="_Toc280343709"/>
      <w:bookmarkStart w:id="9" w:name="_Toc510601233"/>
      <w:r w:rsidRPr="00CA6103">
        <w:rPr>
          <w:bCs/>
          <w:lang w:eastAsia="ar-SA"/>
        </w:rPr>
        <w:t>Scope</w:t>
      </w:r>
      <w:bookmarkEnd w:id="8"/>
      <w:bookmarkEnd w:id="9"/>
    </w:p>
    <w:p w14:paraId="03E9B5A7"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37EA80B0" w14:textId="77777777" w:rsidR="00BC097A" w:rsidRDefault="00BC097A" w:rsidP="008A6BDC">
      <w:pPr>
        <w:pStyle w:val="Heading3"/>
        <w:tabs>
          <w:tab w:val="left" w:pos="900"/>
        </w:tabs>
        <w:ind w:right="547"/>
        <w:rPr>
          <w:lang w:eastAsia="ar-SA"/>
        </w:rPr>
      </w:pPr>
      <w:bookmarkStart w:id="10" w:name="_Toc280343710"/>
      <w:bookmarkStart w:id="11" w:name="_Toc510601234"/>
      <w:r>
        <w:rPr>
          <w:lang w:eastAsia="ar-SA"/>
        </w:rPr>
        <w:t>Interoperation with CAs Issuing under Different Policies</w:t>
      </w:r>
      <w:bookmarkEnd w:id="10"/>
      <w:bookmarkEnd w:id="11"/>
    </w:p>
    <w:p w14:paraId="3A57C28B"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53CF29D5"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4D84BA54" w14:textId="77777777" w:rsidR="00BC097A" w:rsidRPr="008A7AE7" w:rsidRDefault="00BC097A">
      <w:pPr>
        <w:pStyle w:val="Heading2"/>
      </w:pPr>
      <w:bookmarkStart w:id="12" w:name="_Toc280343711"/>
      <w:bookmarkStart w:id="13" w:name="_Toc510601235"/>
      <w:r w:rsidRPr="008A7AE7">
        <w:rPr>
          <w:lang w:eastAsia="ar-SA"/>
        </w:rPr>
        <w:t>Document Name and Identification</w:t>
      </w:r>
      <w:bookmarkEnd w:id="12"/>
      <w:bookmarkEnd w:id="13"/>
    </w:p>
    <w:p w14:paraId="77ECFC35"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59947955" w14:textId="77777777" w:rsidR="00FF1CD7" w:rsidRPr="00FF1CD7" w:rsidRDefault="00FF1CD7" w:rsidP="00FF1CD7">
      <w:pPr>
        <w:pStyle w:val="Caption"/>
        <w:keepNext/>
        <w:rPr>
          <w:b w:val="0"/>
          <w:i/>
        </w:rPr>
      </w:pPr>
      <w:r w:rsidRPr="00FF1CD7">
        <w:rPr>
          <w:b w:val="0"/>
          <w:i/>
        </w:rPr>
        <w:t xml:space="preserve">Table </w:t>
      </w:r>
      <w:r w:rsidR="00A76868" w:rsidRPr="00FF1CD7">
        <w:rPr>
          <w:b w:val="0"/>
          <w:i/>
        </w:rPr>
        <w:fldChar w:fldCharType="begin"/>
      </w:r>
      <w:r w:rsidRPr="00FF1CD7">
        <w:rPr>
          <w:b w:val="0"/>
          <w:i/>
        </w:rPr>
        <w:instrText xml:space="preserve"> SEQ Table \* ARABIC </w:instrText>
      </w:r>
      <w:r w:rsidR="00A76868" w:rsidRPr="00FF1CD7">
        <w:rPr>
          <w:b w:val="0"/>
          <w:i/>
        </w:rPr>
        <w:fldChar w:fldCharType="separate"/>
      </w:r>
      <w:r w:rsidR="00F2346C">
        <w:rPr>
          <w:b w:val="0"/>
          <w:i/>
          <w:noProof/>
        </w:rPr>
        <w:t>1</w:t>
      </w:r>
      <w:r w:rsidR="00A76868" w:rsidRPr="00FF1CD7">
        <w:rPr>
          <w:b w:val="0"/>
          <w:i/>
        </w:rPr>
        <w:fldChar w:fldCharType="end"/>
      </w:r>
      <w:r w:rsidRPr="00FF1CD7">
        <w:rPr>
          <w:b w:val="0"/>
          <w:i/>
        </w:rPr>
        <w:t xml:space="preserve"> - id-</w:t>
      </w:r>
      <w:proofErr w:type="spellStart"/>
      <w:r w:rsidRPr="00FF1CD7">
        <w:rPr>
          <w:b w:val="0"/>
          <w:i/>
        </w:rPr>
        <w:t>fpki</w:t>
      </w:r>
      <w:proofErr w:type="spellEnd"/>
      <w:r w:rsidRPr="00FF1CD7">
        <w:rPr>
          <w:b w:val="0"/>
          <w:i/>
        </w:rPr>
        <w:t>-common Policy OIDs</w:t>
      </w:r>
    </w:p>
    <w:tbl>
      <w:tblPr>
        <w:tblW w:w="0" w:type="auto"/>
        <w:jc w:val="center"/>
        <w:tblLayout w:type="fixed"/>
        <w:tblLook w:val="0000" w:firstRow="0" w:lastRow="0" w:firstColumn="0" w:lastColumn="0" w:noHBand="0" w:noVBand="0"/>
      </w:tblPr>
      <w:tblGrid>
        <w:gridCol w:w="4550"/>
        <w:gridCol w:w="3610"/>
      </w:tblGrid>
      <w:tr w:rsidR="00BC097A" w14:paraId="4620DBBC" w14:textId="77777777" w:rsidTr="00611E40">
        <w:trPr>
          <w:jc w:val="center"/>
        </w:trPr>
        <w:tc>
          <w:tcPr>
            <w:tcW w:w="4550" w:type="dxa"/>
            <w:tcBorders>
              <w:top w:val="single" w:sz="4" w:space="0" w:color="000000"/>
              <w:left w:val="single" w:sz="4" w:space="0" w:color="000000"/>
              <w:bottom w:val="single" w:sz="4" w:space="0" w:color="000000"/>
            </w:tcBorders>
          </w:tcPr>
          <w:p w14:paraId="2FFFAA4A"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-common-policy</w:t>
            </w:r>
          </w:p>
        </w:tc>
        <w:tc>
          <w:tcPr>
            <w:tcW w:w="3610" w:type="dxa"/>
            <w:tcBorders>
              <w:top w:val="single" w:sz="4" w:space="0" w:color="000000"/>
              <w:left w:val="single" w:sz="4" w:space="0" w:color="000000"/>
              <w:bottom w:val="single" w:sz="4" w:space="0" w:color="000000"/>
              <w:right w:val="single" w:sz="4" w:space="0" w:color="000000"/>
            </w:tcBorders>
          </w:tcPr>
          <w:p w14:paraId="7E34AEBF"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77DC7A10" w14:textId="77777777" w:rsidTr="00611E40">
        <w:trPr>
          <w:jc w:val="center"/>
        </w:trPr>
        <w:tc>
          <w:tcPr>
            <w:tcW w:w="4550" w:type="dxa"/>
            <w:tcBorders>
              <w:left w:val="single" w:sz="4" w:space="0" w:color="000000"/>
              <w:bottom w:val="single" w:sz="4" w:space="0" w:color="000000"/>
            </w:tcBorders>
          </w:tcPr>
          <w:p w14:paraId="759A88FF"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-common-hardware</w:t>
            </w:r>
          </w:p>
        </w:tc>
        <w:tc>
          <w:tcPr>
            <w:tcW w:w="3610" w:type="dxa"/>
            <w:tcBorders>
              <w:left w:val="single" w:sz="4" w:space="0" w:color="000000"/>
              <w:bottom w:val="single" w:sz="4" w:space="0" w:color="000000"/>
              <w:right w:val="single" w:sz="4" w:space="0" w:color="000000"/>
            </w:tcBorders>
          </w:tcPr>
          <w:p w14:paraId="44868656"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33116391" w14:textId="77777777" w:rsidTr="00611E40">
        <w:trPr>
          <w:jc w:val="center"/>
        </w:trPr>
        <w:tc>
          <w:tcPr>
            <w:tcW w:w="4550" w:type="dxa"/>
            <w:tcBorders>
              <w:left w:val="single" w:sz="4" w:space="0" w:color="000000"/>
              <w:bottom w:val="single" w:sz="4" w:space="0" w:color="000000"/>
            </w:tcBorders>
          </w:tcPr>
          <w:p w14:paraId="6043BC6F"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-common-devices</w:t>
            </w:r>
          </w:p>
        </w:tc>
        <w:tc>
          <w:tcPr>
            <w:tcW w:w="3610" w:type="dxa"/>
            <w:tcBorders>
              <w:left w:val="single" w:sz="4" w:space="0" w:color="000000"/>
              <w:bottom w:val="single" w:sz="4" w:space="0" w:color="000000"/>
              <w:right w:val="single" w:sz="4" w:space="0" w:color="000000"/>
            </w:tcBorders>
          </w:tcPr>
          <w:p w14:paraId="21A0DB7F"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7D79AC2F" w14:textId="77777777" w:rsidTr="00611E40">
        <w:trPr>
          <w:jc w:val="center"/>
        </w:trPr>
        <w:tc>
          <w:tcPr>
            <w:tcW w:w="4550" w:type="dxa"/>
            <w:tcBorders>
              <w:left w:val="single" w:sz="4" w:space="0" w:color="000000"/>
              <w:bottom w:val="single" w:sz="4" w:space="0" w:color="000000"/>
            </w:tcBorders>
          </w:tcPr>
          <w:p w14:paraId="3D256FA4" w14:textId="77777777" w:rsidR="009F6F81" w:rsidRDefault="009F6F81">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r>
              <w:rPr>
                <w:color w:val="000000"/>
                <w:lang w:eastAsia="ar-SA"/>
              </w:rPr>
              <w:t>devicesHardware</w:t>
            </w:r>
            <w:proofErr w:type="spellEnd"/>
          </w:p>
        </w:tc>
        <w:tc>
          <w:tcPr>
            <w:tcW w:w="3610" w:type="dxa"/>
            <w:tcBorders>
              <w:left w:val="single" w:sz="4" w:space="0" w:color="000000"/>
              <w:bottom w:val="single" w:sz="4" w:space="0" w:color="000000"/>
              <w:right w:val="single" w:sz="4" w:space="0" w:color="000000"/>
            </w:tcBorders>
          </w:tcPr>
          <w:p w14:paraId="6038C8BC"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2EB1D503"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3FCF89C0" w14:textId="77777777" w:rsidR="00BC097A" w:rsidRDefault="00BC097A">
            <w:pPr>
              <w:snapToGrid w:val="0"/>
              <w:spacing w:before="120" w:after="120"/>
              <w:rPr>
                <w:color w:val="000000"/>
                <w:lang w:eastAsia="ar-SA"/>
              </w:rPr>
            </w:pPr>
            <w:r>
              <w:rPr>
                <w:color w:val="000000"/>
                <w:lang w:eastAsia="ar-SA"/>
              </w:rPr>
              <w:lastRenderedPageBreak/>
              <w:t>id-</w:t>
            </w:r>
            <w:proofErr w:type="spellStart"/>
            <w:r>
              <w:rPr>
                <w:color w:val="000000"/>
                <w:lang w:eastAsia="ar-SA"/>
              </w:rPr>
              <w:t>fpki</w:t>
            </w:r>
            <w:proofErr w:type="spellEnd"/>
            <w:r>
              <w:rPr>
                <w:color w:val="000000"/>
                <w:lang w:eastAsia="ar-SA"/>
              </w:rPr>
              <w:t>-common-authentication</w:t>
            </w:r>
          </w:p>
        </w:tc>
        <w:tc>
          <w:tcPr>
            <w:tcW w:w="3610" w:type="dxa"/>
            <w:tcBorders>
              <w:top w:val="single" w:sz="4" w:space="0" w:color="000000"/>
              <w:left w:val="single" w:sz="4" w:space="0" w:color="000000"/>
              <w:bottom w:val="single" w:sz="4" w:space="0" w:color="000000"/>
              <w:right w:val="single" w:sz="4" w:space="0" w:color="000000"/>
            </w:tcBorders>
          </w:tcPr>
          <w:p w14:paraId="17E45C33"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2644F5A6" w14:textId="77777777" w:rsidTr="00611E40">
        <w:trPr>
          <w:trHeight w:val="332"/>
          <w:jc w:val="center"/>
        </w:trPr>
        <w:tc>
          <w:tcPr>
            <w:tcW w:w="4550" w:type="dxa"/>
            <w:tcBorders>
              <w:left w:val="single" w:sz="4" w:space="0" w:color="000000"/>
              <w:bottom w:val="single" w:sz="4" w:space="0" w:color="000000"/>
            </w:tcBorders>
          </w:tcPr>
          <w:p w14:paraId="7745AEAD"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-common-High</w:t>
            </w:r>
          </w:p>
        </w:tc>
        <w:tc>
          <w:tcPr>
            <w:tcW w:w="3610" w:type="dxa"/>
            <w:tcBorders>
              <w:left w:val="single" w:sz="4" w:space="0" w:color="000000"/>
              <w:bottom w:val="single" w:sz="4" w:space="0" w:color="000000"/>
              <w:right w:val="single" w:sz="4" w:space="0" w:color="000000"/>
            </w:tcBorders>
          </w:tcPr>
          <w:p w14:paraId="474B13D7"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6E5B5F67" w14:textId="77777777" w:rsidTr="00611E40">
        <w:trPr>
          <w:trHeight w:val="332"/>
          <w:jc w:val="center"/>
        </w:trPr>
        <w:tc>
          <w:tcPr>
            <w:tcW w:w="4550" w:type="dxa"/>
            <w:tcBorders>
              <w:left w:val="single" w:sz="4" w:space="0" w:color="000000"/>
              <w:bottom w:val="single" w:sz="4" w:space="0" w:color="000000"/>
            </w:tcBorders>
          </w:tcPr>
          <w:p w14:paraId="3E90B347"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r>
              <w:rPr>
                <w:color w:val="000000"/>
                <w:lang w:eastAsia="ar-SA"/>
              </w:rPr>
              <w:t>cardAuth</w:t>
            </w:r>
            <w:proofErr w:type="spellEnd"/>
          </w:p>
        </w:tc>
        <w:tc>
          <w:tcPr>
            <w:tcW w:w="3610" w:type="dxa"/>
            <w:tcBorders>
              <w:left w:val="single" w:sz="4" w:space="0" w:color="000000"/>
              <w:bottom w:val="single" w:sz="4" w:space="0" w:color="000000"/>
              <w:right w:val="single" w:sz="4" w:space="0" w:color="000000"/>
            </w:tcBorders>
          </w:tcPr>
          <w:p w14:paraId="503A79B1" w14:textId="77777777" w:rsidR="00BC097A" w:rsidRDefault="00BC097A">
            <w:pPr>
              <w:snapToGrid w:val="0"/>
              <w:spacing w:before="120" w:after="120"/>
              <w:rPr>
                <w:color w:val="000000"/>
                <w:lang w:eastAsia="ar-SA"/>
              </w:rPr>
            </w:pPr>
            <w:r>
              <w:rPr>
                <w:color w:val="000000"/>
                <w:lang w:eastAsia="ar-SA"/>
              </w:rPr>
              <w:t>::= {2 16 840 1 101 3 2 1 3 17}</w:t>
            </w:r>
          </w:p>
        </w:tc>
      </w:tr>
      <w:tr w:rsidR="00D738FD" w14:paraId="78FFD0F3" w14:textId="77777777" w:rsidTr="00611E40">
        <w:trPr>
          <w:trHeight w:val="332"/>
          <w:jc w:val="center"/>
        </w:trPr>
        <w:tc>
          <w:tcPr>
            <w:tcW w:w="4550" w:type="dxa"/>
            <w:tcBorders>
              <w:left w:val="single" w:sz="4" w:space="0" w:color="000000"/>
              <w:bottom w:val="single" w:sz="4" w:space="0" w:color="000000"/>
            </w:tcBorders>
          </w:tcPr>
          <w:p w14:paraId="4267E608" w14:textId="77777777" w:rsidR="00D738FD" w:rsidRPr="00D738FD" w:rsidRDefault="00B520AF" w:rsidP="007173BF">
            <w:pPr>
              <w:snapToGrid w:val="0"/>
              <w:spacing w:before="120" w:after="120"/>
              <w:rPr>
                <w:color w:val="000000"/>
                <w:lang w:eastAsia="ar-SA"/>
              </w:rPr>
            </w:pP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p>
        </w:tc>
        <w:tc>
          <w:tcPr>
            <w:tcW w:w="3610" w:type="dxa"/>
            <w:tcBorders>
              <w:left w:val="single" w:sz="4" w:space="0" w:color="000000"/>
              <w:bottom w:val="single" w:sz="4" w:space="0" w:color="000000"/>
              <w:right w:val="single" w:sz="4" w:space="0" w:color="000000"/>
            </w:tcBorders>
          </w:tcPr>
          <w:p w14:paraId="26F0A53D" w14:textId="77777777" w:rsidR="007173BF" w:rsidRDefault="00B520AF">
            <w:pPr>
              <w:snapToGrid w:val="0"/>
              <w:spacing w:before="120" w:after="120"/>
              <w:rPr>
                <w:color w:val="000000"/>
                <w:lang w:eastAsia="ar-SA"/>
              </w:rPr>
            </w:pPr>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r w:rsidR="007022D9" w14:paraId="785E2529"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08FFF889" w14:textId="77777777" w:rsidR="007022D9" w:rsidRPr="00ED624B" w:rsidRDefault="007022D9" w:rsidP="007022D9">
            <w:pPr>
              <w:snapToGrid w:val="0"/>
              <w:spacing w:before="120" w:after="120"/>
              <w:rPr>
                <w:snapToGrid w:val="0"/>
              </w:rPr>
            </w:pPr>
            <w:r w:rsidRPr="00611E40">
              <w:t>id-</w:t>
            </w:r>
            <w:proofErr w:type="spellStart"/>
            <w:r w:rsidRPr="00611E40">
              <w:t>fpki</w:t>
            </w:r>
            <w:proofErr w:type="spellEnd"/>
            <w:r w:rsidRPr="00611E40">
              <w:t>-common-derived-</w:t>
            </w:r>
            <w:proofErr w:type="spellStart"/>
            <w:r w:rsidRPr="00611E40">
              <w:t>pivAuth</w:t>
            </w:r>
            <w:proofErr w:type="spellEnd"/>
          </w:p>
        </w:tc>
        <w:tc>
          <w:tcPr>
            <w:tcW w:w="3610" w:type="dxa"/>
            <w:tcBorders>
              <w:top w:val="single" w:sz="4" w:space="0" w:color="000000"/>
              <w:left w:val="single" w:sz="4" w:space="0" w:color="000000"/>
              <w:bottom w:val="single" w:sz="4" w:space="0" w:color="000000"/>
              <w:right w:val="single" w:sz="4" w:space="0" w:color="000000"/>
            </w:tcBorders>
          </w:tcPr>
          <w:p w14:paraId="5EEE55CB"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40}</w:t>
            </w:r>
          </w:p>
        </w:tc>
      </w:tr>
      <w:tr w:rsidR="007022D9" w14:paraId="5524188C"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4EC47C9F" w14:textId="77777777" w:rsidR="007022D9" w:rsidRPr="00ED624B" w:rsidRDefault="007022D9" w:rsidP="007022D9">
            <w:pPr>
              <w:snapToGrid w:val="0"/>
              <w:spacing w:before="120" w:after="120"/>
              <w:rPr>
                <w:snapToGrid w:val="0"/>
              </w:rPr>
            </w:pPr>
            <w:r w:rsidRPr="00611E40">
              <w:t>id-</w:t>
            </w:r>
            <w:proofErr w:type="spellStart"/>
            <w:r w:rsidRPr="00611E40">
              <w:t>fpki</w:t>
            </w:r>
            <w:proofErr w:type="spellEnd"/>
            <w:r w:rsidRPr="00611E40">
              <w:t>-common-derived-</w:t>
            </w:r>
            <w:proofErr w:type="spellStart"/>
            <w:r w:rsidRPr="00611E40">
              <w:t>pivAuth</w:t>
            </w:r>
            <w:proofErr w:type="spellEnd"/>
            <w:r w:rsidRPr="00611E40">
              <w:t>-hardware</w:t>
            </w:r>
          </w:p>
        </w:tc>
        <w:tc>
          <w:tcPr>
            <w:tcW w:w="3610" w:type="dxa"/>
            <w:tcBorders>
              <w:top w:val="single" w:sz="4" w:space="0" w:color="000000"/>
              <w:left w:val="single" w:sz="4" w:space="0" w:color="000000"/>
              <w:bottom w:val="single" w:sz="4" w:space="0" w:color="000000"/>
              <w:right w:val="single" w:sz="4" w:space="0" w:color="000000"/>
            </w:tcBorders>
          </w:tcPr>
          <w:p w14:paraId="62EDBACC"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41}</w:t>
            </w:r>
          </w:p>
        </w:tc>
      </w:tr>
      <w:tr w:rsidR="00AE2135" w14:paraId="64634154"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64CE9709" w14:textId="77777777" w:rsidR="00AE2135" w:rsidRPr="00611E40" w:rsidRDefault="00AE2135" w:rsidP="007022D9">
            <w:pPr>
              <w:snapToGrid w:val="0"/>
              <w:spacing w:before="120" w:after="120"/>
            </w:pPr>
            <w:r w:rsidRPr="00A24136">
              <w:t>id-</w:t>
            </w:r>
            <w:proofErr w:type="spellStart"/>
            <w:r w:rsidRPr="00A24136">
              <w:t>fpki</w:t>
            </w:r>
            <w:proofErr w:type="spellEnd"/>
            <w:r w:rsidRPr="00A24136">
              <w:t>-common-public-trusted-</w:t>
            </w:r>
            <w:proofErr w:type="spellStart"/>
            <w:r w:rsidRPr="00A24136">
              <w:t>serverAuth</w:t>
            </w:r>
            <w:proofErr w:type="spellEnd"/>
          </w:p>
        </w:tc>
        <w:tc>
          <w:tcPr>
            <w:tcW w:w="3610" w:type="dxa"/>
            <w:tcBorders>
              <w:top w:val="single" w:sz="4" w:space="0" w:color="000000"/>
              <w:left w:val="single" w:sz="4" w:space="0" w:color="000000"/>
              <w:bottom w:val="single" w:sz="4" w:space="0" w:color="000000"/>
              <w:right w:val="single" w:sz="4" w:space="0" w:color="000000"/>
            </w:tcBorders>
          </w:tcPr>
          <w:p w14:paraId="64852EDA" w14:textId="77777777" w:rsidR="00AE2135" w:rsidRPr="00611E40" w:rsidRDefault="00AE2135" w:rsidP="007022D9">
            <w:pPr>
              <w:snapToGrid w:val="0"/>
              <w:spacing w:before="120" w:after="120"/>
              <w:rPr>
                <w:color w:val="000000"/>
                <w:lang w:eastAsia="ar-SA"/>
              </w:rPr>
            </w:pPr>
            <w:r w:rsidRPr="00A24136">
              <w:rPr>
                <w:color w:val="000000"/>
                <w:lang w:eastAsia="ar-SA"/>
              </w:rPr>
              <w:t xml:space="preserve">::= {2 16 840 1 101 3 2 1 3 </w:t>
            </w:r>
            <w:r w:rsidR="00365CEF" w:rsidRPr="00A24136">
              <w:rPr>
                <w:color w:val="000000"/>
                <w:lang w:eastAsia="ar-SA"/>
              </w:rPr>
              <w:t>42</w:t>
            </w:r>
            <w:r w:rsidRPr="00A24136">
              <w:rPr>
                <w:color w:val="000000"/>
                <w:lang w:eastAsia="ar-SA"/>
              </w:rPr>
              <w:t>}</w:t>
            </w:r>
          </w:p>
        </w:tc>
      </w:tr>
    </w:tbl>
    <w:p w14:paraId="4ECE0F14" w14:textId="77777777" w:rsidR="00BC097A" w:rsidRDefault="00BC097A">
      <w:pPr>
        <w:spacing w:after="0"/>
        <w:rPr>
          <w:lang w:eastAsia="ar-SA"/>
        </w:rPr>
      </w:pPr>
    </w:p>
    <w:p w14:paraId="52254AC1" w14:textId="77777777" w:rsidR="00BC097A" w:rsidRDefault="00BC097A">
      <w:pPr>
        <w:spacing w:after="120"/>
        <w:rPr>
          <w:lang w:eastAsia="ar-SA"/>
        </w:rPr>
      </w:pPr>
      <w:r>
        <w:rPr>
          <w:lang w:eastAsia="ar-SA"/>
        </w:rPr>
        <w:t xml:space="preserve">Certificates issued to CAs may contain </w:t>
      </w:r>
      <w:r w:rsidR="0017443E">
        <w:rPr>
          <w:lang w:eastAsia="ar-SA"/>
        </w:rPr>
        <w:t>a subset</w:t>
      </w:r>
      <w:r>
        <w:rPr>
          <w:lang w:eastAsia="ar-SA"/>
        </w:rPr>
        <w:t xml:space="preserve"> of these OIDs.  Certificates issued to users</w:t>
      </w:r>
      <w:r w:rsidR="00924EE2">
        <w:rPr>
          <w:lang w:eastAsia="ar-SA"/>
        </w:rPr>
        <w:t>, other than devices,</w:t>
      </w:r>
      <w:r>
        <w:rPr>
          <w:lang w:eastAsia="ar-SA"/>
        </w:rPr>
        <w:t xml:space="preserve"> to support digitally signed documents or key management may contain either id-</w:t>
      </w:r>
      <w:proofErr w:type="spellStart"/>
      <w:r>
        <w:rPr>
          <w:lang w:eastAsia="ar-SA"/>
        </w:rPr>
        <w:t>fpki</w:t>
      </w:r>
      <w:proofErr w:type="spellEnd"/>
      <w:r>
        <w:rPr>
          <w:lang w:eastAsia="ar-SA"/>
        </w:rPr>
        <w:t>-common-policy, id-</w:t>
      </w:r>
      <w:proofErr w:type="spellStart"/>
      <w:r>
        <w:rPr>
          <w:lang w:eastAsia="ar-SA"/>
        </w:rPr>
        <w:t>fpki</w:t>
      </w:r>
      <w:proofErr w:type="spellEnd"/>
      <w:r>
        <w:rPr>
          <w:lang w:eastAsia="ar-SA"/>
        </w:rPr>
        <w:t>-common-hardware, or id-</w:t>
      </w:r>
      <w:proofErr w:type="spellStart"/>
      <w:r>
        <w:rPr>
          <w:lang w:eastAsia="ar-SA"/>
        </w:rPr>
        <w:t>fpki</w:t>
      </w:r>
      <w:proofErr w:type="spellEnd"/>
      <w:r>
        <w:rPr>
          <w:lang w:eastAsia="ar-SA"/>
        </w:rPr>
        <w:t xml:space="preserve">-common-High.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w:t>
      </w:r>
      <w:r w:rsidR="0017443E">
        <w:rPr>
          <w:lang w:eastAsia="ar-SA"/>
        </w:rPr>
        <w:t xml:space="preserve">one or more of </w:t>
      </w:r>
      <w:r w:rsidR="00315A94">
        <w:rPr>
          <w:lang w:eastAsia="ar-SA"/>
        </w:rPr>
        <w:t>id-</w:t>
      </w:r>
      <w:proofErr w:type="spellStart"/>
      <w:r w:rsidR="00315A94">
        <w:rPr>
          <w:lang w:eastAsia="ar-SA"/>
        </w:rPr>
        <w:t>fpki</w:t>
      </w:r>
      <w:proofErr w:type="spellEnd"/>
      <w:r w:rsidR="00315A94">
        <w:rPr>
          <w:lang w:eastAsia="ar-SA"/>
        </w:rPr>
        <w:t>-common-</w:t>
      </w:r>
      <w:proofErr w:type="spellStart"/>
      <w:r w:rsidR="00315A94">
        <w:rPr>
          <w:lang w:eastAsia="ar-SA"/>
        </w:rPr>
        <w:t>deviceHardware</w:t>
      </w:r>
      <w:proofErr w:type="spellEnd"/>
      <w:r w:rsidR="00315A94">
        <w:rPr>
          <w:lang w:eastAsia="ar-SA"/>
        </w:rPr>
        <w:t>, id-</w:t>
      </w:r>
      <w:proofErr w:type="spellStart"/>
      <w:r w:rsidR="00315A94">
        <w:rPr>
          <w:lang w:eastAsia="ar-SA"/>
        </w:rPr>
        <w:t>fpki</w:t>
      </w:r>
      <w:proofErr w:type="spellEnd"/>
      <w:r w:rsidR="00315A94">
        <w:rPr>
          <w:lang w:eastAsia="ar-SA"/>
        </w:rPr>
        <w:t xml:space="preserve">-common-devices, or </w:t>
      </w:r>
      <w:r w:rsidR="0017443E" w:rsidRPr="00A24136">
        <w:rPr>
          <w:lang w:eastAsia="ar-SA"/>
        </w:rPr>
        <w:t>id-</w:t>
      </w:r>
      <w:proofErr w:type="spellStart"/>
      <w:r w:rsidR="0017443E" w:rsidRPr="00A24136">
        <w:rPr>
          <w:lang w:eastAsia="ar-SA"/>
        </w:rPr>
        <w:t>fpki</w:t>
      </w:r>
      <w:proofErr w:type="spellEnd"/>
      <w:r w:rsidR="0017443E" w:rsidRPr="00A24136">
        <w:rPr>
          <w:lang w:eastAsia="ar-SA"/>
        </w:rPr>
        <w:t>-common-public-trusted-</w:t>
      </w:r>
      <w:proofErr w:type="spellStart"/>
      <w:r w:rsidR="0017443E" w:rsidRPr="00A24136">
        <w:rPr>
          <w:lang w:eastAsia="ar-SA"/>
        </w:rPr>
        <w:t>serverAuth</w:t>
      </w:r>
      <w:proofErr w:type="spellEnd"/>
      <w:r w:rsidR="00315A94">
        <w:rPr>
          <w:lang w:eastAsia="ar-SA"/>
        </w:rPr>
        <w:t>. Subscriber certificates issued to devices under this policy using software cryptographic modules shall include id-</w:t>
      </w:r>
      <w:proofErr w:type="spellStart"/>
      <w:r w:rsidR="00315A94">
        <w:rPr>
          <w:lang w:eastAsia="ar-SA"/>
        </w:rPr>
        <w:t>fpki</w:t>
      </w:r>
      <w:proofErr w:type="spellEnd"/>
      <w:r w:rsidR="00315A94">
        <w:rPr>
          <w:lang w:eastAsia="ar-SA"/>
        </w:rPr>
        <w:t>-common-devices</w:t>
      </w:r>
      <w:r w:rsidR="003B3F11">
        <w:rPr>
          <w:lang w:eastAsia="ar-SA"/>
        </w:rPr>
        <w:t xml:space="preserve"> </w:t>
      </w:r>
      <w:r w:rsidR="003B3F11" w:rsidRPr="00A24136">
        <w:rPr>
          <w:lang w:eastAsia="ar-SA"/>
        </w:rPr>
        <w:t>or id-</w:t>
      </w:r>
      <w:proofErr w:type="spellStart"/>
      <w:r w:rsidR="003B3F11" w:rsidRPr="00A24136">
        <w:rPr>
          <w:lang w:eastAsia="ar-SA"/>
        </w:rPr>
        <w:t>fpki</w:t>
      </w:r>
      <w:proofErr w:type="spellEnd"/>
      <w:r w:rsidR="003B3F11" w:rsidRPr="00A24136">
        <w:rPr>
          <w:lang w:eastAsia="ar-SA"/>
        </w:rPr>
        <w:t>-common-public-trusted-</w:t>
      </w:r>
      <w:proofErr w:type="spellStart"/>
      <w:r w:rsidR="003B3F11" w:rsidRPr="00A24136">
        <w:rPr>
          <w:lang w:eastAsia="ar-SA"/>
        </w:rPr>
        <w:t>serverAuth</w:t>
      </w:r>
      <w:proofErr w:type="spellEnd"/>
      <w:r>
        <w:rPr>
          <w:lang w:eastAsia="ar-SA"/>
        </w:rPr>
        <w:t>.</w:t>
      </w:r>
    </w:p>
    <w:p w14:paraId="7BB1BBCE" w14:textId="77777777" w:rsidR="00337A82" w:rsidRDefault="00337A82">
      <w:pPr>
        <w:spacing w:after="120"/>
        <w:rPr>
          <w:lang w:eastAsia="ar-SA"/>
        </w:rPr>
      </w:pPr>
      <w:r w:rsidRPr="00A24136">
        <w:rPr>
          <w:lang w:eastAsia="ar-SA"/>
        </w:rPr>
        <w:t>CAs that issue id-</w:t>
      </w:r>
      <w:proofErr w:type="spellStart"/>
      <w:r w:rsidRPr="00A24136">
        <w:rPr>
          <w:lang w:eastAsia="ar-SA"/>
        </w:rPr>
        <w:t>fpki</w:t>
      </w:r>
      <w:proofErr w:type="spellEnd"/>
      <w:r w:rsidRPr="00A24136">
        <w:rPr>
          <w:lang w:eastAsia="ar-SA"/>
        </w:rPr>
        <w:t>-common-public-trusted-</w:t>
      </w:r>
      <w:proofErr w:type="spellStart"/>
      <w:r w:rsidRPr="00A24136">
        <w:rPr>
          <w:lang w:eastAsia="ar-SA"/>
        </w:rPr>
        <w:t>serverAuth</w:t>
      </w:r>
      <w:proofErr w:type="spellEnd"/>
      <w:r w:rsidRPr="00A24136">
        <w:rPr>
          <w:lang w:eastAsia="ar-SA"/>
        </w:rPr>
        <w:t xml:space="preserve"> certificates shall only issue certificates asserting </w:t>
      </w:r>
      <w:proofErr w:type="spellStart"/>
      <w:r w:rsidRPr="00A24136">
        <w:rPr>
          <w:lang w:eastAsia="ar-SA"/>
        </w:rPr>
        <w:t>serverAuth</w:t>
      </w:r>
      <w:proofErr w:type="spellEnd"/>
      <w:r w:rsidRPr="00A24136">
        <w:rPr>
          <w:lang w:eastAsia="ar-SA"/>
        </w:rPr>
        <w:t xml:space="preserve"> in the EKU. CAs that issue publicly trusted Code Signing certificates shall only issue certificates asserting </w:t>
      </w:r>
      <w:proofErr w:type="spellStart"/>
      <w:r w:rsidRPr="00A24136">
        <w:rPr>
          <w:lang w:eastAsia="ar-SA"/>
        </w:rPr>
        <w:t>codeSigning</w:t>
      </w:r>
      <w:proofErr w:type="spellEnd"/>
      <w:r w:rsidRPr="00A24136">
        <w:rPr>
          <w:lang w:eastAsia="ar-SA"/>
        </w:rPr>
        <w:t xml:space="preserve"> in the EKU.</w:t>
      </w:r>
    </w:p>
    <w:p w14:paraId="6C7ECB0A" w14:textId="77777777" w:rsidR="00BC097A" w:rsidRPr="006E108D" w:rsidRDefault="00D92085">
      <w:pPr>
        <w:spacing w:after="120"/>
      </w:pPr>
      <w:r w:rsidRPr="00ED624B">
        <w:rPr>
          <w:color w:val="000000"/>
          <w:lang w:eastAsia="ar-SA"/>
        </w:rPr>
        <w:t xml:space="preserve">This document includes </w:t>
      </w:r>
      <w:r w:rsidR="007C58D8" w:rsidRPr="006E108D">
        <w:rPr>
          <w:color w:val="000000"/>
          <w:lang w:eastAsia="ar-SA"/>
        </w:rPr>
        <w:t xml:space="preserve">five </w:t>
      </w:r>
      <w:r w:rsidRPr="006E108D">
        <w:rPr>
          <w:color w:val="000000"/>
          <w:lang w:eastAsia="ar-SA"/>
        </w:rPr>
        <w:t xml:space="preserve">policies specific to FIPS 201 Personal Identity Verification </w:t>
      </w:r>
      <w:r w:rsidR="007C58D8" w:rsidRPr="00611E40">
        <w:rPr>
          <w:color w:val="000000"/>
          <w:lang w:eastAsia="ar-SA"/>
        </w:rPr>
        <w:t>(PIV) of Federal Employees and Contractors</w:t>
      </w:r>
      <w:r w:rsidRPr="006E108D">
        <w:rPr>
          <w:color w:val="000000"/>
          <w:lang w:eastAsia="ar-SA"/>
        </w:rPr>
        <w:t xml:space="preserve">. </w:t>
      </w:r>
      <w:r w:rsidR="00BC097A" w:rsidRPr="006E108D">
        <w:rPr>
          <w:color w:val="000000"/>
          <w:lang w:eastAsia="ar-SA"/>
        </w:rPr>
        <w:t>Certificates issued to users supporting authentication but not digital signature</w:t>
      </w:r>
      <w:r w:rsidR="007C58D8" w:rsidRPr="006E108D">
        <w:rPr>
          <w:color w:val="000000"/>
          <w:lang w:eastAsia="ar-SA"/>
        </w:rPr>
        <w:t>,</w:t>
      </w:r>
      <w:r w:rsidR="007C58D8" w:rsidRPr="00611E40">
        <w:rPr>
          <w:color w:val="000000"/>
          <w:lang w:eastAsia="ar-SA"/>
        </w:rPr>
        <w:t xml:space="preserve"> where the corresponding private key is stored on a PIV Card,</w:t>
      </w:r>
      <w:r w:rsidR="00BC097A" w:rsidRPr="00ED624B">
        <w:rPr>
          <w:color w:val="000000"/>
          <w:lang w:eastAsia="ar-SA"/>
        </w:rPr>
        <w:t xml:space="preserve"> may contain id-</w:t>
      </w:r>
      <w:proofErr w:type="spellStart"/>
      <w:r w:rsidR="00BC097A" w:rsidRPr="00ED624B">
        <w:rPr>
          <w:color w:val="000000"/>
          <w:lang w:eastAsia="ar-SA"/>
        </w:rPr>
        <w:t>fpki</w:t>
      </w:r>
      <w:proofErr w:type="spellEnd"/>
      <w:r w:rsidR="00BC097A" w:rsidRPr="00ED624B">
        <w:rPr>
          <w:color w:val="000000"/>
          <w:lang w:eastAsia="ar-SA"/>
        </w:rPr>
        <w:t xml:space="preserve">-common-authentication.  Certificates issued to users supporting authentication where the private key </w:t>
      </w:r>
      <w:r w:rsidR="007C58D8" w:rsidRPr="00611E40">
        <w:rPr>
          <w:color w:val="000000"/>
          <w:lang w:eastAsia="ar-SA"/>
        </w:rPr>
        <w:t>is stored on a PIV Card and</w:t>
      </w:r>
      <w:r w:rsidR="007C58D8" w:rsidRPr="00ED624B">
        <w:rPr>
          <w:color w:val="000000"/>
          <w:lang w:eastAsia="ar-SA"/>
        </w:rPr>
        <w:t xml:space="preserve"> </w:t>
      </w:r>
      <w:r w:rsidR="00BC097A" w:rsidRPr="006E108D">
        <w:rPr>
          <w:color w:val="000000"/>
          <w:lang w:eastAsia="ar-SA"/>
        </w:rPr>
        <w:t>can be used without user authentication may contain id-</w:t>
      </w:r>
      <w:proofErr w:type="spellStart"/>
      <w:r w:rsidR="00BC097A" w:rsidRPr="006E108D">
        <w:rPr>
          <w:color w:val="000000"/>
          <w:lang w:eastAsia="ar-SA"/>
        </w:rPr>
        <w:t>fpki</w:t>
      </w:r>
      <w:proofErr w:type="spellEnd"/>
      <w:r w:rsidR="00BC097A" w:rsidRPr="006E108D">
        <w:rPr>
          <w:color w:val="000000"/>
          <w:lang w:eastAsia="ar-SA"/>
        </w:rPr>
        <w:t>-common-</w:t>
      </w:r>
      <w:proofErr w:type="spellStart"/>
      <w:r w:rsidR="00BC097A" w:rsidRPr="006E108D">
        <w:rPr>
          <w:color w:val="000000"/>
          <w:lang w:eastAsia="ar-SA"/>
        </w:rPr>
        <w:t>cardAuth</w:t>
      </w:r>
      <w:proofErr w:type="spellEnd"/>
      <w:r w:rsidR="00BC097A" w:rsidRPr="006E108D">
        <w:rPr>
          <w:color w:val="000000"/>
          <w:lang w:eastAsia="ar-SA"/>
        </w:rPr>
        <w:t>.</w:t>
      </w:r>
      <w:r w:rsidR="00910DFF" w:rsidRPr="006E108D">
        <w:rPr>
          <w:color w:val="000000"/>
          <w:lang w:eastAsia="ar-SA"/>
        </w:rPr>
        <w:t xml:space="preserve"> </w:t>
      </w:r>
      <w:r w:rsidR="002F6366" w:rsidRPr="00611E40">
        <w:rPr>
          <w:color w:val="000000"/>
          <w:lang w:eastAsia="ar-SA"/>
        </w:rPr>
        <w:t>Certificates issued to users, in accordance with NIST SP 800-157, supporting authentication, but not digital signature, where the corresponding private key is not stored on a PIV Card, may contain either id-</w:t>
      </w:r>
      <w:proofErr w:type="spellStart"/>
      <w:r w:rsidR="002F6366" w:rsidRPr="00611E40">
        <w:rPr>
          <w:color w:val="000000"/>
          <w:lang w:eastAsia="ar-SA"/>
        </w:rPr>
        <w:t>fpki</w:t>
      </w:r>
      <w:proofErr w:type="spellEnd"/>
      <w:r w:rsidR="002F6366" w:rsidRPr="00611E40">
        <w:rPr>
          <w:color w:val="000000"/>
          <w:lang w:eastAsia="ar-SA"/>
        </w:rPr>
        <w:t>-common-derived-</w:t>
      </w:r>
      <w:proofErr w:type="spellStart"/>
      <w:r w:rsidR="002F6366" w:rsidRPr="00611E40">
        <w:rPr>
          <w:color w:val="000000"/>
          <w:lang w:eastAsia="ar-SA"/>
        </w:rPr>
        <w:t>pivAuth</w:t>
      </w:r>
      <w:proofErr w:type="spellEnd"/>
      <w:r w:rsidR="002F6366" w:rsidRPr="00611E40">
        <w:rPr>
          <w:color w:val="000000"/>
          <w:lang w:eastAsia="ar-SA"/>
        </w:rPr>
        <w:t>-hardware or id-</w:t>
      </w:r>
      <w:proofErr w:type="spellStart"/>
      <w:r w:rsidR="002F6366" w:rsidRPr="00611E40">
        <w:rPr>
          <w:color w:val="000000"/>
          <w:lang w:eastAsia="ar-SA"/>
        </w:rPr>
        <w:t>fpki</w:t>
      </w:r>
      <w:proofErr w:type="spellEnd"/>
      <w:r w:rsidR="002F6366" w:rsidRPr="00611E40">
        <w:rPr>
          <w:color w:val="000000"/>
          <w:lang w:eastAsia="ar-SA"/>
        </w:rPr>
        <w:t>-common-derived-</w:t>
      </w:r>
      <w:proofErr w:type="spellStart"/>
      <w:r w:rsidR="002F6366" w:rsidRPr="00611E40">
        <w:rPr>
          <w:color w:val="000000"/>
          <w:lang w:eastAsia="ar-SA"/>
        </w:rPr>
        <w:t>pivAuth</w:t>
      </w:r>
      <w:proofErr w:type="spellEnd"/>
      <w:r w:rsidR="002F6366" w:rsidRPr="00611E40">
        <w:rPr>
          <w:color w:val="000000"/>
          <w:lang w:eastAsia="ar-SA"/>
        </w:rPr>
        <w:t xml:space="preserve"> as appropriate. </w:t>
      </w:r>
      <w:r w:rsidR="00B520AF" w:rsidRPr="00ED624B">
        <w:t xml:space="preserve">The </w:t>
      </w:r>
      <w:r w:rsidR="00B520AF" w:rsidRPr="006E108D">
        <w:rPr>
          <w:snapToGrid w:val="0"/>
        </w:rPr>
        <w:t>id-</w:t>
      </w:r>
      <w:proofErr w:type="spellStart"/>
      <w:r w:rsidR="00B520AF" w:rsidRPr="006E108D">
        <w:rPr>
          <w:snapToGrid w:val="0"/>
        </w:rPr>
        <w:t>fpki</w:t>
      </w:r>
      <w:proofErr w:type="spellEnd"/>
      <w:r w:rsidR="00B520AF" w:rsidRPr="006E108D">
        <w:rPr>
          <w:snapToGrid w:val="0"/>
        </w:rPr>
        <w:t>-common-</w:t>
      </w:r>
      <w:proofErr w:type="spellStart"/>
      <w:r w:rsidR="00B520AF" w:rsidRPr="006E108D">
        <w:rPr>
          <w:snapToGrid w:val="0"/>
        </w:rPr>
        <w:t>piv</w:t>
      </w:r>
      <w:proofErr w:type="spellEnd"/>
      <w:r w:rsidR="00B520AF" w:rsidRPr="006E108D">
        <w:rPr>
          <w:snapToGrid w:val="0"/>
        </w:rPr>
        <w:t>-</w:t>
      </w:r>
      <w:proofErr w:type="spellStart"/>
      <w:r w:rsidR="00B520AF" w:rsidRPr="006E108D">
        <w:rPr>
          <w:snapToGrid w:val="0"/>
        </w:rPr>
        <w:t>contentSigning</w:t>
      </w:r>
      <w:proofErr w:type="spellEnd"/>
      <w:r w:rsidR="00B520AF" w:rsidRPr="006E108D">
        <w:t xml:space="preserve"> policy shall only be asserted in certificates issued to devices that sign PIV </w:t>
      </w:r>
      <w:r w:rsidR="002F6366" w:rsidRPr="006E108D">
        <w:t xml:space="preserve">data </w:t>
      </w:r>
      <w:r w:rsidR="00B520AF" w:rsidRPr="006E108D">
        <w:t>objects in accordance with [FIPS 201]</w:t>
      </w:r>
      <w:r w:rsidR="002F6366" w:rsidRPr="00611E40">
        <w:t xml:space="preserve"> or [SP 800-157]</w:t>
      </w:r>
      <w:r w:rsidR="00B520AF" w:rsidRPr="00ED624B">
        <w:t>.</w:t>
      </w:r>
    </w:p>
    <w:p w14:paraId="57402C8D" w14:textId="77777777" w:rsidR="00910DFF" w:rsidRPr="00910DFF" w:rsidRDefault="00B520AF">
      <w:pPr>
        <w:spacing w:after="120"/>
        <w:rPr>
          <w:color w:val="000000"/>
          <w:lang w:eastAsia="ar-SA"/>
        </w:rPr>
      </w:pPr>
      <w:r w:rsidRPr="00B520AF">
        <w:t xml:space="preserve">The requirements associated with </w:t>
      </w: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r w:rsidRPr="00B520AF">
        <w:t xml:space="preserve"> are identical to id-</w:t>
      </w:r>
      <w:proofErr w:type="spellStart"/>
      <w:r w:rsidRPr="00B520AF">
        <w:t>fpki</w:t>
      </w:r>
      <w:proofErr w:type="spellEnd"/>
      <w:r w:rsidRPr="00B520AF">
        <w:t>-common-</w:t>
      </w:r>
      <w:proofErr w:type="spellStart"/>
      <w:r w:rsidRPr="00B520AF">
        <w:t>devicesHardware</w:t>
      </w:r>
      <w:proofErr w:type="spellEnd"/>
      <w:r w:rsidRPr="00B520AF">
        <w:t xml:space="preserve"> except where specifically noted in the text.</w:t>
      </w:r>
    </w:p>
    <w:p w14:paraId="53FA090B" w14:textId="77777777" w:rsidR="00BC097A" w:rsidRPr="00CA6103" w:rsidRDefault="00BC097A">
      <w:pPr>
        <w:pStyle w:val="Heading2"/>
        <w:rPr>
          <w:lang w:eastAsia="ar-SA"/>
        </w:rPr>
      </w:pPr>
      <w:bookmarkStart w:id="14" w:name="_Toc374963008"/>
      <w:bookmarkStart w:id="15" w:name="_Toc280343712"/>
      <w:bookmarkStart w:id="16" w:name="_Toc510601236"/>
      <w:bookmarkEnd w:id="14"/>
      <w:r w:rsidRPr="00CA6103">
        <w:rPr>
          <w:lang w:eastAsia="ar-SA"/>
        </w:rPr>
        <w:t>PKI Participants</w:t>
      </w:r>
      <w:bookmarkEnd w:id="15"/>
      <w:bookmarkEnd w:id="16"/>
    </w:p>
    <w:p w14:paraId="3A39D372"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57719E32" w14:textId="77777777" w:rsidR="00BC097A" w:rsidRPr="00CA6103" w:rsidRDefault="00BC097A" w:rsidP="008A6BDC">
      <w:pPr>
        <w:pStyle w:val="Heading3"/>
        <w:ind w:right="547"/>
        <w:rPr>
          <w:bCs/>
          <w:lang w:eastAsia="ar-SA"/>
        </w:rPr>
      </w:pPr>
      <w:bookmarkStart w:id="17" w:name="_Toc280343713"/>
      <w:bookmarkStart w:id="18" w:name="_Toc510601237"/>
      <w:r w:rsidRPr="00CA6103">
        <w:rPr>
          <w:bCs/>
          <w:lang w:eastAsia="ar-SA"/>
        </w:rPr>
        <w:lastRenderedPageBreak/>
        <w:t>PKI Authorities</w:t>
      </w:r>
      <w:bookmarkEnd w:id="17"/>
      <w:bookmarkEnd w:id="18"/>
    </w:p>
    <w:p w14:paraId="3CCEBF94" w14:textId="77777777" w:rsidR="00BC097A" w:rsidRDefault="00BC097A" w:rsidP="008A6BDC">
      <w:pPr>
        <w:pStyle w:val="Heading4"/>
        <w:tabs>
          <w:tab w:val="clear" w:pos="864"/>
          <w:tab w:val="left" w:pos="1260"/>
        </w:tabs>
        <w:spacing w:before="240" w:after="60"/>
        <w:ind w:left="900" w:hanging="900"/>
        <w:rPr>
          <w:lang w:eastAsia="ar-SA"/>
        </w:rPr>
      </w:pPr>
      <w:bookmarkStart w:id="19" w:name="_Toc280343714"/>
      <w:bookmarkStart w:id="20" w:name="_Toc510601238"/>
      <w:r>
        <w:rPr>
          <w:lang w:eastAsia="ar-SA"/>
        </w:rPr>
        <w:t>Federal Chief Information Officers Council</w:t>
      </w:r>
      <w:bookmarkEnd w:id="19"/>
      <w:bookmarkEnd w:id="20"/>
    </w:p>
    <w:p w14:paraId="62985B51"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09F4285E" w14:textId="77777777" w:rsidR="00BC097A" w:rsidRDefault="00BC097A" w:rsidP="008A6BDC">
      <w:pPr>
        <w:pStyle w:val="Heading4"/>
        <w:tabs>
          <w:tab w:val="clear" w:pos="864"/>
          <w:tab w:val="left" w:pos="1260"/>
        </w:tabs>
        <w:spacing w:before="240" w:after="60"/>
        <w:ind w:left="900" w:hanging="900"/>
        <w:rPr>
          <w:szCs w:val="24"/>
          <w:lang w:eastAsia="ar-SA"/>
        </w:rPr>
      </w:pPr>
      <w:bookmarkStart w:id="21" w:name="_Toc280343715"/>
      <w:bookmarkStart w:id="22" w:name="_Toc510601239"/>
      <w:r>
        <w:rPr>
          <w:lang w:eastAsia="ar-SA"/>
        </w:rPr>
        <w:t>Federal PKI Policy Authority (FPKIPA)</w:t>
      </w:r>
      <w:bookmarkEnd w:id="21"/>
      <w:bookmarkEnd w:id="22"/>
    </w:p>
    <w:p w14:paraId="76BD4DE0"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57617F43" w14:textId="77777777" w:rsidR="00BC097A" w:rsidRDefault="00BC097A">
      <w:pPr>
        <w:pStyle w:val="BulletDouble"/>
        <w:numPr>
          <w:ilvl w:val="0"/>
          <w:numId w:val="9"/>
        </w:numPr>
        <w:tabs>
          <w:tab w:val="left" w:pos="720"/>
        </w:tabs>
        <w:rPr>
          <w:lang w:eastAsia="ar-SA"/>
        </w:rPr>
      </w:pPr>
      <w:r>
        <w:rPr>
          <w:lang w:eastAsia="ar-SA"/>
        </w:rPr>
        <w:t>Maintaining this CP,</w:t>
      </w:r>
    </w:p>
    <w:p w14:paraId="525C14F7"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319D2997"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755141DF"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4958F4CF" w14:textId="77777777" w:rsidR="00BC097A" w:rsidRDefault="001B47FE" w:rsidP="008A6BDC">
      <w:pPr>
        <w:pStyle w:val="Heading4"/>
        <w:tabs>
          <w:tab w:val="clear" w:pos="864"/>
          <w:tab w:val="left" w:pos="1260"/>
        </w:tabs>
        <w:spacing w:before="240" w:after="60"/>
        <w:ind w:left="900" w:hanging="900"/>
        <w:rPr>
          <w:lang w:eastAsia="ar-SA"/>
        </w:rPr>
      </w:pPr>
      <w:bookmarkStart w:id="23" w:name="_Toc280343716"/>
      <w:bookmarkStart w:id="24" w:name="_Toc510601240"/>
      <w:r>
        <w:rPr>
          <w:lang w:eastAsia="ar-SA"/>
        </w:rPr>
        <w:t>FPKI Management</w:t>
      </w:r>
      <w:r w:rsidR="00BC097A">
        <w:rPr>
          <w:lang w:eastAsia="ar-SA"/>
        </w:rPr>
        <w:t xml:space="preserve"> Authority (FPKI</w:t>
      </w:r>
      <w:r>
        <w:rPr>
          <w:lang w:eastAsia="ar-SA"/>
        </w:rPr>
        <w:t>M</w:t>
      </w:r>
      <w:r w:rsidR="00BC097A">
        <w:rPr>
          <w:lang w:eastAsia="ar-SA"/>
        </w:rPr>
        <w:t>A)</w:t>
      </w:r>
      <w:bookmarkEnd w:id="23"/>
      <w:bookmarkEnd w:id="24"/>
    </w:p>
    <w:p w14:paraId="74B47925" w14:textId="77777777" w:rsidR="00BC097A" w:rsidRDefault="001B47FE">
      <w:pPr>
        <w:autoSpaceDE w:val="0"/>
        <w:spacing w:after="120"/>
        <w:rPr>
          <w:szCs w:val="24"/>
          <w:lang w:eastAsia="ar-SA"/>
        </w:rPr>
      </w:pPr>
      <w:bookmarkStart w:id="25"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w:t>
      </w:r>
      <w:r w:rsidR="00180538">
        <w:rPr>
          <w:szCs w:val="24"/>
          <w:lang w:eastAsia="ar-SA"/>
        </w:rPr>
        <w:t>s</w:t>
      </w:r>
      <w:r w:rsidR="00BC097A">
        <w:rPr>
          <w:szCs w:val="24"/>
          <w:lang w:eastAsia="ar-SA"/>
        </w:rPr>
        <w:t xml:space="preserve"> on behalf of the U.S. Government, subject to the direction of the FPKIPA.</w:t>
      </w:r>
      <w:r w:rsidR="0093527C">
        <w:rPr>
          <w:szCs w:val="24"/>
          <w:lang w:eastAsia="ar-SA"/>
        </w:rPr>
        <w:t xml:space="preserve"> </w:t>
      </w:r>
    </w:p>
    <w:p w14:paraId="4A987960" w14:textId="77777777" w:rsidR="00BC097A" w:rsidRDefault="00BC097A" w:rsidP="008A6BDC">
      <w:pPr>
        <w:pStyle w:val="Heading4"/>
        <w:tabs>
          <w:tab w:val="clear" w:pos="864"/>
          <w:tab w:val="left" w:pos="1260"/>
        </w:tabs>
        <w:spacing w:before="240" w:after="60"/>
        <w:ind w:left="900" w:hanging="900"/>
        <w:rPr>
          <w:lang w:eastAsia="ar-SA"/>
        </w:rPr>
      </w:pPr>
      <w:bookmarkStart w:id="26" w:name="_Toc280343717"/>
      <w:bookmarkStart w:id="27" w:name="_Toc510601241"/>
      <w:r>
        <w:rPr>
          <w:lang w:eastAsia="ar-SA"/>
        </w:rPr>
        <w:t xml:space="preserve">FPKI </w:t>
      </w:r>
      <w:r w:rsidR="001B47FE">
        <w:rPr>
          <w:lang w:eastAsia="ar-SA"/>
        </w:rPr>
        <w:t>Management Authority</w:t>
      </w:r>
      <w:r>
        <w:rPr>
          <w:lang w:eastAsia="ar-SA"/>
        </w:rPr>
        <w:t xml:space="preserve"> </w:t>
      </w:r>
      <w:bookmarkEnd w:id="25"/>
      <w:r>
        <w:rPr>
          <w:lang w:eastAsia="ar-SA"/>
        </w:rPr>
        <w:t>Program Manager</w:t>
      </w:r>
      <w:bookmarkEnd w:id="26"/>
      <w:bookmarkEnd w:id="27"/>
    </w:p>
    <w:p w14:paraId="56753828"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w:t>
      </w:r>
      <w:r w:rsidR="00180538">
        <w:rPr>
          <w:szCs w:val="24"/>
          <w:lang w:eastAsia="ar-SA"/>
        </w:rPr>
        <w:t>s</w:t>
      </w:r>
      <w:r>
        <w:rPr>
          <w:szCs w:val="24"/>
          <w:lang w:eastAsia="ar-SA"/>
        </w:rPr>
        <w:t xml:space="preserve"> including the </w:t>
      </w:r>
      <w:r w:rsidR="00180538">
        <w:rPr>
          <w:szCs w:val="24"/>
          <w:lang w:eastAsia="ar-SA"/>
        </w:rPr>
        <w:t>required</w:t>
      </w:r>
      <w:r>
        <w:rPr>
          <w:szCs w:val="24"/>
          <w:lang w:eastAsia="ar-SA"/>
        </w:rPr>
        <w:t xml:space="preserve">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69F84007"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8" w:name="_Toc280343718"/>
      <w:bookmarkStart w:id="29" w:name="_Toc510601242"/>
      <w:r>
        <w:rPr>
          <w:lang w:eastAsia="ar-SA"/>
        </w:rPr>
        <w:t>Policy Management Authority</w:t>
      </w:r>
      <w:bookmarkEnd w:id="28"/>
      <w:bookmarkEnd w:id="29"/>
    </w:p>
    <w:p w14:paraId="73BD4327"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3EC61D9D"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516ADFD5" w14:textId="77777777" w:rsidR="00A16791" w:rsidRPr="00A16791" w:rsidRDefault="00A16791" w:rsidP="00650A87">
      <w:pPr>
        <w:pStyle w:val="Header"/>
        <w:suppressAutoHyphens w:val="0"/>
        <w:autoSpaceDE w:val="0"/>
        <w:rPr>
          <w:szCs w:val="24"/>
          <w:lang w:eastAsia="ar-SA"/>
        </w:rPr>
      </w:pPr>
      <w:r w:rsidRPr="00A16791">
        <w:rPr>
          <w:szCs w:val="24"/>
        </w:rPr>
        <w:t xml:space="preserve">An SSP PMA shall be responsible for notifying its customer Agency PMAs and the FPKIPA of any change to the infrastructure that has the potential to affect the FPKI operational environment at least two weeks prior to implementation; all new artifacts (CA certificates, CRL DP, AIA </w:t>
      </w:r>
      <w:r w:rsidRPr="00A16791">
        <w:rPr>
          <w:szCs w:val="24"/>
        </w:rPr>
        <w:lastRenderedPageBreak/>
        <w:t>and/or SIA URLs, etc.) produced as a result of the change shall be provided to the FPKIPA within 24 hours following implementation.</w:t>
      </w:r>
    </w:p>
    <w:p w14:paraId="0C19D961"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56B52066" w14:textId="77777777" w:rsidR="00BC097A" w:rsidRDefault="00BC097A" w:rsidP="008A6BDC">
      <w:pPr>
        <w:pStyle w:val="Heading4"/>
        <w:keepNext w:val="0"/>
        <w:tabs>
          <w:tab w:val="clear" w:pos="864"/>
          <w:tab w:val="left" w:pos="1260"/>
        </w:tabs>
        <w:spacing w:before="240" w:after="60"/>
        <w:ind w:left="900" w:right="1080" w:hanging="900"/>
      </w:pPr>
      <w:bookmarkStart w:id="30" w:name="_Toc280343719"/>
      <w:bookmarkStart w:id="31" w:name="_Toc510601243"/>
      <w:r>
        <w:rPr>
          <w:bCs/>
          <w:lang w:eastAsia="ar-SA"/>
        </w:rPr>
        <w:t>Certification Authority</w:t>
      </w:r>
      <w:bookmarkEnd w:id="30"/>
      <w:bookmarkEnd w:id="31"/>
    </w:p>
    <w:p w14:paraId="7DA8D1CD"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5085A320"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31CFF3FE" w14:textId="77777777" w:rsidR="00BC097A" w:rsidRDefault="00BC097A">
      <w:pPr>
        <w:pStyle w:val="BulletDouble"/>
        <w:numPr>
          <w:ilvl w:val="0"/>
          <w:numId w:val="16"/>
        </w:numPr>
        <w:tabs>
          <w:tab w:val="left" w:pos="720"/>
        </w:tabs>
        <w:rPr>
          <w:lang w:eastAsia="ar-SA"/>
        </w:rPr>
      </w:pPr>
      <w:r>
        <w:rPr>
          <w:lang w:eastAsia="ar-SA"/>
        </w:rPr>
        <w:t>Publication of certificates</w:t>
      </w:r>
    </w:p>
    <w:p w14:paraId="11D02A4C" w14:textId="77777777" w:rsidR="00BC097A" w:rsidRDefault="00BC097A">
      <w:pPr>
        <w:pStyle w:val="BulletDouble"/>
        <w:numPr>
          <w:ilvl w:val="0"/>
          <w:numId w:val="16"/>
        </w:numPr>
        <w:tabs>
          <w:tab w:val="left" w:pos="720"/>
        </w:tabs>
        <w:rPr>
          <w:lang w:eastAsia="ar-SA"/>
        </w:rPr>
      </w:pPr>
      <w:r>
        <w:rPr>
          <w:lang w:eastAsia="ar-SA"/>
        </w:rPr>
        <w:t>Revocation of certificates</w:t>
      </w:r>
    </w:p>
    <w:p w14:paraId="79F362F9"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0928E199" w14:textId="77777777" w:rsidR="002F32ED" w:rsidRPr="00BB16B3" w:rsidRDefault="00BC097A" w:rsidP="00611E40">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sidRPr="00BB16B3">
        <w:rPr>
          <w:szCs w:val="24"/>
          <w:lang w:eastAsia="ar-SA"/>
        </w:rPr>
        <w:t>.</w:t>
      </w:r>
    </w:p>
    <w:p w14:paraId="006356B8"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2" w:name="_Toc280343720"/>
      <w:bookmarkStart w:id="33" w:name="_Toc510601244"/>
      <w:r>
        <w:rPr>
          <w:bCs/>
          <w:lang w:eastAsia="ar-SA"/>
        </w:rPr>
        <w:t>Certificate Status Servers</w:t>
      </w:r>
      <w:bookmarkEnd w:id="32"/>
      <w:bookmarkEnd w:id="33"/>
    </w:p>
    <w:p w14:paraId="7E0283CB"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w:t>
      </w:r>
      <w:r w:rsidR="004A5C35">
        <w:t>[</w:t>
      </w:r>
      <w:r>
        <w:t xml:space="preserve">RFC </w:t>
      </w:r>
      <w:r w:rsidR="00053656">
        <w:t>6960</w:t>
      </w:r>
      <w:r w:rsidR="004A5C35">
        <w:t>]</w:t>
      </w:r>
      <w:r>
        <w:t>, are not covered by this policy.</w:t>
      </w:r>
    </w:p>
    <w:p w14:paraId="4186F05E" w14:textId="77777777" w:rsidR="00BC097A" w:rsidRDefault="00BC097A" w:rsidP="008A6BDC">
      <w:pPr>
        <w:pStyle w:val="Heading3"/>
      </w:pPr>
      <w:bookmarkStart w:id="34" w:name="_Toc280343721"/>
      <w:bookmarkStart w:id="35" w:name="_Toc510601245"/>
      <w:r>
        <w:rPr>
          <w:lang w:eastAsia="ar-SA"/>
        </w:rPr>
        <w:t>Registration Authorities</w:t>
      </w:r>
      <w:bookmarkEnd w:id="34"/>
      <w:bookmarkEnd w:id="35"/>
    </w:p>
    <w:p w14:paraId="70C02455"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163EB715"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7F02712C"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1BBCAF4E" w14:textId="77777777" w:rsidR="00BC097A" w:rsidRDefault="00BC097A" w:rsidP="008A6BDC">
      <w:pPr>
        <w:pStyle w:val="Heading3"/>
        <w:rPr>
          <w:lang w:eastAsia="ar-SA"/>
        </w:rPr>
      </w:pPr>
      <w:bookmarkStart w:id="36" w:name="_Toc280343722"/>
      <w:bookmarkStart w:id="37" w:name="_Toc510601246"/>
      <w:r>
        <w:rPr>
          <w:lang w:eastAsia="ar-SA"/>
        </w:rPr>
        <w:t>Trusted Agent</w:t>
      </w:r>
      <w:r w:rsidR="007F124A">
        <w:rPr>
          <w:lang w:eastAsia="ar-SA"/>
        </w:rPr>
        <w:t>s</w:t>
      </w:r>
      <w:bookmarkEnd w:id="36"/>
      <w:bookmarkEnd w:id="37"/>
    </w:p>
    <w:p w14:paraId="309E02A7" w14:textId="77777777" w:rsidR="00BC097A" w:rsidRDefault="00BC097A">
      <w:r>
        <w:t xml:space="preserve">The trusted agent is a person who satisfies all the trustworthiness requirements for an RA and who performs identity proofing as a proxy for the RA.  The trusted agent records information from and verifies biometrics (e.g., photographs) on presented credentials for applicants who </w:t>
      </w:r>
      <w:r>
        <w:lastRenderedPageBreak/>
        <w:t>cannot appear in person at an RA.  The CPS will identify the parties responsible for providing such services, and the mechanisms for determining their trustworthiness.</w:t>
      </w:r>
    </w:p>
    <w:p w14:paraId="38D886CD" w14:textId="77777777" w:rsidR="00BC097A" w:rsidRDefault="00BC097A" w:rsidP="008A6BDC">
      <w:pPr>
        <w:pStyle w:val="Heading3"/>
        <w:rPr>
          <w:lang w:eastAsia="ar-SA"/>
        </w:rPr>
      </w:pPr>
      <w:bookmarkStart w:id="38" w:name="_Toc280343723"/>
      <w:bookmarkStart w:id="39" w:name="_Toc510601247"/>
      <w:r>
        <w:rPr>
          <w:lang w:eastAsia="ar-SA"/>
        </w:rPr>
        <w:t>Subscribers</w:t>
      </w:r>
      <w:bookmarkEnd w:id="38"/>
      <w:bookmarkEnd w:id="39"/>
    </w:p>
    <w:p w14:paraId="65B840E9"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689F0DB3"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38DD6AD0" w14:textId="77777777" w:rsidR="00FA5589" w:rsidRPr="00A67772" w:rsidRDefault="001C20D0">
      <w:pPr>
        <w:autoSpaceDE w:val="0"/>
        <w:spacing w:after="120"/>
        <w:rPr>
          <w:lang w:eastAsia="ar-SA"/>
        </w:rPr>
      </w:pPr>
      <w:r>
        <w:rPr>
          <w:noProof/>
          <w:lang w:eastAsia="ar-SA"/>
        </w:rPr>
        <mc:AlternateContent>
          <mc:Choice Requires="wpc">
            <w:drawing>
              <wp:inline distT="0" distB="0" distL="0" distR="0" wp14:anchorId="6418FF3B" wp14:editId="2E04667B">
                <wp:extent cx="5943600" cy="1499235"/>
                <wp:effectExtent l="0" t="3810" r="0" b="1905"/>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Text Box 59"/>
                        <wps:cNvSpPr txBox="1">
                          <a:spLocks noChangeArrowheads="1"/>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6BDD4A94" w14:textId="77777777" w:rsidR="00A74CB5" w:rsidRDefault="00A74CB5">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id="Canvas 58" o:spid="_x0000_s1026" editas="canvas" style="width:468pt;height:118.05pt;mso-position-horizontal-relative:char;mso-position-vertical-relative:line" coordsize="59436,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A74CB5" w:rsidRDefault="00A74CB5">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21577EC9" w14:textId="77777777" w:rsidR="00BC097A" w:rsidRDefault="00BC097A" w:rsidP="008A6BDC">
      <w:pPr>
        <w:pStyle w:val="Heading3"/>
        <w:rPr>
          <w:lang w:eastAsia="ar-SA"/>
        </w:rPr>
      </w:pPr>
      <w:bookmarkStart w:id="40" w:name="_Toc280343724"/>
      <w:bookmarkStart w:id="41" w:name="_Toc510601248"/>
      <w:r>
        <w:rPr>
          <w:lang w:eastAsia="ar-SA"/>
        </w:rPr>
        <w:t>Relying Parties</w:t>
      </w:r>
      <w:bookmarkEnd w:id="40"/>
      <w:bookmarkEnd w:id="41"/>
    </w:p>
    <w:p w14:paraId="34A7BAF7"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21BC5652"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5148514B" w14:textId="77777777" w:rsidR="00BC097A" w:rsidRDefault="00BC097A" w:rsidP="008A6BDC">
      <w:pPr>
        <w:pStyle w:val="Heading3"/>
        <w:rPr>
          <w:lang w:eastAsia="ar-SA"/>
        </w:rPr>
      </w:pPr>
      <w:bookmarkStart w:id="42" w:name="_Toc280343725"/>
      <w:bookmarkStart w:id="43" w:name="_Toc510601249"/>
      <w:r>
        <w:rPr>
          <w:lang w:eastAsia="ar-SA"/>
        </w:rPr>
        <w:lastRenderedPageBreak/>
        <w:t>Other Participants</w:t>
      </w:r>
      <w:bookmarkEnd w:id="42"/>
      <w:bookmarkEnd w:id="43"/>
    </w:p>
    <w:p w14:paraId="5E638B5A"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2BE5E51F" w14:textId="77777777" w:rsidR="00BC097A" w:rsidRPr="00CA6103" w:rsidRDefault="00BC097A">
      <w:pPr>
        <w:pStyle w:val="Heading2"/>
        <w:rPr>
          <w:lang w:eastAsia="ar-SA"/>
        </w:rPr>
      </w:pPr>
      <w:bookmarkStart w:id="44" w:name="_Toc280343726"/>
      <w:bookmarkStart w:id="45" w:name="_Toc510601250"/>
      <w:r w:rsidRPr="00CA6103">
        <w:rPr>
          <w:lang w:eastAsia="ar-SA"/>
        </w:rPr>
        <w:t>Certificate Usage</w:t>
      </w:r>
      <w:bookmarkEnd w:id="44"/>
      <w:bookmarkEnd w:id="45"/>
    </w:p>
    <w:p w14:paraId="2D939F8B" w14:textId="77777777" w:rsidR="00BC097A" w:rsidRDefault="00BC097A" w:rsidP="0069225F">
      <w:pPr>
        <w:pStyle w:val="Heading3"/>
      </w:pPr>
      <w:bookmarkStart w:id="46" w:name="_Toc280343727"/>
      <w:bookmarkStart w:id="47" w:name="_Toc510601251"/>
      <w:r>
        <w:rPr>
          <w:lang w:eastAsia="ar-SA"/>
        </w:rPr>
        <w:t>Appropriate Certificate Uses</w:t>
      </w:r>
      <w:bookmarkEnd w:id="46"/>
      <w:bookmarkEnd w:id="47"/>
    </w:p>
    <w:p w14:paraId="135C63B4"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5A699973"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14:paraId="2030BF4D" w14:textId="77777777" w:rsidR="00BC097A" w:rsidRDefault="00BC097A">
      <w:r>
        <w:t>Credentials issued under the id-</w:t>
      </w:r>
      <w:proofErr w:type="spellStart"/>
      <w:r>
        <w:t>fpki</w:t>
      </w:r>
      <w:proofErr w:type="spellEnd"/>
      <w:r>
        <w:t xml:space="preserve">-common-policy </w:t>
      </w:r>
      <w:r w:rsidR="00BB16B3" w:rsidRPr="00611E40">
        <w:t>and id-</w:t>
      </w:r>
      <w:proofErr w:type="spellStart"/>
      <w:r w:rsidR="00BB16B3" w:rsidRPr="00611E40">
        <w:t>fpki</w:t>
      </w:r>
      <w:proofErr w:type="spellEnd"/>
      <w:r w:rsidR="00BB16B3" w:rsidRPr="00611E40">
        <w:t>-common-derived-</w:t>
      </w:r>
      <w:proofErr w:type="spellStart"/>
      <w:r w:rsidR="00BB16B3" w:rsidRPr="00611E40">
        <w:t>pivAuth</w:t>
      </w:r>
      <w:proofErr w:type="spellEnd"/>
      <w:r w:rsidR="00BB16B3" w:rsidRPr="00611E40">
        <w:t xml:space="preserve"> policies</w:t>
      </w:r>
      <w:r w:rsidR="00BB16B3" w:rsidDel="00BB16B3">
        <w:t xml:space="preserve"> </w:t>
      </w:r>
      <w:r>
        <w:t>are intended to meet the requirements for Level 3 authentication, as defined by the OMB E</w:t>
      </w:r>
      <w:r>
        <w:noBreakHyphen/>
        <w:t>Authentication Guidance. [E-</w:t>
      </w:r>
      <w:r w:rsidR="008C5B57">
        <w:t>Auth] Credentials</w:t>
      </w:r>
      <w:r>
        <w:t xml:space="preserve"> issued under the id-</w:t>
      </w:r>
      <w:proofErr w:type="spellStart"/>
      <w:r>
        <w:t>fpki</w:t>
      </w:r>
      <w:proofErr w:type="spellEnd"/>
      <w:r>
        <w:t>-common-hardware</w:t>
      </w:r>
      <w:r w:rsidR="008216C3">
        <w:t>, id-</w:t>
      </w:r>
      <w:proofErr w:type="spellStart"/>
      <w:r w:rsidR="008216C3">
        <w:t>fpki</w:t>
      </w:r>
      <w:proofErr w:type="spellEnd"/>
      <w:r w:rsidR="008216C3">
        <w:t xml:space="preserve">-common-authentication, </w:t>
      </w:r>
      <w:r w:rsidR="00417DDF" w:rsidRPr="00611E40">
        <w:t>id-</w:t>
      </w:r>
      <w:proofErr w:type="spellStart"/>
      <w:r w:rsidR="00417DDF" w:rsidRPr="00611E40">
        <w:t>fpki</w:t>
      </w:r>
      <w:proofErr w:type="spellEnd"/>
      <w:r w:rsidR="00417DDF" w:rsidRPr="00611E40">
        <w:t>-common-derived-</w:t>
      </w:r>
      <w:proofErr w:type="spellStart"/>
      <w:r w:rsidR="00417DDF" w:rsidRPr="00611E40">
        <w:t>pivAuth</w:t>
      </w:r>
      <w:proofErr w:type="spellEnd"/>
      <w:r w:rsidR="00417DDF" w:rsidRPr="00611E40">
        <w:t>-hardware</w:t>
      </w:r>
      <w:r w:rsidR="00417DDF">
        <w:t xml:space="preserve">, </w:t>
      </w:r>
      <w:r>
        <w:t>and id-</w:t>
      </w:r>
      <w:proofErr w:type="spellStart"/>
      <w:r>
        <w:t>fpki</w:t>
      </w:r>
      <w:proofErr w:type="spellEnd"/>
      <w:r>
        <w:t>-common-High policies meet the requirements for Level 4 authentication, as defined by the OMB E-Authentication Guidance. [E-Auth]</w:t>
      </w:r>
    </w:p>
    <w:p w14:paraId="09279D61" w14:textId="77777777" w:rsidR="00910DFF" w:rsidRPr="00910DFF" w:rsidRDefault="00B520AF">
      <w:r w:rsidRPr="00B520AF">
        <w:t>Credentials issued under the id-</w:t>
      </w:r>
      <w:proofErr w:type="spellStart"/>
      <w:r w:rsidRPr="00B520AF">
        <w:t>fpki</w:t>
      </w:r>
      <w:proofErr w:type="spellEnd"/>
      <w:r w:rsidRPr="00B520AF">
        <w:t>-common-</w:t>
      </w:r>
      <w:proofErr w:type="spellStart"/>
      <w:r w:rsidRPr="00B520AF">
        <w:t>piv</w:t>
      </w:r>
      <w:proofErr w:type="spellEnd"/>
      <w:r w:rsidRPr="00B520AF">
        <w:t>-</w:t>
      </w:r>
      <w:proofErr w:type="spellStart"/>
      <w:r w:rsidRPr="00B520AF">
        <w:t>contentSigning</w:t>
      </w:r>
      <w:proofErr w:type="spellEnd"/>
      <w:r w:rsidRPr="00B520AF">
        <w:t xml:space="preserve"> policy are intended to meet the requirements in FIPS 201 </w:t>
      </w:r>
      <w:r w:rsidR="00417DDF" w:rsidRPr="00611E40">
        <w:t xml:space="preserve">and SP 800-157 </w:t>
      </w:r>
      <w:r w:rsidRPr="00B520AF">
        <w:t xml:space="preserve">as the digital signatory of the PIV Card Holder Unique </w:t>
      </w:r>
      <w:proofErr w:type="spellStart"/>
      <w:r w:rsidRPr="00B520AF">
        <w:t>IDentifier</w:t>
      </w:r>
      <w:proofErr w:type="spellEnd"/>
      <w:r w:rsidRPr="00B520AF">
        <w:t xml:space="preserve"> (CHUID) and associated PIV </w:t>
      </w:r>
      <w:r w:rsidR="00417DDF">
        <w:t>data</w:t>
      </w:r>
      <w:r w:rsidR="00417DDF" w:rsidRPr="00B520AF">
        <w:t xml:space="preserve"> </w:t>
      </w:r>
      <w:r w:rsidRPr="00B520AF">
        <w:t>objects.</w:t>
      </w:r>
    </w:p>
    <w:p w14:paraId="4FCD52C0" w14:textId="77777777" w:rsidR="00BC097A" w:rsidRDefault="00BC097A">
      <w:pPr>
        <w:rPr>
          <w:szCs w:val="24"/>
        </w:rPr>
      </w:pPr>
      <w:r>
        <w:t xml:space="preserve">In </w:t>
      </w:r>
      <w:r w:rsidR="008C5B57">
        <w:t>addition,</w:t>
      </w:r>
      <w:r>
        <w:t xml:space="preserve"> this policy may support signature and confidentiality requirements for Federal government processes</w:t>
      </w:r>
      <w:r>
        <w:rPr>
          <w:szCs w:val="24"/>
        </w:rPr>
        <w:t>.</w:t>
      </w:r>
    </w:p>
    <w:p w14:paraId="12EC78A7" w14:textId="77777777" w:rsidR="00BC097A" w:rsidRDefault="00BC097A" w:rsidP="0069225F">
      <w:pPr>
        <w:pStyle w:val="Heading3"/>
        <w:rPr>
          <w:lang w:eastAsia="ar-SA"/>
        </w:rPr>
      </w:pPr>
      <w:bookmarkStart w:id="48" w:name="_Toc374963025"/>
      <w:bookmarkStart w:id="49" w:name="_Toc280343728"/>
      <w:bookmarkStart w:id="50" w:name="_Toc510601252"/>
      <w:bookmarkEnd w:id="48"/>
      <w:r>
        <w:rPr>
          <w:lang w:eastAsia="ar-SA"/>
        </w:rPr>
        <w:t>Prohibited Certificate Uses</w:t>
      </w:r>
      <w:bookmarkEnd w:id="49"/>
      <w:bookmarkEnd w:id="50"/>
    </w:p>
    <w:p w14:paraId="14DD5D89" w14:textId="77777777" w:rsidR="00BC097A" w:rsidRDefault="00BC097A">
      <w:pPr>
        <w:spacing w:after="120"/>
        <w:rPr>
          <w:lang w:eastAsia="ar-SA"/>
        </w:rPr>
      </w:pPr>
      <w:r>
        <w:rPr>
          <w:lang w:eastAsia="ar-SA"/>
        </w:rPr>
        <w:t>Certificates that assert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only be used to authenticate the hardware token containing the associated private key and shall not be interpreted as authenticating the presenter or holder of the token.</w:t>
      </w:r>
    </w:p>
    <w:p w14:paraId="0B5A1376" w14:textId="77777777" w:rsidR="00BC097A" w:rsidRPr="00CA6103" w:rsidRDefault="00BC097A">
      <w:pPr>
        <w:pStyle w:val="Heading2"/>
        <w:rPr>
          <w:lang w:eastAsia="ar-SA"/>
        </w:rPr>
      </w:pPr>
      <w:bookmarkStart w:id="51" w:name="_Toc280343729"/>
      <w:bookmarkStart w:id="52" w:name="_Toc510601253"/>
      <w:r w:rsidRPr="00CA6103">
        <w:rPr>
          <w:lang w:eastAsia="ar-SA"/>
        </w:rPr>
        <w:t>Policy Administration</w:t>
      </w:r>
      <w:bookmarkEnd w:id="51"/>
      <w:bookmarkEnd w:id="52"/>
    </w:p>
    <w:p w14:paraId="19A93C4F" w14:textId="77777777" w:rsidR="00BC097A" w:rsidRDefault="00BC097A" w:rsidP="0069225F">
      <w:pPr>
        <w:pStyle w:val="Heading3"/>
        <w:rPr>
          <w:lang w:eastAsia="ar-SA"/>
        </w:rPr>
      </w:pPr>
      <w:bookmarkStart w:id="53" w:name="_Toc280343730"/>
      <w:bookmarkStart w:id="54" w:name="_Toc510601254"/>
      <w:r>
        <w:rPr>
          <w:lang w:eastAsia="ar-SA"/>
        </w:rPr>
        <w:t>Organization Administering the Document</w:t>
      </w:r>
      <w:bookmarkEnd w:id="53"/>
      <w:bookmarkEnd w:id="54"/>
    </w:p>
    <w:p w14:paraId="0C7B5D26"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73B121FD" w14:textId="77777777" w:rsidR="00BC097A" w:rsidRDefault="00BC097A" w:rsidP="0069225F">
      <w:pPr>
        <w:pStyle w:val="Heading3"/>
        <w:rPr>
          <w:lang w:eastAsia="ar-SA"/>
        </w:rPr>
      </w:pPr>
      <w:bookmarkStart w:id="55" w:name="_Toc280343731"/>
      <w:bookmarkStart w:id="56" w:name="_Toc510601255"/>
      <w:r>
        <w:rPr>
          <w:lang w:eastAsia="ar-SA"/>
        </w:rPr>
        <w:lastRenderedPageBreak/>
        <w:t>Contact Person</w:t>
      </w:r>
      <w:bookmarkEnd w:id="55"/>
      <w:bookmarkEnd w:id="56"/>
    </w:p>
    <w:p w14:paraId="6D71E709"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45B93556"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7" w:history="1">
        <w:r w:rsidR="00AF456D" w:rsidRPr="00AF456D">
          <w:rPr>
            <w:rStyle w:val="Hyperlink"/>
            <w:szCs w:val="24"/>
            <w:lang w:eastAsia="ar-SA"/>
          </w:rPr>
          <w:t>http://www.idmanagement.gov/fpkipa</w:t>
        </w:r>
      </w:hyperlink>
    </w:p>
    <w:p w14:paraId="6D4001D3" w14:textId="77777777" w:rsidR="00BC097A" w:rsidRDefault="00BC097A" w:rsidP="0069225F">
      <w:pPr>
        <w:pStyle w:val="Heading3"/>
        <w:rPr>
          <w:lang w:eastAsia="ar-SA"/>
        </w:rPr>
      </w:pPr>
      <w:bookmarkStart w:id="57" w:name="_Toc280343732"/>
      <w:bookmarkStart w:id="58" w:name="_Toc510601256"/>
      <w:r>
        <w:rPr>
          <w:lang w:eastAsia="ar-SA"/>
        </w:rPr>
        <w:t>Person Determining CPS Suitability for the Policy</w:t>
      </w:r>
      <w:bookmarkEnd w:id="57"/>
      <w:bookmarkEnd w:id="58"/>
    </w:p>
    <w:p w14:paraId="4B92F6D6"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60143AE5" w14:textId="77777777" w:rsidR="00BC097A" w:rsidRDefault="00BC097A" w:rsidP="0069225F">
      <w:pPr>
        <w:pStyle w:val="Heading3"/>
        <w:rPr>
          <w:lang w:eastAsia="ar-SA"/>
        </w:rPr>
      </w:pPr>
      <w:bookmarkStart w:id="59" w:name="_Toc280343733"/>
      <w:bookmarkStart w:id="60" w:name="_Toc510601257"/>
      <w:r>
        <w:rPr>
          <w:lang w:eastAsia="ar-SA"/>
        </w:rPr>
        <w:t>CPS Approval Procedures</w:t>
      </w:r>
      <w:bookmarkEnd w:id="59"/>
      <w:bookmarkEnd w:id="60"/>
    </w:p>
    <w:p w14:paraId="03244427"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2157414B"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2B70ABC6"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1C7A8706" w14:textId="77777777" w:rsidR="00BC097A" w:rsidRPr="00075F24" w:rsidRDefault="00BC097A">
      <w:pPr>
        <w:pStyle w:val="Heading2"/>
        <w:rPr>
          <w:lang w:eastAsia="ar-SA"/>
        </w:rPr>
      </w:pPr>
      <w:bookmarkStart w:id="61" w:name="_Toc280343734"/>
      <w:bookmarkStart w:id="62" w:name="_Toc510601258"/>
      <w:r w:rsidRPr="00075F24">
        <w:rPr>
          <w:lang w:eastAsia="ar-SA"/>
        </w:rPr>
        <w:t>Definitions and Acronyms</w:t>
      </w:r>
      <w:bookmarkEnd w:id="61"/>
      <w:bookmarkEnd w:id="62"/>
    </w:p>
    <w:p w14:paraId="239ABE95" w14:textId="77777777" w:rsidR="00BC097A" w:rsidRDefault="00BC097A">
      <w:pPr>
        <w:autoSpaceDE w:val="0"/>
        <w:spacing w:after="0"/>
        <w:rPr>
          <w:szCs w:val="24"/>
          <w:lang w:eastAsia="ar-SA"/>
        </w:rPr>
      </w:pPr>
      <w:r>
        <w:rPr>
          <w:szCs w:val="24"/>
          <w:lang w:eastAsia="ar-SA"/>
        </w:rPr>
        <w:t>See sections 11 and 12.</w:t>
      </w:r>
    </w:p>
    <w:p w14:paraId="028E25F6" w14:textId="77777777" w:rsidR="00BC097A" w:rsidRDefault="000E3E7B" w:rsidP="0069225F">
      <w:pPr>
        <w:pStyle w:val="Heading1"/>
        <w:tabs>
          <w:tab w:val="clear" w:pos="432"/>
        </w:tabs>
        <w:spacing w:before="600"/>
        <w:ind w:left="540" w:hanging="540"/>
        <w:rPr>
          <w:lang w:eastAsia="ar-SA"/>
        </w:rPr>
      </w:pPr>
      <w:bookmarkStart w:id="63" w:name="_Toc280343735"/>
      <w:r>
        <w:rPr>
          <w:lang w:eastAsia="ar-SA"/>
        </w:rPr>
        <w:br w:type="page"/>
      </w:r>
      <w:bookmarkStart w:id="64" w:name="_Toc510601259"/>
      <w:r w:rsidR="00BC097A">
        <w:rPr>
          <w:lang w:eastAsia="ar-SA"/>
        </w:rPr>
        <w:lastRenderedPageBreak/>
        <w:t xml:space="preserve">Publication and Repository </w:t>
      </w:r>
      <w:r w:rsidR="00BC097A" w:rsidRPr="00075F24">
        <w:t>Responsibilities</w:t>
      </w:r>
      <w:bookmarkEnd w:id="63"/>
      <w:bookmarkEnd w:id="64"/>
    </w:p>
    <w:p w14:paraId="2252FAF4" w14:textId="77777777" w:rsidR="00BC097A" w:rsidRPr="00075F24" w:rsidRDefault="00BC097A">
      <w:pPr>
        <w:pStyle w:val="Heading2"/>
        <w:rPr>
          <w:lang w:eastAsia="ar-SA"/>
        </w:rPr>
      </w:pPr>
      <w:bookmarkStart w:id="65" w:name="_Toc280343736"/>
      <w:bookmarkStart w:id="66" w:name="_Toc510601260"/>
      <w:r w:rsidRPr="00075F24">
        <w:rPr>
          <w:lang w:eastAsia="ar-SA"/>
        </w:rPr>
        <w:t>Repositories</w:t>
      </w:r>
      <w:bookmarkEnd w:id="65"/>
      <w:bookmarkEnd w:id="66"/>
    </w:p>
    <w:p w14:paraId="6472190A"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08378089"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544AAA76" w14:textId="77777777" w:rsidR="00BC097A" w:rsidRPr="00075F24" w:rsidRDefault="00BC097A">
      <w:pPr>
        <w:pStyle w:val="Heading2"/>
        <w:rPr>
          <w:lang w:eastAsia="ar-SA"/>
        </w:rPr>
      </w:pPr>
      <w:bookmarkStart w:id="67" w:name="_Toc280343737"/>
      <w:bookmarkStart w:id="68" w:name="_Toc510601261"/>
      <w:r w:rsidRPr="00075F24">
        <w:rPr>
          <w:lang w:eastAsia="ar-SA"/>
        </w:rPr>
        <w:t>Publication of Certification Information</w:t>
      </w:r>
      <w:bookmarkEnd w:id="67"/>
      <w:bookmarkEnd w:id="68"/>
    </w:p>
    <w:p w14:paraId="4F7A4E87" w14:textId="77777777" w:rsidR="00BC097A" w:rsidRDefault="00BC097A" w:rsidP="0069225F">
      <w:pPr>
        <w:pStyle w:val="Heading3"/>
        <w:rPr>
          <w:lang w:eastAsia="ar-SA"/>
        </w:rPr>
      </w:pPr>
      <w:bookmarkStart w:id="69" w:name="_Toc280343738"/>
      <w:bookmarkStart w:id="70" w:name="_Toc510601262"/>
      <w:r>
        <w:rPr>
          <w:lang w:eastAsia="ar-SA"/>
        </w:rPr>
        <w:t>Publication of Certificates and Certificate Status</w:t>
      </w:r>
      <w:bookmarkEnd w:id="69"/>
      <w:bookmarkEnd w:id="70"/>
    </w:p>
    <w:p w14:paraId="22236CD5"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4412EE69" w14:textId="77777777" w:rsidR="00BC097A" w:rsidRDefault="00BC097A" w:rsidP="0069225F">
      <w:pPr>
        <w:pStyle w:val="Heading3"/>
        <w:rPr>
          <w:lang w:eastAsia="ar-SA"/>
        </w:rPr>
      </w:pPr>
      <w:bookmarkStart w:id="71" w:name="_Toc280343739"/>
      <w:bookmarkStart w:id="72" w:name="_Toc510601263"/>
      <w:r>
        <w:rPr>
          <w:lang w:eastAsia="ar-SA"/>
        </w:rPr>
        <w:t>Publication of CA Information</w:t>
      </w:r>
      <w:bookmarkEnd w:id="71"/>
      <w:bookmarkEnd w:id="72"/>
    </w:p>
    <w:p w14:paraId="2551137A" w14:textId="77777777" w:rsidR="00BC097A" w:rsidRDefault="00BC097A">
      <w:pPr>
        <w:autoSpaceDE w:val="0"/>
        <w:spacing w:after="120"/>
      </w:pPr>
      <w:r>
        <w:rPr>
          <w:szCs w:val="24"/>
          <w:lang w:eastAsia="ar-SA"/>
        </w:rPr>
        <w:t xml:space="preserve">The Common Policy CP shall be publicly available on the FPKIPA website (see </w:t>
      </w:r>
      <w:hyperlink r:id="rId18" w:history="1">
        <w:r w:rsidR="00FC124D" w:rsidRPr="00FC124D">
          <w:rPr>
            <w:rStyle w:val="Hyperlink"/>
            <w:sz w:val="23"/>
            <w:szCs w:val="23"/>
          </w:rPr>
          <w:t>http://www.idmanagement.gov/</w:t>
        </w:r>
      </w:hyperlink>
      <w:r>
        <w:rPr>
          <w:szCs w:val="24"/>
          <w:lang w:eastAsia="ar-SA"/>
        </w:rPr>
        <w:t xml:space="preserve">).  </w:t>
      </w:r>
      <w:r w:rsidR="00FC124D">
        <w:rPr>
          <w:szCs w:val="24"/>
          <w:lang w:eastAsia="ar-SA"/>
        </w:rPr>
        <w:t>A</w:t>
      </w:r>
      <w:r>
        <w:rPr>
          <w:szCs w:val="24"/>
          <w:lang w:eastAsia="ar-SA"/>
        </w:rPr>
        <w:t xml:space="preserve"> redacted version of </w:t>
      </w:r>
      <w:r w:rsidR="00FC124D">
        <w:rPr>
          <w:szCs w:val="24"/>
          <w:lang w:eastAsia="ar-SA"/>
        </w:rPr>
        <w:t xml:space="preserve">the </w:t>
      </w:r>
      <w:r>
        <w:rPr>
          <w:szCs w:val="24"/>
          <w:lang w:eastAsia="ar-SA"/>
        </w:rPr>
        <w:t xml:space="preserve">CPS </w:t>
      </w:r>
      <w:r w:rsidR="00FC124D" w:rsidRPr="00A24136">
        <w:rPr>
          <w:szCs w:val="24"/>
          <w:lang w:eastAsia="ar-SA"/>
        </w:rPr>
        <w:t>for the Federal Common Policy Root CAs</w:t>
      </w:r>
      <w:r w:rsidR="00FC124D">
        <w:rPr>
          <w:szCs w:val="24"/>
          <w:lang w:eastAsia="ar-SA"/>
        </w:rPr>
        <w:t xml:space="preserve"> </w:t>
      </w:r>
      <w:r>
        <w:rPr>
          <w:szCs w:val="24"/>
          <w:lang w:eastAsia="ar-SA"/>
        </w:rPr>
        <w:t>will be publicly available from the FPKI</w:t>
      </w:r>
      <w:r w:rsidR="00CC4B2C">
        <w:rPr>
          <w:szCs w:val="24"/>
          <w:lang w:eastAsia="ar-SA"/>
        </w:rPr>
        <w:t>MA website (S</w:t>
      </w:r>
      <w:r>
        <w:rPr>
          <w:szCs w:val="24"/>
          <w:lang w:eastAsia="ar-SA"/>
        </w:rPr>
        <w:t>ee</w:t>
      </w:r>
      <w:r w:rsidR="00FC124D">
        <w:rPr>
          <w:szCs w:val="24"/>
          <w:lang w:eastAsia="ar-SA"/>
        </w:rPr>
        <w:t xml:space="preserve"> </w:t>
      </w:r>
      <w:hyperlink r:id="rId19" w:history="1">
        <w:r w:rsidR="00FC124D" w:rsidRPr="00FC124D">
          <w:rPr>
            <w:rStyle w:val="Hyperlink"/>
            <w:sz w:val="23"/>
            <w:szCs w:val="23"/>
          </w:rPr>
          <w:t>http://www.idmanagement.gov/</w:t>
        </w:r>
      </w:hyperlink>
      <w:r>
        <w:rPr>
          <w:szCs w:val="24"/>
          <w:lang w:eastAsia="ar-SA"/>
        </w:rPr>
        <w:t>).</w:t>
      </w:r>
      <w:r w:rsidR="00FC124D">
        <w:rPr>
          <w:szCs w:val="24"/>
          <w:lang w:eastAsia="ar-SA"/>
        </w:rPr>
        <w:t xml:space="preserve"> </w:t>
      </w:r>
      <w:r w:rsidR="00FC124D" w:rsidRPr="00A24136">
        <w:rPr>
          <w:szCs w:val="24"/>
          <w:lang w:eastAsia="ar-SA"/>
        </w:rPr>
        <w:t>Other CAs operating under this policy shall make available a redacted CPS and annual PKI Compliance Audit Letter in their organization’s public repository.</w:t>
      </w:r>
    </w:p>
    <w:p w14:paraId="3265074A" w14:textId="77777777" w:rsidR="00BC097A" w:rsidRDefault="00BC097A" w:rsidP="0069225F">
      <w:pPr>
        <w:pStyle w:val="Heading3"/>
        <w:rPr>
          <w:lang w:eastAsia="ar-SA"/>
        </w:rPr>
      </w:pPr>
      <w:bookmarkStart w:id="73" w:name="_Toc280343740"/>
      <w:bookmarkStart w:id="74" w:name="_Toc510601264"/>
      <w:r>
        <w:rPr>
          <w:lang w:eastAsia="ar-SA"/>
        </w:rPr>
        <w:t>Interoperability</w:t>
      </w:r>
      <w:bookmarkEnd w:id="73"/>
      <w:bookmarkEnd w:id="74"/>
    </w:p>
    <w:p w14:paraId="68D55ECC"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5CA2ABCC" w14:textId="77777777" w:rsidR="00BC097A" w:rsidRPr="00075F24" w:rsidRDefault="00BC097A">
      <w:pPr>
        <w:pStyle w:val="Heading2"/>
        <w:rPr>
          <w:lang w:eastAsia="ar-SA"/>
        </w:rPr>
      </w:pPr>
      <w:bookmarkStart w:id="75" w:name="_Toc280343741"/>
      <w:bookmarkStart w:id="76" w:name="_Toc510601265"/>
      <w:r w:rsidRPr="00075F24">
        <w:rPr>
          <w:lang w:eastAsia="ar-SA"/>
        </w:rPr>
        <w:t>Time or Frequency of Publication</w:t>
      </w:r>
      <w:bookmarkEnd w:id="75"/>
      <w:bookmarkEnd w:id="76"/>
    </w:p>
    <w:p w14:paraId="67A59C54" w14:textId="77777777" w:rsidR="00BC097A" w:rsidRDefault="00BC097A">
      <w:r>
        <w:t xml:space="preserve">This CP </w:t>
      </w:r>
      <w:r>
        <w:rPr>
          <w:lang w:eastAsia="ar-SA"/>
        </w:rPr>
        <w:t>and</w:t>
      </w:r>
      <w:r>
        <w:t xml:space="preserve"> any subsequent changes shall be made publicly available within thirty days of approval.</w:t>
      </w:r>
    </w:p>
    <w:p w14:paraId="576B3FF2" w14:textId="77777777" w:rsidR="00BC097A" w:rsidRDefault="00BC097A">
      <w:pPr>
        <w:spacing w:after="120"/>
        <w:rPr>
          <w:szCs w:val="24"/>
          <w:lang w:eastAsia="ar-SA"/>
        </w:rPr>
      </w:pPr>
      <w:r>
        <w:rPr>
          <w:szCs w:val="24"/>
          <w:lang w:eastAsia="ar-SA"/>
        </w:rPr>
        <w:t>Publication requirements for CRLs are provided in sections 4.9.7 and 4.9.12</w:t>
      </w:r>
    </w:p>
    <w:p w14:paraId="4881034D" w14:textId="77777777" w:rsidR="00BC097A" w:rsidRPr="00075F24" w:rsidRDefault="00BC097A">
      <w:pPr>
        <w:pStyle w:val="Heading2"/>
        <w:rPr>
          <w:lang w:eastAsia="ar-SA"/>
        </w:rPr>
      </w:pPr>
      <w:bookmarkStart w:id="77" w:name="_Toc280343742"/>
      <w:bookmarkStart w:id="78" w:name="_Toc510601266"/>
      <w:r w:rsidRPr="00075F24">
        <w:rPr>
          <w:lang w:eastAsia="ar-SA"/>
        </w:rPr>
        <w:t>Access Controls on Repositories</w:t>
      </w:r>
      <w:bookmarkEnd w:id="77"/>
      <w:bookmarkEnd w:id="78"/>
    </w:p>
    <w:p w14:paraId="18687964"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 xml:space="preserve">Direct </w:t>
      </w:r>
      <w:r w:rsidR="0008265C">
        <w:rPr>
          <w:lang w:eastAsia="ar-SA"/>
        </w:rPr>
        <w:lastRenderedPageBreak/>
        <w:t>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7B05B1B0" w14:textId="77777777" w:rsidR="004626F9" w:rsidRDefault="004626F9" w:rsidP="0074326D">
      <w:pPr>
        <w:tabs>
          <w:tab w:val="left" w:pos="1890"/>
        </w:tabs>
        <w:autoSpaceDE w:val="0"/>
        <w:spacing w:after="0"/>
        <w:rPr>
          <w:lang w:eastAsia="ar-SA"/>
        </w:rPr>
      </w:pPr>
    </w:p>
    <w:p w14:paraId="247EAE44" w14:textId="77777777" w:rsidR="00BC097A" w:rsidRDefault="008532AB" w:rsidP="002B1117">
      <w:pPr>
        <w:pStyle w:val="Heading1"/>
        <w:tabs>
          <w:tab w:val="clear" w:pos="432"/>
        </w:tabs>
        <w:spacing w:before="600"/>
        <w:ind w:left="540" w:hanging="540"/>
      </w:pPr>
      <w:bookmarkStart w:id="79" w:name="_Toc280343743"/>
      <w:r>
        <w:br w:type="page"/>
      </w:r>
      <w:bookmarkStart w:id="80" w:name="_Toc510601267"/>
      <w:r w:rsidR="00BC097A">
        <w:lastRenderedPageBreak/>
        <w:t>Identification and Authentication</w:t>
      </w:r>
      <w:bookmarkEnd w:id="79"/>
      <w:bookmarkEnd w:id="80"/>
    </w:p>
    <w:p w14:paraId="2AF02DD0" w14:textId="77777777" w:rsidR="00BC097A" w:rsidRPr="00075F24" w:rsidRDefault="00BC097A">
      <w:pPr>
        <w:pStyle w:val="Heading2"/>
        <w:rPr>
          <w:lang w:eastAsia="ar-SA"/>
        </w:rPr>
      </w:pPr>
      <w:bookmarkStart w:id="81" w:name="_Toc280343744"/>
      <w:bookmarkStart w:id="82" w:name="_Toc510601268"/>
      <w:r w:rsidRPr="00075F24">
        <w:rPr>
          <w:lang w:eastAsia="ar-SA"/>
        </w:rPr>
        <w:t>Naming</w:t>
      </w:r>
      <w:bookmarkEnd w:id="81"/>
      <w:bookmarkEnd w:id="82"/>
    </w:p>
    <w:p w14:paraId="5B1A4680" w14:textId="77777777" w:rsidR="00BC097A" w:rsidRDefault="00BC097A" w:rsidP="00CE443C">
      <w:pPr>
        <w:pStyle w:val="Heading3"/>
        <w:rPr>
          <w:lang w:eastAsia="ar-SA"/>
        </w:rPr>
      </w:pPr>
      <w:bookmarkStart w:id="83" w:name="_Toc280343745"/>
      <w:bookmarkStart w:id="84" w:name="_Toc510601269"/>
      <w:r>
        <w:rPr>
          <w:lang w:eastAsia="ar-SA"/>
        </w:rPr>
        <w:t>Types of Names</w:t>
      </w:r>
      <w:bookmarkEnd w:id="83"/>
      <w:bookmarkEnd w:id="84"/>
    </w:p>
    <w:p w14:paraId="1A0F7059" w14:textId="77777777" w:rsidR="00BC097A" w:rsidRDefault="00BC097A">
      <w:r>
        <w:t>For certificates issued under id-</w:t>
      </w:r>
      <w:proofErr w:type="spellStart"/>
      <w:r>
        <w:t>fpki</w:t>
      </w:r>
      <w:proofErr w:type="spellEnd"/>
      <w:r>
        <w:t>-common-policy, id-</w:t>
      </w:r>
      <w:proofErr w:type="spellStart"/>
      <w:r>
        <w:t>fpki</w:t>
      </w:r>
      <w:proofErr w:type="spellEnd"/>
      <w:r>
        <w:t>-common-ha</w:t>
      </w:r>
      <w:r w:rsidR="00091713">
        <w:t>rdware, id-</w:t>
      </w:r>
      <w:proofErr w:type="spellStart"/>
      <w:r w:rsidR="00091713">
        <w:t>fpki</w:t>
      </w:r>
      <w:proofErr w:type="spellEnd"/>
      <w:r w:rsidR="00091713">
        <w:t>-common-High, id-</w:t>
      </w:r>
      <w:proofErr w:type="spellStart"/>
      <w:r w:rsidR="00091713">
        <w:t>fpki</w:t>
      </w:r>
      <w:proofErr w:type="spellEnd"/>
      <w:r w:rsidR="00091713">
        <w:t>-common-devices and id-</w:t>
      </w:r>
      <w:proofErr w:type="spellStart"/>
      <w:r w:rsidR="00091713">
        <w:t>fpki</w:t>
      </w:r>
      <w:proofErr w:type="spellEnd"/>
      <w:r w:rsidR="00091713">
        <w:t>-common-</w:t>
      </w:r>
      <w:proofErr w:type="spellStart"/>
      <w:r w:rsidR="00091713">
        <w:t>devicesHardware</w:t>
      </w:r>
      <w:proofErr w:type="spellEnd"/>
      <w:r>
        <w:t xml:space="preserve"> the CA shall assign X.501 distinguished names to all subscribers.  These distinguished names may be in either of two forms: a geo-political name or an Internet domain component name.</w:t>
      </w:r>
    </w:p>
    <w:p w14:paraId="5D55C39F"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3E3E9AEE"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structural_container</w:t>
      </w:r>
      <w:proofErr w:type="spellEnd"/>
      <w:r>
        <w:rPr>
          <w:sz w:val="20"/>
          <w:lang w:eastAsia="ar-SA"/>
        </w:rPr>
        <w:t>]</w:t>
      </w:r>
    </w:p>
    <w:p w14:paraId="02CA7315"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proofErr w:type="spellStart"/>
      <w:r>
        <w:rPr>
          <w:i/>
        </w:rPr>
        <w:t>structural_container</w:t>
      </w:r>
      <w:proofErr w:type="spellEnd"/>
      <w:r>
        <w:t xml:space="preserve"> is permitted to support local directory requirements, such as differentiation between human subscribers and devices.  This organizational unit may not be employed to further differentiate between subcomponents within an agency.</w:t>
      </w:r>
    </w:p>
    <w:p w14:paraId="2BAD9F35"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3EC17F09"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20335164"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6BC629FD"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2C45C5BF"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0BC00D60"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61CDDF4F"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31FCC5D2"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w:t>
      </w:r>
      <w:r w:rsidR="0095542C">
        <w:rPr>
          <w:i/>
          <w:sz w:val="20"/>
          <w:lang w:eastAsia="ar-SA"/>
        </w:rPr>
        <w:t>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493DE740"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66DD538C" w14:textId="77777777" w:rsidR="00BC097A" w:rsidRDefault="00BC097A">
      <w:pPr>
        <w:rPr>
          <w:lang w:eastAsia="ar-SA"/>
        </w:rPr>
      </w:pPr>
      <w:r>
        <w:lastRenderedPageBreak/>
        <w:t xml:space="preserve">For names assigned to federal contractors and other affiliated persons, generational qualifiers may be inserted between </w:t>
      </w:r>
      <w:proofErr w:type="spellStart"/>
      <w:r>
        <w:rPr>
          <w:i/>
        </w:rPr>
        <w:t>lastname</w:t>
      </w:r>
      <w:proofErr w:type="spellEnd"/>
      <w:r>
        <w:t xml:space="preserve"> and “(affiliate)”.</w:t>
      </w:r>
    </w:p>
    <w:p w14:paraId="53DAFEC5" w14:textId="77777777" w:rsidR="00BC097A" w:rsidRDefault="00BC097A">
      <w:r>
        <w:t>Common name fields shall be populated as specified above.</w:t>
      </w:r>
    </w:p>
    <w:p w14:paraId="136CAE66"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4B6B48EF"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w:t>
      </w:r>
      <w:proofErr w:type="spellStart"/>
      <w:r>
        <w:rPr>
          <w:sz w:val="20"/>
          <w:lang w:val="fr-FR" w:eastAsia="ar-SA"/>
        </w:rPr>
        <w:t>gov</w:t>
      </w:r>
      <w:proofErr w:type="spellEnd"/>
      <w:r>
        <w:rPr>
          <w:sz w:val="20"/>
          <w:lang w:val="fr-FR" w:eastAsia="ar-SA"/>
        </w:rPr>
        <w:t>,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proofErr w:type="spellStart"/>
      <w:r>
        <w:rPr>
          <w:i/>
          <w:iCs/>
          <w:sz w:val="20"/>
          <w:lang w:val="fr-FR" w:eastAsia="ar-SA"/>
        </w:rPr>
        <w:t>orgN</w:t>
      </w:r>
      <w:proofErr w:type="spellEnd"/>
      <w:r w:rsidR="0095542C">
        <w:rPr>
          <w:sz w:val="20"/>
          <w:lang w:val="fr-FR" w:eastAsia="ar-SA"/>
        </w:rPr>
        <w:t>], [ou=</w:t>
      </w:r>
      <w:proofErr w:type="spellStart"/>
      <w:r w:rsidR="0095542C">
        <w:rPr>
          <w:i/>
          <w:sz w:val="20"/>
          <w:lang w:val="fr-FR" w:eastAsia="ar-SA"/>
        </w:rPr>
        <w:t>structural</w:t>
      </w:r>
      <w:r w:rsidR="0095542C" w:rsidRPr="0095542C">
        <w:rPr>
          <w:i/>
          <w:sz w:val="20"/>
          <w:lang w:val="fr-FR" w:eastAsia="ar-SA"/>
        </w:rPr>
        <w:t>_</w:t>
      </w:r>
      <w:r w:rsidRPr="0095542C">
        <w:rPr>
          <w:i/>
          <w:sz w:val="20"/>
          <w:lang w:val="fr-FR" w:eastAsia="ar-SA"/>
        </w:rPr>
        <w:t>container</w:t>
      </w:r>
      <w:proofErr w:type="spellEnd"/>
      <w:r>
        <w:rPr>
          <w:sz w:val="20"/>
          <w:lang w:val="fr-FR" w:eastAsia="ar-SA"/>
        </w:rPr>
        <w:t>]</w:t>
      </w:r>
    </w:p>
    <w:p w14:paraId="6DD9D668"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proofErr w:type="spellStart"/>
      <w:r>
        <w:rPr>
          <w:i/>
          <w:iCs/>
          <w:sz w:val="20"/>
          <w:lang w:val="fr-FR" w:eastAsia="ar-SA"/>
        </w:rPr>
        <w:t>orgN</w:t>
      </w:r>
      <w:proofErr w:type="spellEnd"/>
      <w:r>
        <w:rPr>
          <w:sz w:val="20"/>
          <w:lang w:val="fr-FR" w:eastAsia="ar-SA"/>
        </w:rPr>
        <w:t>], [ou=</w:t>
      </w:r>
      <w:proofErr w:type="spellStart"/>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proofErr w:type="spellEnd"/>
      <w:r>
        <w:rPr>
          <w:sz w:val="20"/>
          <w:lang w:val="fr-FR" w:eastAsia="ar-SA"/>
        </w:rPr>
        <w:t>]</w:t>
      </w:r>
    </w:p>
    <w:p w14:paraId="59034EF6" w14:textId="77777777" w:rsidR="00BC097A" w:rsidRDefault="00BC097A">
      <w:r>
        <w:t>The default Internet domain name for the agency, [</w:t>
      </w:r>
      <w:proofErr w:type="spellStart"/>
      <w:r>
        <w:rPr>
          <w:i/>
          <w:iCs/>
        </w:rPr>
        <w:t>orgN</w:t>
      </w:r>
      <w:proofErr w:type="spellEnd"/>
      <w:r>
        <w:t>.]…[</w:t>
      </w:r>
      <w:r>
        <w:rPr>
          <w:i/>
          <w:iCs/>
        </w:rPr>
        <w:t>org0</w:t>
      </w:r>
      <w:r>
        <w:t>].gov or [</w:t>
      </w:r>
      <w:proofErr w:type="spellStart"/>
      <w:r>
        <w:rPr>
          <w:i/>
          <w:iCs/>
        </w:rPr>
        <w:t>orgN</w:t>
      </w:r>
      <w:proofErr w:type="spellEnd"/>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proofErr w:type="spellStart"/>
      <w:r>
        <w:rPr>
          <w:i/>
          <w:iCs/>
        </w:rPr>
        <w:t>orgN</w:t>
      </w:r>
      <w:proofErr w:type="spellEnd"/>
      <w:r>
        <w:t xml:space="preserve"> domain components appear, in order, when applicable and are used to specify the federal entity that employs the subscriber.</w:t>
      </w:r>
    </w:p>
    <w:p w14:paraId="6EF924E2"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6708D30F"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5895C1EF"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043DE5B7"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55A24292"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4CE0B181"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6306933A"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0E4B1175"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70E972DE"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46E8A5C9"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662CE283"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62FABB44"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47EF0D53"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38DEF907"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5D044D25"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091068D9"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55930F98" w14:textId="77777777" w:rsidR="00BC097A" w:rsidRDefault="00BC097A">
      <w:pPr>
        <w:rPr>
          <w:szCs w:val="24"/>
          <w:lang w:eastAsia="ar-SA"/>
        </w:rPr>
      </w:pPr>
      <w:r>
        <w:rPr>
          <w:szCs w:val="24"/>
        </w:rPr>
        <w:lastRenderedPageBreak/>
        <w:t xml:space="preserve">The CA may supplement any of the name forms for users specified in this section by including a </w:t>
      </w:r>
      <w:proofErr w:type="spellStart"/>
      <w:r>
        <w:rPr>
          <w:szCs w:val="24"/>
        </w:rPr>
        <w:t>dnQualifier</w:t>
      </w:r>
      <w:proofErr w:type="spellEnd"/>
      <w:r>
        <w:rPr>
          <w:szCs w:val="24"/>
        </w:rPr>
        <w:t xml:space="preserve">,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proofErr w:type="spellStart"/>
      <w:r>
        <w:rPr>
          <w:i/>
        </w:rPr>
        <w:t>lastname</w:t>
      </w:r>
      <w:proofErr w:type="spellEnd"/>
      <w:r>
        <w:t xml:space="preserve"> and “(affiliate)”.</w:t>
      </w:r>
    </w:p>
    <w:p w14:paraId="05CA0DFE" w14:textId="77777777" w:rsidR="001F6EFE" w:rsidRDefault="001F6EFE">
      <w:pPr>
        <w:spacing w:after="120"/>
        <w:rPr>
          <w:szCs w:val="24"/>
          <w:lang w:eastAsia="ar-SA"/>
        </w:rPr>
      </w:pPr>
      <w:r>
        <w:rPr>
          <w:szCs w:val="24"/>
          <w:lang w:eastAsia="ar-SA"/>
        </w:rPr>
        <w:t>Signature certificates issued under id-</w:t>
      </w:r>
      <w:proofErr w:type="spellStart"/>
      <w:r>
        <w:rPr>
          <w:szCs w:val="24"/>
          <w:lang w:eastAsia="ar-SA"/>
        </w:rPr>
        <w:t>fpki</w:t>
      </w:r>
      <w:proofErr w:type="spellEnd"/>
      <w:r>
        <w:rPr>
          <w:szCs w:val="24"/>
          <w:lang w:eastAsia="ar-SA"/>
        </w:rPr>
        <w:t>-common-hardware or id-</w:t>
      </w:r>
      <w:proofErr w:type="spellStart"/>
      <w:r>
        <w:rPr>
          <w:szCs w:val="24"/>
          <w:lang w:eastAsia="ar-SA"/>
        </w:rPr>
        <w:t>fpki</w:t>
      </w:r>
      <w:proofErr w:type="spellEnd"/>
      <w:r>
        <w:rPr>
          <w:szCs w:val="24"/>
          <w:lang w:eastAsia="ar-SA"/>
        </w:rPr>
        <w:t>-common-High may be issued with a common name that specifies an organizational role, such as the head of an agency, as follows:</w:t>
      </w:r>
    </w:p>
    <w:p w14:paraId="33877F99"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sidRPr="001F6EFE">
        <w:rPr>
          <w:i/>
          <w:sz w:val="20"/>
          <w:lang w:eastAsia="ar-SA"/>
        </w:rPr>
        <w:t>department</w:t>
      </w:r>
      <w:r>
        <w:rPr>
          <w:sz w:val="20"/>
          <w:lang w:eastAsia="ar-SA"/>
        </w:rPr>
        <w:t>], [</w:t>
      </w:r>
      <w:proofErr w:type="spellStart"/>
      <w:r>
        <w:rPr>
          <w:sz w:val="20"/>
          <w:lang w:eastAsia="ar-SA"/>
        </w:rPr>
        <w:t>ou</w:t>
      </w:r>
      <w:proofErr w:type="spellEnd"/>
      <w:r>
        <w:rPr>
          <w:sz w:val="20"/>
          <w:lang w:eastAsia="ar-SA"/>
        </w:rPr>
        <w:t>=</w:t>
      </w:r>
      <w:r w:rsidRPr="001F6EFE">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structural_container</w:t>
      </w:r>
      <w:proofErr w:type="spellEnd"/>
      <w:r>
        <w:rPr>
          <w:sz w:val="20"/>
          <w:lang w:eastAsia="ar-SA"/>
        </w:rPr>
        <w:t xml:space="preserve">], </w:t>
      </w:r>
      <w:proofErr w:type="spellStart"/>
      <w:r>
        <w:rPr>
          <w:sz w:val="20"/>
          <w:lang w:eastAsia="ar-SA"/>
        </w:rPr>
        <w:t>cn</w:t>
      </w:r>
      <w:proofErr w:type="spellEnd"/>
      <w:r>
        <w:rPr>
          <w:sz w:val="20"/>
          <w:lang w:eastAsia="ar-SA"/>
        </w:rPr>
        <w:t>=</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7036DE81"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w:t>
      </w:r>
      <w:proofErr w:type="spellStart"/>
      <w:r w:rsidRPr="00EC4802">
        <w:rPr>
          <w:sz w:val="20"/>
          <w:lang w:val="fr-FR" w:eastAsia="ar-SA"/>
        </w:rPr>
        <w:t>gov</w:t>
      </w:r>
      <w:proofErr w:type="spellEnd"/>
      <w:r w:rsidRPr="00EC4802">
        <w:rPr>
          <w:sz w:val="20"/>
          <w:lang w:val="fr-FR" w:eastAsia="ar-SA"/>
        </w:rPr>
        <w:t>, dc=…, [ou=</w:t>
      </w:r>
      <w:proofErr w:type="spellStart"/>
      <w:r>
        <w:rPr>
          <w:i/>
          <w:sz w:val="20"/>
          <w:lang w:val="fr-FR" w:eastAsia="ar-SA"/>
        </w:rPr>
        <w:t>structural_</w:t>
      </w:r>
      <w:r w:rsidRPr="00EC4802">
        <w:rPr>
          <w:i/>
          <w:sz w:val="20"/>
          <w:lang w:val="fr-FR" w:eastAsia="ar-SA"/>
        </w:rPr>
        <w:t>container</w:t>
      </w:r>
      <w:proofErr w:type="spellEnd"/>
      <w:r w:rsidRPr="00EC4802">
        <w:rPr>
          <w:sz w:val="20"/>
          <w:lang w:val="fr-FR" w:eastAsia="ar-SA"/>
        </w:rPr>
        <w:t xml:space="preserve">], </w:t>
      </w:r>
      <w:proofErr w:type="spellStart"/>
      <w:r w:rsidRPr="00EC4802">
        <w:rPr>
          <w:sz w:val="20"/>
          <w:lang w:val="fr-FR" w:eastAsia="ar-SA"/>
        </w:rPr>
        <w:t>cn</w:t>
      </w:r>
      <w:proofErr w:type="spellEnd"/>
      <w:r w:rsidRPr="00EC4802">
        <w:rPr>
          <w:sz w:val="20"/>
          <w:lang w:val="fr-FR" w:eastAsia="ar-SA"/>
        </w:rPr>
        <w:t>=</w:t>
      </w:r>
      <w:proofErr w:type="spellStart"/>
      <w:r w:rsidRPr="001F6EFE">
        <w:rPr>
          <w:i/>
          <w:sz w:val="20"/>
          <w:lang w:val="fr-FR" w:eastAsia="ar-SA"/>
        </w:rPr>
        <w:t>role</w:t>
      </w:r>
      <w:proofErr w:type="spellEnd"/>
      <w:r>
        <w:rPr>
          <w:sz w:val="20"/>
          <w:lang w:val="fr-FR" w:eastAsia="ar-SA"/>
        </w:rPr>
        <w:t xml:space="preserve"> [, </w:t>
      </w:r>
      <w:proofErr w:type="spellStart"/>
      <w:r w:rsidRPr="00EC4802">
        <w:rPr>
          <w:i/>
          <w:iCs/>
          <w:sz w:val="20"/>
          <w:lang w:val="fr-FR" w:eastAsia="ar-SA"/>
        </w:rPr>
        <w:t>de</w:t>
      </w:r>
      <w:r>
        <w:rPr>
          <w:i/>
          <w:iCs/>
          <w:sz w:val="20"/>
          <w:lang w:val="fr-FR" w:eastAsia="ar-SA"/>
        </w:rPr>
        <w:t>partment</w:t>
      </w:r>
      <w:proofErr w:type="spellEnd"/>
      <w:r>
        <w:rPr>
          <w:i/>
          <w:iCs/>
          <w:sz w:val="20"/>
          <w:lang w:val="fr-FR" w:eastAsia="ar-SA"/>
        </w:rPr>
        <w:t>/</w:t>
      </w:r>
      <w:proofErr w:type="spellStart"/>
      <w:r w:rsidRPr="00EC4802">
        <w:rPr>
          <w:i/>
          <w:iCs/>
          <w:sz w:val="20"/>
          <w:lang w:val="fr-FR" w:eastAsia="ar-SA"/>
        </w:rPr>
        <w:t>a</w:t>
      </w:r>
      <w:r>
        <w:rPr>
          <w:i/>
          <w:iCs/>
          <w:sz w:val="20"/>
          <w:lang w:val="fr-FR" w:eastAsia="ar-SA"/>
        </w:rPr>
        <w:t>gency</w:t>
      </w:r>
      <w:proofErr w:type="spellEnd"/>
      <w:r w:rsidRPr="00EC4802">
        <w:rPr>
          <w:sz w:val="20"/>
          <w:lang w:val="fr-FR" w:eastAsia="ar-SA"/>
        </w:rPr>
        <w:t>]</w:t>
      </w:r>
    </w:p>
    <w:p w14:paraId="0402F779"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proofErr w:type="spellStart"/>
      <w:r w:rsidR="006F3D97" w:rsidRPr="006F3D97">
        <w:rPr>
          <w:i/>
          <w:szCs w:val="24"/>
          <w:lang w:eastAsia="ar-SA"/>
        </w:rPr>
        <w:t>AgencyX</w:t>
      </w:r>
      <w:proofErr w:type="spellEnd"/>
      <w:r w:rsidR="006F3D97">
        <w:rPr>
          <w:szCs w:val="24"/>
          <w:lang w:eastAsia="ar-SA"/>
        </w:rPr>
        <w:t xml:space="preserve"> could be included as it specifies a role held by a single person.)</w:t>
      </w:r>
    </w:p>
    <w:p w14:paraId="00DC9322"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29053F58" w14:textId="77777777" w:rsidR="008D1C15" w:rsidRDefault="001C20D0">
      <w:pPr>
        <w:spacing w:after="120"/>
        <w:rPr>
          <w:szCs w:val="24"/>
          <w:lang w:eastAsia="ar-SA"/>
        </w:rPr>
      </w:pPr>
      <w:r>
        <w:rPr>
          <w:noProof/>
          <w:szCs w:val="24"/>
          <w:lang w:eastAsia="ar-SA"/>
        </w:rPr>
        <mc:AlternateContent>
          <mc:Choice Requires="wpc">
            <w:drawing>
              <wp:inline distT="0" distB="0" distL="0" distR="0" wp14:anchorId="79DC53AC" wp14:editId="1482E945">
                <wp:extent cx="5934075" cy="984885"/>
                <wp:effectExtent l="0" t="254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Text Box 56"/>
                        <wps:cNvSpPr txBox="1">
                          <a:spLocks noChangeArrowheads="1"/>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73D7E7FB" w14:textId="77777777" w:rsidR="00A74CB5" w:rsidRPr="00205863" w:rsidRDefault="00A74CB5">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id="Canvas 55" o:spid="_x0000_s1029" editas="canvas" style="width:467.25pt;height:77.55pt;mso-position-horizontal-relative:char;mso-position-vertical-relative:line" coordsize="59340,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">
                <v:shape id="_x0000_s1030" type="#_x0000_t75" style="position:absolute;width:59340;height:9848;visibility:visible;mso-wrap-style:square">
                  <v:fill o:detectmouseclick="t"/>
                  <v:path o:connecttype="none"/>
                </v:shape>
                <v:shape id="Text Box 56" o:spid="_x0000_s1031" type="#_x0000_t202" style="position:absolute;left:2286;top:1725;width:53818;height:6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A74CB5" w:rsidRPr="00205863" w:rsidRDefault="00A74CB5">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495BCB17"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618B1891"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=department], [</w:t>
      </w:r>
      <w:proofErr w:type="spellStart"/>
      <w:r>
        <w:rPr>
          <w:sz w:val="20"/>
          <w:lang w:eastAsia="ar-SA"/>
        </w:rPr>
        <w:t>ou</w:t>
      </w:r>
      <w:proofErr w:type="spellEnd"/>
      <w:r>
        <w:rPr>
          <w:sz w:val="20"/>
          <w:lang w:eastAsia="ar-SA"/>
        </w:rPr>
        <w:t>=agency], [</w:t>
      </w:r>
      <w:proofErr w:type="spellStart"/>
      <w:r>
        <w:rPr>
          <w:sz w:val="20"/>
          <w:lang w:eastAsia="ar-SA"/>
        </w:rPr>
        <w:t>ou</w:t>
      </w:r>
      <w:proofErr w:type="spellEnd"/>
      <w:r>
        <w:rPr>
          <w:sz w:val="20"/>
          <w:lang w:eastAsia="ar-SA"/>
        </w:rPr>
        <w:t>=</w:t>
      </w:r>
      <w:proofErr w:type="spellStart"/>
      <w:r>
        <w:rPr>
          <w:i/>
          <w:sz w:val="20"/>
          <w:lang w:eastAsia="ar-SA"/>
        </w:rPr>
        <w:t>struc</w:t>
      </w:r>
      <w:r w:rsidR="0095542C">
        <w:rPr>
          <w:i/>
          <w:sz w:val="20"/>
          <w:lang w:eastAsia="ar-SA"/>
        </w:rPr>
        <w:t>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device name</w:t>
      </w:r>
    </w:p>
    <w:p w14:paraId="303A67CA"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w:t>
      </w:r>
      <w:proofErr w:type="spellStart"/>
      <w:r w:rsidRPr="00EC4802">
        <w:rPr>
          <w:sz w:val="20"/>
          <w:lang w:val="fr-FR" w:eastAsia="ar-SA"/>
        </w:rPr>
        <w:t>gov</w:t>
      </w:r>
      <w:proofErr w:type="spellEnd"/>
      <w:r w:rsidRPr="00EC4802">
        <w:rPr>
          <w:sz w:val="20"/>
          <w:lang w:val="fr-FR" w:eastAsia="ar-SA"/>
        </w:rPr>
        <w:t>,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proofErr w:type="spellStart"/>
      <w:r w:rsidRPr="00EC4802">
        <w:rPr>
          <w:i/>
          <w:iCs/>
          <w:sz w:val="20"/>
          <w:lang w:val="fr-FR" w:eastAsia="ar-SA"/>
        </w:rPr>
        <w:t>orgN</w:t>
      </w:r>
      <w:proofErr w:type="spellEnd"/>
      <w:r w:rsidRPr="00EC4802">
        <w:rPr>
          <w:sz w:val="20"/>
          <w:lang w:val="fr-FR" w:eastAsia="ar-SA"/>
        </w:rPr>
        <w:t>], [ou=</w:t>
      </w:r>
      <w:proofErr w:type="spellStart"/>
      <w:r w:rsidR="0095542C">
        <w:rPr>
          <w:i/>
          <w:sz w:val="20"/>
          <w:lang w:val="fr-FR" w:eastAsia="ar-SA"/>
        </w:rPr>
        <w:t>structural_</w:t>
      </w:r>
      <w:r w:rsidRPr="00EC4802">
        <w:rPr>
          <w:i/>
          <w:sz w:val="20"/>
          <w:lang w:val="fr-FR" w:eastAsia="ar-SA"/>
        </w:rPr>
        <w:t>container</w:t>
      </w:r>
      <w:proofErr w:type="spellEnd"/>
      <w:r w:rsidRPr="00EC4802">
        <w:rPr>
          <w:sz w:val="20"/>
          <w:lang w:val="fr-FR" w:eastAsia="ar-SA"/>
        </w:rPr>
        <w:t>], [</w:t>
      </w:r>
      <w:proofErr w:type="spellStart"/>
      <w:r w:rsidRPr="00EC4802">
        <w:rPr>
          <w:sz w:val="20"/>
          <w:lang w:val="fr-FR" w:eastAsia="ar-SA"/>
        </w:rPr>
        <w:t>cn</w:t>
      </w:r>
      <w:proofErr w:type="spellEnd"/>
      <w:r w:rsidRPr="00EC4802">
        <w:rPr>
          <w:sz w:val="20"/>
          <w:lang w:val="fr-FR" w:eastAsia="ar-SA"/>
        </w:rPr>
        <w:t>=</w:t>
      </w:r>
      <w:proofErr w:type="spellStart"/>
      <w:r w:rsidRPr="00EC4802">
        <w:rPr>
          <w:i/>
          <w:iCs/>
          <w:sz w:val="20"/>
          <w:lang w:val="fr-FR" w:eastAsia="ar-SA"/>
        </w:rPr>
        <w:t>device</w:t>
      </w:r>
      <w:proofErr w:type="spellEnd"/>
      <w:r w:rsidRPr="00EC4802">
        <w:rPr>
          <w:i/>
          <w:iCs/>
          <w:sz w:val="20"/>
          <w:lang w:val="fr-FR" w:eastAsia="ar-SA"/>
        </w:rPr>
        <w:t xml:space="preserve"> </w:t>
      </w:r>
      <w:proofErr w:type="spellStart"/>
      <w:r w:rsidRPr="00EC4802">
        <w:rPr>
          <w:i/>
          <w:iCs/>
          <w:sz w:val="20"/>
          <w:lang w:val="fr-FR" w:eastAsia="ar-SA"/>
        </w:rPr>
        <w:t>name</w:t>
      </w:r>
      <w:proofErr w:type="spellEnd"/>
      <w:r w:rsidRPr="00EC4802">
        <w:rPr>
          <w:sz w:val="20"/>
          <w:lang w:val="fr-FR" w:eastAsia="ar-SA"/>
        </w:rPr>
        <w:t>]</w:t>
      </w:r>
    </w:p>
    <w:p w14:paraId="4BAC868D"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proofErr w:type="spellStart"/>
      <w:r w:rsidRPr="00EC4802">
        <w:rPr>
          <w:i/>
          <w:iCs/>
          <w:sz w:val="20"/>
          <w:lang w:val="fr-FR" w:eastAsia="ar-SA"/>
        </w:rPr>
        <w:t>orgN</w:t>
      </w:r>
      <w:proofErr w:type="spellEnd"/>
      <w:r w:rsidRPr="00EC4802">
        <w:rPr>
          <w:sz w:val="20"/>
          <w:lang w:val="fr-FR" w:eastAsia="ar-SA"/>
        </w:rPr>
        <w:t>], [ou=</w:t>
      </w:r>
      <w:proofErr w:type="spellStart"/>
      <w:r w:rsidR="0095542C">
        <w:rPr>
          <w:i/>
          <w:sz w:val="20"/>
          <w:lang w:val="fr-FR" w:eastAsia="ar-SA"/>
        </w:rPr>
        <w:t>structural_</w:t>
      </w:r>
      <w:r w:rsidRPr="00EC4802">
        <w:rPr>
          <w:i/>
          <w:sz w:val="20"/>
          <w:lang w:val="fr-FR" w:eastAsia="ar-SA"/>
        </w:rPr>
        <w:t>container</w:t>
      </w:r>
      <w:proofErr w:type="spellEnd"/>
      <w:r w:rsidRPr="00EC4802">
        <w:rPr>
          <w:sz w:val="20"/>
          <w:lang w:val="fr-FR" w:eastAsia="ar-SA"/>
        </w:rPr>
        <w:t>], [</w:t>
      </w:r>
      <w:proofErr w:type="spellStart"/>
      <w:r w:rsidRPr="00EC4802">
        <w:rPr>
          <w:sz w:val="20"/>
          <w:lang w:val="fr-FR" w:eastAsia="ar-SA"/>
        </w:rPr>
        <w:t>cn</w:t>
      </w:r>
      <w:proofErr w:type="spellEnd"/>
      <w:r w:rsidRPr="00EC4802">
        <w:rPr>
          <w:sz w:val="20"/>
          <w:lang w:val="fr-FR" w:eastAsia="ar-SA"/>
        </w:rPr>
        <w:t>=</w:t>
      </w:r>
      <w:proofErr w:type="spellStart"/>
      <w:r w:rsidRPr="00EC4802">
        <w:rPr>
          <w:i/>
          <w:iCs/>
          <w:sz w:val="20"/>
          <w:lang w:val="fr-FR" w:eastAsia="ar-SA"/>
        </w:rPr>
        <w:t>device</w:t>
      </w:r>
      <w:proofErr w:type="spellEnd"/>
      <w:r w:rsidRPr="00EC4802">
        <w:rPr>
          <w:i/>
          <w:iCs/>
          <w:sz w:val="20"/>
          <w:lang w:val="fr-FR" w:eastAsia="ar-SA"/>
        </w:rPr>
        <w:t xml:space="preserve"> </w:t>
      </w:r>
      <w:proofErr w:type="spellStart"/>
      <w:r w:rsidRPr="00EC4802">
        <w:rPr>
          <w:i/>
          <w:iCs/>
          <w:sz w:val="20"/>
          <w:lang w:val="fr-FR" w:eastAsia="ar-SA"/>
        </w:rPr>
        <w:t>name</w:t>
      </w:r>
      <w:proofErr w:type="spellEnd"/>
      <w:r w:rsidRPr="00EC4802">
        <w:rPr>
          <w:sz w:val="20"/>
          <w:lang w:val="fr-FR" w:eastAsia="ar-SA"/>
        </w:rPr>
        <w:t>]</w:t>
      </w:r>
    </w:p>
    <w:p w14:paraId="34B2A4B8"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4465E3FC" w14:textId="77777777" w:rsidR="007243B8" w:rsidRPr="00A24136" w:rsidRDefault="007243B8" w:rsidP="007243B8">
      <w:pPr>
        <w:keepNext/>
        <w:spacing w:before="240" w:after="120"/>
        <w:rPr>
          <w:szCs w:val="24"/>
        </w:rPr>
      </w:pPr>
      <w:r w:rsidRPr="00A24136">
        <w:rPr>
          <w:szCs w:val="24"/>
        </w:rPr>
        <w:t>In addition, id-</w:t>
      </w:r>
      <w:proofErr w:type="spellStart"/>
      <w:r w:rsidRPr="00A24136">
        <w:rPr>
          <w:szCs w:val="24"/>
        </w:rPr>
        <w:t>fpki</w:t>
      </w:r>
      <w:proofErr w:type="spellEnd"/>
      <w:r w:rsidRPr="00A24136">
        <w:rPr>
          <w:szCs w:val="24"/>
        </w:rPr>
        <w:t>-common-public-trusted-</w:t>
      </w:r>
      <w:proofErr w:type="spellStart"/>
      <w:r w:rsidRPr="00A24136">
        <w:rPr>
          <w:szCs w:val="24"/>
        </w:rPr>
        <w:t>serverAuth</w:t>
      </w:r>
      <w:proofErr w:type="spellEnd"/>
      <w:r w:rsidRPr="00A24136">
        <w:rPr>
          <w:szCs w:val="24"/>
        </w:rPr>
        <w:t xml:space="preserve"> certificates shall conform to the following:</w:t>
      </w:r>
    </w:p>
    <w:p w14:paraId="13E81CC8"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The </w:t>
      </w:r>
      <w:proofErr w:type="spellStart"/>
      <w:r w:rsidRPr="00A24136">
        <w:rPr>
          <w:szCs w:val="24"/>
        </w:rPr>
        <w:t>extendedKeyUsage</w:t>
      </w:r>
      <w:proofErr w:type="spellEnd"/>
      <w:r w:rsidRPr="00A24136">
        <w:rPr>
          <w:szCs w:val="24"/>
        </w:rPr>
        <w:t xml:space="preserve"> extension shall assert the </w:t>
      </w:r>
      <w:proofErr w:type="spellStart"/>
      <w:r w:rsidRPr="00A24136">
        <w:rPr>
          <w:szCs w:val="24"/>
        </w:rPr>
        <w:t>serverAuthentication</w:t>
      </w:r>
      <w:proofErr w:type="spellEnd"/>
      <w:r w:rsidRPr="00A24136">
        <w:rPr>
          <w:szCs w:val="24"/>
        </w:rPr>
        <w:t xml:space="preserve"> value</w:t>
      </w:r>
      <w:r>
        <w:rPr>
          <w:szCs w:val="24"/>
        </w:rPr>
        <w:t>;</w:t>
      </w:r>
    </w:p>
    <w:p w14:paraId="4AA4DD27"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The </w:t>
      </w:r>
      <w:proofErr w:type="spellStart"/>
      <w:r w:rsidRPr="00A24136">
        <w:rPr>
          <w:i/>
          <w:szCs w:val="24"/>
        </w:rPr>
        <w:t>SubjectAltName</w:t>
      </w:r>
      <w:proofErr w:type="spellEnd"/>
      <w:r w:rsidRPr="00A24136">
        <w:rPr>
          <w:szCs w:val="24"/>
        </w:rPr>
        <w:t xml:space="preserve"> field shall contain a </w:t>
      </w:r>
      <w:proofErr w:type="spellStart"/>
      <w:r w:rsidRPr="00A24136">
        <w:rPr>
          <w:i/>
          <w:szCs w:val="24"/>
        </w:rPr>
        <w:t>dNSName</w:t>
      </w:r>
      <w:proofErr w:type="spellEnd"/>
      <w:r w:rsidRPr="00A24136">
        <w:rPr>
          <w:szCs w:val="24"/>
        </w:rPr>
        <w:t xml:space="preserve"> containing a Fully Qualified Domain </w:t>
      </w:r>
      <w:r w:rsidRPr="00A24136">
        <w:rPr>
          <w:szCs w:val="24"/>
        </w:rPr>
        <w:lastRenderedPageBreak/>
        <w:t>Name (FQDN) of a server;</w:t>
      </w:r>
    </w:p>
    <w:p w14:paraId="31C4F95C"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Internet Protocol (IP) Addresses shall not be included in the </w:t>
      </w:r>
      <w:proofErr w:type="spellStart"/>
      <w:r w:rsidRPr="00A24136">
        <w:rPr>
          <w:i/>
          <w:szCs w:val="24"/>
        </w:rPr>
        <w:t>SubjectAltName</w:t>
      </w:r>
      <w:proofErr w:type="spellEnd"/>
      <w:r w:rsidRPr="00A24136">
        <w:rPr>
          <w:szCs w:val="24"/>
        </w:rPr>
        <w:t xml:space="preserve"> field;</w:t>
      </w:r>
    </w:p>
    <w:p w14:paraId="6C9F103E" w14:textId="77777777" w:rsidR="007243B8" w:rsidRPr="00A24136" w:rsidRDefault="007243B8" w:rsidP="007243B8">
      <w:pPr>
        <w:keepNext/>
        <w:spacing w:before="240" w:after="120"/>
        <w:rPr>
          <w:szCs w:val="24"/>
        </w:rPr>
      </w:pPr>
      <w:r w:rsidRPr="00A24136">
        <w:rPr>
          <w:szCs w:val="24"/>
        </w:rPr>
        <w:t xml:space="preserve">For certificates that assert </w:t>
      </w:r>
      <w:proofErr w:type="spellStart"/>
      <w:r w:rsidRPr="00A24136">
        <w:rPr>
          <w:szCs w:val="24"/>
        </w:rPr>
        <w:t>serverAuth</w:t>
      </w:r>
      <w:proofErr w:type="spellEnd"/>
      <w:r w:rsidRPr="00A24136">
        <w:rPr>
          <w:szCs w:val="24"/>
        </w:rPr>
        <w:t xml:space="preserve"> in the EKU:</w:t>
      </w:r>
    </w:p>
    <w:p w14:paraId="2D3F01DA"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Wildcard Domain Names are permitted if all sub-domains covered by the wildcard fall within the same application, cloud service, or system accreditation boundary within the scope of the sponsoring Agency.  </w:t>
      </w:r>
    </w:p>
    <w:p w14:paraId="6536CE40" w14:textId="77777777" w:rsidR="00C7405E" w:rsidRDefault="007243B8" w:rsidP="00A24136">
      <w:pPr>
        <w:keepNext/>
        <w:widowControl w:val="0"/>
        <w:numPr>
          <w:ilvl w:val="0"/>
          <w:numId w:val="136"/>
        </w:numPr>
        <w:spacing w:before="240" w:after="120"/>
        <w:rPr>
          <w:szCs w:val="24"/>
        </w:rPr>
      </w:pPr>
      <w:r w:rsidRPr="00A24136">
        <w:rPr>
          <w:szCs w:val="24"/>
        </w:rPr>
        <w:t>Wildcards shall not be used in subdomains that host more than one distinct application platform. The use of third-level Agency wildcards, (e.g., *.[agency].gov), shall be prohibited to reduce the likelihood that a certificate will overlap multiple systems or services.  Third level wildcards are permitted for DNS names dedicated to a specific application (e.g., *.[</w:t>
      </w:r>
      <w:proofErr w:type="spellStart"/>
      <w:r w:rsidRPr="00A24136">
        <w:rPr>
          <w:szCs w:val="24"/>
        </w:rPr>
        <w:t>application_name</w:t>
      </w:r>
      <w:proofErr w:type="spellEnd"/>
      <w:r w:rsidRPr="00A24136">
        <w:rPr>
          <w:szCs w:val="24"/>
        </w:rPr>
        <w:t xml:space="preserve">].gov).  </w:t>
      </w:r>
    </w:p>
    <w:p w14:paraId="02936716" w14:textId="77777777" w:rsidR="007243B8" w:rsidRPr="00C7405E" w:rsidRDefault="007243B8" w:rsidP="00A24136">
      <w:pPr>
        <w:keepNext/>
        <w:widowControl w:val="0"/>
        <w:numPr>
          <w:ilvl w:val="0"/>
          <w:numId w:val="136"/>
        </w:numPr>
        <w:spacing w:before="240" w:after="120"/>
        <w:rPr>
          <w:szCs w:val="24"/>
        </w:rPr>
      </w:pPr>
      <w:r w:rsidRPr="00A24136">
        <w:rPr>
          <w:color w:val="000000"/>
          <w:szCs w:val="24"/>
        </w:rPr>
        <w:t xml:space="preserve">Before issuing a publicly trusted </w:t>
      </w:r>
      <w:proofErr w:type="spellStart"/>
      <w:r w:rsidRPr="00A24136">
        <w:rPr>
          <w:color w:val="000000"/>
          <w:szCs w:val="24"/>
        </w:rPr>
        <w:t>serverAuth</w:t>
      </w:r>
      <w:proofErr w:type="spellEnd"/>
      <w:r w:rsidRPr="00A24136">
        <w:rPr>
          <w:color w:val="000000"/>
          <w:szCs w:val="24"/>
        </w:rPr>
        <w:t xml:space="preserve"> certificate containing a wildcard, the CA shall ensure the sponsoring agency has a documented procedure for determining that the scope of the certificate does not now and will not infringe on other agency applications.</w:t>
      </w:r>
    </w:p>
    <w:p w14:paraId="6BE677CE"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038EF840"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1ED67490" w14:textId="77777777"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14:paraId="24426C77" w14:textId="77777777" w:rsidR="00FB7E6C" w:rsidRPr="00FB7E6C" w:rsidRDefault="00FB7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sidRPr="00611E40">
        <w:rPr>
          <w:lang w:eastAsia="ar-SA"/>
        </w:rPr>
        <w:t>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 shall include a non-empty subject DN and shall also include a subject alternative name extension that includes a UUID, which shall be encoded as a URI as specified in Section 3 of [RFC 4122].  A unique UUID shall be created for each certificate issued under one of these policies.  For certificates issued under this policy by a CA operating as part of the Shared Service Providers program, subject distinguished names shall follow either the rules specified above for id</w:t>
      </w:r>
      <w:r w:rsidRPr="00611E40">
        <w:rPr>
          <w:lang w:eastAsia="ar-SA"/>
        </w:rPr>
        <w:noBreakHyphen/>
      </w:r>
      <w:proofErr w:type="spellStart"/>
      <w:r w:rsidRPr="00611E40">
        <w:rPr>
          <w:lang w:eastAsia="ar-SA"/>
        </w:rPr>
        <w:t>fpki</w:t>
      </w:r>
      <w:proofErr w:type="spellEnd"/>
      <w:r w:rsidRPr="00611E40">
        <w:rPr>
          <w:lang w:eastAsia="ar-SA"/>
        </w:rPr>
        <w:t>-common-hardware or the rules specified below for including a non-NULL subject DN with a UUID in id-</w:t>
      </w:r>
      <w:proofErr w:type="spellStart"/>
      <w:r w:rsidRPr="00611E40">
        <w:rPr>
          <w:lang w:eastAsia="ar-SA"/>
        </w:rPr>
        <w:t>fpki</w:t>
      </w:r>
      <w:proofErr w:type="spellEnd"/>
      <w:r w:rsidRPr="00611E40">
        <w:rPr>
          <w:lang w:eastAsia="ar-SA"/>
        </w:rPr>
        <w:t>-common-</w:t>
      </w:r>
      <w:proofErr w:type="spellStart"/>
      <w:r w:rsidRPr="00611E40">
        <w:rPr>
          <w:lang w:eastAsia="ar-SA"/>
        </w:rPr>
        <w:t>cardAuth</w:t>
      </w:r>
      <w:proofErr w:type="spellEnd"/>
      <w:r w:rsidRPr="00611E40">
        <w:rPr>
          <w:lang w:eastAsia="ar-SA"/>
        </w:rPr>
        <w:t>.  For legacy Federal PKIs only, distinguished names may follow established agency naming conventions.</w:t>
      </w:r>
    </w:p>
    <w:p w14:paraId="2347D4E5"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For certificates issued under id-</w:t>
      </w:r>
      <w:proofErr w:type="spellStart"/>
      <w:r>
        <w:rPr>
          <w:lang w:eastAsia="ar-SA"/>
        </w:rPr>
        <w:t>fpki</w:t>
      </w:r>
      <w:proofErr w:type="spellEnd"/>
      <w:r>
        <w:rPr>
          <w:lang w:eastAsia="ar-SA"/>
        </w:rPr>
        <w:t xml:space="preserve">-common-authentication,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r>
      <w:proofErr w:type="spellStart"/>
      <w:r>
        <w:rPr>
          <w:lang w:eastAsia="ar-SA"/>
        </w:rPr>
        <w:t>fpki</w:t>
      </w:r>
      <w:proofErr w:type="spellEnd"/>
      <w:r>
        <w:rPr>
          <w:lang w:eastAsia="ar-SA"/>
        </w:rPr>
        <w:t>-common-hardware</w:t>
      </w:r>
      <w:r w:rsidR="00145BAC">
        <w:rPr>
          <w:lang w:eastAsia="ar-SA"/>
        </w:rPr>
        <w:t xml:space="preserve"> or the rules specified below for including a non-NULL subject DN in id-</w:t>
      </w:r>
      <w:proofErr w:type="spellStart"/>
      <w:r w:rsidR="00145BAC">
        <w:rPr>
          <w:lang w:eastAsia="ar-SA"/>
        </w:rPr>
        <w:t>fpki</w:t>
      </w:r>
      <w:proofErr w:type="spellEnd"/>
      <w:r w:rsidR="00145BAC">
        <w:rPr>
          <w:lang w:eastAsia="ar-SA"/>
        </w:rPr>
        <w:t>-common-</w:t>
      </w:r>
      <w:proofErr w:type="spellStart"/>
      <w:r w:rsidR="00145BAC">
        <w:rPr>
          <w:lang w:eastAsia="ar-SA"/>
        </w:rPr>
        <w:t>cardAuth</w:t>
      </w:r>
      <w:proofErr w:type="spellEnd"/>
      <w:r>
        <w:rPr>
          <w:lang w:eastAsia="ar-SA"/>
        </w:rPr>
        <w:t xml:space="preserve">.  </w:t>
      </w:r>
      <w:r w:rsidR="00C54A39">
        <w:rPr>
          <w:lang w:eastAsia="ar-SA"/>
        </w:rPr>
        <w:t xml:space="preserve">For legacy Federal PKIs only, distinguished names </w:t>
      </w:r>
      <w:r w:rsidR="00C54A39">
        <w:rPr>
          <w:lang w:eastAsia="ar-SA"/>
        </w:rPr>
        <w:lastRenderedPageBreak/>
        <w:t xml:space="preserve">may follow established agency naming conventions. </w:t>
      </w:r>
      <w:r>
        <w:rPr>
          <w:lang w:eastAsia="ar-SA"/>
        </w:rPr>
        <w:t>Certificates issued under id-</w:t>
      </w:r>
      <w:proofErr w:type="spellStart"/>
      <w:r>
        <w:rPr>
          <w:lang w:eastAsia="ar-SA"/>
        </w:rPr>
        <w:t>fpki</w:t>
      </w:r>
      <w:proofErr w:type="spellEnd"/>
      <w:r>
        <w:rPr>
          <w:lang w:eastAsia="ar-SA"/>
        </w:rPr>
        <w:t xml:space="preserve">-common-authentication shall include a subject alternative name.  At a minimum, the subject alternative name extension shall include the </w:t>
      </w:r>
      <w:proofErr w:type="spellStart"/>
      <w:r>
        <w:rPr>
          <w:lang w:eastAsia="ar-SA"/>
        </w:rPr>
        <w:t>pivFASC</w:t>
      </w:r>
      <w:proofErr w:type="spellEnd"/>
      <w:r>
        <w:rPr>
          <w:lang w:eastAsia="ar-SA"/>
        </w:rPr>
        <w:t>-N name type [FIPS 201].  The value for this name shall be the FASC-N [PACS] of the subject’s PIV card.</w:t>
      </w:r>
    </w:p>
    <w:p w14:paraId="15BF097F"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include a subject alternative name extension that includes the </w:t>
      </w:r>
      <w:proofErr w:type="spellStart"/>
      <w:r>
        <w:rPr>
          <w:lang w:eastAsia="ar-SA"/>
        </w:rPr>
        <w:t>pivFASC</w:t>
      </w:r>
      <w:proofErr w:type="spellEnd"/>
      <w:r>
        <w:rPr>
          <w:lang w:eastAsia="ar-SA"/>
        </w:rPr>
        <w:t xml:space="preserve">-N name type.  The value for this name shall be the FASC-N of the subject’s PIV card.  </w:t>
      </w:r>
      <w:r w:rsidR="00C262CF">
        <w:rPr>
          <w:lang w:eastAsia="ar-SA"/>
        </w:rPr>
        <w:t>Certificates issued under id-</w:t>
      </w:r>
      <w:proofErr w:type="spellStart"/>
      <w:r w:rsidR="00C262CF">
        <w:rPr>
          <w:lang w:eastAsia="ar-SA"/>
        </w:rPr>
        <w:t>fpki</w:t>
      </w:r>
      <w:proofErr w:type="spellEnd"/>
      <w:r w:rsidR="00C262CF">
        <w:rPr>
          <w:lang w:eastAsia="ar-SA"/>
        </w:rPr>
        <w:t>-common-</w:t>
      </w:r>
      <w:proofErr w:type="spellStart"/>
      <w:r w:rsidR="00C262CF">
        <w:rPr>
          <w:lang w:eastAsia="ar-SA"/>
        </w:rPr>
        <w:t>cardAuth</w:t>
      </w:r>
      <w:proofErr w:type="spellEnd"/>
      <w:r w:rsidR="00C262CF">
        <w:rPr>
          <w:lang w:eastAsia="ar-SA"/>
        </w:rPr>
        <w:t xml:space="preserve"> may also include a UUID [RFC 4122] in the subject alternative name extension, if the UUID is included as specified in Section 3.3 of [SP 800-73-3(1)]. </w:t>
      </w:r>
      <w:r>
        <w:rPr>
          <w:lang w:eastAsia="ar-SA"/>
        </w:rPr>
        <w:t>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not include any other name in the subject alternative name extension but may include a non-NULL name in the subject field.  If included, the subject distinguished name shall take one of the following forms:</w:t>
      </w:r>
    </w:p>
    <w:p w14:paraId="5CDBF85E"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sz w:val="20"/>
          <w:lang w:eastAsia="ar-SA"/>
        </w:rPr>
        <w:t>department</w:t>
      </w:r>
      <w:r>
        <w:rPr>
          <w:sz w:val="20"/>
          <w:lang w:eastAsia="ar-SA"/>
        </w:rPr>
        <w:t>], [</w:t>
      </w:r>
      <w:proofErr w:type="spellStart"/>
      <w:r>
        <w:rPr>
          <w:sz w:val="20"/>
          <w:lang w:eastAsia="ar-SA"/>
        </w:rPr>
        <w:t>ou</w:t>
      </w:r>
      <w:proofErr w:type="spellEnd"/>
      <w:r>
        <w:rPr>
          <w:sz w:val="20"/>
          <w:lang w:eastAsia="ar-SA"/>
        </w:rPr>
        <w:t>=</w:t>
      </w:r>
      <w:r>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7DD426EE"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4EE6712B"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7990706F"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w:t>
      </w:r>
      <w:proofErr w:type="spellStart"/>
      <w:r>
        <w:rPr>
          <w:sz w:val="20"/>
          <w:lang w:eastAsia="ar-SA"/>
        </w:rPr>
        <w:t>ou</w:t>
      </w:r>
      <w:proofErr w:type="spellEnd"/>
      <w:r>
        <w:rPr>
          <w:sz w:val="20"/>
          <w:lang w:eastAsia="ar-SA"/>
        </w:rPr>
        <w:t>=</w:t>
      </w:r>
      <w:r w:rsidRPr="00CE1066">
        <w:rPr>
          <w:i/>
          <w:sz w:val="20"/>
          <w:lang w:eastAsia="ar-SA"/>
        </w:rPr>
        <w:t>department</w:t>
      </w:r>
      <w:r>
        <w:rPr>
          <w:sz w:val="20"/>
          <w:lang w:eastAsia="ar-SA"/>
        </w:rPr>
        <w:t>], [</w:t>
      </w:r>
      <w:proofErr w:type="spellStart"/>
      <w:r>
        <w:rPr>
          <w:sz w:val="20"/>
          <w:lang w:eastAsia="ar-SA"/>
        </w:rPr>
        <w:t>ou</w:t>
      </w:r>
      <w:proofErr w:type="spellEnd"/>
      <w:r>
        <w:rPr>
          <w:sz w:val="20"/>
          <w:lang w:eastAsia="ar-SA"/>
        </w:rPr>
        <w:t>=</w:t>
      </w:r>
      <w:r w:rsidRPr="00CE1066">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Pr="00CE1066">
        <w:rPr>
          <w:i/>
          <w:sz w:val="20"/>
          <w:lang w:eastAsia="ar-SA"/>
        </w:rPr>
        <w:t>structural_container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sidRPr="00CE1066">
        <w:rPr>
          <w:i/>
          <w:sz w:val="20"/>
          <w:lang w:eastAsia="ar-SA"/>
        </w:rPr>
        <w:t>UUID</w:t>
      </w:r>
    </w:p>
    <w:p w14:paraId="35364F28"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proofErr w:type="spellStart"/>
      <w:r w:rsidRPr="007C05DE">
        <w:rPr>
          <w:i/>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Pr="007C05DE">
        <w:rPr>
          <w:i/>
          <w:sz w:val="20"/>
          <w:lang w:eastAsia="ar-SA"/>
        </w:rPr>
        <w:t>structural_container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sidRPr="007C05DE">
        <w:rPr>
          <w:i/>
          <w:sz w:val="20"/>
          <w:lang w:eastAsia="ar-SA"/>
        </w:rPr>
        <w:t>UUID</w:t>
      </w:r>
    </w:p>
    <w:p w14:paraId="7F877C88"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proofErr w:type="spellStart"/>
      <w:r w:rsidR="003625BB" w:rsidRPr="003625BB">
        <w:rPr>
          <w:i/>
          <w:sz w:val="20"/>
          <w:lang w:eastAsia="ar-SA"/>
        </w:rPr>
        <w:t>orgN</w:t>
      </w:r>
      <w:proofErr w:type="spellEnd"/>
      <w:r w:rsidR="003625BB">
        <w:rPr>
          <w:sz w:val="20"/>
          <w:lang w:eastAsia="ar-SA"/>
        </w:rPr>
        <w:t>], [</w:t>
      </w:r>
      <w:proofErr w:type="spellStart"/>
      <w:r w:rsidR="003625BB">
        <w:rPr>
          <w:sz w:val="20"/>
          <w:lang w:eastAsia="ar-SA"/>
        </w:rPr>
        <w:t>ou</w:t>
      </w:r>
      <w:proofErr w:type="spellEnd"/>
      <w:r w:rsidR="003625BB">
        <w:rPr>
          <w:sz w:val="20"/>
          <w:lang w:eastAsia="ar-SA"/>
        </w:rPr>
        <w:t>=</w:t>
      </w:r>
      <w:proofErr w:type="spellStart"/>
      <w:r w:rsidR="003625BB" w:rsidRPr="003625BB">
        <w:rPr>
          <w:i/>
          <w:sz w:val="20"/>
          <w:lang w:eastAsia="ar-SA"/>
        </w:rPr>
        <w:t>structural_container</w:t>
      </w:r>
      <w:proofErr w:type="spellEnd"/>
      <w:r w:rsidR="003625BB">
        <w:rPr>
          <w:sz w:val="20"/>
          <w:lang w:eastAsia="ar-SA"/>
        </w:rPr>
        <w:t xml:space="preserve">], </w:t>
      </w:r>
      <w:proofErr w:type="spellStart"/>
      <w:r w:rsidR="003625BB">
        <w:rPr>
          <w:sz w:val="20"/>
          <w:lang w:eastAsia="ar-SA"/>
        </w:rPr>
        <w:t>serialNumber</w:t>
      </w:r>
      <w:proofErr w:type="spellEnd"/>
      <w:r w:rsidR="003625BB">
        <w:rPr>
          <w:sz w:val="20"/>
          <w:lang w:eastAsia="ar-SA"/>
        </w:rPr>
        <w:t>=</w:t>
      </w:r>
      <w:r w:rsidR="003625BB" w:rsidRPr="003625BB">
        <w:rPr>
          <w:i/>
          <w:sz w:val="20"/>
          <w:lang w:eastAsia="ar-SA"/>
        </w:rPr>
        <w:t>UUID</w:t>
      </w:r>
    </w:p>
    <w:p w14:paraId="0BC166CB"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1591371E" w14:textId="77777777" w:rsidR="00BC097A" w:rsidRDefault="001C20D0"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mc:AlternateContent>
          <mc:Choice Requires="wps">
            <w:drawing>
              <wp:anchor distT="0" distB="228600" distL="114935" distR="114935" simplePos="0" relativeHeight="251648000" behindDoc="0" locked="0" layoutInCell="1" allowOverlap="1" wp14:anchorId="7D3BB23C" wp14:editId="7631B482">
                <wp:simplePos x="0" y="0"/>
                <wp:positionH relativeFrom="column">
                  <wp:align>center</wp:align>
                </wp:positionH>
                <wp:positionV relativeFrom="paragraph">
                  <wp:posOffset>187325</wp:posOffset>
                </wp:positionV>
                <wp:extent cx="4845050" cy="1468755"/>
                <wp:effectExtent l="5080" t="9525" r="7620" b="76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327D33E8" w14:textId="77777777" w:rsidR="00A74CB5" w:rsidRDefault="00A74CB5">
                            <w:pPr>
                              <w:rPr>
                                <w:sz w:val="20"/>
                                <w:lang w:eastAsia="ar-SA"/>
                              </w:rPr>
                            </w:pPr>
                            <w:r>
                              <w:rPr>
                                <w:sz w:val="20"/>
                                <w:lang w:eastAsia="ar-SA"/>
                              </w:rPr>
                              <w:t xml:space="preserve">Practice Note: The FASC-N [PACS] consists of 40 decimal digits that are encoded as a 25-byte binary value.  This 25-byte binary value may be encoded directly into the </w:t>
                            </w:r>
                            <w:r>
                              <w:rPr>
                                <w:sz w:val="20"/>
                                <w:lang w:eastAsia="ar-SA"/>
                              </w:rPr>
                              <w:t>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" strokeweight=".5pt">
                <v:textbox inset="7.45pt,3.85pt,7.45pt,3.85pt">
                  <w:txbxContent>
                    <w:p w:rsidR="00A74CB5" w:rsidRDefault="00A74CB5">
                      <w:pPr>
                        <w:rPr>
                          <w:sz w:val="20"/>
                          <w:lang w:eastAsia="ar-SA"/>
                        </w:rPr>
                      </w:pPr>
                      <w:r>
                        <w:rPr>
                          <w:sz w:val="20"/>
                          <w:lang w:eastAsia="ar-SA"/>
                        </w:rPr>
                        <w:t xml:space="preserve">Practice Note: The FASC-N [PACS] consists of 40 decimal digits that are encoded as a 25-byte binary value.  This 25-byte binary value may be encoded directly into the </w:t>
                      </w:r>
                      <w:proofErr w:type="spellStart"/>
                      <w:r>
                        <w:rPr>
                          <w:sz w:val="20"/>
                          <w:lang w:eastAsia="ar-SA"/>
                        </w:rPr>
                        <w:t>pivFASC</w:t>
                      </w:r>
                      <w:proofErr w:type="spellEnd"/>
                      <w:r>
                        <w:rPr>
                          <w:sz w:val="20"/>
                          <w:lang w:eastAsia="ar-SA"/>
                        </w:rPr>
                        <w:t xml:space="preserve">-N name type in the subject alternative name extension, but when included in the subject field the FASC-N must be encoded as a </w:t>
                      </w:r>
                      <w:proofErr w:type="spellStart"/>
                      <w:r>
                        <w:rPr>
                          <w:sz w:val="20"/>
                          <w:lang w:eastAsia="ar-SA"/>
                        </w:rPr>
                        <w:t>PrintableString</w:t>
                      </w:r>
                      <w:proofErr w:type="spellEnd"/>
                      <w:r>
                        <w:rPr>
                          <w:sz w:val="20"/>
                          <w:lang w:eastAsia="ar-SA"/>
                        </w:rPr>
                        <w:t xml:space="preserve">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6BE6E412" wp14:editId="13C888B1">
                <wp:extent cx="4876800" cy="1823085"/>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Text Box 74"/>
                        <wps:cNvSpPr txBox="1">
                          <a:spLocks noChangeArrowheads="1"/>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2A16E6D8" w14:textId="77777777" w:rsidR="00A74CB5" w:rsidRPr="004D5D5A" w:rsidRDefault="00A74CB5">
                              <w:pPr>
                                <w:rPr>
                                  <w:sz w:val="20"/>
                                </w:rPr>
                              </w:pPr>
                              <w:r w:rsidRPr="004D5D5A">
                                <w:rPr>
                                  <w:sz w:val="20"/>
                                </w:rPr>
                                <w:t xml:space="preserve">Practice Note: When the UUID appears in the </w:t>
                              </w:r>
                              <w:r w:rsidRPr="004D5D5A">
                                <w:rPr>
                                  <w:sz w:val="20"/>
                                </w:rPr>
                                <w:t>subjectAltName extension of a certificate, it must be encoded as a uniformResourceIdentifier as specified in Section 3 of [RFC 4122]. An example of a UUID encoded as a URI, from RFC 4122, is “</w:t>
                              </w:r>
                              <w:r w:rsidRPr="004D5D5A">
                                <w:rPr>
                                  <w:sz w:val="20"/>
                                </w:rPr>
                                <w:t xml:space="preserve">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id="Canvas 73" o:spid="_x0000_s1033" editas="canvas" style="width:384pt;height:143.55pt;mso-position-horizontal-relative:char;mso-position-vertical-relative:line" coordsize="48768,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">
                <v:shape id="_x0000_s1034" type="#_x0000_t75" style="position:absolute;width:48768;height:18230;visibility:visible;mso-wrap-style:square">
                  <v:fill o:detectmouseclick="t"/>
                  <v:path o:connecttype="none"/>
                </v:shape>
                <v:shape id="Text Box 74" o:spid="_x0000_s1035" type="#_x0000_t202" style="position:absolute;left:190;top:419;width:48197;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A74CB5" w:rsidRPr="004D5D5A" w:rsidRDefault="00A74CB5">
                        <w:pPr>
                          <w:rPr>
                            <w:sz w:val="20"/>
                          </w:rPr>
                        </w:pPr>
                        <w:r w:rsidRPr="004D5D5A">
                          <w:rPr>
                            <w:sz w:val="20"/>
                          </w:rPr>
                          <w:t xml:space="preserve">Practice Note: When the UUID appears in the </w:t>
                        </w:r>
                        <w:proofErr w:type="spellStart"/>
                        <w:r w:rsidRPr="004D5D5A">
                          <w:rPr>
                            <w:sz w:val="20"/>
                          </w:rPr>
                          <w:t>subjectAltName</w:t>
                        </w:r>
                        <w:proofErr w:type="spellEnd"/>
                        <w:r w:rsidRPr="004D5D5A">
                          <w:rPr>
                            <w:sz w:val="20"/>
                          </w:rPr>
                          <w:t xml:space="preserve"> extension of a certificate, it must be encoded as a </w:t>
                        </w:r>
                        <w:proofErr w:type="spellStart"/>
                        <w:r w:rsidRPr="004D5D5A">
                          <w:rPr>
                            <w:sz w:val="20"/>
                          </w:rPr>
                          <w:t>uniformResourceIdentifier</w:t>
                        </w:r>
                        <w:proofErr w:type="spellEnd"/>
                        <w:r w:rsidRPr="004D5D5A">
                          <w:rPr>
                            <w:sz w:val="20"/>
                          </w:rPr>
                          <w:t xml:space="preserve"> as specified in Section 3 of [RFC 4122]. An example of a UUID encoded as a URI, from RFC 4122, is “</w:t>
                        </w:r>
                        <w:proofErr w:type="gramStart"/>
                        <w:r w:rsidRPr="004D5D5A">
                          <w:rPr>
                            <w:sz w:val="20"/>
                          </w:rPr>
                          <w:t>urn:uuid</w:t>
                        </w:r>
                        <w:proofErr w:type="gramEnd"/>
                        <w:r w:rsidRPr="004D5D5A">
                          <w:rPr>
                            <w:sz w:val="20"/>
                          </w:rPr>
                          <w:t xml:space="preserve">:f81d4fae-7dec-11d0-a765-00a0c91e6bf6”. This policy does not mandate any particular method for encoding the UUID within the serial number attribute as long as the same encoding method is used for all certificates issued by the CA and it is encoded as a </w:t>
                        </w:r>
                        <w:proofErr w:type="spellStart"/>
                        <w:r w:rsidRPr="004D5D5A">
                          <w:rPr>
                            <w:sz w:val="20"/>
                          </w:rPr>
                          <w:t>PrintableString</w:t>
                        </w:r>
                        <w:proofErr w:type="spellEnd"/>
                        <w:r w:rsidRPr="004D5D5A">
                          <w:rPr>
                            <w:sz w:val="20"/>
                          </w:rPr>
                          <w:t xml:space="preserve">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7EFC244E" w14:textId="77777777" w:rsidR="00BC097A" w:rsidRPr="00075F24" w:rsidRDefault="00BC097A" w:rsidP="00B941D1">
      <w:pPr>
        <w:pStyle w:val="Heading3"/>
        <w:rPr>
          <w:lang w:eastAsia="ar-SA"/>
        </w:rPr>
      </w:pPr>
      <w:bookmarkStart w:id="85" w:name="_Toc280343746"/>
      <w:bookmarkStart w:id="86" w:name="_Toc510601270"/>
      <w:r w:rsidRPr="00075F24">
        <w:rPr>
          <w:lang w:eastAsia="ar-SA"/>
        </w:rPr>
        <w:lastRenderedPageBreak/>
        <w:t>Need for Names to Be Meaningful</w:t>
      </w:r>
      <w:bookmarkEnd w:id="85"/>
      <w:bookmarkEnd w:id="86"/>
    </w:p>
    <w:p w14:paraId="2A09BD32"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52AC008D"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2B9E15D0" w14:textId="77777777" w:rsidR="00BC097A" w:rsidRDefault="00BC097A">
      <w:pPr>
        <w:ind w:left="1440"/>
        <w:rPr>
          <w:i/>
          <w:iCs/>
          <w:lang w:eastAsia="ar-SA"/>
        </w:rPr>
      </w:pPr>
      <w:proofErr w:type="spellStart"/>
      <w:r>
        <w:rPr>
          <w:lang w:eastAsia="ar-SA"/>
        </w:rPr>
        <w:t>cn</w:t>
      </w:r>
      <w:proofErr w:type="spellEnd"/>
      <w:r>
        <w:rPr>
          <w:lang w:eastAsia="ar-SA"/>
        </w:rPr>
        <w:t>=</w:t>
      </w:r>
      <w:proofErr w:type="spellStart"/>
      <w:r>
        <w:rPr>
          <w:i/>
          <w:iCs/>
          <w:lang w:eastAsia="ar-SA"/>
        </w:rPr>
        <w:t>firstname</w:t>
      </w:r>
      <w:proofErr w:type="spellEnd"/>
      <w:r>
        <w:rPr>
          <w:i/>
          <w:iCs/>
          <w:lang w:eastAsia="ar-SA"/>
        </w:rPr>
        <w:t xml:space="preserve"> initial. </w:t>
      </w:r>
      <w:proofErr w:type="spellStart"/>
      <w:r>
        <w:rPr>
          <w:i/>
          <w:iCs/>
          <w:lang w:eastAsia="ar-SA"/>
        </w:rPr>
        <w:t>lastname</w:t>
      </w:r>
      <w:proofErr w:type="spellEnd"/>
    </w:p>
    <w:p w14:paraId="6AB79850"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205B2768" w14:textId="77777777" w:rsidR="00BC097A" w:rsidRDefault="00BC097A">
      <w:pPr>
        <w:ind w:left="1440"/>
      </w:pPr>
      <w:proofErr w:type="spellStart"/>
      <w:r>
        <w:rPr>
          <w:lang w:eastAsia="ar-SA"/>
        </w:rPr>
        <w:t>cn</w:t>
      </w:r>
      <w:proofErr w:type="spellEnd"/>
      <w:r>
        <w:rPr>
          <w:lang w:eastAsia="ar-SA"/>
        </w:rPr>
        <w:t>=</w:t>
      </w:r>
      <w:proofErr w:type="spellStart"/>
      <w:r>
        <w:rPr>
          <w:i/>
          <w:iCs/>
          <w:lang w:eastAsia="ar-SA"/>
        </w:rPr>
        <w:t>AgencyX</w:t>
      </w:r>
      <w:proofErr w:type="spellEnd"/>
      <w:r>
        <w:rPr>
          <w:i/>
          <w:iCs/>
          <w:lang w:eastAsia="ar-SA"/>
        </w:rPr>
        <w:t xml:space="preserve"> CA-3</w:t>
      </w:r>
    </w:p>
    <w:p w14:paraId="64037B4C" w14:textId="77777777" w:rsidR="00BC097A" w:rsidRDefault="00BC097A">
      <w:r>
        <w:t xml:space="preserve">The subject name in CA certificates must match the issuer name in certificates issued by the subject, as required by RFC </w:t>
      </w:r>
      <w:r w:rsidR="00053656">
        <w:t>5280</w:t>
      </w:r>
      <w:r>
        <w:t>.</w:t>
      </w:r>
    </w:p>
    <w:p w14:paraId="749E0D7D" w14:textId="77777777" w:rsidR="00BC097A" w:rsidRDefault="00BC097A" w:rsidP="009658D3">
      <w:pPr>
        <w:pStyle w:val="Heading3"/>
        <w:rPr>
          <w:lang w:eastAsia="ar-SA"/>
        </w:rPr>
      </w:pPr>
      <w:bookmarkStart w:id="87" w:name="_Toc280343747"/>
      <w:bookmarkStart w:id="88" w:name="_Toc510601271"/>
      <w:r>
        <w:rPr>
          <w:lang w:eastAsia="ar-SA"/>
        </w:rPr>
        <w:t>Anonymity or Pseudonymity of Subscribers</w:t>
      </w:r>
      <w:bookmarkEnd w:id="87"/>
      <w:bookmarkEnd w:id="88"/>
    </w:p>
    <w:p w14:paraId="6E78706A"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subjects by their organizational roles, as described in section 3.1.1. </w:t>
      </w:r>
      <w:r>
        <w:rPr>
          <w:szCs w:val="24"/>
          <w:lang w:eastAsia="ar-SA"/>
        </w:rPr>
        <w:t>CA certificates issued by the CA shall not contain anonymous or pseudonymous identities.</w:t>
      </w:r>
    </w:p>
    <w:p w14:paraId="1D7D8407" w14:textId="77777777" w:rsidR="00BC097A" w:rsidRDefault="00BC097A" w:rsidP="009658D3">
      <w:pPr>
        <w:pStyle w:val="Heading3"/>
        <w:rPr>
          <w:lang w:eastAsia="ar-SA"/>
        </w:rPr>
      </w:pPr>
      <w:bookmarkStart w:id="89" w:name="_Toc280343748"/>
      <w:bookmarkStart w:id="90" w:name="_Toc510601272"/>
      <w:r>
        <w:rPr>
          <w:lang w:eastAsia="ar-SA"/>
        </w:rPr>
        <w:t>Rules for Interpreting Various Name Forms</w:t>
      </w:r>
      <w:bookmarkEnd w:id="89"/>
      <w:bookmarkEnd w:id="90"/>
    </w:p>
    <w:p w14:paraId="733EBB36"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 xml:space="preserve">mail addresses are specified in [RFC </w:t>
      </w:r>
      <w:r w:rsidR="00053656">
        <w:rPr>
          <w:lang w:eastAsia="ar-SA"/>
        </w:rPr>
        <w:t>5322</w:t>
      </w:r>
      <w:r>
        <w:rPr>
          <w:lang w:eastAsia="ar-SA"/>
        </w:rPr>
        <w:t xml:space="preserve">].  Rules for interpreting the </w:t>
      </w:r>
      <w:proofErr w:type="spellStart"/>
      <w:r>
        <w:rPr>
          <w:lang w:eastAsia="ar-SA"/>
        </w:rPr>
        <w:t>pivFASC</w:t>
      </w:r>
      <w:proofErr w:type="spellEnd"/>
      <w:r>
        <w:rPr>
          <w:lang w:eastAsia="ar-SA"/>
        </w:rPr>
        <w:t>-N name type are specified in [PACS].</w:t>
      </w:r>
    </w:p>
    <w:p w14:paraId="48A0E913" w14:textId="77777777" w:rsidR="00BC097A" w:rsidRDefault="00BC097A" w:rsidP="009658D3">
      <w:pPr>
        <w:pStyle w:val="Heading3"/>
        <w:rPr>
          <w:lang w:eastAsia="ar-SA"/>
        </w:rPr>
      </w:pPr>
      <w:bookmarkStart w:id="91" w:name="_Toc280343749"/>
      <w:bookmarkStart w:id="92" w:name="_Toc510601273"/>
      <w:r>
        <w:rPr>
          <w:lang w:eastAsia="ar-SA"/>
        </w:rPr>
        <w:t>Uniqueness of Names</w:t>
      </w:r>
      <w:bookmarkEnd w:id="91"/>
      <w:bookmarkEnd w:id="92"/>
    </w:p>
    <w:p w14:paraId="601A4B4D"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6BC7BB29" w14:textId="77777777" w:rsidR="00BC097A" w:rsidRDefault="001C20D0">
      <w:pPr>
        <w:autoSpaceDE w:val="0"/>
        <w:rPr>
          <w:lang w:eastAsia="ar-SA"/>
        </w:rPr>
      </w:pPr>
      <w:r>
        <w:rPr>
          <w:noProof/>
        </w:rPr>
        <mc:AlternateContent>
          <mc:Choice Requires="wps">
            <w:drawing>
              <wp:anchor distT="0" distB="228600" distL="114935" distR="114935" simplePos="0" relativeHeight="251650048" behindDoc="0" locked="0" layoutInCell="1" allowOverlap="1" wp14:anchorId="0F30B569" wp14:editId="5AAC3F15">
                <wp:simplePos x="0" y="0"/>
                <wp:positionH relativeFrom="column">
                  <wp:align>center</wp:align>
                </wp:positionH>
                <wp:positionV relativeFrom="paragraph">
                  <wp:posOffset>15875</wp:posOffset>
                </wp:positionV>
                <wp:extent cx="4846320" cy="459105"/>
                <wp:effectExtent l="5080" t="5715" r="6350" b="1143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3CAD4CBF" w14:textId="77777777" w:rsidR="00A74CB5" w:rsidRDefault="00A74CB5">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" strokeweight=".5pt">
                <v:textbox inset="7.45pt,3.85pt,7.45pt,3.85pt">
                  <w:txbxContent>
                    <w:p w:rsidR="00A74CB5" w:rsidRDefault="00A74CB5">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68640D34" w14:textId="77777777" w:rsidR="00BC097A" w:rsidRDefault="00BC097A" w:rsidP="009658D3">
      <w:pPr>
        <w:pStyle w:val="Heading3"/>
        <w:rPr>
          <w:lang w:eastAsia="ar-SA"/>
        </w:rPr>
      </w:pPr>
      <w:bookmarkStart w:id="93" w:name="_Toc280343750"/>
      <w:bookmarkStart w:id="94" w:name="_Toc510601274"/>
      <w:r>
        <w:rPr>
          <w:lang w:eastAsia="ar-SA"/>
        </w:rPr>
        <w:lastRenderedPageBreak/>
        <w:t>Recognition, Authentication, and Role of Trademarks</w:t>
      </w:r>
      <w:bookmarkEnd w:id="93"/>
      <w:bookmarkEnd w:id="94"/>
    </w:p>
    <w:p w14:paraId="615B60BA"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099A9B70" w14:textId="77777777" w:rsidR="00BC097A" w:rsidRPr="00075F24" w:rsidRDefault="00BC097A">
      <w:pPr>
        <w:pStyle w:val="Heading2"/>
        <w:rPr>
          <w:lang w:eastAsia="ar-SA"/>
        </w:rPr>
      </w:pPr>
      <w:bookmarkStart w:id="95" w:name="_Toc280343751"/>
      <w:bookmarkStart w:id="96" w:name="_Toc510601275"/>
      <w:r w:rsidRPr="00075F24">
        <w:rPr>
          <w:lang w:eastAsia="ar-SA"/>
        </w:rPr>
        <w:t>Initial Identity Validation</w:t>
      </w:r>
      <w:bookmarkEnd w:id="95"/>
      <w:bookmarkEnd w:id="96"/>
    </w:p>
    <w:p w14:paraId="0B49BF54" w14:textId="77777777" w:rsidR="00BC097A" w:rsidRDefault="00BC097A" w:rsidP="009658D3">
      <w:pPr>
        <w:pStyle w:val="Heading3"/>
        <w:rPr>
          <w:lang w:eastAsia="ar-SA"/>
        </w:rPr>
      </w:pPr>
      <w:bookmarkStart w:id="97" w:name="_Toc280343752"/>
      <w:bookmarkStart w:id="98" w:name="_Toc510601276"/>
      <w:r>
        <w:rPr>
          <w:lang w:eastAsia="ar-SA"/>
        </w:rPr>
        <w:t>Method to Prove Possession of Private Key</w:t>
      </w:r>
      <w:bookmarkEnd w:id="97"/>
      <w:bookmarkEnd w:id="98"/>
    </w:p>
    <w:p w14:paraId="273DB05D"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04A3B821"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17DB8363" w14:textId="77777777" w:rsidR="00BC097A" w:rsidRDefault="00BC097A" w:rsidP="009658D3">
      <w:pPr>
        <w:pStyle w:val="Heading3"/>
        <w:rPr>
          <w:lang w:eastAsia="ar-SA"/>
        </w:rPr>
      </w:pPr>
      <w:bookmarkStart w:id="99" w:name="_Toc280343753"/>
      <w:bookmarkStart w:id="100" w:name="_Toc510601277"/>
      <w:r>
        <w:rPr>
          <w:lang w:eastAsia="ar-SA"/>
        </w:rPr>
        <w:t>Authentication of Organization Identity</w:t>
      </w:r>
      <w:bookmarkEnd w:id="99"/>
      <w:bookmarkEnd w:id="100"/>
    </w:p>
    <w:p w14:paraId="5B4C25AF"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134E97AC" w14:textId="77777777" w:rsidR="00BC097A" w:rsidRDefault="00BC097A" w:rsidP="009658D3">
      <w:pPr>
        <w:pStyle w:val="Heading3"/>
        <w:rPr>
          <w:lang w:eastAsia="ar-SA"/>
        </w:rPr>
      </w:pPr>
      <w:bookmarkStart w:id="101" w:name="_Toc280343754"/>
      <w:bookmarkStart w:id="102" w:name="_Toc510601278"/>
      <w:r>
        <w:rPr>
          <w:lang w:eastAsia="ar-SA"/>
        </w:rPr>
        <w:t>Authentication of Individual Identity</w:t>
      </w:r>
      <w:bookmarkEnd w:id="101"/>
      <w:bookmarkEnd w:id="102"/>
    </w:p>
    <w:p w14:paraId="491D66F1"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08031401"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5"/>
      <w:bookmarkStart w:id="104" w:name="_Toc510601279"/>
      <w:r>
        <w:rPr>
          <w:lang w:eastAsia="ar-SA"/>
        </w:rPr>
        <w:t>Authentication of Human Subscribers</w:t>
      </w:r>
      <w:bookmarkEnd w:id="103"/>
      <w:bookmarkEnd w:id="104"/>
    </w:p>
    <w:p w14:paraId="792325C7"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546D4511" w14:textId="77777777" w:rsidR="00BC097A" w:rsidRDefault="00BC097A">
      <w:r>
        <w:t>The RA shall ensure that the applicant’s identity information is verified.  Identity shall be verified no more than 30 days before initial certificate issuance.  At id-</w:t>
      </w:r>
      <w:proofErr w:type="spellStart"/>
      <w:r>
        <w:t>fpki</w:t>
      </w:r>
      <w:proofErr w:type="spellEnd"/>
      <w:r>
        <w:t xml:space="preserve">-common-High,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7EFF8E17" w14:textId="77777777" w:rsidR="00BC097A" w:rsidRDefault="00BC097A">
      <w:r>
        <w:t>At a minimum, authentication procedures for employees must include the following steps:</w:t>
      </w:r>
    </w:p>
    <w:p w14:paraId="2CFAFE4B"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33FA5957"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26422D22"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lastRenderedPageBreak/>
        <w:t>Establish a</w:t>
      </w:r>
      <w:r w:rsidR="00BC097A">
        <w:rPr>
          <w:lang w:eastAsia="ar-SA"/>
        </w:rPr>
        <w:t>pplicant’s identity by in-person proofing before the registration authority, based on either of the following processes:</w:t>
      </w:r>
    </w:p>
    <w:p w14:paraId="53CA329D"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0F0492E5"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3D841736"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0F7B390E"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 xml:space="preserve">The credential presented in step 3) a) </w:t>
      </w:r>
      <w:proofErr w:type="spellStart"/>
      <w:r>
        <w:rPr>
          <w:lang w:eastAsia="ar-SA"/>
        </w:rPr>
        <w:t>i</w:t>
      </w:r>
      <w:proofErr w:type="spellEnd"/>
      <w:r>
        <w:rPr>
          <w:lang w:eastAsia="ar-SA"/>
        </w:rPr>
        <w:t xml:space="preserve">) above shall be verified by the RA for currency and legitimacy (e.g., the agency ID is verified as valid).  </w:t>
      </w:r>
      <w:r w:rsidR="008C5B57">
        <w:rPr>
          <w:lang w:eastAsia="ar-SA"/>
        </w:rPr>
        <w:t>Typically,</w:t>
      </w:r>
      <w:r>
        <w:rPr>
          <w:lang w:eastAsia="ar-SA"/>
        </w:rPr>
        <w:t xml:space="preserve"> this is accomplished by querying a database maintained by the organization that issued the credential, but other equivalent methods may be used.</w:t>
      </w:r>
    </w:p>
    <w:p w14:paraId="054877AD"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4823D40E"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218AFD5F"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6C26E8A5" w14:textId="77777777" w:rsidR="00E7290F" w:rsidRDefault="001C20D0" w:rsidP="00BC097A">
      <w:pPr>
        <w:pStyle w:val="WW-BodyText2"/>
        <w:numPr>
          <w:ilvl w:val="2"/>
          <w:numId w:val="3"/>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1312" behindDoc="0" locked="0" layoutInCell="1" allowOverlap="1" wp14:anchorId="1CFCDC7A" wp14:editId="2BA2F19D">
                <wp:simplePos x="0" y="0"/>
                <wp:positionH relativeFrom="column">
                  <wp:align>center</wp:align>
                </wp:positionH>
                <wp:positionV relativeFrom="paragraph">
                  <wp:posOffset>845185</wp:posOffset>
                </wp:positionV>
                <wp:extent cx="4846320" cy="845820"/>
                <wp:effectExtent l="5080" t="5715" r="6350" b="5715"/>
                <wp:wrapTopAndBottom/>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67D3A010" w14:textId="77777777" w:rsidR="00A74CB5" w:rsidRPr="00E7290F" w:rsidRDefault="00A74CB5">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7"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">
                <v:textbox>
                  <w:txbxContent>
                    <w:p w:rsidR="00A74CB5" w:rsidRPr="00E7290F" w:rsidRDefault="00A74CB5">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w:t>
      </w:r>
      <w:proofErr w:type="spellStart"/>
      <w:r w:rsidR="00BC097A">
        <w:rPr>
          <w:lang w:eastAsia="ar-SA"/>
        </w:rPr>
        <w:t>i</w:t>
      </w:r>
      <w:proofErr w:type="spellEnd"/>
      <w:r w:rsidR="00BC097A">
        <w:rPr>
          <w:lang w:eastAsia="ar-SA"/>
        </w:rPr>
        <w:t xml:space="preserve">) above shall be verified by the RA for currency and legitimacy (e.g., the agency ID is verified as valid).  </w:t>
      </w:r>
    </w:p>
    <w:p w14:paraId="2BB7F88E" w14:textId="77777777" w:rsidR="00BC097A" w:rsidRDefault="00BC097A" w:rsidP="00E7290F">
      <w:pPr>
        <w:pStyle w:val="WW-BodyText2"/>
        <w:tabs>
          <w:tab w:val="left" w:pos="1080"/>
          <w:tab w:val="left" w:pos="1440"/>
        </w:tabs>
        <w:spacing w:after="120"/>
        <w:rPr>
          <w:lang w:eastAsia="ar-SA"/>
        </w:rPr>
      </w:pPr>
    </w:p>
    <w:p w14:paraId="4BC727BE"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324C7ACB" w14:textId="77777777" w:rsidR="00BC097A" w:rsidRDefault="00BC097A">
      <w:r>
        <w:t>For contractors and other affiliated personnel, the authentication procedures must include the following steps:</w:t>
      </w:r>
    </w:p>
    <w:p w14:paraId="3B0F7E43"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5C6B92E0"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25EE809B"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lastRenderedPageBreak/>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49C87CFF"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2B700F71"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050D1C80"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630B01B0"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384C96B4"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6D3E4217"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087A703C"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w:t>
      </w:r>
      <w:proofErr w:type="spellStart"/>
      <w:r>
        <w:rPr>
          <w:lang w:eastAsia="ar-SA"/>
        </w:rPr>
        <w:t>i</w:t>
      </w:r>
      <w:proofErr w:type="spellEnd"/>
      <w:r>
        <w:rPr>
          <w:lang w:eastAsia="ar-SA"/>
        </w:rPr>
        <w:t xml:space="preserve">) above shall be verified by the RA for currency and legitimacy (e.g., the agency ID is verified as valid).  </w:t>
      </w:r>
      <w:r w:rsidR="008C5B57">
        <w:rPr>
          <w:lang w:eastAsia="ar-SA"/>
        </w:rPr>
        <w:t>Typically,</w:t>
      </w:r>
      <w:r>
        <w:rPr>
          <w:lang w:eastAsia="ar-SA"/>
        </w:rPr>
        <w:t xml:space="preserve"> this is accomplished by querying official records maintained by the organization that issued the credential.</w:t>
      </w:r>
    </w:p>
    <w:p w14:paraId="5C305548"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4544A0CB"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74D96C53"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41DB186" w14:textId="77777777" w:rsidR="00C26F26" w:rsidRDefault="001C20D0"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251BDDD7" wp14:editId="391A57B9">
                <wp:simplePos x="0" y="0"/>
                <wp:positionH relativeFrom="column">
                  <wp:align>center</wp:align>
                </wp:positionH>
                <wp:positionV relativeFrom="paragraph">
                  <wp:posOffset>887095</wp:posOffset>
                </wp:positionV>
                <wp:extent cx="4846320" cy="835660"/>
                <wp:effectExtent l="5080" t="7620" r="6350" b="13970"/>
                <wp:wrapTopAndBottom/>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58465953" w14:textId="77777777" w:rsidR="00A74CB5" w:rsidRPr="00C26F26" w:rsidRDefault="00A74CB5">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" o:allowoverlap="f">
                <v:textbox>
                  <w:txbxContent>
                    <w:p w:rsidR="00A74CB5" w:rsidRPr="00C26F26" w:rsidRDefault="00A74CB5">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w:t>
      </w:r>
      <w:proofErr w:type="spellStart"/>
      <w:r w:rsidR="00BC097A">
        <w:rPr>
          <w:lang w:eastAsia="ar-SA"/>
        </w:rPr>
        <w:t>i</w:t>
      </w:r>
      <w:proofErr w:type="spellEnd"/>
      <w:r w:rsidR="00BC097A">
        <w:rPr>
          <w:lang w:eastAsia="ar-SA"/>
        </w:rPr>
        <w:t xml:space="preserve">) above shall be verified by the RA for currency and legitimacy (e.g., the agency ID is verified as valid).  </w:t>
      </w:r>
    </w:p>
    <w:p w14:paraId="123047CF" w14:textId="77777777" w:rsidR="00C26F26" w:rsidRDefault="00C26F26" w:rsidP="00C26F26">
      <w:pPr>
        <w:pStyle w:val="WW-BodyText2"/>
        <w:tabs>
          <w:tab w:val="left" w:pos="1080"/>
          <w:tab w:val="left" w:pos="1440"/>
        </w:tabs>
        <w:spacing w:after="120"/>
        <w:ind w:left="1080"/>
        <w:rPr>
          <w:lang w:eastAsia="ar-SA"/>
        </w:rPr>
      </w:pPr>
    </w:p>
    <w:p w14:paraId="613F99C7"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w:t>
      </w:r>
      <w:r w:rsidR="00BC097A">
        <w:rPr>
          <w:lang w:eastAsia="ar-SA"/>
        </w:rPr>
        <w:lastRenderedPageBreak/>
        <w:t>accepted as biometrics for the purposes of this policy.)  This establishes an audit trail for dispute resolution.</w:t>
      </w:r>
    </w:p>
    <w:p w14:paraId="5FFB4F5E"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4720AE74"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4BD161CB"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3AA197CA"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64490190"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5FCDE1B4"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7858A1E9"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7B485A95" w14:textId="77777777" w:rsidR="004F3523" w:rsidRDefault="004F3523" w:rsidP="00CE6987">
      <w:pPr>
        <w:pStyle w:val="NoSpacing"/>
      </w:pPr>
    </w:p>
    <w:p w14:paraId="21C7F866"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0F9114AF" w14:textId="77777777" w:rsidR="00BC097A" w:rsidRDefault="00187CFC" w:rsidP="005512D0">
      <w:pPr>
        <w:ind w:left="720" w:right="720"/>
      </w:pPr>
      <w:r>
        <w:t>For all certificate policies except id-</w:t>
      </w:r>
      <w:proofErr w:type="spellStart"/>
      <w:r>
        <w:t>fpki</w:t>
      </w:r>
      <w:proofErr w:type="spellEnd"/>
      <w:r>
        <w:t>-common-High,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4BD336D2" w14:textId="77777777" w:rsidR="00BC097A" w:rsidRDefault="00BC097A" w:rsidP="009658D3">
      <w:pPr>
        <w:pStyle w:val="Heading4"/>
        <w:tabs>
          <w:tab w:val="clear" w:pos="864"/>
          <w:tab w:val="left" w:pos="1260"/>
        </w:tabs>
        <w:spacing w:before="240" w:after="60"/>
        <w:ind w:left="1080" w:hanging="1080"/>
        <w:rPr>
          <w:lang w:eastAsia="ar-SA"/>
        </w:rPr>
      </w:pPr>
      <w:bookmarkStart w:id="105" w:name="_Toc280343756"/>
      <w:bookmarkStart w:id="106" w:name="_Toc510601280"/>
      <w:r>
        <w:rPr>
          <w:lang w:eastAsia="ar-SA"/>
        </w:rPr>
        <w:t>Authentication of Devices</w:t>
      </w:r>
      <w:bookmarkEnd w:id="105"/>
      <w:bookmarkEnd w:id="106"/>
    </w:p>
    <w:p w14:paraId="00EAE771"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w:t>
      </w:r>
      <w:r w:rsidR="00C7405E">
        <w:rPr>
          <w:szCs w:val="24"/>
          <w:lang w:eastAsia="ar-SA"/>
        </w:rPr>
        <w:t xml:space="preserve"> </w:t>
      </w:r>
      <w:r w:rsidR="00C7405E" w:rsidRPr="00A24136">
        <w:rPr>
          <w:szCs w:val="24"/>
          <w:lang w:eastAsia="ar-SA"/>
        </w:rPr>
        <w:t>who is affiliated with the agency under which the certificate is being issued</w:t>
      </w:r>
      <w:r>
        <w:rPr>
          <w:szCs w:val="24"/>
          <w:lang w:eastAsia="ar-SA"/>
        </w:rPr>
        <w:t>.  The sponsor is responsible for providing the following registration information:</w:t>
      </w:r>
    </w:p>
    <w:p w14:paraId="4EBD82A9"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574A7878"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5EFC6830"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1435D60D" w14:textId="77777777" w:rsidR="0035213C" w:rsidRDefault="00BC097A" w:rsidP="0035213C">
      <w:pPr>
        <w:pStyle w:val="BulletDouble"/>
        <w:numPr>
          <w:ilvl w:val="0"/>
          <w:numId w:val="21"/>
        </w:numPr>
        <w:tabs>
          <w:tab w:val="left" w:pos="720"/>
        </w:tabs>
        <w:rPr>
          <w:lang w:eastAsia="ar-SA"/>
        </w:rPr>
      </w:pPr>
      <w:r>
        <w:rPr>
          <w:lang w:eastAsia="ar-SA"/>
        </w:rPr>
        <w:lastRenderedPageBreak/>
        <w:t>Contact information to enable the CA or RA to communicate with the sponsor when required.</w:t>
      </w:r>
    </w:p>
    <w:p w14:paraId="706177AD" w14:textId="77777777" w:rsidR="0035213C" w:rsidRDefault="0035213C" w:rsidP="0035213C">
      <w:pPr>
        <w:pStyle w:val="NoSpacing"/>
        <w:rPr>
          <w:lang w:eastAsia="ar-SA"/>
        </w:rPr>
      </w:pPr>
    </w:p>
    <w:p w14:paraId="66392893" w14:textId="77777777" w:rsidR="00C7405E" w:rsidRPr="00C7405E" w:rsidRDefault="0035213C">
      <w:pPr>
        <w:autoSpaceDE w:val="0"/>
        <w:spacing w:after="120"/>
        <w:rPr>
          <w:szCs w:val="24"/>
          <w:lang w:eastAsia="ar-SA"/>
        </w:rPr>
      </w:pPr>
      <w:r w:rsidRPr="00A24136">
        <w:rPr>
          <w:szCs w:val="24"/>
          <w:lang w:eastAsia="ar-SA"/>
        </w:rPr>
        <w:t>These certificates shall be issued only to authorized devices under the subscribing organ</w:t>
      </w:r>
      <w:r w:rsidRPr="00A24136">
        <w:rPr>
          <w:szCs w:val="24"/>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39D66B7D" w14:textId="77777777" w:rsidR="00C7405E" w:rsidRPr="00A24136" w:rsidRDefault="00C7405E" w:rsidP="00C7405E">
      <w:pPr>
        <w:spacing w:before="120" w:after="120"/>
        <w:rPr>
          <w:szCs w:val="24"/>
        </w:rPr>
      </w:pPr>
      <w:r w:rsidRPr="00A24136">
        <w:rPr>
          <w:szCs w:val="24"/>
        </w:rPr>
        <w:t xml:space="preserve">For each Fully-Qualified Domain Name listed in an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Pr>
          <w:szCs w:val="24"/>
        </w:rPr>
        <w:t xml:space="preserve"> certificate, the CA shall confirm and maintain documented evidence that, as of the date the Certificate was issued, the Sponsor’s agency has control over the FQDN and the sponsor is authorized to request the certificate. </w:t>
      </w:r>
    </w:p>
    <w:p w14:paraId="71E67D50" w14:textId="77777777" w:rsidR="00C7405E" w:rsidRPr="00A24136" w:rsidRDefault="00C7405E" w:rsidP="00C7405E">
      <w:pPr>
        <w:rPr>
          <w:szCs w:val="24"/>
        </w:rPr>
      </w:pPr>
      <w:r w:rsidRPr="00A24136">
        <w:rPr>
          <w:szCs w:val="24"/>
        </w:rPr>
        <w:t xml:space="preserve">Each agency shall have a naming policy for devices that receive an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Pr>
          <w:szCs w:val="24"/>
        </w:rPr>
        <w:t xml:space="preserve"> certificate that specifies unique meaningful FQDN names and the CPS shall document how the CA ensures compliance with the sponsoring agency’s policy.</w:t>
      </w:r>
    </w:p>
    <w:p w14:paraId="32625D46" w14:textId="77777777" w:rsidR="00C7405E" w:rsidRPr="00A24136" w:rsidRDefault="00C7405E" w:rsidP="00C7405E">
      <w:pPr>
        <w:suppressAutoHyphens w:val="0"/>
        <w:autoSpaceDE w:val="0"/>
        <w:autoSpaceDN w:val="0"/>
        <w:adjustRightInd w:val="0"/>
        <w:spacing w:after="0"/>
        <w:rPr>
          <w:szCs w:val="24"/>
          <w:lang w:val="en"/>
        </w:rPr>
      </w:pPr>
      <w:r w:rsidRPr="00A24136">
        <w:rPr>
          <w:szCs w:val="24"/>
          <w:lang w:val="en"/>
        </w:rPr>
        <w:t xml:space="preserve">Note: FQDNs shall be listed in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Pr>
          <w:szCs w:val="24"/>
          <w:lang w:val="en"/>
        </w:rPr>
        <w:t xml:space="preserve"> Subscriber Certificates using </w:t>
      </w:r>
      <w:proofErr w:type="spellStart"/>
      <w:r w:rsidRPr="00A24136">
        <w:rPr>
          <w:szCs w:val="24"/>
          <w:lang w:val="en"/>
        </w:rPr>
        <w:t>dNSNames</w:t>
      </w:r>
      <w:proofErr w:type="spellEnd"/>
      <w:r w:rsidRPr="00A24136">
        <w:rPr>
          <w:szCs w:val="24"/>
          <w:lang w:val="en"/>
        </w:rPr>
        <w:t xml:space="preserve"> in the </w:t>
      </w:r>
      <w:proofErr w:type="spellStart"/>
      <w:r w:rsidRPr="00A24136">
        <w:rPr>
          <w:szCs w:val="24"/>
          <w:lang w:val="en"/>
        </w:rPr>
        <w:t>subjectAltName</w:t>
      </w:r>
      <w:proofErr w:type="spellEnd"/>
      <w:r w:rsidRPr="00A24136">
        <w:rPr>
          <w:szCs w:val="24"/>
          <w:lang w:val="en"/>
        </w:rPr>
        <w:t xml:space="preserve"> extension or in Subordinate CA Certificates via </w:t>
      </w:r>
      <w:proofErr w:type="spellStart"/>
      <w:r w:rsidRPr="00A24136">
        <w:rPr>
          <w:szCs w:val="24"/>
          <w:lang w:val="en"/>
        </w:rPr>
        <w:t>dNSNames</w:t>
      </w:r>
      <w:proofErr w:type="spellEnd"/>
      <w:r w:rsidRPr="00A24136">
        <w:rPr>
          <w:szCs w:val="24"/>
          <w:lang w:val="en"/>
        </w:rPr>
        <w:t xml:space="preserve"> in </w:t>
      </w:r>
      <w:proofErr w:type="spellStart"/>
      <w:r w:rsidRPr="00A24136">
        <w:rPr>
          <w:szCs w:val="24"/>
          <w:lang w:val="en"/>
        </w:rPr>
        <w:t>permittedSubtrees</w:t>
      </w:r>
      <w:proofErr w:type="spellEnd"/>
      <w:r w:rsidRPr="00A24136">
        <w:rPr>
          <w:szCs w:val="24"/>
          <w:lang w:val="en"/>
        </w:rPr>
        <w:t xml:space="preserve"> within the Name Constraints extension.</w:t>
      </w:r>
    </w:p>
    <w:p w14:paraId="02A11FF9" w14:textId="77777777" w:rsidR="00C7405E" w:rsidRPr="00A24136" w:rsidRDefault="00C7405E" w:rsidP="00C7405E">
      <w:pPr>
        <w:suppressAutoHyphens w:val="0"/>
        <w:autoSpaceDE w:val="0"/>
        <w:autoSpaceDN w:val="0"/>
        <w:adjustRightInd w:val="0"/>
        <w:spacing w:after="0"/>
        <w:rPr>
          <w:szCs w:val="24"/>
        </w:rPr>
      </w:pPr>
    </w:p>
    <w:p w14:paraId="7A544941" w14:textId="77777777" w:rsidR="00C7405E" w:rsidRPr="00A24136" w:rsidRDefault="00C7405E" w:rsidP="00C7405E">
      <w:pPr>
        <w:rPr>
          <w:szCs w:val="24"/>
        </w:rPr>
      </w:pPr>
      <w:r w:rsidRPr="00A24136">
        <w:rPr>
          <w:szCs w:val="24"/>
        </w:rPr>
        <w:t xml:space="preserve">Before issuing a certificate with a wildcard character (*) in a CN or </w:t>
      </w:r>
      <w:proofErr w:type="spellStart"/>
      <w:r w:rsidRPr="00A24136">
        <w:rPr>
          <w:szCs w:val="24"/>
        </w:rPr>
        <w:t>subjectAltName</w:t>
      </w:r>
      <w:proofErr w:type="spellEnd"/>
      <w:r w:rsidRPr="00A24136">
        <w:rPr>
          <w:szCs w:val="24"/>
        </w:rPr>
        <w:t xml:space="preserve"> of type DNS-ID, the CA shall establish and follow a documented procedure to ensure that the wildcard does not fall immediately to the left of an agency or organization name, but is qualified down to a unique application, server, or server farm under control of the sponsor’s organization. The device sponsor shall demonstrate that the domain name requested is entirely within the name space to be covered by the wildcard certificate.</w:t>
      </w:r>
    </w:p>
    <w:p w14:paraId="0E8B2C7E" w14:textId="77777777" w:rsidR="00C7405E" w:rsidRPr="00C7405E" w:rsidRDefault="00C7405E" w:rsidP="00C7405E">
      <w:pPr>
        <w:autoSpaceDE w:val="0"/>
        <w:spacing w:after="120"/>
        <w:rPr>
          <w:szCs w:val="24"/>
          <w:lang w:eastAsia="ar-SA"/>
        </w:rPr>
      </w:pPr>
      <w:r w:rsidRPr="00A24136">
        <w:rPr>
          <w:szCs w:val="24"/>
        </w:rPr>
        <w:t>All requests for device certificates shall be digitally signed by the sponsor</w:t>
      </w:r>
      <w:r>
        <w:rPr>
          <w:szCs w:val="24"/>
        </w:rPr>
        <w:t>.</w:t>
      </w:r>
    </w:p>
    <w:p w14:paraId="0C369B25" w14:textId="77777777" w:rsidR="0035213C" w:rsidRDefault="0035213C" w:rsidP="0035213C">
      <w:pPr>
        <w:pStyle w:val="NoSpacing"/>
        <w:rPr>
          <w:lang w:eastAsia="ar-SA"/>
        </w:rPr>
      </w:pPr>
    </w:p>
    <w:p w14:paraId="25EA84DA" w14:textId="77777777" w:rsidR="00BC097A" w:rsidRDefault="00BC097A">
      <w:pPr>
        <w:autoSpaceDE w:val="0"/>
        <w:spacing w:after="120"/>
        <w:rPr>
          <w:szCs w:val="24"/>
          <w:lang w:eastAsia="ar-SA"/>
        </w:rPr>
      </w:pPr>
      <w:r>
        <w:rPr>
          <w:szCs w:val="24"/>
          <w:lang w:eastAsia="ar-SA"/>
        </w:rPr>
        <w:t>The identity of the sponsor shall be authenticated by:</w:t>
      </w:r>
    </w:p>
    <w:p w14:paraId="30F771B1"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1FD16C9E"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4040B0A8" w14:textId="77777777" w:rsidR="00FB7E6C" w:rsidRDefault="00FB7E6C" w:rsidP="00FB7E6C">
      <w:pPr>
        <w:pStyle w:val="Heading4"/>
        <w:tabs>
          <w:tab w:val="clear" w:pos="864"/>
          <w:tab w:val="left" w:pos="1260"/>
        </w:tabs>
        <w:spacing w:before="240" w:after="60"/>
        <w:ind w:left="1080" w:hanging="1080"/>
        <w:rPr>
          <w:lang w:eastAsia="ar-SA"/>
        </w:rPr>
      </w:pPr>
      <w:bookmarkStart w:id="107" w:name="_Toc510601281"/>
      <w:bookmarkStart w:id="108" w:name="_Toc280343757"/>
      <w:r>
        <w:rPr>
          <w:lang w:eastAsia="ar-SA"/>
        </w:rPr>
        <w:t>Authentication for Derived PIV Credentials</w:t>
      </w:r>
      <w:bookmarkEnd w:id="107"/>
    </w:p>
    <w:p w14:paraId="0CC5ECE9" w14:textId="77777777" w:rsidR="00FB7E6C" w:rsidRPr="00611E40" w:rsidRDefault="00FB7E6C" w:rsidP="00FB7E6C">
      <w:r w:rsidRPr="00611E40">
        <w:t>For certificates issued under id-</w:t>
      </w:r>
      <w:proofErr w:type="spellStart"/>
      <w:r w:rsidRPr="00611E40">
        <w:t>fpki</w:t>
      </w:r>
      <w:proofErr w:type="spellEnd"/>
      <w:r w:rsidRPr="00611E40">
        <w:t>-common-derived-</w:t>
      </w:r>
      <w:proofErr w:type="spellStart"/>
      <w:r w:rsidRPr="00611E40">
        <w:t>pivAuth</w:t>
      </w:r>
      <w:proofErr w:type="spellEnd"/>
      <w:r w:rsidRPr="00611E40">
        <w:t>-hardware and id-</w:t>
      </w:r>
      <w:proofErr w:type="spellStart"/>
      <w:r w:rsidRPr="00611E40">
        <w:t>fpki</w:t>
      </w:r>
      <w:proofErr w:type="spellEnd"/>
      <w:r w:rsidRPr="00611E40">
        <w:t>-common-derived-</w:t>
      </w:r>
      <w:proofErr w:type="spellStart"/>
      <w:r w:rsidRPr="00611E40">
        <w:t>pivAuth</w:t>
      </w:r>
      <w:proofErr w:type="spellEnd"/>
      <w:r w:rsidRPr="00611E40">
        <w:t>, identity shall be verified in accordance with the requirements specified for issuing derived credentials in [SP 800-157].  The RA or CA shall:</w:t>
      </w:r>
    </w:p>
    <w:p w14:paraId="201E4BE3" w14:textId="77777777" w:rsidR="00FB7E6C" w:rsidRPr="00611E40" w:rsidRDefault="00FB7E6C" w:rsidP="00611E40">
      <w:pPr>
        <w:widowControl w:val="0"/>
        <w:numPr>
          <w:ilvl w:val="0"/>
          <w:numId w:val="134"/>
        </w:numPr>
        <w:ind w:left="720" w:hanging="360"/>
      </w:pPr>
      <w:r w:rsidRPr="00611E40">
        <w:t>Verify that the request for certificate issuance to the applicant was submitted by an authorized agency employee.</w:t>
      </w:r>
    </w:p>
    <w:p w14:paraId="45520181" w14:textId="77777777" w:rsidR="00FB7E6C" w:rsidRPr="00611E40" w:rsidRDefault="00FB7E6C" w:rsidP="00611E40">
      <w:pPr>
        <w:widowControl w:val="0"/>
        <w:numPr>
          <w:ilvl w:val="0"/>
          <w:numId w:val="134"/>
        </w:numPr>
        <w:ind w:left="720" w:hanging="360"/>
      </w:pPr>
      <w:r w:rsidRPr="00611E40">
        <w:t xml:space="preserve">Use the PKI-AUTH authentication mechanism from Section 6 of FIPS 201 to verify that </w:t>
      </w:r>
      <w:r w:rsidRPr="00611E40">
        <w:lastRenderedPageBreak/>
        <w:t>the PIV Authentication certificate on the applicant’s PIV Card is valid and that the applicant is in possession of the corresponding private key.</w:t>
      </w:r>
    </w:p>
    <w:p w14:paraId="76109AFC" w14:textId="77777777" w:rsidR="00FB7E6C" w:rsidRPr="00611E40" w:rsidRDefault="00FB7E6C" w:rsidP="00611E40">
      <w:pPr>
        <w:widowControl w:val="0"/>
        <w:numPr>
          <w:ilvl w:val="0"/>
          <w:numId w:val="134"/>
        </w:numPr>
        <w:ind w:left="720" w:hanging="360"/>
      </w:pPr>
      <w:r w:rsidRPr="00611E40">
        <w:t>Maintain a copy of the applicant’s PIV Authentication certificate.</w:t>
      </w:r>
    </w:p>
    <w:p w14:paraId="7616AFAD" w14:textId="77777777" w:rsidR="00FB7E6C" w:rsidRPr="00611E40" w:rsidRDefault="00FB7E6C" w:rsidP="00FB7E6C">
      <w:r w:rsidRPr="00611E40">
        <w:t>Seven days after issuing the Derived credential, the issuer should recheck the revocation status of the PIV Authentication certificate.  This step can detect use of a compromised PIV Card to obtain a derived credential</w:t>
      </w:r>
    </w:p>
    <w:p w14:paraId="5F5E82E5" w14:textId="77777777" w:rsidR="00FB7E6C" w:rsidRPr="00611E40" w:rsidRDefault="00FB7E6C" w:rsidP="00FB7E6C">
      <w:r w:rsidRPr="00611E40">
        <w:t>For certificates issued under id-</w:t>
      </w:r>
      <w:proofErr w:type="spellStart"/>
      <w:r w:rsidRPr="00611E40">
        <w:t>fpki</w:t>
      </w:r>
      <w:proofErr w:type="spellEnd"/>
      <w:r w:rsidRPr="00611E40">
        <w:t>-common-derived-</w:t>
      </w:r>
      <w:proofErr w:type="spellStart"/>
      <w:r w:rsidRPr="00611E40">
        <w:t>pivAuth</w:t>
      </w:r>
      <w:proofErr w:type="spellEnd"/>
      <w:r w:rsidRPr="00611E40">
        <w:t>-hardware, the applicant shall appear at the RA in person to present the PIV Card and perform the PKI-AUTH authentication mechanism. The RA shall perform a one-to-one comparison of the applicant against biometric data stored on the PIV Card, in accordance with [SP 800-76], and shall record and maintain the biometric sample used to validate the applicant.  In cases where a 1:1 biometric match against the biometrics available on the PIV Card or in the chain-of-trust, as defined in [FIPS201] is not possible:</w:t>
      </w:r>
    </w:p>
    <w:p w14:paraId="47D07F8E" w14:textId="77777777" w:rsidR="00FB7E6C" w:rsidRPr="00611E40" w:rsidRDefault="00FB7E6C" w:rsidP="00611E40">
      <w:pPr>
        <w:widowControl w:val="0"/>
        <w:numPr>
          <w:ilvl w:val="0"/>
          <w:numId w:val="135"/>
        </w:numPr>
        <w:ind w:left="720" w:hanging="360"/>
      </w:pPr>
      <w:r w:rsidRPr="00611E40">
        <w:t>The applicant shall present a government-issued form of identification (e.g., a passport or driver’s license) in addition to the PIV Card, and</w:t>
      </w:r>
    </w:p>
    <w:p w14:paraId="24BA47CC" w14:textId="77777777" w:rsidR="00FB7E6C" w:rsidRDefault="00FB7E6C" w:rsidP="00611E40">
      <w:pPr>
        <w:widowControl w:val="0"/>
        <w:numPr>
          <w:ilvl w:val="0"/>
          <w:numId w:val="135"/>
        </w:numPr>
        <w:ind w:left="720" w:hanging="360"/>
      </w:pPr>
      <w:r w:rsidRPr="00611E40">
        <w:t>The RA shall examine the presented credentials for biometric data that can be linked to the applicant (e.g., a photograph on the credential itself or a securely linked photograph of the applicant), and</w:t>
      </w:r>
    </w:p>
    <w:p w14:paraId="19613574" w14:textId="77777777" w:rsidR="00FB7E6C" w:rsidRPr="00611E40" w:rsidRDefault="00FB7E6C" w:rsidP="00611E40">
      <w:pPr>
        <w:widowControl w:val="0"/>
        <w:numPr>
          <w:ilvl w:val="0"/>
          <w:numId w:val="135"/>
        </w:numPr>
        <w:ind w:left="720" w:hanging="360"/>
      </w:pPr>
      <w:r w:rsidRPr="00611E40">
        <w:t>The process documentation for the issuance of the certificate shall include the identity of the person performing the verification of the second (non-PIV) form of identification, a signed declaration by that person that he or she verified the identity of the applicant as required by the CPS using the format set forth at 28 U.S.C. 1746 (declaration under penalty of perjury), a unique identifying number from the second form of identification or a facsimile of the ID, a biometric of the applicant, and the date and time of the verification.</w:t>
      </w:r>
    </w:p>
    <w:p w14:paraId="414C5C89" w14:textId="77777777" w:rsidR="00BC097A" w:rsidRDefault="00BC097A" w:rsidP="009658D3">
      <w:pPr>
        <w:pStyle w:val="Heading3"/>
        <w:rPr>
          <w:lang w:eastAsia="ar-SA"/>
        </w:rPr>
      </w:pPr>
      <w:bookmarkStart w:id="109" w:name="_Toc510601282"/>
      <w:r>
        <w:rPr>
          <w:lang w:eastAsia="ar-SA"/>
        </w:rPr>
        <w:t>Non-verified Subscriber Information</w:t>
      </w:r>
      <w:bookmarkEnd w:id="108"/>
      <w:bookmarkEnd w:id="109"/>
    </w:p>
    <w:p w14:paraId="2986D2DB" w14:textId="77777777" w:rsidR="00BC097A" w:rsidRDefault="00BC097A">
      <w:pPr>
        <w:spacing w:after="120"/>
        <w:rPr>
          <w:szCs w:val="24"/>
          <w:lang w:eastAsia="ar-SA"/>
        </w:rPr>
      </w:pPr>
      <w:r>
        <w:rPr>
          <w:szCs w:val="24"/>
          <w:lang w:eastAsia="ar-SA"/>
        </w:rPr>
        <w:t>Information that is not verified shall not be included in certificates.</w:t>
      </w:r>
    </w:p>
    <w:p w14:paraId="3453E24B" w14:textId="77777777" w:rsidR="00BC097A" w:rsidRDefault="00BC097A" w:rsidP="009658D3">
      <w:pPr>
        <w:pStyle w:val="Heading3"/>
        <w:rPr>
          <w:lang w:eastAsia="ar-SA"/>
        </w:rPr>
      </w:pPr>
      <w:bookmarkStart w:id="110" w:name="_Toc280343758"/>
      <w:bookmarkStart w:id="111" w:name="_Toc510601283"/>
      <w:r>
        <w:rPr>
          <w:lang w:eastAsia="ar-SA"/>
        </w:rPr>
        <w:t>Validation of Authority</w:t>
      </w:r>
      <w:bookmarkEnd w:id="110"/>
      <w:bookmarkEnd w:id="111"/>
    </w:p>
    <w:p w14:paraId="111D1CB5"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24E30DD8" w14:textId="77777777" w:rsidR="00D34D6E" w:rsidRPr="00D34D6E" w:rsidRDefault="00D34D6E">
      <w:pPr>
        <w:rPr>
          <w:szCs w:val="24"/>
          <w:lang w:eastAsia="ar-SA"/>
        </w:rPr>
      </w:pPr>
      <w:r w:rsidRPr="00A24136">
        <w:t xml:space="preserve">In accordance with section 3.2.3.2, all requests for device certificates in the name of an organization, shall be digitally signed by the sponsor.  In addition, the CPS shall specify a process by which an organization identifies the individuals who may request certificates that assert organizational authority.  If an organization specifies, in writing, the individuals who may request a certificate, then the CA shall not accept any certificate requests that are outside this </w:t>
      </w:r>
      <w:r w:rsidRPr="00A24136">
        <w:lastRenderedPageBreak/>
        <w:t>specification.  The CA shall provide an Applicant with a list of the organization’s authorized certificate requesters upon the Applicant’s verified written request.</w:t>
      </w:r>
    </w:p>
    <w:p w14:paraId="3596D2E3" w14:textId="77777777" w:rsidR="002F472F" w:rsidRDefault="001C20D0">
      <w:pPr>
        <w:rPr>
          <w:szCs w:val="24"/>
          <w:lang w:eastAsia="ar-SA"/>
        </w:rPr>
      </w:pPr>
      <w:r>
        <w:rPr>
          <w:noProof/>
          <w:szCs w:val="24"/>
          <w:lang w:eastAsia="ar-SA"/>
        </w:rPr>
        <mc:AlternateContent>
          <mc:Choice Requires="wpc">
            <w:drawing>
              <wp:inline distT="0" distB="0" distL="0" distR="0" wp14:anchorId="42A42D26" wp14:editId="2F64D596">
                <wp:extent cx="5943600" cy="7848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64"/>
                        <wps:cNvSpPr txBox="1">
                          <a:spLocks noChangeArrowheads="1"/>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5E64F730" w14:textId="77777777" w:rsidR="00A74CB5" w:rsidRDefault="00A74CB5"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26BD915" w14:textId="77777777" w:rsidR="00A74CB5" w:rsidRDefault="00A74CB5"/>
                          </w:txbxContent>
                        </wps:txbx>
                        <wps:bodyPr rot="0" vert="horz" wrap="square" lIns="91440" tIns="45720" rIns="91440" bIns="45720" anchor="t" anchorCtr="0" upright="1">
                          <a:noAutofit/>
                        </wps:bodyPr>
                      </wps:wsp>
                    </wpc:wpc>
                  </a:graphicData>
                </a:graphic>
              </wp:inline>
            </w:drawing>
          </mc:Choice>
          <mc:Fallback>
            <w:pict>
              <v:group id="Canvas 63" o:spid="_x0000_s1039" editas="canvas" style="width:468pt;height:61.8pt;mso-position-horizontal-relative:char;mso-position-vertical-relative:line" coordsize="5943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">
                <v:shape id="_x0000_s1040" type="#_x0000_t75" style="position:absolute;width:59436;height:7848;visibility:visible;mso-wrap-style:square">
                  <v:fill o:detectmouseclick="t"/>
                  <v:path o:connecttype="none"/>
                </v:shape>
                <v:shape id="Text Box 64" o:spid="_x0000_s1041" type="#_x0000_t202" style="position:absolute;left:6382;top:1790;width:45433;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A74CB5" w:rsidRDefault="00A74CB5"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rsidR="00A74CB5" w:rsidRDefault="00A74CB5"/>
                    </w:txbxContent>
                  </v:textbox>
                </v:shape>
                <w10:anchorlock/>
              </v:group>
            </w:pict>
          </mc:Fallback>
        </mc:AlternateContent>
      </w:r>
    </w:p>
    <w:p w14:paraId="762529E0" w14:textId="77777777" w:rsidR="00BC097A" w:rsidRDefault="00BC097A" w:rsidP="009658D3">
      <w:pPr>
        <w:pStyle w:val="Heading3"/>
        <w:rPr>
          <w:lang w:eastAsia="ar-SA"/>
        </w:rPr>
      </w:pPr>
      <w:bookmarkStart w:id="112" w:name="_Toc280343759"/>
      <w:bookmarkStart w:id="113" w:name="_Toc510601284"/>
      <w:r>
        <w:rPr>
          <w:lang w:eastAsia="ar-SA"/>
        </w:rPr>
        <w:t>Criteria for Interoperation</w:t>
      </w:r>
      <w:bookmarkEnd w:id="112"/>
      <w:bookmarkEnd w:id="113"/>
    </w:p>
    <w:p w14:paraId="0AC4674C"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2BBB77E5" w14:textId="77777777" w:rsidR="00BC097A" w:rsidRPr="007D59A8" w:rsidRDefault="00BC097A">
      <w:pPr>
        <w:pStyle w:val="Heading2"/>
        <w:rPr>
          <w:lang w:eastAsia="ar-SA"/>
        </w:rPr>
      </w:pPr>
      <w:bookmarkStart w:id="114" w:name="_Toc280343760"/>
      <w:bookmarkStart w:id="115" w:name="_Toc510601285"/>
      <w:r w:rsidRPr="007D59A8">
        <w:rPr>
          <w:lang w:eastAsia="ar-SA"/>
        </w:rPr>
        <w:t xml:space="preserve">Identification and Authentication for Re-key </w:t>
      </w:r>
      <w:r w:rsidR="008532AB">
        <w:rPr>
          <w:lang w:eastAsia="ar-SA"/>
        </w:rPr>
        <w:t xml:space="preserve"> </w:t>
      </w:r>
      <w:r w:rsidRPr="007D59A8">
        <w:rPr>
          <w:lang w:eastAsia="ar-SA"/>
        </w:rPr>
        <w:t>Requests</w:t>
      </w:r>
      <w:bookmarkEnd w:id="114"/>
      <w:bookmarkEnd w:id="115"/>
    </w:p>
    <w:p w14:paraId="51F36940" w14:textId="77777777" w:rsidR="00BC097A" w:rsidRDefault="00BC097A" w:rsidP="009658D3">
      <w:pPr>
        <w:pStyle w:val="Heading3"/>
        <w:rPr>
          <w:lang w:eastAsia="ar-SA"/>
        </w:rPr>
      </w:pPr>
      <w:bookmarkStart w:id="116" w:name="_Toc280343761"/>
      <w:bookmarkStart w:id="117" w:name="_Toc510601286"/>
      <w:r>
        <w:rPr>
          <w:lang w:eastAsia="ar-SA"/>
        </w:rPr>
        <w:t>Identification and Authentication for Routine Re-key</w:t>
      </w:r>
      <w:bookmarkEnd w:id="116"/>
      <w:bookmarkEnd w:id="117"/>
    </w:p>
    <w:p w14:paraId="0219AD05"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2E0F5A74" w14:textId="77777777" w:rsidR="00DD18B3" w:rsidRPr="00DD18B3" w:rsidRDefault="00DD18B3">
      <w:pPr>
        <w:tabs>
          <w:tab w:val="left" w:pos="0"/>
        </w:tabs>
        <w:rPr>
          <w:color w:val="000000"/>
          <w:szCs w:val="24"/>
          <w:lang w:eastAsia="ar-SA"/>
        </w:rPr>
      </w:pPr>
      <w:r w:rsidRPr="00611E40">
        <w:rPr>
          <w:lang w:eastAsia="ar-SA"/>
        </w:rPr>
        <w:t>For re-key of subscriber 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-hardware, </w:t>
      </w:r>
      <w:r w:rsidRPr="00611E40">
        <w:rPr>
          <w:color w:val="000000"/>
          <w:szCs w:val="24"/>
          <w:lang w:eastAsia="ar-SA"/>
        </w:rPr>
        <w:t>the department or agency shall verify that the Subscriber is eligible to have a PIV Card (i.e., PIV Card is not terminated).</w:t>
      </w:r>
    </w:p>
    <w:p w14:paraId="1E0DF27B" w14:textId="77777777" w:rsidR="000908D8" w:rsidRDefault="000908D8">
      <w:pPr>
        <w:tabs>
          <w:tab w:val="left" w:pos="0"/>
        </w:tabs>
        <w:rPr>
          <w:color w:val="000000"/>
          <w:szCs w:val="24"/>
          <w:lang w:eastAsia="ar-SA"/>
        </w:rPr>
      </w:pPr>
      <w:r>
        <w:rPr>
          <w:color w:val="000000"/>
          <w:szCs w:val="24"/>
          <w:lang w:eastAsia="ar-SA"/>
        </w:rPr>
        <w:t>For re-key of subscriber certificates issued under id-</w:t>
      </w:r>
      <w:proofErr w:type="spellStart"/>
      <w:r>
        <w:rPr>
          <w:color w:val="000000"/>
          <w:szCs w:val="24"/>
          <w:lang w:eastAsia="ar-SA"/>
        </w:rPr>
        <w:t>fpki</w:t>
      </w:r>
      <w:proofErr w:type="spellEnd"/>
      <w:r>
        <w:rPr>
          <w:color w:val="000000"/>
          <w:szCs w:val="24"/>
          <w:lang w:eastAsia="ar-SA"/>
        </w:rPr>
        <w:t xml:space="preserve">-common-High, identity may be established through use of current signature key, except that identity shall be established through an in-person registration process at least once every three years from the time of initial registration.  </w:t>
      </w:r>
    </w:p>
    <w:p w14:paraId="181C171A" w14:textId="77777777" w:rsidR="00BC097A" w:rsidRDefault="00BC097A">
      <w:pPr>
        <w:tabs>
          <w:tab w:val="left" w:pos="0"/>
        </w:tabs>
        <w:rPr>
          <w:szCs w:val="24"/>
          <w:lang w:eastAsia="ar-SA"/>
        </w:rPr>
      </w:pPr>
      <w:r>
        <w:rPr>
          <w:lang w:eastAsia="ar-SA"/>
        </w:rPr>
        <w:t>For policies other than id-</w:t>
      </w:r>
      <w:proofErr w:type="spellStart"/>
      <w:r>
        <w:rPr>
          <w:lang w:eastAsia="ar-SA"/>
        </w:rPr>
        <w:t>fpki</w:t>
      </w:r>
      <w:proofErr w:type="spellEnd"/>
      <w:r>
        <w:rPr>
          <w:lang w:eastAsia="ar-SA"/>
        </w:rPr>
        <w:t xml:space="preserve">-common-High,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08AEFFB0" w14:textId="77777777" w:rsidR="00DD18B3" w:rsidRPr="00DD18B3" w:rsidRDefault="00DD18B3">
      <w:pPr>
        <w:tabs>
          <w:tab w:val="left" w:pos="0"/>
        </w:tabs>
        <w:rPr>
          <w:szCs w:val="24"/>
          <w:lang w:eastAsia="ar-SA"/>
        </w:rPr>
      </w:pPr>
      <w:r w:rsidRPr="00611E40">
        <w:rPr>
          <w:lang w:eastAsia="ar-SA"/>
        </w:rPr>
        <w:t>In addition, for re-key of subscriber 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identity shall be established via mutual authentication between the issuer and the cryptographic module containing the current key, if the new key will be stored in the same cryptographic module as the current key</w:t>
      </w:r>
      <w:r w:rsidRPr="00611E40">
        <w:t>. Identity shall be established through the initial registration process if the new key will be stored in a different cryptographic module than the current key.</w:t>
      </w:r>
    </w:p>
    <w:p w14:paraId="3C93C21A"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w:t>
      </w:r>
      <w:r w:rsidR="00DF2415">
        <w:t xml:space="preserve"> or </w:t>
      </w:r>
      <w:r w:rsidRPr="009E4502">
        <w:t>the signature key of the device’s human sponsor, except that identity shall be established through the initial registration process at least once every nine years from the time of initial registration.</w:t>
      </w:r>
    </w:p>
    <w:p w14:paraId="0B8A3E02" w14:textId="77777777" w:rsidR="00BC097A" w:rsidRDefault="00BC097A" w:rsidP="009658D3">
      <w:pPr>
        <w:pStyle w:val="Heading3"/>
        <w:rPr>
          <w:lang w:eastAsia="ar-SA"/>
        </w:rPr>
      </w:pPr>
      <w:bookmarkStart w:id="118" w:name="_Toc280343762"/>
      <w:bookmarkStart w:id="119" w:name="_Toc510601287"/>
      <w:r>
        <w:rPr>
          <w:lang w:eastAsia="ar-SA"/>
        </w:rPr>
        <w:t>Identification and Authentication for Re-key after Revocation</w:t>
      </w:r>
      <w:bookmarkEnd w:id="118"/>
      <w:bookmarkEnd w:id="119"/>
    </w:p>
    <w:p w14:paraId="51798F0B"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3F717B4D" w14:textId="77777777" w:rsidR="00BC097A" w:rsidRPr="007D59A8" w:rsidRDefault="00BC097A">
      <w:pPr>
        <w:pStyle w:val="Heading2"/>
        <w:rPr>
          <w:lang w:eastAsia="ar-SA"/>
        </w:rPr>
      </w:pPr>
      <w:bookmarkStart w:id="120" w:name="_Toc280343763"/>
      <w:bookmarkStart w:id="121" w:name="_Toc510601288"/>
      <w:r w:rsidRPr="007D59A8">
        <w:rPr>
          <w:lang w:eastAsia="ar-SA"/>
        </w:rPr>
        <w:lastRenderedPageBreak/>
        <w:t>Identification and Authentication for Revocation Request</w:t>
      </w:r>
      <w:bookmarkEnd w:id="120"/>
      <w:bookmarkEnd w:id="121"/>
    </w:p>
    <w:p w14:paraId="7F941ECC"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706E728A" w14:textId="77777777" w:rsidR="000742C2" w:rsidRDefault="000742C2">
      <w:pPr>
        <w:autoSpaceDE w:val="0"/>
        <w:spacing w:after="0"/>
        <w:rPr>
          <w:szCs w:val="24"/>
          <w:lang w:eastAsia="ar-SA"/>
        </w:rPr>
      </w:pPr>
    </w:p>
    <w:p w14:paraId="582D10B1" w14:textId="77777777" w:rsidR="00BC097A" w:rsidRDefault="000E3E7B" w:rsidP="009658D3">
      <w:pPr>
        <w:pStyle w:val="Heading1"/>
        <w:tabs>
          <w:tab w:val="clear" w:pos="432"/>
        </w:tabs>
        <w:spacing w:before="600"/>
        <w:ind w:left="540" w:hanging="540"/>
      </w:pPr>
      <w:bookmarkStart w:id="122" w:name="_Toc280343764"/>
      <w:r>
        <w:br w:type="page"/>
      </w:r>
      <w:bookmarkStart w:id="123" w:name="_Toc510601289"/>
      <w:r w:rsidR="00BC097A">
        <w:lastRenderedPageBreak/>
        <w:t>Certificate Life-Cycle Operational Requirements</w:t>
      </w:r>
      <w:bookmarkEnd w:id="122"/>
      <w:bookmarkEnd w:id="123"/>
    </w:p>
    <w:p w14:paraId="53E63A2E" w14:textId="77777777" w:rsidR="00BC097A" w:rsidRPr="007D59A8" w:rsidRDefault="00BC097A">
      <w:pPr>
        <w:pStyle w:val="Heading2"/>
        <w:rPr>
          <w:lang w:eastAsia="ar-SA"/>
        </w:rPr>
      </w:pPr>
      <w:bookmarkStart w:id="124" w:name="_Toc280343765"/>
      <w:bookmarkStart w:id="125" w:name="_Toc510601290"/>
      <w:r w:rsidRPr="007D59A8">
        <w:rPr>
          <w:lang w:eastAsia="ar-SA"/>
        </w:rPr>
        <w:t>Certificate Application</w:t>
      </w:r>
      <w:bookmarkEnd w:id="124"/>
      <w:bookmarkEnd w:id="125"/>
    </w:p>
    <w:p w14:paraId="4252D56C" w14:textId="77777777" w:rsidR="00BC097A" w:rsidRDefault="00BC097A">
      <w:r>
        <w:t>The Certificate application process must provide sufficient information to:</w:t>
      </w:r>
    </w:p>
    <w:p w14:paraId="7ED25A7C"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66E64779"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2B50D389"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56CFFBCB"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03FB9076"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64E1C00E" w14:textId="77777777" w:rsidR="00BC097A" w:rsidRDefault="00BC097A" w:rsidP="009658D3">
      <w:pPr>
        <w:pStyle w:val="Heading3"/>
        <w:rPr>
          <w:lang w:eastAsia="ar-SA"/>
        </w:rPr>
      </w:pPr>
      <w:bookmarkStart w:id="126" w:name="_Toc280343766"/>
      <w:bookmarkStart w:id="127" w:name="_Toc510601291"/>
      <w:r>
        <w:rPr>
          <w:lang w:eastAsia="ar-SA"/>
        </w:rPr>
        <w:t>Who Can Submit a Certificate Application</w:t>
      </w:r>
      <w:bookmarkEnd w:id="126"/>
      <w:bookmarkEnd w:id="127"/>
    </w:p>
    <w:p w14:paraId="4391B3F9" w14:textId="77777777" w:rsidR="00BC097A" w:rsidRDefault="00BC097A" w:rsidP="009658D3">
      <w:pPr>
        <w:pStyle w:val="Heading4"/>
        <w:tabs>
          <w:tab w:val="clear" w:pos="864"/>
          <w:tab w:val="left" w:pos="1260"/>
        </w:tabs>
        <w:ind w:left="1080" w:hanging="1080"/>
        <w:rPr>
          <w:szCs w:val="24"/>
          <w:lang w:eastAsia="ar-SA"/>
        </w:rPr>
      </w:pPr>
      <w:bookmarkStart w:id="128" w:name="_Toc280343767"/>
      <w:bookmarkStart w:id="129" w:name="_Toc510601292"/>
      <w:r>
        <w:rPr>
          <w:szCs w:val="24"/>
          <w:lang w:eastAsia="ar-SA"/>
        </w:rPr>
        <w:t>CA Certificates</w:t>
      </w:r>
      <w:bookmarkEnd w:id="128"/>
      <w:bookmarkEnd w:id="129"/>
    </w:p>
    <w:p w14:paraId="47B23DF5" w14:textId="77777777" w:rsidR="00BC097A" w:rsidRDefault="00BC097A">
      <w:pPr>
        <w:autoSpaceDE w:val="0"/>
        <w:spacing w:after="120"/>
      </w:pPr>
      <w:r>
        <w:rPr>
          <w:lang w:eastAsia="ar-SA"/>
        </w:rPr>
        <w:t>An application for a CA certificate shall be submitted by an authorized representative of the applicant CA.</w:t>
      </w:r>
    </w:p>
    <w:p w14:paraId="1BFFCC6D" w14:textId="77777777" w:rsidR="00BC097A" w:rsidRDefault="00BC097A" w:rsidP="009658D3">
      <w:pPr>
        <w:pStyle w:val="Heading4"/>
        <w:tabs>
          <w:tab w:val="clear" w:pos="864"/>
          <w:tab w:val="left" w:pos="1260"/>
        </w:tabs>
        <w:ind w:left="1080" w:hanging="1080"/>
      </w:pPr>
      <w:bookmarkStart w:id="130" w:name="_Toc280343768"/>
      <w:bookmarkStart w:id="131" w:name="_Toc510601293"/>
      <w:r>
        <w:t>User Certificates</w:t>
      </w:r>
      <w:bookmarkEnd w:id="130"/>
      <w:bookmarkEnd w:id="131"/>
    </w:p>
    <w:p w14:paraId="3F524511"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5230845A" w14:textId="77777777" w:rsidR="00BC097A" w:rsidRDefault="00BC097A" w:rsidP="009658D3">
      <w:pPr>
        <w:pStyle w:val="Heading4"/>
        <w:tabs>
          <w:tab w:val="clear" w:pos="864"/>
          <w:tab w:val="left" w:pos="1260"/>
        </w:tabs>
        <w:ind w:left="1080" w:hanging="1080"/>
        <w:rPr>
          <w:lang w:eastAsia="ar-SA"/>
        </w:rPr>
      </w:pPr>
      <w:bookmarkStart w:id="132" w:name="_Toc280343769"/>
      <w:bookmarkStart w:id="133" w:name="_Toc510601294"/>
      <w:r>
        <w:t>Device Certificates</w:t>
      </w:r>
      <w:bookmarkEnd w:id="132"/>
      <w:bookmarkEnd w:id="133"/>
    </w:p>
    <w:p w14:paraId="2A524F1B"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32B1938E" w14:textId="77777777" w:rsidR="00BE64D0" w:rsidRDefault="00BE64D0" w:rsidP="00BE64D0">
      <w:pPr>
        <w:pStyle w:val="Heading4"/>
        <w:tabs>
          <w:tab w:val="clear" w:pos="864"/>
          <w:tab w:val="left" w:pos="1260"/>
        </w:tabs>
        <w:ind w:left="1080" w:hanging="1080"/>
        <w:rPr>
          <w:lang w:eastAsia="ar-SA"/>
        </w:rPr>
      </w:pPr>
      <w:bookmarkStart w:id="134" w:name="_Toc510601295"/>
      <w:r>
        <w:t>Code Signing Certificates</w:t>
      </w:r>
      <w:bookmarkEnd w:id="134"/>
    </w:p>
    <w:p w14:paraId="617672C5" w14:textId="77777777" w:rsidR="00BE64D0" w:rsidRPr="00BE64D0" w:rsidRDefault="00BE64D0" w:rsidP="00BE64D0">
      <w:pPr>
        <w:keepNext/>
        <w:spacing w:before="240" w:after="120"/>
      </w:pPr>
      <w:r w:rsidRPr="00BE64D0">
        <w:t>A code signing certificate has an Extended Key Usage (EKU) containing a value of id-</w:t>
      </w:r>
      <w:proofErr w:type="spellStart"/>
      <w:r w:rsidRPr="00BE64D0">
        <w:t>kp</w:t>
      </w:r>
      <w:proofErr w:type="spellEnd"/>
      <w:r w:rsidRPr="00BE64D0">
        <w:t>-</w:t>
      </w:r>
      <w:proofErr w:type="spellStart"/>
      <w:r w:rsidRPr="00BE64D0">
        <w:t>codeSigning</w:t>
      </w:r>
      <w:proofErr w:type="spellEnd"/>
      <w:r w:rsidRPr="00BE64D0">
        <w:t xml:space="preserve">  OBJECT IDENTIFIER ::= { id-</w:t>
      </w:r>
      <w:proofErr w:type="spellStart"/>
      <w:r w:rsidRPr="00BE64D0">
        <w:t>kp</w:t>
      </w:r>
      <w:proofErr w:type="spellEnd"/>
      <w:r w:rsidRPr="00BE64D0">
        <w:t xml:space="preserve"> 3 }(1.3.6.1.5.5.7.3.3) - See [CCP-PROF] for appropriate EKU bit settings.  </w:t>
      </w:r>
    </w:p>
    <w:p w14:paraId="181DD4A6" w14:textId="77777777" w:rsidR="00BE64D0" w:rsidRDefault="00BE64D0" w:rsidP="00BE64D0">
      <w:pPr>
        <w:autoSpaceDE w:val="0"/>
        <w:spacing w:after="120"/>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4B73990E" w14:textId="77777777" w:rsidR="00D34D6E" w:rsidRPr="00C46017" w:rsidRDefault="00D34D6E" w:rsidP="00BE64D0">
      <w:pPr>
        <w:autoSpaceDE w:val="0"/>
        <w:spacing w:after="120"/>
        <w:rPr>
          <w:b/>
          <w:szCs w:val="24"/>
          <w:lang w:eastAsia="ar-SA"/>
        </w:rPr>
      </w:pPr>
      <w:r w:rsidRPr="00A24136">
        <w:rPr>
          <w:szCs w:val="24"/>
        </w:rPr>
        <w:t>CAs subordinate to the publicly trusted Federal Common Policy Root CAs for device certificates that issue publicly trusted Code Signing certificates shall not issue other types of certificates from the same CA that issues code signing certificates.</w:t>
      </w:r>
    </w:p>
    <w:p w14:paraId="2CC38322" w14:textId="77777777" w:rsidR="00BC097A" w:rsidRDefault="00BC097A" w:rsidP="009658D3">
      <w:pPr>
        <w:pStyle w:val="Heading3"/>
        <w:rPr>
          <w:lang w:eastAsia="ar-SA"/>
        </w:rPr>
      </w:pPr>
      <w:bookmarkStart w:id="135" w:name="_Toc280343770"/>
      <w:bookmarkStart w:id="136" w:name="_Toc510601296"/>
      <w:r>
        <w:rPr>
          <w:lang w:eastAsia="ar-SA"/>
        </w:rPr>
        <w:t>Enrollment Process and Responsibilities</w:t>
      </w:r>
      <w:bookmarkEnd w:id="135"/>
      <w:bookmarkEnd w:id="136"/>
    </w:p>
    <w:p w14:paraId="638A690B"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w:t>
      </w:r>
      <w:r>
        <w:rPr>
          <w:lang w:eastAsia="ar-SA"/>
        </w:rPr>
        <w:lastRenderedPageBreak/>
        <w:t>of the public/private key pair shall be used.  Out-of-band communications shall protect the confidentiality and integrity of the data</w:t>
      </w:r>
      <w:r>
        <w:rPr>
          <w:szCs w:val="24"/>
          <w:lang w:eastAsia="ar-SA"/>
        </w:rPr>
        <w:t>.</w:t>
      </w:r>
    </w:p>
    <w:p w14:paraId="4FECC5F4"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4972FE40" w14:textId="77777777" w:rsidR="00BC097A" w:rsidRPr="007D59A8" w:rsidRDefault="00BC097A">
      <w:pPr>
        <w:pStyle w:val="Heading2"/>
        <w:rPr>
          <w:lang w:eastAsia="ar-SA"/>
        </w:rPr>
      </w:pPr>
      <w:bookmarkStart w:id="137" w:name="_Toc280343771"/>
      <w:bookmarkStart w:id="138" w:name="_Toc510601297"/>
      <w:r w:rsidRPr="007D59A8">
        <w:rPr>
          <w:lang w:eastAsia="ar-SA"/>
        </w:rPr>
        <w:t>Certificate Application Processing</w:t>
      </w:r>
      <w:bookmarkEnd w:id="137"/>
      <w:bookmarkEnd w:id="138"/>
    </w:p>
    <w:p w14:paraId="5B90CA92"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5CB81D67" w14:textId="77777777" w:rsidR="00BC097A" w:rsidRDefault="00BC097A" w:rsidP="009658D3">
      <w:pPr>
        <w:pStyle w:val="Heading3"/>
        <w:rPr>
          <w:lang w:eastAsia="ar-SA"/>
        </w:rPr>
      </w:pPr>
      <w:bookmarkStart w:id="139" w:name="_Toc280343772"/>
      <w:bookmarkStart w:id="140" w:name="_Toc510601298"/>
      <w:r>
        <w:rPr>
          <w:lang w:eastAsia="ar-SA"/>
        </w:rPr>
        <w:t>Performing Identification and Authentication Functions</w:t>
      </w:r>
      <w:bookmarkEnd w:id="139"/>
      <w:bookmarkEnd w:id="140"/>
    </w:p>
    <w:p w14:paraId="1E4CD482"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r w:rsidR="00D34D6E">
        <w:rPr>
          <w:szCs w:val="24"/>
          <w:lang w:eastAsia="ar-SA"/>
        </w:rPr>
        <w:t xml:space="preserve"> </w:t>
      </w:r>
      <w:r w:rsidR="00D34D6E" w:rsidRPr="00A24136">
        <w:rPr>
          <w:szCs w:val="24"/>
        </w:rPr>
        <w:t xml:space="preserve">For CAs that issue </w:t>
      </w:r>
      <w:r w:rsidR="00D34D6E" w:rsidRPr="00A24136">
        <w:rPr>
          <w:color w:val="000000"/>
          <w:szCs w:val="24"/>
        </w:rPr>
        <w:t>id-</w:t>
      </w:r>
      <w:proofErr w:type="spellStart"/>
      <w:r w:rsidR="00D34D6E" w:rsidRPr="00A24136">
        <w:rPr>
          <w:color w:val="000000"/>
          <w:szCs w:val="24"/>
        </w:rPr>
        <w:t>fpki</w:t>
      </w:r>
      <w:proofErr w:type="spellEnd"/>
      <w:r w:rsidR="00D34D6E" w:rsidRPr="00A24136">
        <w:rPr>
          <w:color w:val="000000"/>
          <w:szCs w:val="24"/>
        </w:rPr>
        <w:t>-common-public-trusted-</w:t>
      </w:r>
      <w:proofErr w:type="spellStart"/>
      <w:r w:rsidR="00D34D6E" w:rsidRPr="00A24136">
        <w:rPr>
          <w:color w:val="000000"/>
          <w:szCs w:val="24"/>
        </w:rPr>
        <w:t>serverAuth</w:t>
      </w:r>
      <w:proofErr w:type="spellEnd"/>
      <w:r w:rsidR="00D34D6E" w:rsidRPr="00A24136">
        <w:rPr>
          <w:szCs w:val="24"/>
        </w:rPr>
        <w:t xml:space="preserve"> certificates and subordinate to a publicly trusted Federal Common Policy Root CA, the CPS shall state whether the CA reviews </w:t>
      </w:r>
      <w:r w:rsidR="00D34D6E" w:rsidRPr="00A24136">
        <w:rPr>
          <w:szCs w:val="24"/>
          <w:lang w:val="en"/>
        </w:rPr>
        <w:t>Certification Authority Authorization (CAA) DNS Resource Records, and if so, the CA’s practice on processing CAA records for fully Qualified Domain Names.</w:t>
      </w:r>
    </w:p>
    <w:p w14:paraId="04813BC6" w14:textId="77777777" w:rsidR="00BC097A" w:rsidRDefault="00BC097A" w:rsidP="009658D3">
      <w:pPr>
        <w:pStyle w:val="Heading3"/>
        <w:rPr>
          <w:lang w:eastAsia="ar-SA"/>
        </w:rPr>
      </w:pPr>
      <w:bookmarkStart w:id="141" w:name="_Toc280343773"/>
      <w:bookmarkStart w:id="142" w:name="_Toc510601299"/>
      <w:r>
        <w:rPr>
          <w:lang w:eastAsia="ar-SA"/>
        </w:rPr>
        <w:t>Approval or Rejection of Certificate Applications</w:t>
      </w:r>
      <w:bookmarkEnd w:id="141"/>
      <w:bookmarkEnd w:id="142"/>
    </w:p>
    <w:p w14:paraId="6CDEC569" w14:textId="77777777" w:rsidR="00BC097A" w:rsidRDefault="00BC097A">
      <w:pPr>
        <w:spacing w:after="120"/>
        <w:rPr>
          <w:szCs w:val="24"/>
          <w:lang w:eastAsia="ar-SA"/>
        </w:rPr>
      </w:pPr>
      <w:r>
        <w:rPr>
          <w:szCs w:val="24"/>
          <w:lang w:eastAsia="ar-SA"/>
        </w:rPr>
        <w:t>For the Common Policy Root CA</w:t>
      </w:r>
      <w:r w:rsidR="00783B02">
        <w:rPr>
          <w:szCs w:val="24"/>
          <w:lang w:eastAsia="ar-SA"/>
        </w:rPr>
        <w:t>s</w:t>
      </w:r>
      <w:r>
        <w:rPr>
          <w:szCs w:val="24"/>
          <w:lang w:eastAsia="ar-SA"/>
        </w:rPr>
        <w:t>, the FPKIPA may approve or reject a certificate application.</w:t>
      </w:r>
    </w:p>
    <w:p w14:paraId="39484CF9"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25BDC1A7" w14:textId="77777777" w:rsidR="00783B02" w:rsidRDefault="00783B02">
      <w:pPr>
        <w:spacing w:after="120"/>
        <w:rPr>
          <w:rFonts w:eastAsia="MS Gothic"/>
          <w:szCs w:val="24"/>
        </w:rPr>
      </w:pPr>
      <w:r w:rsidRPr="00A24136">
        <w:rPr>
          <w:szCs w:val="24"/>
        </w:rPr>
        <w:t>For Device certificates, the CA shall reject a certificate request if the requested Public Key has a known weak Private Key</w:t>
      </w:r>
      <w:r w:rsidRPr="00C46017">
        <w:rPr>
          <w:rFonts w:eastAsia="MS Gothic"/>
          <w:szCs w:val="24"/>
        </w:rPr>
        <w:t>.</w:t>
      </w:r>
    </w:p>
    <w:p w14:paraId="7BBAEB4C" w14:textId="77777777" w:rsidR="00783B02" w:rsidRPr="00C46017" w:rsidRDefault="00783B02" w:rsidP="00A24136">
      <w:pPr>
        <w:suppressAutoHyphens w:val="0"/>
        <w:autoSpaceDE w:val="0"/>
        <w:autoSpaceDN w:val="0"/>
        <w:adjustRightInd w:val="0"/>
        <w:spacing w:after="0"/>
        <w:rPr>
          <w:lang w:eastAsia="ar-SA"/>
        </w:rPr>
      </w:pPr>
      <w:r w:rsidRPr="006C14E1">
        <w:rPr>
          <w:rFonts w:eastAsia="MS Gothic"/>
        </w:rPr>
        <w:t>Public key parameters generation and quality checking, shall be conducted in accordance with NIST SP 800-89.  Key validity shall be confirmed in accordance with NIST SP 800-56A.</w:t>
      </w:r>
      <w:r>
        <w:rPr>
          <w:rFonts w:eastAsia="MS Gothic"/>
        </w:rPr>
        <w:t xml:space="preserve"> </w:t>
      </w:r>
    </w:p>
    <w:p w14:paraId="4CE1B553" w14:textId="77777777" w:rsidR="00BC097A" w:rsidRDefault="00BC097A" w:rsidP="009658D3">
      <w:pPr>
        <w:pStyle w:val="Heading3"/>
        <w:rPr>
          <w:lang w:eastAsia="ar-SA"/>
        </w:rPr>
      </w:pPr>
      <w:bookmarkStart w:id="143" w:name="_Toc280343774"/>
      <w:bookmarkStart w:id="144" w:name="_Toc510601300"/>
      <w:r>
        <w:rPr>
          <w:lang w:eastAsia="ar-SA"/>
        </w:rPr>
        <w:t>Time to Process Certificate Applications</w:t>
      </w:r>
      <w:bookmarkEnd w:id="143"/>
      <w:bookmarkEnd w:id="144"/>
    </w:p>
    <w:p w14:paraId="09F60E97"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3F9A7DBD" w14:textId="77777777" w:rsidR="00BC097A" w:rsidRPr="007D59A8" w:rsidRDefault="00BC097A">
      <w:pPr>
        <w:pStyle w:val="Heading2"/>
        <w:rPr>
          <w:lang w:eastAsia="ar-SA"/>
        </w:rPr>
      </w:pPr>
      <w:bookmarkStart w:id="145" w:name="_Toc280343775"/>
      <w:bookmarkStart w:id="146" w:name="_Toc510601301"/>
      <w:r w:rsidRPr="007D59A8">
        <w:rPr>
          <w:lang w:eastAsia="ar-SA"/>
        </w:rPr>
        <w:t>Certificate Issuance</w:t>
      </w:r>
      <w:bookmarkEnd w:id="145"/>
      <w:bookmarkEnd w:id="146"/>
    </w:p>
    <w:p w14:paraId="24D68F0F" w14:textId="77777777" w:rsidR="00BC097A" w:rsidRDefault="00BC097A" w:rsidP="009658D3">
      <w:pPr>
        <w:pStyle w:val="Heading3"/>
        <w:rPr>
          <w:lang w:eastAsia="ar-SA"/>
        </w:rPr>
      </w:pPr>
      <w:bookmarkStart w:id="147" w:name="_Toc280343776"/>
      <w:bookmarkStart w:id="148" w:name="_Toc510601302"/>
      <w:r>
        <w:rPr>
          <w:lang w:eastAsia="ar-SA"/>
        </w:rPr>
        <w:t>CA Actions During Certificate Issuance</w:t>
      </w:r>
      <w:bookmarkEnd w:id="147"/>
      <w:bookmarkEnd w:id="148"/>
    </w:p>
    <w:p w14:paraId="563AEC4B" w14:textId="77777777" w:rsidR="00BC097A" w:rsidRDefault="00BC097A">
      <w:r>
        <w:t>Upon receiving the request, the CAs/RAs will—</w:t>
      </w:r>
    </w:p>
    <w:p w14:paraId="2D87DBC7"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500735A9"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3FA28277"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5873E28D" w14:textId="77777777" w:rsidR="00BC097A" w:rsidRDefault="00BC097A">
      <w:pPr>
        <w:pStyle w:val="BulletDouble"/>
        <w:numPr>
          <w:ilvl w:val="0"/>
          <w:numId w:val="32"/>
        </w:numPr>
        <w:tabs>
          <w:tab w:val="left" w:pos="720"/>
        </w:tabs>
        <w:spacing w:after="240"/>
        <w:rPr>
          <w:lang w:eastAsia="ar-SA"/>
        </w:rPr>
      </w:pPr>
      <w:r>
        <w:rPr>
          <w:lang w:eastAsia="ar-SA"/>
        </w:rPr>
        <w:lastRenderedPageBreak/>
        <w:t>Make the certificate available to the subscriber after confirming that the subscriber has formally acknowledged their obligations as described in section 9.6.3.</w:t>
      </w:r>
    </w:p>
    <w:p w14:paraId="70C71476"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2068D985"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716D974F" w14:textId="77777777" w:rsidR="00BC097A" w:rsidRDefault="00BC097A" w:rsidP="009658D3">
      <w:pPr>
        <w:pStyle w:val="Heading3"/>
        <w:rPr>
          <w:lang w:eastAsia="ar-SA"/>
        </w:rPr>
      </w:pPr>
      <w:bookmarkStart w:id="149" w:name="_Toc280343777"/>
      <w:bookmarkStart w:id="150" w:name="_Toc510601303"/>
      <w:r>
        <w:rPr>
          <w:lang w:eastAsia="ar-SA"/>
        </w:rPr>
        <w:t>Notification to Subscriber by the CA of Issuance of Certificate</w:t>
      </w:r>
      <w:bookmarkEnd w:id="149"/>
      <w:bookmarkEnd w:id="150"/>
    </w:p>
    <w:p w14:paraId="1452A34B"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414F35CF" w14:textId="77777777" w:rsidR="00BC097A" w:rsidRPr="007D59A8" w:rsidRDefault="00BC097A">
      <w:pPr>
        <w:pStyle w:val="Heading2"/>
        <w:rPr>
          <w:lang w:eastAsia="ar-SA"/>
        </w:rPr>
      </w:pPr>
      <w:bookmarkStart w:id="151" w:name="_Toc280343778"/>
      <w:bookmarkStart w:id="152" w:name="_Toc510601304"/>
      <w:r w:rsidRPr="007D59A8">
        <w:rPr>
          <w:lang w:eastAsia="ar-SA"/>
        </w:rPr>
        <w:t>Certificate Acceptance</w:t>
      </w:r>
      <w:bookmarkEnd w:id="151"/>
      <w:bookmarkEnd w:id="152"/>
    </w:p>
    <w:p w14:paraId="16D01D92" w14:textId="77777777" w:rsidR="00BC097A" w:rsidRDefault="00BC097A">
      <w:r>
        <w:t>Before a subscriber can make effective use of its private key, a PKI Authority shall explain to the subscriber its responsibilities as defined in section 9.6.3.</w:t>
      </w:r>
    </w:p>
    <w:p w14:paraId="490B1592" w14:textId="77777777" w:rsidR="00BC097A" w:rsidRDefault="00BC097A" w:rsidP="00CF2DFF">
      <w:pPr>
        <w:pStyle w:val="Heading3"/>
        <w:rPr>
          <w:lang w:eastAsia="ar-SA"/>
        </w:rPr>
      </w:pPr>
      <w:bookmarkStart w:id="153" w:name="_Toc280343779"/>
      <w:bookmarkStart w:id="154" w:name="_Toc510601305"/>
      <w:r>
        <w:rPr>
          <w:lang w:eastAsia="ar-SA"/>
        </w:rPr>
        <w:t>Conduct Constituting Certificate Acceptance</w:t>
      </w:r>
      <w:bookmarkEnd w:id="153"/>
      <w:bookmarkEnd w:id="154"/>
    </w:p>
    <w:p w14:paraId="49477055"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54AD551A" w14:textId="77777777" w:rsidR="00BC097A" w:rsidRDefault="00BC097A">
      <w:pPr>
        <w:autoSpaceDE w:val="0"/>
        <w:spacing w:after="120"/>
        <w:rPr>
          <w:lang w:eastAsia="ar-SA"/>
        </w:rPr>
      </w:pPr>
      <w:r>
        <w:rPr>
          <w:lang w:eastAsia="ar-SA"/>
        </w:rPr>
        <w:t>For all other CAs operating under this policy, no stipulation.</w:t>
      </w:r>
    </w:p>
    <w:p w14:paraId="18A6B9B0" w14:textId="77777777" w:rsidR="00BC097A" w:rsidRDefault="00BC097A" w:rsidP="00CF2DFF">
      <w:pPr>
        <w:pStyle w:val="Heading3"/>
        <w:rPr>
          <w:lang w:eastAsia="ar-SA"/>
        </w:rPr>
      </w:pPr>
      <w:bookmarkStart w:id="155" w:name="_Toc280343780"/>
      <w:bookmarkStart w:id="156" w:name="_Toc510601306"/>
      <w:r>
        <w:rPr>
          <w:lang w:eastAsia="ar-SA"/>
        </w:rPr>
        <w:t>Publication of the Certificate by the CA</w:t>
      </w:r>
      <w:bookmarkEnd w:id="155"/>
      <w:bookmarkEnd w:id="156"/>
    </w:p>
    <w:p w14:paraId="4F2E5659" w14:textId="77777777" w:rsidR="00BC097A" w:rsidRDefault="00BC097A">
      <w:r>
        <w:t>As specified in 2.1, all CA certificates shall be published in repositories.</w:t>
      </w:r>
    </w:p>
    <w:p w14:paraId="3FB38420"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64E099C3" w14:textId="77777777" w:rsidR="00BC097A" w:rsidRDefault="00BC097A" w:rsidP="00CF2DFF">
      <w:pPr>
        <w:pStyle w:val="Heading3"/>
        <w:rPr>
          <w:lang w:eastAsia="ar-SA"/>
        </w:rPr>
      </w:pPr>
      <w:bookmarkStart w:id="157" w:name="_Toc280343781"/>
      <w:bookmarkStart w:id="158" w:name="_Toc510601307"/>
      <w:r>
        <w:rPr>
          <w:lang w:eastAsia="ar-SA"/>
        </w:rPr>
        <w:t>Notification of Certificate Issuance by the CA to Other Entities</w:t>
      </w:r>
      <w:bookmarkEnd w:id="157"/>
      <w:bookmarkEnd w:id="158"/>
    </w:p>
    <w:p w14:paraId="1777BB63" w14:textId="77777777" w:rsidR="00BC097A" w:rsidRPr="00A16791" w:rsidRDefault="00A16791">
      <w:pPr>
        <w:spacing w:after="120"/>
        <w:rPr>
          <w:szCs w:val="24"/>
          <w:lang w:eastAsia="ar-SA"/>
        </w:rPr>
      </w:pPr>
      <w:r>
        <w:rPr>
          <w:lang w:eastAsia="ar-SA"/>
        </w:rPr>
        <w:t>W</w:t>
      </w:r>
      <w:r w:rsidR="00BC097A">
        <w:rPr>
          <w:lang w:eastAsia="ar-SA"/>
        </w:rPr>
        <w:t>henever a CA operating under this policy issues a CA certificate</w:t>
      </w:r>
      <w:r w:rsidRPr="00A16791">
        <w:rPr>
          <w:szCs w:val="24"/>
        </w:rPr>
        <w:t>, the FPKIPA shall be notified at least two weeks prior to issuance.  In addition, all new artifacts (CA certificates, CRL DP, AIA and/or SIA URLs, etc.) produced as a result of the event shall be provided to the FPKIPA within 24 hours following issuance</w:t>
      </w:r>
      <w:r w:rsidR="00BC097A" w:rsidRPr="00A16791">
        <w:rPr>
          <w:szCs w:val="24"/>
          <w:lang w:eastAsia="ar-SA"/>
        </w:rPr>
        <w:t>.</w:t>
      </w:r>
    </w:p>
    <w:p w14:paraId="675C8DDE" w14:textId="77777777" w:rsidR="00BC097A" w:rsidRPr="007D59A8" w:rsidRDefault="00BC097A">
      <w:pPr>
        <w:pStyle w:val="Heading2"/>
        <w:rPr>
          <w:lang w:eastAsia="ar-SA"/>
        </w:rPr>
      </w:pPr>
      <w:bookmarkStart w:id="159" w:name="_Toc280343782"/>
      <w:bookmarkStart w:id="160" w:name="_Toc510601308"/>
      <w:r w:rsidRPr="007D59A8">
        <w:rPr>
          <w:lang w:eastAsia="ar-SA"/>
        </w:rPr>
        <w:t>Key Pair and Certificate Usage</w:t>
      </w:r>
      <w:bookmarkEnd w:id="159"/>
      <w:bookmarkEnd w:id="160"/>
    </w:p>
    <w:p w14:paraId="64BB73BC" w14:textId="77777777" w:rsidR="00BC097A" w:rsidRDefault="00BC097A" w:rsidP="00CF2DFF">
      <w:pPr>
        <w:pStyle w:val="Heading3"/>
        <w:rPr>
          <w:lang w:eastAsia="ar-SA"/>
        </w:rPr>
      </w:pPr>
      <w:bookmarkStart w:id="161" w:name="_Toc280343783"/>
      <w:bookmarkStart w:id="162" w:name="_Toc510601309"/>
      <w:r>
        <w:rPr>
          <w:lang w:eastAsia="ar-SA"/>
        </w:rPr>
        <w:t>Subscriber Private Key and Certificate Usage</w:t>
      </w:r>
      <w:bookmarkEnd w:id="161"/>
      <w:bookmarkEnd w:id="162"/>
    </w:p>
    <w:p w14:paraId="0653D754"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597877CC" w14:textId="77777777" w:rsidR="00BC097A" w:rsidRDefault="00BC097A" w:rsidP="00CF2DFF">
      <w:pPr>
        <w:pStyle w:val="Heading3"/>
        <w:rPr>
          <w:lang w:eastAsia="ar-SA"/>
        </w:rPr>
      </w:pPr>
      <w:bookmarkStart w:id="163" w:name="_Toc280343784"/>
      <w:bookmarkStart w:id="164" w:name="_Toc510601310"/>
      <w:r>
        <w:rPr>
          <w:lang w:eastAsia="ar-SA"/>
        </w:rPr>
        <w:lastRenderedPageBreak/>
        <w:t>Relying Party Public key and Certificate Usage</w:t>
      </w:r>
      <w:bookmarkEnd w:id="163"/>
      <w:bookmarkEnd w:id="164"/>
    </w:p>
    <w:p w14:paraId="7D98B57B"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w:t>
      </w:r>
      <w:proofErr w:type="spellStart"/>
      <w:r>
        <w:rPr>
          <w:szCs w:val="24"/>
          <w:lang w:eastAsia="ar-SA"/>
        </w:rPr>
        <w:t>pkix</w:t>
      </w:r>
      <w:proofErr w:type="spellEnd"/>
      <w:r>
        <w:rPr>
          <w:szCs w:val="24"/>
          <w:lang w:eastAsia="ar-SA"/>
        </w:rPr>
        <w:t>-</w:t>
      </w:r>
      <w:proofErr w:type="spellStart"/>
      <w:r>
        <w:rPr>
          <w:szCs w:val="24"/>
          <w:lang w:eastAsia="ar-SA"/>
        </w:rPr>
        <w:t>ocsp-nocheck</w:t>
      </w:r>
      <w:proofErr w:type="spellEnd"/>
      <w:r>
        <w:rPr>
          <w:szCs w:val="24"/>
          <w:lang w:eastAsia="ar-SA"/>
        </w:rPr>
        <w:t xml:space="preserve"> extension).  It is recommended that relying parties process and comply with this information whenever using Common Policy certificates in a transaction.</w:t>
      </w:r>
    </w:p>
    <w:p w14:paraId="667730DC" w14:textId="77777777" w:rsidR="00BC097A" w:rsidRPr="007D59A8" w:rsidRDefault="00BC097A">
      <w:pPr>
        <w:pStyle w:val="Heading2"/>
        <w:rPr>
          <w:lang w:eastAsia="ar-SA"/>
        </w:rPr>
      </w:pPr>
      <w:bookmarkStart w:id="165" w:name="_Toc280343785"/>
      <w:bookmarkStart w:id="166" w:name="_Toc510601311"/>
      <w:r w:rsidRPr="007D59A8">
        <w:rPr>
          <w:lang w:eastAsia="ar-SA"/>
        </w:rPr>
        <w:t>Certificate Renewal</w:t>
      </w:r>
      <w:bookmarkEnd w:id="165"/>
      <w:bookmarkEnd w:id="166"/>
    </w:p>
    <w:p w14:paraId="059A4776"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0AB41DB0" w14:textId="77777777" w:rsidR="00BC097A" w:rsidRDefault="00BC097A" w:rsidP="00CF2DFF">
      <w:pPr>
        <w:pStyle w:val="Heading3"/>
        <w:rPr>
          <w:lang w:eastAsia="ar-SA"/>
        </w:rPr>
      </w:pPr>
      <w:bookmarkStart w:id="167" w:name="_Toc280343786"/>
      <w:bookmarkStart w:id="168" w:name="_Toc510601312"/>
      <w:r>
        <w:rPr>
          <w:lang w:eastAsia="ar-SA"/>
        </w:rPr>
        <w:t>Circumstance for Certificate Renewal</w:t>
      </w:r>
      <w:bookmarkEnd w:id="167"/>
      <w:bookmarkEnd w:id="168"/>
    </w:p>
    <w:p w14:paraId="3AE395AC"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47F1ABD2"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1D5963F1" w14:textId="77777777" w:rsidR="00BC097A" w:rsidRDefault="00BC097A">
      <w:pPr>
        <w:spacing w:after="120"/>
        <w:rPr>
          <w:szCs w:val="24"/>
          <w:lang w:eastAsia="ar-SA"/>
        </w:rPr>
      </w:pPr>
      <w:r>
        <w:rPr>
          <w:szCs w:val="24"/>
          <w:lang w:eastAsia="ar-SA"/>
        </w:rPr>
        <w:t>The CA may automatically renew certificates during recovery from key compromise.</w:t>
      </w:r>
    </w:p>
    <w:p w14:paraId="095BE76D" w14:textId="77777777" w:rsidR="00BC097A" w:rsidRDefault="00BC097A" w:rsidP="00CF2DFF">
      <w:pPr>
        <w:pStyle w:val="Heading3"/>
        <w:rPr>
          <w:lang w:eastAsia="ar-SA"/>
        </w:rPr>
      </w:pPr>
      <w:bookmarkStart w:id="169" w:name="_Toc280343787"/>
      <w:bookmarkStart w:id="170" w:name="_Toc510601313"/>
      <w:r>
        <w:rPr>
          <w:lang w:eastAsia="ar-SA"/>
        </w:rPr>
        <w:t>Who May Request Renewal</w:t>
      </w:r>
      <w:bookmarkEnd w:id="169"/>
      <w:bookmarkEnd w:id="170"/>
    </w:p>
    <w:p w14:paraId="25C9F007"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4F0A158F" w14:textId="77777777" w:rsidR="00BC097A" w:rsidRDefault="00BC097A" w:rsidP="00CF2DFF">
      <w:pPr>
        <w:pStyle w:val="Heading3"/>
        <w:rPr>
          <w:lang w:eastAsia="ar-SA"/>
        </w:rPr>
      </w:pPr>
      <w:bookmarkStart w:id="171" w:name="_Toc280343788"/>
      <w:bookmarkStart w:id="172" w:name="_Toc510601314"/>
      <w:r>
        <w:rPr>
          <w:lang w:eastAsia="ar-SA"/>
        </w:rPr>
        <w:t>Processing Certificate Renewal Requests</w:t>
      </w:r>
      <w:bookmarkEnd w:id="171"/>
      <w:bookmarkEnd w:id="172"/>
    </w:p>
    <w:p w14:paraId="50E9E0B2"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375DED06" w14:textId="77777777" w:rsidR="00BC097A" w:rsidRDefault="00BC097A">
      <w:pPr>
        <w:spacing w:after="120"/>
        <w:rPr>
          <w:lang w:eastAsia="ar-SA"/>
        </w:rPr>
      </w:pPr>
      <w:r>
        <w:rPr>
          <w:lang w:eastAsia="ar-SA"/>
        </w:rPr>
        <w:t>For all other renewal requests, no stipulation.</w:t>
      </w:r>
    </w:p>
    <w:p w14:paraId="295AC949" w14:textId="77777777" w:rsidR="00BC097A" w:rsidRDefault="00BC097A" w:rsidP="00CF2DFF">
      <w:pPr>
        <w:pStyle w:val="Heading3"/>
        <w:rPr>
          <w:lang w:eastAsia="ar-SA"/>
        </w:rPr>
      </w:pPr>
      <w:bookmarkStart w:id="173" w:name="_Toc280343789"/>
      <w:bookmarkStart w:id="174" w:name="_Toc510601315"/>
      <w:r>
        <w:rPr>
          <w:lang w:eastAsia="ar-SA"/>
        </w:rPr>
        <w:t>Notification of New Certificate Issuance to Subscriber</w:t>
      </w:r>
      <w:bookmarkEnd w:id="173"/>
      <w:bookmarkEnd w:id="174"/>
    </w:p>
    <w:p w14:paraId="1AE8C1A6"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6E59C5C2" w14:textId="77777777" w:rsidR="00BC097A" w:rsidRDefault="00BC097A" w:rsidP="00CF2DFF">
      <w:pPr>
        <w:pStyle w:val="Heading3"/>
      </w:pPr>
      <w:bookmarkStart w:id="175" w:name="_Toc280343790"/>
      <w:bookmarkStart w:id="176" w:name="_Toc510601316"/>
      <w:r>
        <w:rPr>
          <w:lang w:eastAsia="ar-SA"/>
        </w:rPr>
        <w:t>Conduct Constituting Acceptance of a Renewal Certificate</w:t>
      </w:r>
      <w:bookmarkEnd w:id="175"/>
      <w:bookmarkEnd w:id="176"/>
    </w:p>
    <w:p w14:paraId="0504961F" w14:textId="77777777" w:rsidR="00BC097A" w:rsidRDefault="00BC097A">
      <w:r>
        <w:t>For certificates issued by the Common Policy Root CA, failure to object to the renewal of the certificate or its contents constitutes acceptance of the certificate.</w:t>
      </w:r>
    </w:p>
    <w:p w14:paraId="1BFFD34B" w14:textId="77777777" w:rsidR="00BC097A" w:rsidRDefault="00BC097A">
      <w:pPr>
        <w:spacing w:after="120"/>
        <w:rPr>
          <w:lang w:eastAsia="ar-SA"/>
        </w:rPr>
      </w:pPr>
      <w:r>
        <w:rPr>
          <w:lang w:eastAsia="ar-SA"/>
        </w:rPr>
        <w:t>For all other CAs operating under this policy, no stipulation.</w:t>
      </w:r>
    </w:p>
    <w:p w14:paraId="4059A848" w14:textId="77777777" w:rsidR="00BC097A" w:rsidRDefault="00BC097A" w:rsidP="00CF2DFF">
      <w:pPr>
        <w:pStyle w:val="Heading3"/>
        <w:rPr>
          <w:lang w:eastAsia="ar-SA"/>
        </w:rPr>
      </w:pPr>
      <w:bookmarkStart w:id="177" w:name="_Toc280343791"/>
      <w:bookmarkStart w:id="178" w:name="_Toc510601317"/>
      <w:r>
        <w:rPr>
          <w:lang w:eastAsia="ar-SA"/>
        </w:rPr>
        <w:lastRenderedPageBreak/>
        <w:t>Publication of the Renewal Certificate by the CA</w:t>
      </w:r>
      <w:bookmarkEnd w:id="177"/>
      <w:bookmarkEnd w:id="178"/>
    </w:p>
    <w:p w14:paraId="4A99A94C" w14:textId="77777777" w:rsidR="00BC097A" w:rsidRDefault="00BC097A">
      <w:r>
        <w:t>As specified in</w:t>
      </w:r>
      <w:r w:rsidR="0047360A">
        <w:t xml:space="preserve"> </w:t>
      </w:r>
      <w:r w:rsidR="00AE3E63">
        <w:t>s</w:t>
      </w:r>
      <w:r w:rsidR="0047360A">
        <w:t xml:space="preserve">ection </w:t>
      </w:r>
      <w:r>
        <w:t>2.1, all CA certificates shall be published in repositories.</w:t>
      </w:r>
    </w:p>
    <w:p w14:paraId="0400ABF8"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28D1F707" w14:textId="77777777" w:rsidR="00BC097A" w:rsidRDefault="00BC097A" w:rsidP="00CF2DFF">
      <w:pPr>
        <w:pStyle w:val="Heading3"/>
        <w:rPr>
          <w:lang w:eastAsia="ar-SA"/>
        </w:rPr>
      </w:pPr>
      <w:bookmarkStart w:id="179" w:name="_Toc280343792"/>
      <w:bookmarkStart w:id="180" w:name="_Toc510601318"/>
      <w:r>
        <w:rPr>
          <w:lang w:eastAsia="ar-SA"/>
        </w:rPr>
        <w:t>Notification of Certificate Issuance by the CA to Other Entities</w:t>
      </w:r>
      <w:bookmarkEnd w:id="179"/>
      <w:bookmarkEnd w:id="180"/>
    </w:p>
    <w:p w14:paraId="19FE8849" w14:textId="77777777" w:rsidR="00BC097A" w:rsidRDefault="00BC097A">
      <w:pPr>
        <w:spacing w:after="120"/>
        <w:rPr>
          <w:lang w:eastAsia="ar-SA"/>
        </w:rPr>
      </w:pPr>
      <w:r>
        <w:rPr>
          <w:lang w:eastAsia="ar-SA"/>
        </w:rPr>
        <w:t>No stipulation.</w:t>
      </w:r>
    </w:p>
    <w:p w14:paraId="54BF0999" w14:textId="77777777" w:rsidR="00BC097A" w:rsidRPr="007D59A8" w:rsidRDefault="00BC097A">
      <w:pPr>
        <w:pStyle w:val="Heading2"/>
        <w:rPr>
          <w:lang w:eastAsia="ar-SA"/>
        </w:rPr>
      </w:pPr>
      <w:bookmarkStart w:id="181" w:name="_Toc280343793"/>
      <w:bookmarkStart w:id="182" w:name="_Toc510601319"/>
      <w:r w:rsidRPr="007D59A8">
        <w:rPr>
          <w:lang w:eastAsia="ar-SA"/>
        </w:rPr>
        <w:t>Certificate Re-key</w:t>
      </w:r>
      <w:bookmarkEnd w:id="181"/>
      <w:bookmarkEnd w:id="182"/>
    </w:p>
    <w:p w14:paraId="3FE00B73"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w:t>
      </w:r>
      <w:proofErr w:type="spellStart"/>
      <w:r w:rsidR="00D76F3E">
        <w:t>subjectName</w:t>
      </w:r>
      <w:proofErr w:type="spellEnd"/>
      <w:r w:rsidR="00D76F3E">
        <w:t xml:space="preserv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1123FE97" w14:textId="77777777" w:rsidR="00BC097A" w:rsidRDefault="00BC097A">
      <w:r>
        <w:t>Subscribers shall identify themselves for the purpose of re-keying as required in section 3.3.</w:t>
      </w:r>
    </w:p>
    <w:p w14:paraId="2CEAA918" w14:textId="77777777" w:rsidR="00BC097A" w:rsidRDefault="00BC097A" w:rsidP="00CF2DFF">
      <w:pPr>
        <w:pStyle w:val="Heading3"/>
        <w:rPr>
          <w:lang w:eastAsia="ar-SA"/>
        </w:rPr>
      </w:pPr>
      <w:bookmarkStart w:id="183" w:name="_Toc280343794"/>
      <w:bookmarkStart w:id="184" w:name="_Toc510601320"/>
      <w:r>
        <w:rPr>
          <w:lang w:eastAsia="ar-SA"/>
        </w:rPr>
        <w:t>Circumstance for Certificate Re-key</w:t>
      </w:r>
      <w:bookmarkEnd w:id="183"/>
      <w:bookmarkEnd w:id="184"/>
    </w:p>
    <w:p w14:paraId="4165C713"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7892F712" w14:textId="77777777" w:rsidR="00BC097A" w:rsidRDefault="00BC097A" w:rsidP="00CF2DFF">
      <w:pPr>
        <w:pStyle w:val="Heading3"/>
        <w:rPr>
          <w:lang w:eastAsia="ar-SA"/>
        </w:rPr>
      </w:pPr>
      <w:bookmarkStart w:id="185" w:name="_Toc280343795"/>
      <w:bookmarkStart w:id="186" w:name="_Toc510601321"/>
      <w:r>
        <w:rPr>
          <w:lang w:eastAsia="ar-SA"/>
        </w:rPr>
        <w:t>Who May Request Certification of a New Public Key</w:t>
      </w:r>
      <w:bookmarkEnd w:id="185"/>
      <w:bookmarkEnd w:id="186"/>
    </w:p>
    <w:p w14:paraId="391D5F35" w14:textId="77777777" w:rsidR="00346EFC" w:rsidRDefault="00346EFC">
      <w:pPr>
        <w:spacing w:after="120"/>
        <w:rPr>
          <w:lang w:eastAsia="ar-SA"/>
        </w:rPr>
      </w:pPr>
      <w:r>
        <w:rPr>
          <w:lang w:eastAsia="ar-SA"/>
        </w:rPr>
        <w:t xml:space="preserve">Requests for certification of a new public key shall be considered as follows:  </w:t>
      </w:r>
    </w:p>
    <w:p w14:paraId="36DA3CDC"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6D5D9E22" w14:textId="77777777" w:rsidR="00BC097A" w:rsidRDefault="00BC097A" w:rsidP="00CF2DFF">
      <w:pPr>
        <w:pStyle w:val="Heading3"/>
        <w:rPr>
          <w:lang w:eastAsia="ar-SA"/>
        </w:rPr>
      </w:pPr>
      <w:bookmarkStart w:id="187" w:name="_Toc280343796"/>
      <w:bookmarkStart w:id="188" w:name="_Toc510601322"/>
      <w:r>
        <w:rPr>
          <w:lang w:eastAsia="ar-SA"/>
        </w:rPr>
        <w:t>Processing Certificate Re-keying Requests</w:t>
      </w:r>
      <w:bookmarkEnd w:id="187"/>
      <w:bookmarkEnd w:id="188"/>
    </w:p>
    <w:p w14:paraId="3B8872DE"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7CAB7381" w14:textId="77777777" w:rsidR="00BC097A" w:rsidRDefault="00BC097A" w:rsidP="00CF2DFF">
      <w:pPr>
        <w:pStyle w:val="Heading3"/>
        <w:rPr>
          <w:lang w:eastAsia="ar-SA"/>
        </w:rPr>
      </w:pPr>
      <w:bookmarkStart w:id="189" w:name="_Toc280343797"/>
      <w:bookmarkStart w:id="190" w:name="_Toc510601323"/>
      <w:r>
        <w:rPr>
          <w:lang w:eastAsia="ar-SA"/>
        </w:rPr>
        <w:t>Notification of New Certificate Issuance to Subscriber</w:t>
      </w:r>
      <w:bookmarkEnd w:id="189"/>
      <w:bookmarkEnd w:id="190"/>
    </w:p>
    <w:p w14:paraId="587B194B" w14:textId="77777777" w:rsidR="00BC097A" w:rsidRDefault="00BC097A">
      <w:pPr>
        <w:spacing w:after="120"/>
        <w:rPr>
          <w:lang w:eastAsia="ar-SA"/>
        </w:rPr>
      </w:pPr>
      <w:r>
        <w:rPr>
          <w:lang w:eastAsia="ar-SA"/>
        </w:rPr>
        <w:t>No stipulation.</w:t>
      </w:r>
    </w:p>
    <w:p w14:paraId="05862EA3" w14:textId="77777777" w:rsidR="00BC097A" w:rsidRDefault="00BC097A" w:rsidP="00CF2DFF">
      <w:pPr>
        <w:pStyle w:val="Heading3"/>
        <w:rPr>
          <w:lang w:eastAsia="ar-SA"/>
        </w:rPr>
      </w:pPr>
      <w:bookmarkStart w:id="191" w:name="_Toc280343798"/>
      <w:bookmarkStart w:id="192" w:name="_Toc510601324"/>
      <w:r>
        <w:rPr>
          <w:lang w:eastAsia="ar-SA"/>
        </w:rPr>
        <w:t>Conduct Constituting Acceptance of a Re-keyed Certificate</w:t>
      </w:r>
      <w:bookmarkEnd w:id="191"/>
      <w:bookmarkEnd w:id="192"/>
    </w:p>
    <w:p w14:paraId="07B7D545" w14:textId="77777777" w:rsidR="00BC097A" w:rsidRDefault="00BC097A">
      <w:r>
        <w:t>For certificates issued by the Common Policy Root CA, failure to object to the certificate or its contents constitutes acceptance of the certificate.</w:t>
      </w:r>
    </w:p>
    <w:p w14:paraId="327D786E" w14:textId="77777777" w:rsidR="00BC097A" w:rsidRDefault="00BC097A">
      <w:pPr>
        <w:spacing w:after="120"/>
        <w:rPr>
          <w:lang w:eastAsia="ar-SA"/>
        </w:rPr>
      </w:pPr>
      <w:r>
        <w:rPr>
          <w:lang w:eastAsia="ar-SA"/>
        </w:rPr>
        <w:lastRenderedPageBreak/>
        <w:t>For all other CAs operating under this policy, no stipulation.</w:t>
      </w:r>
    </w:p>
    <w:p w14:paraId="1281EEED" w14:textId="77777777" w:rsidR="00BC097A" w:rsidRDefault="00BC097A" w:rsidP="00CF2DFF">
      <w:pPr>
        <w:pStyle w:val="Heading3"/>
        <w:rPr>
          <w:lang w:eastAsia="ar-SA"/>
        </w:rPr>
      </w:pPr>
      <w:bookmarkStart w:id="193" w:name="_Toc280343799"/>
      <w:bookmarkStart w:id="194" w:name="_Toc510601325"/>
      <w:r>
        <w:rPr>
          <w:lang w:eastAsia="ar-SA"/>
        </w:rPr>
        <w:t>Publication of the Re-keyed Certificate by the CA</w:t>
      </w:r>
      <w:bookmarkEnd w:id="193"/>
      <w:bookmarkEnd w:id="194"/>
    </w:p>
    <w:p w14:paraId="1DB7C135" w14:textId="77777777" w:rsidR="00BC097A" w:rsidRDefault="00BC097A">
      <w:pPr>
        <w:rPr>
          <w:lang w:eastAsia="ar-SA"/>
        </w:rPr>
      </w:pPr>
      <w:r>
        <w:t>All CA certificates must be published as specified in section 2.1.</w:t>
      </w:r>
    </w:p>
    <w:p w14:paraId="2D7BD031"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01EEBBA6" w14:textId="77777777" w:rsidR="00BC097A" w:rsidRDefault="00BC097A" w:rsidP="00CF2DFF">
      <w:pPr>
        <w:pStyle w:val="Heading3"/>
        <w:rPr>
          <w:lang w:eastAsia="ar-SA"/>
        </w:rPr>
      </w:pPr>
      <w:bookmarkStart w:id="195" w:name="_Toc280343800"/>
      <w:bookmarkStart w:id="196" w:name="_Toc510601326"/>
      <w:r>
        <w:rPr>
          <w:lang w:eastAsia="ar-SA"/>
        </w:rPr>
        <w:t>Notification of Certificate Issuance by the CA to Other Entities</w:t>
      </w:r>
      <w:bookmarkEnd w:id="195"/>
      <w:bookmarkEnd w:id="196"/>
    </w:p>
    <w:p w14:paraId="3EA18C99" w14:textId="77777777" w:rsidR="00BC097A" w:rsidRDefault="00BC097A">
      <w:pPr>
        <w:spacing w:after="120"/>
        <w:rPr>
          <w:lang w:eastAsia="ar-SA"/>
        </w:rPr>
      </w:pPr>
      <w:r>
        <w:rPr>
          <w:lang w:eastAsia="ar-SA"/>
        </w:rPr>
        <w:t>No stipulation.</w:t>
      </w:r>
    </w:p>
    <w:p w14:paraId="569B9363" w14:textId="77777777" w:rsidR="00BC097A" w:rsidRPr="007D59A8" w:rsidRDefault="00BC097A">
      <w:pPr>
        <w:pStyle w:val="Heading2"/>
        <w:rPr>
          <w:lang w:eastAsia="ar-SA"/>
        </w:rPr>
      </w:pPr>
      <w:bookmarkStart w:id="197" w:name="_Toc280343801"/>
      <w:bookmarkStart w:id="198" w:name="_Toc510601327"/>
      <w:r w:rsidRPr="007D59A8">
        <w:rPr>
          <w:lang w:eastAsia="ar-SA"/>
        </w:rPr>
        <w:t>Certificate Modification</w:t>
      </w:r>
      <w:bookmarkEnd w:id="197"/>
      <w:bookmarkEnd w:id="198"/>
    </w:p>
    <w:p w14:paraId="29722A96"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1BD88C5E" w14:textId="77777777" w:rsidR="00774568" w:rsidRDefault="00BC097A" w:rsidP="00CF2DFF">
      <w:pPr>
        <w:pStyle w:val="Heading3"/>
        <w:rPr>
          <w:lang w:eastAsia="ar-SA"/>
        </w:rPr>
      </w:pPr>
      <w:bookmarkStart w:id="199" w:name="_Toc280343802"/>
      <w:bookmarkStart w:id="200" w:name="_Toc510601328"/>
      <w:r>
        <w:rPr>
          <w:lang w:eastAsia="ar-SA"/>
        </w:rPr>
        <w:t>Circumstance for Certificate Modification</w:t>
      </w:r>
      <w:bookmarkEnd w:id="199"/>
      <w:bookmarkEnd w:id="200"/>
    </w:p>
    <w:p w14:paraId="5D8DBDC0"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21B55328"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4443E84B" w14:textId="77777777" w:rsidR="00BC097A" w:rsidRDefault="00BC097A" w:rsidP="00CF2DFF">
      <w:pPr>
        <w:pStyle w:val="Heading3"/>
        <w:rPr>
          <w:lang w:eastAsia="ar-SA"/>
        </w:rPr>
      </w:pPr>
      <w:bookmarkStart w:id="201" w:name="_Toc280343803"/>
      <w:bookmarkStart w:id="202" w:name="_Toc510601329"/>
      <w:r>
        <w:rPr>
          <w:lang w:eastAsia="ar-SA"/>
        </w:rPr>
        <w:t>Who May Request Certificate Modification</w:t>
      </w:r>
      <w:bookmarkEnd w:id="201"/>
      <w:bookmarkEnd w:id="202"/>
    </w:p>
    <w:p w14:paraId="7C335903" w14:textId="77777777" w:rsidR="006D24DE" w:rsidRDefault="006D24DE">
      <w:pPr>
        <w:spacing w:after="120"/>
        <w:rPr>
          <w:lang w:eastAsia="ar-SA"/>
        </w:rPr>
      </w:pPr>
      <w:r>
        <w:rPr>
          <w:lang w:eastAsia="ar-SA"/>
        </w:rPr>
        <w:t xml:space="preserve">Requests for certification of a new public key shall be considered as follows: </w:t>
      </w:r>
    </w:p>
    <w:p w14:paraId="58EACB23"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427FF214" w14:textId="77777777" w:rsidR="00BC097A" w:rsidRDefault="00BC097A" w:rsidP="00CF2DFF">
      <w:pPr>
        <w:pStyle w:val="Heading3"/>
        <w:rPr>
          <w:lang w:eastAsia="ar-SA"/>
        </w:rPr>
      </w:pPr>
      <w:bookmarkStart w:id="203" w:name="_Toc280343804"/>
      <w:bookmarkStart w:id="204" w:name="_Toc510601330"/>
      <w:r>
        <w:rPr>
          <w:lang w:eastAsia="ar-SA"/>
        </w:rPr>
        <w:t>Processing Certificate Modification Requests</w:t>
      </w:r>
      <w:bookmarkEnd w:id="203"/>
      <w:bookmarkEnd w:id="204"/>
    </w:p>
    <w:p w14:paraId="4176C67A"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04A90EAA"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64A44927" w14:textId="77777777" w:rsidR="00BC097A" w:rsidRDefault="00BC097A" w:rsidP="00CF2DFF">
      <w:pPr>
        <w:pStyle w:val="Heading3"/>
        <w:rPr>
          <w:lang w:eastAsia="ar-SA"/>
        </w:rPr>
      </w:pPr>
      <w:bookmarkStart w:id="205" w:name="_Toc280343805"/>
      <w:bookmarkStart w:id="206" w:name="_Toc510601331"/>
      <w:r>
        <w:rPr>
          <w:lang w:eastAsia="ar-SA"/>
        </w:rPr>
        <w:t>Notification of New Certificate Issuance to Subscriber</w:t>
      </w:r>
      <w:bookmarkEnd w:id="205"/>
      <w:bookmarkEnd w:id="206"/>
    </w:p>
    <w:p w14:paraId="0D973C41" w14:textId="77777777" w:rsidR="00BC097A" w:rsidRDefault="00BC097A">
      <w:pPr>
        <w:spacing w:after="120"/>
        <w:rPr>
          <w:lang w:eastAsia="ar-SA"/>
        </w:rPr>
      </w:pPr>
      <w:r>
        <w:rPr>
          <w:lang w:eastAsia="ar-SA"/>
        </w:rPr>
        <w:t>No stipulation.</w:t>
      </w:r>
    </w:p>
    <w:p w14:paraId="7DEF5058" w14:textId="77777777" w:rsidR="00BC097A" w:rsidRDefault="00BC097A" w:rsidP="00CF2DFF">
      <w:pPr>
        <w:pStyle w:val="Heading3"/>
        <w:rPr>
          <w:lang w:eastAsia="ar-SA"/>
        </w:rPr>
      </w:pPr>
      <w:bookmarkStart w:id="207" w:name="_Toc280343806"/>
      <w:bookmarkStart w:id="208" w:name="_Toc510601332"/>
      <w:r>
        <w:rPr>
          <w:lang w:eastAsia="ar-SA"/>
        </w:rPr>
        <w:lastRenderedPageBreak/>
        <w:t>Conduct Constituting Acceptance of Modified Certificate</w:t>
      </w:r>
      <w:bookmarkEnd w:id="207"/>
      <w:bookmarkEnd w:id="208"/>
    </w:p>
    <w:p w14:paraId="60EA2BCA" w14:textId="77777777" w:rsidR="00BC097A" w:rsidRDefault="00BC097A">
      <w:r>
        <w:t>For certificates issued by the Common Policy Root CA, failure to object to the certificate or its contents constitutes acceptance of the certificate.</w:t>
      </w:r>
    </w:p>
    <w:p w14:paraId="129ECCE9" w14:textId="77777777" w:rsidR="00BC097A" w:rsidRDefault="00BC097A">
      <w:pPr>
        <w:spacing w:after="120"/>
        <w:rPr>
          <w:lang w:eastAsia="ar-SA"/>
        </w:rPr>
      </w:pPr>
      <w:r>
        <w:rPr>
          <w:lang w:eastAsia="ar-SA"/>
        </w:rPr>
        <w:t>For all other CAs operating under this policy, no stipulation</w:t>
      </w:r>
    </w:p>
    <w:p w14:paraId="7127C907" w14:textId="77777777" w:rsidR="00BC097A" w:rsidRDefault="00BC097A" w:rsidP="00CF2DFF">
      <w:pPr>
        <w:pStyle w:val="Heading3"/>
        <w:rPr>
          <w:lang w:eastAsia="ar-SA"/>
        </w:rPr>
      </w:pPr>
      <w:bookmarkStart w:id="209" w:name="_Toc280343807"/>
      <w:bookmarkStart w:id="210" w:name="_Toc510601333"/>
      <w:r>
        <w:rPr>
          <w:lang w:eastAsia="ar-SA"/>
        </w:rPr>
        <w:t>Publication of the Modified Certificate by the CA</w:t>
      </w:r>
      <w:bookmarkEnd w:id="209"/>
      <w:bookmarkEnd w:id="210"/>
    </w:p>
    <w:p w14:paraId="1E580F33" w14:textId="77777777" w:rsidR="00BC097A" w:rsidRDefault="00BC097A">
      <w:pPr>
        <w:rPr>
          <w:lang w:eastAsia="ar-SA"/>
        </w:rPr>
      </w:pPr>
      <w:r>
        <w:t>All CA certificates must be published as specified in section 2.1.</w:t>
      </w:r>
    </w:p>
    <w:p w14:paraId="334BE288"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013E4E6E" w14:textId="77777777" w:rsidR="00BC097A" w:rsidRDefault="00BC097A" w:rsidP="00CF2DFF">
      <w:pPr>
        <w:pStyle w:val="Heading3"/>
        <w:rPr>
          <w:lang w:eastAsia="ar-SA"/>
        </w:rPr>
      </w:pPr>
      <w:bookmarkStart w:id="211" w:name="_Toc280343808"/>
      <w:bookmarkStart w:id="212" w:name="_Toc510601334"/>
      <w:r>
        <w:rPr>
          <w:lang w:eastAsia="ar-SA"/>
        </w:rPr>
        <w:t>Notification of Certificate Issuance by the CA to Other Entities</w:t>
      </w:r>
      <w:bookmarkEnd w:id="211"/>
      <w:bookmarkEnd w:id="212"/>
    </w:p>
    <w:p w14:paraId="4E538F54" w14:textId="77777777" w:rsidR="00BC097A" w:rsidRDefault="00BC097A">
      <w:pPr>
        <w:spacing w:after="120"/>
        <w:rPr>
          <w:lang w:eastAsia="ar-SA"/>
        </w:rPr>
      </w:pPr>
      <w:r>
        <w:rPr>
          <w:lang w:eastAsia="ar-SA"/>
        </w:rPr>
        <w:t>No stipulation.</w:t>
      </w:r>
    </w:p>
    <w:p w14:paraId="76AE5A49" w14:textId="77777777" w:rsidR="00BC097A" w:rsidRPr="00496D09" w:rsidRDefault="00BC097A">
      <w:pPr>
        <w:pStyle w:val="Heading2"/>
        <w:rPr>
          <w:lang w:eastAsia="ar-SA"/>
        </w:rPr>
      </w:pPr>
      <w:bookmarkStart w:id="213" w:name="_Toc280343809"/>
      <w:bookmarkStart w:id="214" w:name="_Toc510601335"/>
      <w:r w:rsidRPr="00496D09">
        <w:rPr>
          <w:lang w:eastAsia="ar-SA"/>
        </w:rPr>
        <w:t>Certificate Revocation and Suspension</w:t>
      </w:r>
      <w:bookmarkEnd w:id="213"/>
      <w:bookmarkEnd w:id="214"/>
    </w:p>
    <w:p w14:paraId="19CAA6D8" w14:textId="77777777" w:rsidR="00BC097A" w:rsidRDefault="00BC097A">
      <w:r>
        <w:t>CAs operating under this policy shall issue CRLs covering all unexpired certificates issued under this policy except for OCSP responder certificates that include the id-</w:t>
      </w:r>
      <w:proofErr w:type="spellStart"/>
      <w:r>
        <w:t>pkix</w:t>
      </w:r>
      <w:proofErr w:type="spellEnd"/>
      <w:r>
        <w:t>-</w:t>
      </w:r>
      <w:proofErr w:type="spellStart"/>
      <w:r>
        <w:t>ocsp-nocheck</w:t>
      </w:r>
      <w:proofErr w:type="spellEnd"/>
      <w:r>
        <w:t xml:space="preserve"> extension.</w:t>
      </w:r>
    </w:p>
    <w:p w14:paraId="0E6F7DC5"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6638A51D"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26232C5E"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2E69DC07" w14:textId="77777777" w:rsidR="00A16791" w:rsidRPr="00A16791" w:rsidRDefault="00A16791">
      <w:pPr>
        <w:spacing w:after="120"/>
        <w:rPr>
          <w:szCs w:val="24"/>
          <w:lang w:eastAsia="ar-SA"/>
        </w:rPr>
      </w:pPr>
      <w:r w:rsidRPr="00A16791">
        <w:rPr>
          <w:szCs w:val="24"/>
        </w:rPr>
        <w:t>For CAs operating under this policy, the FPKIPA shall be notified at least two weeks prior to the revocation of a CA certificate, whenever possible.  For emergency revocation, CAs shall follow the notification procedures in Section 5.7.</w:t>
      </w:r>
    </w:p>
    <w:p w14:paraId="2E2AD621" w14:textId="77777777" w:rsidR="00BC097A" w:rsidRDefault="00BC097A" w:rsidP="00352D1F">
      <w:pPr>
        <w:pStyle w:val="Heading3"/>
      </w:pPr>
      <w:bookmarkStart w:id="215" w:name="_Toc280343810"/>
      <w:bookmarkStart w:id="216" w:name="_Toc510601336"/>
      <w:r>
        <w:rPr>
          <w:lang w:eastAsia="ar-SA"/>
        </w:rPr>
        <w:t>Circumstances for Revocation</w:t>
      </w:r>
      <w:bookmarkEnd w:id="215"/>
      <w:bookmarkEnd w:id="216"/>
    </w:p>
    <w:p w14:paraId="3C6584CF"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1DA4C45B" w14:textId="77777777" w:rsidR="00BC097A" w:rsidRPr="00C46017" w:rsidRDefault="00BC097A" w:rsidP="00FA67E4">
      <w:pPr>
        <w:pStyle w:val="BulletDouble"/>
        <w:numPr>
          <w:ilvl w:val="0"/>
          <w:numId w:val="40"/>
        </w:numPr>
        <w:tabs>
          <w:tab w:val="left" w:pos="720"/>
        </w:tabs>
        <w:rPr>
          <w:szCs w:val="24"/>
          <w:lang w:eastAsia="ar-SA"/>
        </w:rPr>
      </w:pPr>
      <w:r w:rsidRPr="00C46017">
        <w:rPr>
          <w:szCs w:val="24"/>
          <w:lang w:eastAsia="ar-SA"/>
        </w:rPr>
        <w:t>Identifying information o</w:t>
      </w:r>
      <w:r w:rsidRPr="00BE3244">
        <w:rPr>
          <w:szCs w:val="24"/>
          <w:lang w:eastAsia="ar-SA"/>
        </w:rPr>
        <w:t>r affiliation components of any names in the certificate becomes invalid.</w:t>
      </w:r>
      <w:r w:rsidR="00783B02" w:rsidRPr="00365CEF">
        <w:rPr>
          <w:szCs w:val="24"/>
          <w:lang w:eastAsia="ar-SA"/>
        </w:rPr>
        <w:t xml:space="preserve"> </w:t>
      </w:r>
      <w:r w:rsidR="00783B02" w:rsidRPr="00A24136">
        <w:rPr>
          <w:szCs w:val="24"/>
        </w:rPr>
        <w:t>This would include evidence that a wild card certificate has been issued with a name where PKI Sponsor does not exercise control of the entire name space associated with the wild card certificate.</w:t>
      </w:r>
    </w:p>
    <w:p w14:paraId="550D91A7"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04998F29" w14:textId="77777777" w:rsidR="00BC097A" w:rsidRDefault="00BC097A" w:rsidP="00FA67E4">
      <w:pPr>
        <w:pStyle w:val="BulletDouble"/>
        <w:numPr>
          <w:ilvl w:val="0"/>
          <w:numId w:val="40"/>
        </w:numPr>
        <w:tabs>
          <w:tab w:val="left" w:pos="720"/>
        </w:tabs>
        <w:rPr>
          <w:lang w:eastAsia="ar-SA"/>
        </w:rPr>
      </w:pPr>
      <w:r>
        <w:rPr>
          <w:lang w:eastAsia="ar-SA"/>
        </w:rPr>
        <w:lastRenderedPageBreak/>
        <w:t>The subscriber can be shown to have violated the stipulations of its subscriber agreement.</w:t>
      </w:r>
    </w:p>
    <w:p w14:paraId="1215C30E"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67E8BB89"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666F7399" w14:textId="77777777" w:rsidR="00783B02" w:rsidRDefault="00783B02" w:rsidP="00FA67E4">
      <w:pPr>
        <w:pStyle w:val="BulletDouble"/>
        <w:numPr>
          <w:ilvl w:val="0"/>
          <w:numId w:val="40"/>
        </w:numPr>
        <w:tabs>
          <w:tab w:val="left" w:pos="720"/>
        </w:tabs>
        <w:rPr>
          <w:szCs w:val="24"/>
          <w:lang w:eastAsia="ar-SA"/>
        </w:rPr>
      </w:pPr>
      <w:r w:rsidRPr="00A24136">
        <w:rPr>
          <w:szCs w:val="24"/>
        </w:rPr>
        <w:t xml:space="preserve">The failure of a CA to adequately adhere to the requirements of this CP or the approved CPS. </w:t>
      </w:r>
      <w:r>
        <w:rPr>
          <w:szCs w:val="24"/>
        </w:rPr>
        <w:t>For example</w:t>
      </w:r>
      <w:r w:rsidRPr="00A24136">
        <w:rPr>
          <w:szCs w:val="24"/>
        </w:rPr>
        <w:t xml:space="preserve">, there is strong evidence that the CA has failed to comply with the requirements of </w:t>
      </w:r>
      <w:r>
        <w:rPr>
          <w:szCs w:val="24"/>
        </w:rPr>
        <w:t>s</w:t>
      </w:r>
      <w:r w:rsidRPr="00A24136">
        <w:rPr>
          <w:szCs w:val="24"/>
        </w:rPr>
        <w:t>ection 6.7 of the CP.</w:t>
      </w:r>
    </w:p>
    <w:p w14:paraId="5CB2A5F2" w14:textId="77777777" w:rsidR="00783B02" w:rsidRPr="00A24136" w:rsidRDefault="00783B02" w:rsidP="00783B02">
      <w:pPr>
        <w:pStyle w:val="Default"/>
      </w:pPr>
      <w:r w:rsidRPr="00A24136">
        <w:t>In addition, for id-</w:t>
      </w:r>
      <w:proofErr w:type="spellStart"/>
      <w:r w:rsidRPr="00A24136">
        <w:t>fpki</w:t>
      </w:r>
      <w:proofErr w:type="spellEnd"/>
      <w:r w:rsidRPr="00A24136">
        <w:t>-common-public-trusted-</w:t>
      </w:r>
      <w:proofErr w:type="spellStart"/>
      <w:r w:rsidRPr="00A24136">
        <w:t>serverAuth</w:t>
      </w:r>
      <w:proofErr w:type="spellEnd"/>
      <w:r w:rsidRPr="00A24136">
        <w:t xml:space="preserve"> certificates, a certificate shall be revoked when:</w:t>
      </w:r>
    </w:p>
    <w:p w14:paraId="4C952E4C" w14:textId="77777777" w:rsidR="00783B02" w:rsidRDefault="00783B02" w:rsidP="00A24136">
      <w:pPr>
        <w:pStyle w:val="Default"/>
        <w:numPr>
          <w:ilvl w:val="0"/>
          <w:numId w:val="137"/>
        </w:numPr>
        <w:spacing w:after="147"/>
      </w:pPr>
      <w:r w:rsidRPr="00A24136">
        <w:t>The CA obtains evidence that the issuing CA (or Subordinate CA) no longer complies with the requirements of section 6.7. In this case, all certificates under an issuing CA or subordinate CA shall be revoked.</w:t>
      </w:r>
    </w:p>
    <w:p w14:paraId="121DFD58" w14:textId="77777777" w:rsidR="00783B02" w:rsidRPr="00A24136" w:rsidRDefault="00783B02" w:rsidP="00A24136">
      <w:pPr>
        <w:pStyle w:val="Default"/>
        <w:numPr>
          <w:ilvl w:val="0"/>
          <w:numId w:val="137"/>
        </w:numPr>
        <w:spacing w:after="147"/>
      </w:pPr>
      <w:r w:rsidRPr="00A24136">
        <w:t>The CA is made aware that a Wildcard Certificate has been used to authenticate a fraudulently misleading subordinate Fully-Qualified Domain Name</w:t>
      </w:r>
      <w:r w:rsidRPr="009942A5">
        <w:t>.</w:t>
      </w:r>
    </w:p>
    <w:p w14:paraId="238CC361" w14:textId="77777777" w:rsidR="00903CD8" w:rsidRPr="00A24136" w:rsidRDefault="00BC097A" w:rsidP="00FD3B2E">
      <w:pPr>
        <w:pStyle w:val="Default"/>
        <w:spacing w:after="120"/>
        <w:rPr>
          <w:color w:val="auto"/>
        </w:rPr>
      </w:pPr>
      <w:r w:rsidRPr="00A24136">
        <w:rPr>
          <w:color w:val="auto"/>
          <w:lang w:eastAsia="ar-SA"/>
        </w:rPr>
        <w:t xml:space="preserve">Whenever any of the above circumstances </w:t>
      </w:r>
      <w:r w:rsidR="00903CD8" w:rsidRPr="00A24136">
        <w:rPr>
          <w:color w:val="auto"/>
        </w:rPr>
        <w:t>are reported, the appropriate authority shall review the circumstances and make a revocation decision.  The revocation decision shall be made based on appropriate criteria, to include:</w:t>
      </w:r>
    </w:p>
    <w:p w14:paraId="6A3032BB" w14:textId="77777777" w:rsidR="00903CD8" w:rsidRPr="00A24136" w:rsidRDefault="00903CD8" w:rsidP="00903CD8">
      <w:pPr>
        <w:pStyle w:val="Default"/>
        <w:numPr>
          <w:ilvl w:val="0"/>
          <w:numId w:val="138"/>
        </w:numPr>
        <w:adjustRightInd/>
        <w:rPr>
          <w:color w:val="auto"/>
        </w:rPr>
      </w:pPr>
      <w:r w:rsidRPr="00A24136">
        <w:rPr>
          <w:color w:val="auto"/>
        </w:rPr>
        <w:t>The nature of the alleged problem;</w:t>
      </w:r>
    </w:p>
    <w:p w14:paraId="56172F9C" w14:textId="77777777" w:rsidR="00903CD8" w:rsidRDefault="00903CD8" w:rsidP="00A24136">
      <w:pPr>
        <w:pStyle w:val="Default"/>
        <w:numPr>
          <w:ilvl w:val="0"/>
          <w:numId w:val="138"/>
        </w:numPr>
        <w:adjustRightInd/>
      </w:pPr>
      <w:r w:rsidRPr="00A24136">
        <w:rPr>
          <w:color w:val="auto"/>
        </w:rPr>
        <w:t>The number of Certificate Problem Reports received about a particular Certificate or Subscriber; and</w:t>
      </w:r>
    </w:p>
    <w:p w14:paraId="528A614B" w14:textId="77777777" w:rsidR="00BC097A" w:rsidRDefault="00903CD8" w:rsidP="00A24136">
      <w:pPr>
        <w:pStyle w:val="Default"/>
        <w:numPr>
          <w:ilvl w:val="0"/>
          <w:numId w:val="138"/>
        </w:numPr>
        <w:adjustRightInd/>
      </w:pPr>
      <w:r w:rsidRPr="00A24136">
        <w:rPr>
          <w:color w:val="auto"/>
        </w:rPr>
        <w:t>Relevant legislation</w:t>
      </w:r>
      <w:r w:rsidR="00BC097A" w:rsidRPr="00903CD8">
        <w:rPr>
          <w:color w:val="auto"/>
          <w:lang w:eastAsia="ar-SA"/>
        </w:rPr>
        <w:t>.</w:t>
      </w:r>
    </w:p>
    <w:p w14:paraId="21C34A1F" w14:textId="77777777" w:rsidR="00903CD8" w:rsidRDefault="00903CD8" w:rsidP="00FD3B2E">
      <w:pPr>
        <w:pStyle w:val="Default"/>
        <w:adjustRightInd/>
        <w:spacing w:before="120"/>
        <w:rPr>
          <w:color w:val="auto"/>
        </w:rPr>
      </w:pPr>
      <w:r w:rsidRPr="00A24136">
        <w:rPr>
          <w:color w:val="auto"/>
        </w:rPr>
        <w:t>If it is determined that revocation is required, the associated certificate shall be revoked and placed on the CRL. Revoked certificates shall be included on all new publications of the certificate status information until the certificates expire.</w:t>
      </w:r>
    </w:p>
    <w:p w14:paraId="5BFF52DD" w14:textId="77777777" w:rsidR="00FD3B2E" w:rsidRPr="00A24136" w:rsidRDefault="00FD3B2E" w:rsidP="00FD3B2E">
      <w:pPr>
        <w:spacing w:before="120" w:after="0"/>
        <w:rPr>
          <w:lang w:eastAsia="ar-SA"/>
        </w:rPr>
      </w:pPr>
      <w:r w:rsidRPr="00FD3B2E">
        <w:rPr>
          <w:lang w:eastAsia="ar-SA"/>
        </w:rPr>
        <w:t>If it is determined that a private key used to authorize the issuance of one or more certificates may have been compromised, all certificates directly or indirectly authorized by that private key since the date of actual or suspected compromise shall be revoked or shall be verified as appropriately issued.</w:t>
      </w:r>
    </w:p>
    <w:p w14:paraId="6D1ACCB0" w14:textId="77777777" w:rsidR="00BC097A" w:rsidRDefault="00BC097A" w:rsidP="00352D1F">
      <w:pPr>
        <w:pStyle w:val="Heading3"/>
        <w:rPr>
          <w:lang w:eastAsia="ar-SA"/>
        </w:rPr>
      </w:pPr>
      <w:bookmarkStart w:id="217" w:name="_Toc280343811"/>
      <w:bookmarkStart w:id="218" w:name="_Toc510601337"/>
      <w:r>
        <w:rPr>
          <w:lang w:eastAsia="ar-SA"/>
        </w:rPr>
        <w:t>Who Can Request Revocation</w:t>
      </w:r>
      <w:bookmarkEnd w:id="217"/>
      <w:bookmarkEnd w:id="218"/>
    </w:p>
    <w:p w14:paraId="382B6510"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73D0EAA8" w14:textId="77777777" w:rsidR="003D3F58" w:rsidRPr="003D3F58" w:rsidRDefault="003D3F58">
      <w:pPr>
        <w:autoSpaceDE w:val="0"/>
        <w:spacing w:after="120"/>
        <w:rPr>
          <w:szCs w:val="24"/>
          <w:lang w:eastAsia="ar-SA"/>
        </w:rPr>
      </w:pPr>
      <w:r w:rsidRPr="00A24136">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w:t>
      </w:r>
    </w:p>
    <w:p w14:paraId="30C712B0" w14:textId="77777777" w:rsidR="00BC097A" w:rsidRDefault="00BC097A" w:rsidP="00352D1F">
      <w:pPr>
        <w:pStyle w:val="Heading3"/>
        <w:rPr>
          <w:lang w:eastAsia="ar-SA"/>
        </w:rPr>
      </w:pPr>
      <w:bookmarkStart w:id="219" w:name="_Toc280343812"/>
      <w:bookmarkStart w:id="220" w:name="_Toc510601338"/>
      <w:r>
        <w:rPr>
          <w:lang w:eastAsia="ar-SA"/>
        </w:rPr>
        <w:lastRenderedPageBreak/>
        <w:t>Procedure for Revocation Request</w:t>
      </w:r>
      <w:bookmarkEnd w:id="219"/>
      <w:bookmarkEnd w:id="220"/>
    </w:p>
    <w:p w14:paraId="6024B3BD"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7B1056A3"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3CD8AA85" w14:textId="77777777" w:rsidR="00BC097A" w:rsidRDefault="00BC097A">
      <w:pPr>
        <w:pStyle w:val="ListBullet"/>
        <w:tabs>
          <w:tab w:val="left" w:pos="720"/>
        </w:tabs>
        <w:ind w:left="720" w:hanging="360"/>
      </w:pPr>
      <w:r>
        <w:t>the revocation request was not for key compromise;</w:t>
      </w:r>
    </w:p>
    <w:p w14:paraId="5F127B2B" w14:textId="77777777" w:rsidR="00BC097A" w:rsidRDefault="00BC097A">
      <w:pPr>
        <w:pStyle w:val="ListBullet"/>
        <w:tabs>
          <w:tab w:val="left" w:pos="720"/>
        </w:tabs>
        <w:ind w:left="720" w:hanging="360"/>
      </w:pPr>
      <w:r>
        <w:t>the hardware token does not permit the user to export the signature private key;</w:t>
      </w:r>
    </w:p>
    <w:p w14:paraId="630C0C11" w14:textId="77777777" w:rsidR="00BC097A" w:rsidRDefault="00BC097A">
      <w:pPr>
        <w:pStyle w:val="ListBullet"/>
        <w:tabs>
          <w:tab w:val="left" w:pos="720"/>
        </w:tabs>
        <w:ind w:left="720" w:hanging="360"/>
      </w:pPr>
      <w:r>
        <w:t>the subscriber surrendered the token to the PKI;</w:t>
      </w:r>
    </w:p>
    <w:p w14:paraId="6037D425" w14:textId="77777777" w:rsidR="00BC097A" w:rsidRDefault="00BC097A">
      <w:pPr>
        <w:pStyle w:val="ListBullet"/>
        <w:tabs>
          <w:tab w:val="left" w:pos="720"/>
        </w:tabs>
        <w:ind w:left="720" w:hanging="360"/>
      </w:pPr>
      <w:r>
        <w:t>the token was zeroized or destroyed promptly upon surrender;</w:t>
      </w:r>
    </w:p>
    <w:p w14:paraId="58D285D4" w14:textId="77777777" w:rsidR="00BC097A" w:rsidRDefault="00BC097A">
      <w:pPr>
        <w:pStyle w:val="ListBullet"/>
        <w:tabs>
          <w:tab w:val="left" w:pos="720"/>
        </w:tabs>
        <w:ind w:left="720" w:hanging="360"/>
      </w:pPr>
      <w:r>
        <w:t>the token has been protected from malicious use between surrender and zeroization or destruction.</w:t>
      </w:r>
    </w:p>
    <w:p w14:paraId="1F64EF8F"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7E46F6BF" w14:textId="77777777" w:rsidR="00BC097A" w:rsidRDefault="00BC097A" w:rsidP="00352D1F">
      <w:pPr>
        <w:pStyle w:val="Heading3"/>
        <w:rPr>
          <w:lang w:eastAsia="ar-SA"/>
        </w:rPr>
      </w:pPr>
      <w:bookmarkStart w:id="221" w:name="_Toc280343813"/>
      <w:bookmarkStart w:id="222" w:name="_Toc510601339"/>
      <w:r>
        <w:rPr>
          <w:lang w:eastAsia="ar-SA"/>
        </w:rPr>
        <w:t>Revocation Request Grace Period</w:t>
      </w:r>
      <w:bookmarkEnd w:id="221"/>
      <w:bookmarkEnd w:id="222"/>
    </w:p>
    <w:p w14:paraId="0374E744"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36D8C224" w14:textId="77777777" w:rsidR="00BC097A" w:rsidRDefault="00BC097A" w:rsidP="00352D1F">
      <w:pPr>
        <w:pStyle w:val="Heading3"/>
        <w:rPr>
          <w:lang w:eastAsia="ar-SA"/>
        </w:rPr>
      </w:pPr>
      <w:bookmarkStart w:id="223" w:name="_Toc280343814"/>
      <w:bookmarkStart w:id="224" w:name="_Toc510601340"/>
      <w:r>
        <w:rPr>
          <w:lang w:eastAsia="ar-SA"/>
        </w:rPr>
        <w:t>Time within which CA must Process the Revocation Request</w:t>
      </w:r>
      <w:bookmarkEnd w:id="223"/>
      <w:bookmarkEnd w:id="224"/>
    </w:p>
    <w:p w14:paraId="349CBFE3"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7C7A3503" w14:textId="77777777" w:rsidR="00BC097A" w:rsidRDefault="00BC097A" w:rsidP="00352D1F">
      <w:pPr>
        <w:pStyle w:val="Heading3"/>
        <w:rPr>
          <w:lang w:eastAsia="ar-SA"/>
        </w:rPr>
      </w:pPr>
      <w:bookmarkStart w:id="225" w:name="_Toc280343815"/>
      <w:bookmarkStart w:id="226" w:name="_Toc510601341"/>
      <w:r>
        <w:rPr>
          <w:lang w:eastAsia="ar-SA"/>
        </w:rPr>
        <w:t>Revocation Checking Requirements for Relying Parties</w:t>
      </w:r>
      <w:bookmarkEnd w:id="225"/>
      <w:bookmarkEnd w:id="226"/>
    </w:p>
    <w:p w14:paraId="7750B437" w14:textId="77777777" w:rsidR="00BC097A" w:rsidRDefault="001C20D0">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4A62999C" wp14:editId="43ABBF67">
                <wp:simplePos x="0" y="0"/>
                <wp:positionH relativeFrom="column">
                  <wp:align>center</wp:align>
                </wp:positionH>
                <wp:positionV relativeFrom="paragraph">
                  <wp:posOffset>341630</wp:posOffset>
                </wp:positionV>
                <wp:extent cx="4846320" cy="744855"/>
                <wp:effectExtent l="5080" t="6985" r="6350" b="10160"/>
                <wp:wrapTopAndBottom/>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1ED8782E" w14:textId="77777777" w:rsidR="00A74CB5" w:rsidRDefault="00A74CB5">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718735E1" w14:textId="77777777" w:rsidR="00A74CB5" w:rsidRDefault="00A74CB5"/>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2"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" strokeweight=".5pt">
                <v:textbox inset="7.45pt,3.85pt,7.45pt,3.85pt">
                  <w:txbxContent>
                    <w:p w:rsidR="00A74CB5" w:rsidRDefault="00A74CB5">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rsidR="00A74CB5" w:rsidRDefault="00A74CB5"/>
                  </w:txbxContent>
                </v:textbox>
                <w10:wrap type="topAndBottom"/>
              </v:shape>
            </w:pict>
          </mc:Fallback>
        </mc:AlternateContent>
      </w:r>
      <w:r w:rsidR="00BC097A">
        <w:rPr>
          <w:szCs w:val="24"/>
          <w:lang w:eastAsia="ar-SA"/>
        </w:rPr>
        <w:t>No stipulation.</w:t>
      </w:r>
    </w:p>
    <w:p w14:paraId="6E1E930B" w14:textId="77777777" w:rsidR="00BC097A" w:rsidRDefault="00BC097A" w:rsidP="00352D1F">
      <w:pPr>
        <w:pStyle w:val="Heading3"/>
        <w:rPr>
          <w:lang w:eastAsia="ar-SA"/>
        </w:rPr>
      </w:pPr>
      <w:bookmarkStart w:id="227" w:name="_Toc280343816"/>
      <w:bookmarkStart w:id="228" w:name="_Toc510601342"/>
      <w:r>
        <w:rPr>
          <w:lang w:eastAsia="ar-SA"/>
        </w:rPr>
        <w:t>CRL Issuance Frequency</w:t>
      </w:r>
      <w:bookmarkEnd w:id="227"/>
      <w:bookmarkEnd w:id="228"/>
    </w:p>
    <w:p w14:paraId="25FC10F2"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5222E8CF"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204A1F53" w14:textId="77777777"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proofErr w:type="spellStart"/>
      <w:r>
        <w:rPr>
          <w:i/>
          <w:iCs/>
        </w:rPr>
        <w:t>nextUpdate</w:t>
      </w:r>
      <w:proofErr w:type="spellEnd"/>
      <w:r>
        <w:t xml:space="preserve"> time in the CRL may be no later than 48 hours after issuance time (i.e., the </w:t>
      </w:r>
      <w:proofErr w:type="spellStart"/>
      <w:r>
        <w:rPr>
          <w:i/>
          <w:iCs/>
        </w:rPr>
        <w:t>thisUpdate</w:t>
      </w:r>
      <w:proofErr w:type="spellEnd"/>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proofErr w:type="spellStart"/>
      <w:r w:rsidR="00F54549" w:rsidRPr="00F54549">
        <w:rPr>
          <w:i/>
        </w:rPr>
        <w:t>nextUpdate</w:t>
      </w:r>
      <w:proofErr w:type="spellEnd"/>
      <w:r w:rsidR="00F54549">
        <w:t xml:space="preserve"> time in the CRL may be no later than 32 days after issuance time (i.e., the </w:t>
      </w:r>
      <w:proofErr w:type="spellStart"/>
      <w:r w:rsidR="00F54549" w:rsidRPr="00F54549">
        <w:rPr>
          <w:i/>
        </w:rPr>
        <w:t>thisUpdate</w:t>
      </w:r>
      <w:proofErr w:type="spellEnd"/>
      <w:r w:rsidR="00F54549">
        <w:t xml:space="preserve"> time).</w:t>
      </w:r>
    </w:p>
    <w:p w14:paraId="56A069A0" w14:textId="77777777" w:rsidR="00BC097A" w:rsidRDefault="00BC097A">
      <w:r>
        <w:t xml:space="preserve">CAs that issue certificates to subscribers or operate on-line must issue CRLs at least once every </w:t>
      </w:r>
      <w:r w:rsidR="00BB758B">
        <w:t>18</w:t>
      </w:r>
      <w:r>
        <w:t xml:space="preserve"> hours, and the </w:t>
      </w:r>
      <w:proofErr w:type="spellStart"/>
      <w:r>
        <w:rPr>
          <w:i/>
          <w:iCs/>
        </w:rPr>
        <w:t>nextUpdate</w:t>
      </w:r>
      <w:proofErr w:type="spellEnd"/>
      <w:r>
        <w:t xml:space="preserve"> time in the CRL may be no later than 48 hours after issuance time (i.e., the </w:t>
      </w:r>
      <w:proofErr w:type="spellStart"/>
      <w:r>
        <w:rPr>
          <w:i/>
          <w:iCs/>
        </w:rPr>
        <w:t>thisUpdate</w:t>
      </w:r>
      <w:proofErr w:type="spellEnd"/>
      <w:r>
        <w:t xml:space="preserve"> time).</w:t>
      </w:r>
      <w:r w:rsidR="00D82567">
        <w:t xml:space="preserve"> For legacy Federal PKIs only, the </w:t>
      </w:r>
      <w:proofErr w:type="spellStart"/>
      <w:r w:rsidR="00D82567" w:rsidRPr="00D82567">
        <w:rPr>
          <w:i/>
        </w:rPr>
        <w:t>nextUpdate</w:t>
      </w:r>
      <w:proofErr w:type="spellEnd"/>
      <w:r w:rsidR="00D82567">
        <w:t xml:space="preserve"> time in the CRL may be no later than 180 hours after issuance time (i.e., the </w:t>
      </w:r>
      <w:proofErr w:type="spellStart"/>
      <w:r w:rsidR="00D82567" w:rsidRPr="00D82567">
        <w:rPr>
          <w:i/>
        </w:rPr>
        <w:t>thisUpdate</w:t>
      </w:r>
      <w:proofErr w:type="spellEnd"/>
      <w:r w:rsidR="00D82567">
        <w:t xml:space="preserve"> time).</w:t>
      </w:r>
    </w:p>
    <w:p w14:paraId="6300FAFC" w14:textId="77777777" w:rsidR="004B53E0" w:rsidRDefault="001C20D0">
      <w:pPr>
        <w:rPr>
          <w:lang w:eastAsia="ar-SA"/>
        </w:rPr>
      </w:pPr>
      <w:r>
        <w:rPr>
          <w:noProof/>
        </w:rPr>
        <mc:AlternateContent>
          <mc:Choice Requires="wpc">
            <w:drawing>
              <wp:inline distT="0" distB="0" distL="0" distR="0" wp14:anchorId="2EDAA211" wp14:editId="1488433D">
                <wp:extent cx="5924550" cy="1880235"/>
                <wp:effectExtent l="0" t="3810" r="0" b="1905"/>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67"/>
                        <wps:cNvSpPr txBox="1">
                          <a:spLocks noChangeArrowheads="1"/>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68444240" w14:textId="77777777" w:rsidR="00A74CB5" w:rsidRPr="00B83EEA" w:rsidRDefault="00A74CB5" w:rsidP="00B83EEA">
                              <w:r>
                                <w:t xml:space="preserve">Practice Note: Since many applications only check for a new CRL at </w:t>
                              </w:r>
                              <w:r>
                                <w:t xml:space="preserve">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id="Canvas 66" o:spid="_x0000_s1043" editas="canvas" style="width:466.5pt;height:148.05pt;mso-position-horizontal-relative:char;mso-position-vertical-relative:line" coordsize="59245,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">
                <v:shape id="_x0000_s1044" type="#_x0000_t75" style="position:absolute;width:59245;height:18802;visibility:visible;mso-wrap-style:square">
                  <v:fill o:detectmouseclick="t"/>
                  <v:path o:connecttype="none"/>
                </v:shape>
                <v:shape id="Text Box 67" o:spid="_x0000_s1045" type="#_x0000_t202" style="position:absolute;left:1609;top:940;width:56043;height:1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A74CB5" w:rsidRPr="00B83EEA" w:rsidRDefault="00A74CB5" w:rsidP="00B83EEA">
                        <w:r>
                          <w:t xml:space="preserve">Practice Note: Since many applications only check for a new CRL at </w:t>
                        </w:r>
                        <w:proofErr w:type="spellStart"/>
                        <w:r>
                          <w:t>nextUpdate</w:t>
                        </w:r>
                        <w:proofErr w:type="spellEnd"/>
                        <w:r>
                          <w:t xml:space="preserve">, a longer </w:t>
                        </w:r>
                        <w:proofErr w:type="spellStart"/>
                        <w:r>
                          <w:t>nextUpdate</w:t>
                        </w:r>
                        <w:proofErr w:type="spellEnd"/>
                        <w:r>
                          <w:t xml:space="preserve"> time may result in applications continuing to rely on older CRLs even when a newer CRL is available. A longer </w:t>
                        </w:r>
                        <w:proofErr w:type="spellStart"/>
                        <w:r>
                          <w:t>nextUpdate</w:t>
                        </w:r>
                        <w:proofErr w:type="spellEnd"/>
                        <w:r>
                          <w:t xml:space="preserve"> time also increases the potential of a replay attack to validate a newly revoked certificate. Where the CRL </w:t>
                        </w:r>
                        <w:proofErr w:type="spellStart"/>
                        <w:r>
                          <w:t>nextUpdate</w:t>
                        </w:r>
                        <w:proofErr w:type="spellEnd"/>
                        <w:r>
                          <w:t xml:space="preserv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37A989E9" w14:textId="77777777" w:rsidR="00BC097A" w:rsidRDefault="00BC097A">
      <w:pPr>
        <w:spacing w:after="120"/>
        <w:rPr>
          <w:lang w:eastAsia="ar-SA"/>
        </w:rPr>
      </w:pPr>
      <w:r>
        <w:rPr>
          <w:lang w:eastAsia="ar-SA"/>
        </w:rPr>
        <w:t>Circumstances related to emergency CRL issuance are specified in section 4.9.12.</w:t>
      </w:r>
    </w:p>
    <w:p w14:paraId="7E1C8CDA" w14:textId="77777777" w:rsidR="00BC097A" w:rsidRDefault="00BC097A" w:rsidP="00352D1F">
      <w:pPr>
        <w:pStyle w:val="Heading3"/>
        <w:rPr>
          <w:lang w:eastAsia="ar-SA"/>
        </w:rPr>
      </w:pPr>
      <w:bookmarkStart w:id="229" w:name="_Toc280343817"/>
      <w:bookmarkStart w:id="230" w:name="_Toc510601343"/>
      <w:r>
        <w:rPr>
          <w:lang w:eastAsia="ar-SA"/>
        </w:rPr>
        <w:t>Maximum Latency for CRLs</w:t>
      </w:r>
      <w:bookmarkEnd w:id="229"/>
      <w:bookmarkEnd w:id="230"/>
    </w:p>
    <w:p w14:paraId="285485E7"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proofErr w:type="spellStart"/>
      <w:r>
        <w:rPr>
          <w:i/>
          <w:iCs/>
          <w:lang w:eastAsia="ar-SA"/>
        </w:rPr>
        <w:t>nextUpdate</w:t>
      </w:r>
      <w:proofErr w:type="spellEnd"/>
      <w:r>
        <w:rPr>
          <w:lang w:eastAsia="ar-SA"/>
        </w:rPr>
        <w:t xml:space="preserve"> field of the previously issued CRL for same scope.</w:t>
      </w:r>
    </w:p>
    <w:p w14:paraId="4DA1A863" w14:textId="77777777" w:rsidR="00BC097A" w:rsidRDefault="00BC097A" w:rsidP="00352D1F">
      <w:pPr>
        <w:pStyle w:val="Heading3"/>
        <w:rPr>
          <w:lang w:eastAsia="ar-SA"/>
        </w:rPr>
      </w:pPr>
      <w:bookmarkStart w:id="231" w:name="_Toc280343818"/>
      <w:bookmarkStart w:id="232" w:name="_Toc510601344"/>
      <w:r>
        <w:rPr>
          <w:lang w:eastAsia="ar-SA"/>
        </w:rPr>
        <w:t>On-line Revocation/Status Checking Availability</w:t>
      </w:r>
      <w:bookmarkEnd w:id="231"/>
      <w:bookmarkEnd w:id="232"/>
    </w:p>
    <w:p w14:paraId="4DC5C404" w14:textId="77777777" w:rsidR="00AB5E41" w:rsidRPr="00B56A77" w:rsidRDefault="00BC097A">
      <w:pPr>
        <w:autoSpaceDE w:val="0"/>
        <w:rPr>
          <w:lang w:eastAsia="ar-SA"/>
        </w:rPr>
      </w:pPr>
      <w:r w:rsidRPr="00ED624B">
        <w:rPr>
          <w:lang w:eastAsia="ar-SA"/>
        </w:rPr>
        <w:t xml:space="preserve">CAs shall support on-line status checking via OCSP [RFC </w:t>
      </w:r>
      <w:r w:rsidR="004A5C35">
        <w:rPr>
          <w:lang w:eastAsia="ar-SA"/>
        </w:rPr>
        <w:t>6960</w:t>
      </w:r>
      <w:r w:rsidRPr="00ED624B">
        <w:rPr>
          <w:lang w:eastAsia="ar-SA"/>
        </w:rPr>
        <w:t>] for end entity certificates issued under id-</w:t>
      </w:r>
      <w:proofErr w:type="spellStart"/>
      <w:r w:rsidRPr="00ED624B">
        <w:rPr>
          <w:lang w:eastAsia="ar-SA"/>
        </w:rPr>
        <w:t>fpki</w:t>
      </w:r>
      <w:proofErr w:type="spellEnd"/>
      <w:r w:rsidRPr="00ED624B">
        <w:rPr>
          <w:lang w:eastAsia="ar-SA"/>
        </w:rPr>
        <w:t>-common-authentication</w:t>
      </w:r>
      <w:r w:rsidR="00A87313" w:rsidRPr="00B56A77">
        <w:rPr>
          <w:lang w:eastAsia="ar-SA"/>
        </w:rPr>
        <w:t>, 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-hardware, 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w:t>
      </w:r>
      <w:r w:rsidRPr="00ED624B">
        <w:rPr>
          <w:lang w:eastAsia="ar-SA"/>
        </w:rPr>
        <w:t xml:space="preserve"> id-</w:t>
      </w:r>
      <w:proofErr w:type="spellStart"/>
      <w:r w:rsidRPr="00ED624B">
        <w:rPr>
          <w:lang w:eastAsia="ar-SA"/>
        </w:rPr>
        <w:t>fpki</w:t>
      </w:r>
      <w:proofErr w:type="spellEnd"/>
      <w:r w:rsidRPr="00ED624B">
        <w:rPr>
          <w:lang w:eastAsia="ar-SA"/>
        </w:rPr>
        <w:t>-common-</w:t>
      </w:r>
      <w:proofErr w:type="spellStart"/>
      <w:r w:rsidRPr="00ED624B">
        <w:rPr>
          <w:lang w:eastAsia="ar-SA"/>
        </w:rPr>
        <w:t>cardAuth</w:t>
      </w:r>
      <w:proofErr w:type="spellEnd"/>
      <w:r w:rsidR="00331C67">
        <w:rPr>
          <w:lang w:eastAsia="ar-SA"/>
        </w:rPr>
        <w:t xml:space="preserve">, </w:t>
      </w:r>
      <w:r w:rsidR="00331C67" w:rsidRPr="00A24136">
        <w:rPr>
          <w:color w:val="000000"/>
          <w:szCs w:val="24"/>
        </w:rPr>
        <w:t>id-</w:t>
      </w:r>
      <w:proofErr w:type="spellStart"/>
      <w:r w:rsidR="00331C67" w:rsidRPr="00A24136">
        <w:rPr>
          <w:color w:val="000000"/>
          <w:szCs w:val="24"/>
        </w:rPr>
        <w:t>fpki</w:t>
      </w:r>
      <w:proofErr w:type="spellEnd"/>
      <w:r w:rsidR="00331C67" w:rsidRPr="00A24136">
        <w:rPr>
          <w:color w:val="000000"/>
          <w:szCs w:val="24"/>
        </w:rPr>
        <w:t>-common-public-trusted-</w:t>
      </w:r>
      <w:proofErr w:type="spellStart"/>
      <w:r w:rsidR="00331C67" w:rsidRPr="00A24136">
        <w:rPr>
          <w:color w:val="000000"/>
          <w:szCs w:val="24"/>
        </w:rPr>
        <w:t>serverAuth</w:t>
      </w:r>
      <w:proofErr w:type="spellEnd"/>
      <w:r w:rsidR="00331C67" w:rsidRPr="00A24136">
        <w:rPr>
          <w:color w:val="000000"/>
          <w:szCs w:val="24"/>
        </w:rPr>
        <w:t>,</w:t>
      </w:r>
      <w:r w:rsidR="00331C67" w:rsidRPr="00A24136">
        <w:rPr>
          <w:szCs w:val="24"/>
        </w:rPr>
        <w:t xml:space="preserve"> and all publicly trusted device certificates.</w:t>
      </w:r>
      <w:r w:rsidRPr="00B56A77">
        <w:rPr>
          <w:lang w:eastAsia="ar-SA"/>
        </w:rPr>
        <w:t xml:space="preserve"> </w:t>
      </w:r>
    </w:p>
    <w:p w14:paraId="36FDB66E"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3E4C5FCB" w14:textId="77777777" w:rsidR="00BC097A" w:rsidRDefault="00BC097A">
      <w:pPr>
        <w:autoSpaceDE w:val="0"/>
        <w:rPr>
          <w:lang w:eastAsia="ar-SA"/>
        </w:rPr>
      </w:pPr>
      <w:r>
        <w:rPr>
          <w:lang w:eastAsia="ar-SA"/>
        </w:rPr>
        <w:t>Where on-line status checking is supported and a certificate issued under id-</w:t>
      </w:r>
      <w:proofErr w:type="spellStart"/>
      <w:r>
        <w:rPr>
          <w:lang w:eastAsia="ar-SA"/>
        </w:rPr>
        <w:t>fpki</w:t>
      </w:r>
      <w:proofErr w:type="spellEnd"/>
      <w:r>
        <w:rPr>
          <w:lang w:eastAsia="ar-SA"/>
        </w:rPr>
        <w:t>-common-High is revoked for key compromise, the status information must be updated and available to relying parties within 6 hours.</w:t>
      </w:r>
    </w:p>
    <w:p w14:paraId="1303D3AD" w14:textId="77777777" w:rsidR="00331C67" w:rsidRDefault="00331C67">
      <w:pPr>
        <w:autoSpaceDE w:val="0"/>
        <w:rPr>
          <w:szCs w:val="24"/>
        </w:rPr>
      </w:pPr>
      <w:r w:rsidRPr="00A24136">
        <w:rPr>
          <w:szCs w:val="24"/>
        </w:rPr>
        <w:t>For publicly trusted server authentication and code signing certificates, CAs shall support an OCSP capability using the GET method for Certificates issued in accordance with this CP.</w:t>
      </w:r>
    </w:p>
    <w:p w14:paraId="14DC6107" w14:textId="77777777" w:rsidR="00331C67" w:rsidRDefault="00331C67" w:rsidP="00331C67">
      <w:pPr>
        <w:autoSpaceDE w:val="0"/>
        <w:autoSpaceDN w:val="0"/>
        <w:adjustRightInd w:val="0"/>
      </w:pPr>
    </w:p>
    <w:p w14:paraId="65830077" w14:textId="77777777" w:rsidR="00331C67" w:rsidRDefault="00331C67" w:rsidP="00331C67">
      <w:pPr>
        <w:autoSpaceDE w:val="0"/>
        <w:autoSpaceDN w:val="0"/>
        <w:adjustRightInd w:val="0"/>
      </w:pPr>
    </w:p>
    <w:p w14:paraId="6DB5B489" w14:textId="77777777" w:rsidR="00331C67" w:rsidRPr="00A24136" w:rsidRDefault="00331C67" w:rsidP="00331C67">
      <w:pPr>
        <w:autoSpaceDE w:val="0"/>
        <w:autoSpaceDN w:val="0"/>
        <w:adjustRightInd w:val="0"/>
      </w:pPr>
      <w:r w:rsidRPr="00A24136">
        <w:t>For the status of Subscriber Certificates:</w:t>
      </w:r>
    </w:p>
    <w:p w14:paraId="6EDBEDC5" w14:textId="77777777" w:rsidR="00331C67" w:rsidRPr="00331C67" w:rsidRDefault="00331C67" w:rsidP="00A24136">
      <w:pPr>
        <w:pStyle w:val="ListParagraph"/>
        <w:numPr>
          <w:ilvl w:val="0"/>
          <w:numId w:val="139"/>
        </w:numPr>
        <w:autoSpaceDE w:val="0"/>
        <w:autoSpaceDN w:val="0"/>
        <w:adjustRightInd w:val="0"/>
      </w:pPr>
      <w:r w:rsidRPr="00331C67">
        <w:t>The CA shall update information provided via an Online Certificate Status Protocol at least every 18 hours. OCSP responses from this service shall have a maximum expiration time of ten days.</w:t>
      </w:r>
    </w:p>
    <w:p w14:paraId="063D7E1B" w14:textId="77777777" w:rsidR="00331C67" w:rsidRPr="00A24136" w:rsidRDefault="00331C67" w:rsidP="00331C67">
      <w:pPr>
        <w:autoSpaceDE w:val="0"/>
        <w:autoSpaceDN w:val="0"/>
        <w:adjustRightInd w:val="0"/>
      </w:pPr>
      <w:r w:rsidRPr="00A24136">
        <w:t>For the status of Subordinate CA Certificates:</w:t>
      </w:r>
    </w:p>
    <w:p w14:paraId="001B75B4" w14:textId="77777777" w:rsidR="00331C67" w:rsidRPr="00331C67" w:rsidRDefault="00331C67" w:rsidP="00A24136">
      <w:pPr>
        <w:pStyle w:val="ListParagraph"/>
        <w:numPr>
          <w:ilvl w:val="0"/>
          <w:numId w:val="139"/>
        </w:numPr>
        <w:autoSpaceDE w:val="0"/>
        <w:autoSpaceDN w:val="0"/>
        <w:adjustRightInd w:val="0"/>
      </w:pPr>
      <w:r w:rsidRPr="00331C67">
        <w:t xml:space="preserve">The CA shall update information provided via an Online Certificate Status Protocol whenever CRLs are generated and at least within 18 hours after revoking a Subordinate CA Certificate. </w:t>
      </w:r>
    </w:p>
    <w:p w14:paraId="387F2E18" w14:textId="77777777" w:rsidR="00331C67" w:rsidRPr="00A24136" w:rsidRDefault="00331C67" w:rsidP="00331C67">
      <w:pPr>
        <w:autoSpaceDE w:val="0"/>
        <w:autoSpaceDN w:val="0"/>
        <w:adjustRightInd w:val="0"/>
      </w:pPr>
      <w:r w:rsidRPr="00A24136">
        <w:t>If the OCSP responder receives a request for status of a certificate that has not been issued, then the responder should not respond with a "good" status. The CA should monitor the responder for such requests as part of its security response procedures.</w:t>
      </w:r>
    </w:p>
    <w:p w14:paraId="02180EF0" w14:textId="77777777" w:rsidR="00331C67" w:rsidRPr="00A24136" w:rsidRDefault="00331C67" w:rsidP="00331C67">
      <w:pPr>
        <w:autoSpaceDE w:val="0"/>
        <w:autoSpaceDN w:val="0"/>
        <w:adjustRightInd w:val="0"/>
      </w:pPr>
      <w:r w:rsidRPr="00A24136">
        <w:t>The CA shall operate and maintain its CRL and OCSP capability with resources sufficient to provide a response time of ten seconds or less under normal operating conditions.</w:t>
      </w:r>
    </w:p>
    <w:p w14:paraId="7001C23C" w14:textId="77777777" w:rsidR="00331C67" w:rsidRPr="00C25313" w:rsidRDefault="00331C67" w:rsidP="00331C67">
      <w:pPr>
        <w:autoSpaceDE w:val="0"/>
        <w:autoSpaceDN w:val="0"/>
        <w:adjustRightInd w:val="0"/>
        <w:rPr>
          <w:u w:val="single"/>
        </w:rPr>
      </w:pPr>
      <w:r w:rsidRPr="00A24136">
        <w:t>The CA shall maintain an online 24x7 Repository that application software can use to automatically check the current status of all unexpired Certificates issued by the CA.</w:t>
      </w:r>
    </w:p>
    <w:p w14:paraId="0E8568B8" w14:textId="77777777" w:rsidR="00331C67" w:rsidRPr="00A24136" w:rsidRDefault="00331C67" w:rsidP="00331C67">
      <w:pPr>
        <w:autoSpaceDE w:val="0"/>
        <w:autoSpaceDN w:val="0"/>
        <w:adjustRightInd w:val="0"/>
        <w:rPr>
          <w:szCs w:val="24"/>
        </w:rPr>
      </w:pPr>
      <w:r w:rsidRPr="00A24136">
        <w:rPr>
          <w:szCs w:val="24"/>
        </w:rP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2F0F1B0F" w14:textId="77777777" w:rsidR="00331C67" w:rsidRPr="00A24136" w:rsidRDefault="00331C67" w:rsidP="00331C67">
      <w:pPr>
        <w:autoSpaceDE w:val="0"/>
        <w:autoSpaceDN w:val="0"/>
        <w:adjustRightInd w:val="0"/>
        <w:rPr>
          <w:szCs w:val="24"/>
        </w:rPr>
      </w:pPr>
      <w:r w:rsidRPr="00A24136">
        <w:rPr>
          <w:szCs w:val="24"/>
        </w:rPr>
        <w:t xml:space="preserve">In addition, for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sidDel="00AD02BD">
        <w:rPr>
          <w:szCs w:val="24"/>
        </w:rPr>
        <w:t xml:space="preserve"> </w:t>
      </w:r>
      <w:r w:rsidRPr="00A24136">
        <w:rPr>
          <w:szCs w:val="24"/>
        </w:rPr>
        <w:t>certificates, OCSP responses must be signed either:</w:t>
      </w:r>
    </w:p>
    <w:p w14:paraId="718DDB79" w14:textId="77777777" w:rsidR="00331C67" w:rsidRDefault="00331C67" w:rsidP="00A24136">
      <w:pPr>
        <w:pStyle w:val="ListParagraph"/>
        <w:numPr>
          <w:ilvl w:val="6"/>
          <w:numId w:val="140"/>
        </w:numPr>
        <w:autoSpaceDE w:val="0"/>
        <w:autoSpaceDN w:val="0"/>
        <w:adjustRightInd w:val="0"/>
        <w:ind w:left="720"/>
      </w:pPr>
      <w:r w:rsidRPr="00A158E4">
        <w:t>by the CA that issued the certificates whose revocation status is being checked, or</w:t>
      </w:r>
    </w:p>
    <w:p w14:paraId="6A29A6AB" w14:textId="77777777" w:rsidR="00A158E4" w:rsidRPr="00A158E4" w:rsidRDefault="00A158E4" w:rsidP="00A24136">
      <w:pPr>
        <w:pStyle w:val="ListParagraph"/>
        <w:autoSpaceDE w:val="0"/>
        <w:autoSpaceDN w:val="0"/>
        <w:adjustRightInd w:val="0"/>
      </w:pPr>
    </w:p>
    <w:p w14:paraId="5AEBD5BF" w14:textId="77777777" w:rsidR="00331C67" w:rsidRPr="00A158E4" w:rsidRDefault="00331C67" w:rsidP="00A24136">
      <w:pPr>
        <w:pStyle w:val="ListParagraph"/>
        <w:numPr>
          <w:ilvl w:val="6"/>
          <w:numId w:val="140"/>
        </w:numPr>
        <w:autoSpaceDE w:val="0"/>
        <w:autoSpaceDN w:val="0"/>
        <w:adjustRightInd w:val="0"/>
        <w:ind w:left="720"/>
      </w:pPr>
      <w:r w:rsidRPr="00A158E4">
        <w:t>by a delegated OCSP Responder using a certificate signed by the CA that issued the certificate whose revocation status is being checked.</w:t>
      </w:r>
    </w:p>
    <w:p w14:paraId="2473E23F" w14:textId="77777777" w:rsidR="00331C67" w:rsidRPr="00C46017" w:rsidRDefault="00331C67" w:rsidP="00331C67">
      <w:pPr>
        <w:autoSpaceDE w:val="0"/>
        <w:rPr>
          <w:szCs w:val="24"/>
          <w:lang w:eastAsia="ar-SA"/>
        </w:rPr>
      </w:pPr>
      <w:r w:rsidRPr="00A24136">
        <w:t>In the latter case, the OCSP signing Certificate shall contain an extension of type id-</w:t>
      </w:r>
      <w:proofErr w:type="spellStart"/>
      <w:r w:rsidRPr="00A24136">
        <w:t>pkix</w:t>
      </w:r>
      <w:proofErr w:type="spellEnd"/>
      <w:r w:rsidRPr="00A24136">
        <w:t>-</w:t>
      </w:r>
      <w:proofErr w:type="spellStart"/>
      <w:r w:rsidRPr="00A24136">
        <w:t>ocsp-nocheck</w:t>
      </w:r>
      <w:proofErr w:type="spellEnd"/>
      <w:r w:rsidRPr="00A24136">
        <w:t>, as defined by RFC2560.</w:t>
      </w:r>
    </w:p>
    <w:p w14:paraId="0CBB46E8"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079BF8B8" w14:textId="77777777" w:rsidR="00BC097A" w:rsidRPr="00496D09" w:rsidRDefault="00BC097A" w:rsidP="008A6BDC">
      <w:pPr>
        <w:pStyle w:val="Heading3"/>
      </w:pPr>
      <w:bookmarkStart w:id="233" w:name="_Toc280343819"/>
      <w:bookmarkStart w:id="234" w:name="_Toc510601345"/>
      <w:r w:rsidRPr="00496D09">
        <w:t>On-line Revocation Checking Requirements</w:t>
      </w:r>
      <w:bookmarkEnd w:id="233"/>
      <w:bookmarkEnd w:id="234"/>
    </w:p>
    <w:p w14:paraId="05A1546F"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1930D289" w14:textId="77777777" w:rsidR="00BC097A" w:rsidRDefault="00BC097A" w:rsidP="00352D1F">
      <w:pPr>
        <w:pStyle w:val="Heading3"/>
        <w:rPr>
          <w:lang w:eastAsia="ar-SA"/>
        </w:rPr>
      </w:pPr>
      <w:bookmarkStart w:id="235" w:name="_Toc280343820"/>
      <w:bookmarkStart w:id="236" w:name="_Toc510601346"/>
      <w:r>
        <w:rPr>
          <w:lang w:eastAsia="ar-SA"/>
        </w:rPr>
        <w:lastRenderedPageBreak/>
        <w:t>Other Forms of Revocation Advertisements Available</w:t>
      </w:r>
      <w:bookmarkEnd w:id="235"/>
      <w:bookmarkEnd w:id="236"/>
    </w:p>
    <w:p w14:paraId="01098BB1" w14:textId="77777777" w:rsidR="00BC097A" w:rsidRDefault="00BC097A">
      <w:r>
        <w:t>A CA may also use other methods to publicize the certificates it has revoked.  Any alternative method must meet the following requirements:</w:t>
      </w:r>
    </w:p>
    <w:p w14:paraId="6640C86F"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5E5640EF"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2E060ABC"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38D69614" w14:textId="77777777" w:rsidR="00BC097A" w:rsidRDefault="00BC097A" w:rsidP="00352D1F">
      <w:pPr>
        <w:pStyle w:val="Heading3"/>
        <w:rPr>
          <w:lang w:eastAsia="ar-SA"/>
        </w:rPr>
      </w:pPr>
      <w:r>
        <w:rPr>
          <w:lang w:eastAsia="ar-SA"/>
        </w:rPr>
        <w:t xml:space="preserve"> </w:t>
      </w:r>
      <w:bookmarkStart w:id="237" w:name="_Toc280343821"/>
      <w:bookmarkStart w:id="238" w:name="_Toc510601347"/>
      <w:r>
        <w:rPr>
          <w:lang w:eastAsia="ar-SA"/>
        </w:rPr>
        <w:t>Special Requirements Related To Key Compromise</w:t>
      </w:r>
      <w:bookmarkEnd w:id="237"/>
      <w:bookmarkEnd w:id="238"/>
    </w:p>
    <w:p w14:paraId="1B48578F" w14:textId="77777777" w:rsidR="00BC097A" w:rsidRDefault="00BC097A">
      <w:r>
        <w:t>When a CA certificate is revoked a CRL must be issued within 18 hours of notification.</w:t>
      </w:r>
    </w:p>
    <w:p w14:paraId="4153B7B4" w14:textId="77777777" w:rsidR="00BC097A" w:rsidRDefault="00BC097A">
      <w:pPr>
        <w:spacing w:after="120"/>
        <w:rPr>
          <w:lang w:eastAsia="ar-SA"/>
        </w:rPr>
      </w:pPr>
      <w:r>
        <w:rPr>
          <w:lang w:eastAsia="ar-SA"/>
        </w:rPr>
        <w:t>When a CA certificate issued under id-</w:t>
      </w:r>
      <w:proofErr w:type="spellStart"/>
      <w:r>
        <w:rPr>
          <w:lang w:eastAsia="ar-SA"/>
        </w:rPr>
        <w:t>fpki</w:t>
      </w:r>
      <w:proofErr w:type="spellEnd"/>
      <w:r>
        <w:rPr>
          <w:lang w:eastAsia="ar-SA"/>
        </w:rPr>
        <w:t>-common-High is revoked or subscriber certificate issued under id-</w:t>
      </w:r>
      <w:proofErr w:type="spellStart"/>
      <w:r>
        <w:rPr>
          <w:lang w:eastAsia="ar-SA"/>
        </w:rPr>
        <w:t>fpki</w:t>
      </w:r>
      <w:proofErr w:type="spellEnd"/>
      <w:r>
        <w:rPr>
          <w:lang w:eastAsia="ar-SA"/>
        </w:rPr>
        <w:t>-common-High is revoked because of compromise, or suspected compromise, of a private key, a CRL must be issued within 6 hours of notification.</w:t>
      </w:r>
    </w:p>
    <w:p w14:paraId="43BB5B6B" w14:textId="77777777" w:rsidR="00BC097A" w:rsidRDefault="00BC097A" w:rsidP="00352D1F">
      <w:pPr>
        <w:pStyle w:val="Heading3"/>
        <w:rPr>
          <w:lang w:eastAsia="ar-SA"/>
        </w:rPr>
      </w:pPr>
      <w:bookmarkStart w:id="239" w:name="_Toc280343822"/>
      <w:bookmarkStart w:id="240" w:name="_Toc510601348"/>
      <w:r>
        <w:rPr>
          <w:lang w:eastAsia="ar-SA"/>
        </w:rPr>
        <w:t>Circumstances for Suspension</w:t>
      </w:r>
      <w:bookmarkEnd w:id="239"/>
      <w:bookmarkEnd w:id="240"/>
    </w:p>
    <w:p w14:paraId="05AEE859" w14:textId="77777777" w:rsidR="00BC097A" w:rsidRDefault="00BC097A">
      <w:pPr>
        <w:autoSpaceDE w:val="0"/>
        <w:rPr>
          <w:lang w:eastAsia="ar-SA"/>
        </w:rPr>
      </w:pPr>
      <w:r>
        <w:rPr>
          <w:lang w:eastAsia="ar-SA"/>
        </w:rPr>
        <w:t>For CA certificates, suspension is not permitted.</w:t>
      </w:r>
    </w:p>
    <w:p w14:paraId="221454F5" w14:textId="77777777" w:rsidR="00BC097A" w:rsidRDefault="00BC097A">
      <w:pPr>
        <w:autoSpaceDE w:val="0"/>
        <w:spacing w:after="120"/>
        <w:rPr>
          <w:lang w:eastAsia="ar-SA"/>
        </w:rPr>
      </w:pPr>
      <w:r>
        <w:rPr>
          <w:lang w:eastAsia="ar-SA"/>
        </w:rPr>
        <w:t>For end entity certificates, no stipulation.</w:t>
      </w:r>
    </w:p>
    <w:p w14:paraId="010BFE72" w14:textId="77777777" w:rsidR="00BC097A" w:rsidRDefault="00BC097A" w:rsidP="00352D1F">
      <w:pPr>
        <w:pStyle w:val="Heading3"/>
        <w:rPr>
          <w:lang w:eastAsia="ar-SA"/>
        </w:rPr>
      </w:pPr>
      <w:r>
        <w:rPr>
          <w:lang w:eastAsia="ar-SA"/>
        </w:rPr>
        <w:t xml:space="preserve"> </w:t>
      </w:r>
      <w:bookmarkStart w:id="241" w:name="_Toc280343823"/>
      <w:bookmarkStart w:id="242" w:name="_Toc510601349"/>
      <w:r>
        <w:rPr>
          <w:lang w:eastAsia="ar-SA"/>
        </w:rPr>
        <w:t>Who Can Request Suspension</w:t>
      </w:r>
      <w:bookmarkEnd w:id="241"/>
      <w:bookmarkEnd w:id="242"/>
    </w:p>
    <w:p w14:paraId="442CFACF" w14:textId="77777777" w:rsidR="00BC097A" w:rsidRDefault="00BC097A">
      <w:pPr>
        <w:autoSpaceDE w:val="0"/>
        <w:spacing w:after="120"/>
        <w:rPr>
          <w:szCs w:val="24"/>
          <w:lang w:eastAsia="ar-SA"/>
        </w:rPr>
      </w:pPr>
      <w:r>
        <w:rPr>
          <w:szCs w:val="24"/>
          <w:lang w:eastAsia="ar-SA"/>
        </w:rPr>
        <w:t>No stipulation for end entity certificates.</w:t>
      </w:r>
    </w:p>
    <w:p w14:paraId="0C9EB52A" w14:textId="77777777" w:rsidR="00BC097A" w:rsidRDefault="00BC097A" w:rsidP="00352D1F">
      <w:pPr>
        <w:pStyle w:val="Heading3"/>
        <w:rPr>
          <w:lang w:eastAsia="ar-SA"/>
        </w:rPr>
      </w:pPr>
      <w:bookmarkStart w:id="243" w:name="_Toc280343824"/>
      <w:bookmarkStart w:id="244" w:name="_Toc510601350"/>
      <w:r>
        <w:rPr>
          <w:lang w:eastAsia="ar-SA"/>
        </w:rPr>
        <w:t>Procedure for Suspension Request</w:t>
      </w:r>
      <w:bookmarkEnd w:id="243"/>
      <w:bookmarkEnd w:id="244"/>
    </w:p>
    <w:p w14:paraId="3F98C2A8" w14:textId="77777777" w:rsidR="00BC097A" w:rsidRDefault="00BC097A">
      <w:pPr>
        <w:autoSpaceDE w:val="0"/>
        <w:spacing w:after="120"/>
        <w:rPr>
          <w:szCs w:val="24"/>
          <w:lang w:eastAsia="ar-SA"/>
        </w:rPr>
      </w:pPr>
      <w:r>
        <w:rPr>
          <w:szCs w:val="24"/>
          <w:lang w:eastAsia="ar-SA"/>
        </w:rPr>
        <w:t>No stipulation for end entity certificates.</w:t>
      </w:r>
    </w:p>
    <w:p w14:paraId="62707BEC" w14:textId="77777777" w:rsidR="00BC097A" w:rsidRDefault="00BC097A" w:rsidP="00352D1F">
      <w:pPr>
        <w:pStyle w:val="Heading3"/>
        <w:rPr>
          <w:lang w:eastAsia="ar-SA"/>
        </w:rPr>
      </w:pPr>
      <w:r>
        <w:rPr>
          <w:lang w:eastAsia="ar-SA"/>
        </w:rPr>
        <w:t xml:space="preserve"> </w:t>
      </w:r>
      <w:bookmarkStart w:id="245" w:name="_Toc280343825"/>
      <w:bookmarkStart w:id="246" w:name="_Toc510601351"/>
      <w:r>
        <w:rPr>
          <w:lang w:eastAsia="ar-SA"/>
        </w:rPr>
        <w:t>Limits on Suspension Period</w:t>
      </w:r>
      <w:bookmarkEnd w:id="245"/>
      <w:bookmarkEnd w:id="246"/>
    </w:p>
    <w:p w14:paraId="104F0539" w14:textId="77777777" w:rsidR="00BC097A" w:rsidRDefault="00BC097A">
      <w:pPr>
        <w:autoSpaceDE w:val="0"/>
        <w:spacing w:after="120"/>
        <w:rPr>
          <w:szCs w:val="24"/>
          <w:lang w:eastAsia="ar-SA"/>
        </w:rPr>
      </w:pPr>
      <w:r>
        <w:rPr>
          <w:szCs w:val="24"/>
          <w:lang w:eastAsia="ar-SA"/>
        </w:rPr>
        <w:t>No stipulation for end entity certificates.</w:t>
      </w:r>
    </w:p>
    <w:p w14:paraId="4288122E" w14:textId="77777777" w:rsidR="00BC097A" w:rsidRPr="008532AB" w:rsidRDefault="00BC097A">
      <w:pPr>
        <w:pStyle w:val="Heading2"/>
        <w:rPr>
          <w:lang w:eastAsia="ar-SA"/>
        </w:rPr>
      </w:pPr>
      <w:bookmarkStart w:id="247" w:name="_Toc280343826"/>
      <w:bookmarkStart w:id="248" w:name="_Toc510601352"/>
      <w:r w:rsidRPr="008532AB">
        <w:rPr>
          <w:lang w:eastAsia="ar-SA"/>
        </w:rPr>
        <w:t>Certificate Status Services</w:t>
      </w:r>
      <w:bookmarkEnd w:id="247"/>
      <w:bookmarkEnd w:id="248"/>
    </w:p>
    <w:p w14:paraId="792E4A92" w14:textId="77777777" w:rsidR="00BC097A" w:rsidRDefault="00BC097A">
      <w:pPr>
        <w:spacing w:after="120"/>
        <w:rPr>
          <w:lang w:eastAsia="ar-SA"/>
        </w:rPr>
      </w:pPr>
      <w:r>
        <w:rPr>
          <w:lang w:eastAsia="ar-SA"/>
        </w:rPr>
        <w:t>No stipulation.</w:t>
      </w:r>
    </w:p>
    <w:p w14:paraId="7FEFB766" w14:textId="77777777" w:rsidR="00BC097A" w:rsidRDefault="00BC097A" w:rsidP="00352D1F">
      <w:pPr>
        <w:pStyle w:val="Heading3"/>
        <w:rPr>
          <w:lang w:eastAsia="ar-SA"/>
        </w:rPr>
      </w:pPr>
      <w:bookmarkStart w:id="249" w:name="_Toc280343827"/>
      <w:bookmarkStart w:id="250" w:name="_Toc510601353"/>
      <w:r>
        <w:rPr>
          <w:lang w:eastAsia="ar-SA"/>
        </w:rPr>
        <w:t>Operational Characteristics</w:t>
      </w:r>
      <w:bookmarkEnd w:id="249"/>
      <w:bookmarkEnd w:id="250"/>
    </w:p>
    <w:p w14:paraId="2A5BC7B5" w14:textId="77777777" w:rsidR="00BC097A" w:rsidRDefault="00BC097A">
      <w:pPr>
        <w:spacing w:after="120"/>
        <w:rPr>
          <w:lang w:eastAsia="ar-SA"/>
        </w:rPr>
      </w:pPr>
      <w:r>
        <w:rPr>
          <w:lang w:eastAsia="ar-SA"/>
        </w:rPr>
        <w:t>No stipulation.</w:t>
      </w:r>
    </w:p>
    <w:p w14:paraId="1E0923C7" w14:textId="77777777" w:rsidR="00BC097A" w:rsidRDefault="00BC097A" w:rsidP="00352D1F">
      <w:pPr>
        <w:pStyle w:val="Heading3"/>
      </w:pPr>
      <w:r>
        <w:t xml:space="preserve"> </w:t>
      </w:r>
      <w:bookmarkStart w:id="251" w:name="_Toc280343828"/>
      <w:bookmarkStart w:id="252" w:name="_Toc510601354"/>
      <w:r>
        <w:t>Service Availability</w:t>
      </w:r>
      <w:bookmarkEnd w:id="251"/>
      <w:bookmarkEnd w:id="252"/>
    </w:p>
    <w:p w14:paraId="5FAE4589" w14:textId="77777777" w:rsidR="00BC097A" w:rsidRDefault="00BC097A">
      <w:pPr>
        <w:spacing w:after="120"/>
        <w:rPr>
          <w:lang w:eastAsia="ar-SA"/>
        </w:rPr>
      </w:pPr>
      <w:r>
        <w:rPr>
          <w:lang w:eastAsia="ar-SA"/>
        </w:rPr>
        <w:t>No stipulation.</w:t>
      </w:r>
    </w:p>
    <w:p w14:paraId="3BAE741C" w14:textId="77777777" w:rsidR="00BC097A" w:rsidRDefault="00BC097A" w:rsidP="00352D1F">
      <w:pPr>
        <w:pStyle w:val="Heading3"/>
      </w:pPr>
      <w:r>
        <w:t xml:space="preserve"> </w:t>
      </w:r>
      <w:bookmarkStart w:id="253" w:name="_Toc280343829"/>
      <w:bookmarkStart w:id="254" w:name="_Toc510601355"/>
      <w:r>
        <w:t>Optional Features</w:t>
      </w:r>
      <w:bookmarkEnd w:id="253"/>
      <w:bookmarkEnd w:id="254"/>
    </w:p>
    <w:p w14:paraId="2EA919C2" w14:textId="77777777" w:rsidR="00BC097A" w:rsidRDefault="00BC097A">
      <w:pPr>
        <w:spacing w:after="120"/>
        <w:rPr>
          <w:lang w:eastAsia="ar-SA"/>
        </w:rPr>
      </w:pPr>
      <w:r>
        <w:rPr>
          <w:lang w:eastAsia="ar-SA"/>
        </w:rPr>
        <w:t>No stipulation.</w:t>
      </w:r>
    </w:p>
    <w:p w14:paraId="284DFB2C" w14:textId="77777777" w:rsidR="00BC097A" w:rsidRPr="008532AB" w:rsidRDefault="00BC097A">
      <w:pPr>
        <w:pStyle w:val="Heading2"/>
        <w:rPr>
          <w:lang w:eastAsia="ar-SA"/>
        </w:rPr>
      </w:pPr>
      <w:bookmarkStart w:id="255" w:name="_Toc280343830"/>
      <w:bookmarkStart w:id="256" w:name="_Toc510601356"/>
      <w:r w:rsidRPr="008532AB">
        <w:rPr>
          <w:lang w:eastAsia="ar-SA"/>
        </w:rPr>
        <w:lastRenderedPageBreak/>
        <w:t>End Of Subscription</w:t>
      </w:r>
      <w:bookmarkEnd w:id="255"/>
      <w:bookmarkEnd w:id="256"/>
    </w:p>
    <w:p w14:paraId="52A99CB4" w14:textId="77777777" w:rsidR="00BC097A" w:rsidRDefault="00BC097A">
      <w:pPr>
        <w:spacing w:after="120"/>
        <w:rPr>
          <w:lang w:eastAsia="ar-SA"/>
        </w:rPr>
      </w:pPr>
      <w:r>
        <w:rPr>
          <w:lang w:eastAsia="ar-SA"/>
        </w:rPr>
        <w:t>No stipulation.</w:t>
      </w:r>
    </w:p>
    <w:p w14:paraId="4FED7770" w14:textId="77777777" w:rsidR="00BC097A" w:rsidRPr="008532AB" w:rsidRDefault="00BC097A">
      <w:pPr>
        <w:pStyle w:val="Heading2"/>
        <w:rPr>
          <w:lang w:eastAsia="ar-SA"/>
        </w:rPr>
      </w:pPr>
      <w:bookmarkStart w:id="257" w:name="_Toc280343831"/>
      <w:bookmarkStart w:id="258" w:name="_Toc510601357"/>
      <w:r w:rsidRPr="008532AB">
        <w:rPr>
          <w:lang w:eastAsia="ar-SA"/>
        </w:rPr>
        <w:t>Key Escrow and Recovery</w:t>
      </w:r>
      <w:bookmarkEnd w:id="257"/>
      <w:bookmarkEnd w:id="258"/>
    </w:p>
    <w:p w14:paraId="640BD98E" w14:textId="77777777" w:rsidR="00BC097A" w:rsidRDefault="00BC097A" w:rsidP="00352D1F">
      <w:pPr>
        <w:pStyle w:val="Heading3"/>
        <w:rPr>
          <w:lang w:eastAsia="ar-SA"/>
        </w:rPr>
      </w:pPr>
      <w:r>
        <w:rPr>
          <w:lang w:eastAsia="ar-SA"/>
        </w:rPr>
        <w:t xml:space="preserve"> </w:t>
      </w:r>
      <w:bookmarkStart w:id="259" w:name="_Toc280343832"/>
      <w:bookmarkStart w:id="260" w:name="_Toc510601358"/>
      <w:r>
        <w:rPr>
          <w:lang w:eastAsia="ar-SA"/>
        </w:rPr>
        <w:t>Key Escrow and Recovery Policy and Practices</w:t>
      </w:r>
      <w:bookmarkEnd w:id="259"/>
      <w:bookmarkEnd w:id="260"/>
    </w:p>
    <w:p w14:paraId="35A5FC92" w14:textId="77777777" w:rsidR="00BC097A" w:rsidRDefault="00BC097A">
      <w:r>
        <w:t>CA private keys are never escrowed.</w:t>
      </w:r>
    </w:p>
    <w:p w14:paraId="3BD73AAA" w14:textId="77777777" w:rsidR="00B0002B" w:rsidRPr="00B0002B" w:rsidRDefault="00B0002B" w:rsidP="00B0002B">
      <w:r w:rsidRPr="00B0002B">
        <w:t xml:space="preserve">Human subscriber key management keys shall be escrowed to provide key recovery.  CAs shall develop </w:t>
      </w:r>
      <w:bookmarkStart w:id="261" w:name="_Hlk487017077"/>
      <w:r w:rsidRPr="00B0002B">
        <w:t xml:space="preserve">a Key Recovery Practice Statement (KRPS) describing the procedures and controls implemented to comply with the </w:t>
      </w:r>
      <w:r w:rsidRPr="00B0002B">
        <w:rPr>
          <w:i/>
        </w:rPr>
        <w:t>FPKI Key Recovery Policy</w:t>
      </w:r>
      <w:r w:rsidRPr="00B0002B">
        <w:t xml:space="preserve">.  </w:t>
      </w:r>
      <w:r w:rsidRPr="00B0002B">
        <w:rPr>
          <w:szCs w:val="24"/>
        </w:rPr>
        <w:t>The KRPS may be a separate document or may be combined with the appropriate Certification Practice Statement and/or Registration Practice Statement.  The Federal PKI Policy Authority (FPKIPA) will determine the KRPS compliance with the KRP and this CP.</w:t>
      </w:r>
      <w:bookmarkEnd w:id="261"/>
      <w:r w:rsidRPr="00B0002B">
        <w:rPr>
          <w:szCs w:val="24"/>
        </w:rPr>
        <w:t xml:space="preserve">  </w:t>
      </w:r>
    </w:p>
    <w:p w14:paraId="4AF26C7D" w14:textId="77777777" w:rsidR="00BC097A" w:rsidRDefault="00BC097A">
      <w:pPr>
        <w:spacing w:after="120"/>
        <w:rPr>
          <w:lang w:eastAsia="ar-SA"/>
        </w:rPr>
      </w:pPr>
      <w:r>
        <w:rPr>
          <w:lang w:eastAsia="ar-SA"/>
        </w:rPr>
        <w:t>Under no circumstances shall a subscriber signature key be held in trust by a third party.</w:t>
      </w:r>
    </w:p>
    <w:p w14:paraId="5138E45B" w14:textId="77777777" w:rsidR="00BC097A" w:rsidRDefault="00BC097A" w:rsidP="00352D1F">
      <w:pPr>
        <w:pStyle w:val="Heading3"/>
        <w:rPr>
          <w:lang w:eastAsia="ar-SA"/>
        </w:rPr>
      </w:pPr>
      <w:r>
        <w:rPr>
          <w:lang w:eastAsia="ar-SA"/>
        </w:rPr>
        <w:t xml:space="preserve"> </w:t>
      </w:r>
      <w:bookmarkStart w:id="262" w:name="_Toc280343833"/>
      <w:bookmarkStart w:id="263" w:name="_Toc510601359"/>
      <w:r>
        <w:rPr>
          <w:lang w:eastAsia="ar-SA"/>
        </w:rPr>
        <w:t>Session Key Encapsulation and Recovery Policy and Practices</w:t>
      </w:r>
      <w:bookmarkEnd w:id="262"/>
      <w:bookmarkEnd w:id="263"/>
    </w:p>
    <w:p w14:paraId="0E9D54F2" w14:textId="77777777" w:rsidR="00BC097A" w:rsidRDefault="00BC097A" w:rsidP="0074326D">
      <w:pPr>
        <w:spacing w:after="0"/>
      </w:pPr>
      <w:r>
        <w:t>CAs that support session key encapsulation and recovery shall identify the document describing the practices in the applicable CPS.</w:t>
      </w:r>
    </w:p>
    <w:p w14:paraId="44D0923E" w14:textId="77777777" w:rsidR="0026084B" w:rsidRDefault="0026084B" w:rsidP="0074326D">
      <w:pPr>
        <w:spacing w:after="0"/>
      </w:pPr>
    </w:p>
    <w:p w14:paraId="1087358F" w14:textId="77777777" w:rsidR="00BC097A" w:rsidRDefault="000E3E7B" w:rsidP="00352D1F">
      <w:pPr>
        <w:pStyle w:val="Heading1"/>
        <w:tabs>
          <w:tab w:val="clear" w:pos="432"/>
          <w:tab w:val="num" w:pos="540"/>
        </w:tabs>
        <w:spacing w:before="600"/>
        <w:ind w:left="540" w:hanging="540"/>
      </w:pPr>
      <w:bookmarkStart w:id="264" w:name="_Toc280343834"/>
      <w:r>
        <w:br w:type="page"/>
      </w:r>
      <w:bookmarkStart w:id="265" w:name="_Toc510601360"/>
      <w:r w:rsidR="00BC097A">
        <w:lastRenderedPageBreak/>
        <w:t>Facility, Management, and Operational Controls</w:t>
      </w:r>
      <w:bookmarkEnd w:id="264"/>
      <w:bookmarkEnd w:id="265"/>
    </w:p>
    <w:p w14:paraId="2E1E6B0B" w14:textId="77777777" w:rsidR="00BC097A" w:rsidRPr="008532AB" w:rsidRDefault="00BC097A">
      <w:pPr>
        <w:pStyle w:val="Heading2"/>
        <w:rPr>
          <w:lang w:eastAsia="ar-SA"/>
        </w:rPr>
      </w:pPr>
      <w:bookmarkStart w:id="266" w:name="_Toc280343835"/>
      <w:bookmarkStart w:id="267" w:name="_Toc510601361"/>
      <w:r w:rsidRPr="008532AB">
        <w:rPr>
          <w:lang w:eastAsia="ar-SA"/>
        </w:rPr>
        <w:t>Physical Controls</w:t>
      </w:r>
      <w:bookmarkEnd w:id="266"/>
      <w:bookmarkEnd w:id="267"/>
    </w:p>
    <w:p w14:paraId="5FFD5265"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144EDEE3"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30C9570C" w14:textId="77777777" w:rsidR="00BC097A" w:rsidRDefault="00BC097A" w:rsidP="00352D1F">
      <w:pPr>
        <w:pStyle w:val="Heading3"/>
      </w:pPr>
      <w:bookmarkStart w:id="268" w:name="_Toc280343836"/>
      <w:bookmarkStart w:id="269" w:name="_Toc510601362"/>
      <w:r>
        <w:t>Site Location and Construction</w:t>
      </w:r>
      <w:bookmarkEnd w:id="268"/>
      <w:bookmarkEnd w:id="269"/>
    </w:p>
    <w:p w14:paraId="371D441F"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78CB2E27" w14:textId="77777777" w:rsidR="00BC097A" w:rsidRDefault="00BC097A" w:rsidP="00352D1F">
      <w:pPr>
        <w:pStyle w:val="Heading3"/>
      </w:pPr>
      <w:bookmarkStart w:id="270" w:name="_Toc280343837"/>
      <w:bookmarkStart w:id="271" w:name="_Toc510601363"/>
      <w:r>
        <w:t>Physical Access</w:t>
      </w:r>
      <w:bookmarkEnd w:id="270"/>
      <w:bookmarkEnd w:id="271"/>
    </w:p>
    <w:p w14:paraId="25B686A8" w14:textId="77777777" w:rsidR="00BC097A" w:rsidRDefault="00BC097A" w:rsidP="00352D1F">
      <w:pPr>
        <w:pStyle w:val="Heading4"/>
        <w:tabs>
          <w:tab w:val="clear" w:pos="864"/>
          <w:tab w:val="left" w:pos="1260"/>
        </w:tabs>
        <w:ind w:left="1080" w:hanging="1080"/>
      </w:pPr>
      <w:bookmarkStart w:id="272" w:name="_Toc280343838"/>
      <w:bookmarkStart w:id="273" w:name="_Toc510601364"/>
      <w:r>
        <w:t>Physical Access for CA Equipment</w:t>
      </w:r>
      <w:bookmarkEnd w:id="272"/>
      <w:bookmarkEnd w:id="273"/>
    </w:p>
    <w:p w14:paraId="66589181" w14:textId="77777777" w:rsidR="00BC097A" w:rsidRDefault="00BC097A">
      <w:r>
        <w:t xml:space="preserve">At a minimum, the physical access controls </w:t>
      </w:r>
      <w:r w:rsidR="008C0864">
        <w:t xml:space="preserve">for CA equipment, as well as remote workstations used to administer the CAs, </w:t>
      </w:r>
      <w:r>
        <w:t>shall—</w:t>
      </w:r>
    </w:p>
    <w:p w14:paraId="6ED2DDB9"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2A90F693"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16501C54"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1A5B7B77"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429C3981"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7E56E952"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6741D85C" w14:textId="77777777" w:rsidR="00BC097A" w:rsidRDefault="00BC097A">
      <w:r>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64163F13" w14:textId="77777777" w:rsidR="00BC097A" w:rsidRDefault="00BC097A">
      <w:pPr>
        <w:pStyle w:val="BulletDouble"/>
        <w:numPr>
          <w:ilvl w:val="0"/>
          <w:numId w:val="31"/>
        </w:numPr>
        <w:tabs>
          <w:tab w:val="left" w:pos="720"/>
        </w:tabs>
        <w:rPr>
          <w:lang w:eastAsia="ar-SA"/>
        </w:rPr>
      </w:pPr>
      <w:r>
        <w:rPr>
          <w:lang w:eastAsia="ar-SA"/>
        </w:rPr>
        <w:lastRenderedPageBreak/>
        <w:t>The equipment is in a state appropriate to the current mode of operation (e.g., that cryptographic modules are in place when “open,” and secured when “closed,” and for the CA, that all equipment other than the repository is shut down).</w:t>
      </w:r>
    </w:p>
    <w:p w14:paraId="447EAD32"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4AC72337"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549EDCD5" w14:textId="77777777" w:rsidR="00BC097A" w:rsidRDefault="00BC097A">
      <w:pPr>
        <w:pStyle w:val="BulletDouble"/>
        <w:numPr>
          <w:ilvl w:val="0"/>
          <w:numId w:val="31"/>
        </w:numPr>
        <w:tabs>
          <w:tab w:val="left" w:pos="720"/>
        </w:tabs>
      </w:pPr>
      <w:r>
        <w:rPr>
          <w:lang w:eastAsia="ar-SA"/>
        </w:rPr>
        <w:t>The area is secured against unauthorized access.</w:t>
      </w:r>
    </w:p>
    <w:p w14:paraId="6D8AA7C6"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7B53534F" w14:textId="77777777" w:rsidR="00BC097A" w:rsidRDefault="00BC097A" w:rsidP="00352D1F">
      <w:pPr>
        <w:pStyle w:val="Heading4"/>
        <w:tabs>
          <w:tab w:val="clear" w:pos="864"/>
          <w:tab w:val="left" w:pos="1260"/>
        </w:tabs>
        <w:spacing w:before="240" w:after="60"/>
        <w:ind w:left="1080" w:hanging="1080"/>
        <w:rPr>
          <w:lang w:eastAsia="ar-SA"/>
        </w:rPr>
      </w:pPr>
      <w:bookmarkStart w:id="274" w:name="_Toc280343839"/>
      <w:bookmarkStart w:id="275" w:name="_Toc510601365"/>
      <w:r>
        <w:rPr>
          <w:lang w:eastAsia="ar-SA"/>
        </w:rPr>
        <w:t>Physical Access for RA Equipment</w:t>
      </w:r>
      <w:bookmarkEnd w:id="274"/>
      <w:bookmarkEnd w:id="275"/>
    </w:p>
    <w:p w14:paraId="46AFEB9E"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65EEF838" w14:textId="77777777" w:rsidR="00BC097A" w:rsidRDefault="00BC097A" w:rsidP="00352D1F">
      <w:pPr>
        <w:pStyle w:val="Heading4"/>
        <w:tabs>
          <w:tab w:val="clear" w:pos="864"/>
          <w:tab w:val="left" w:pos="1260"/>
        </w:tabs>
        <w:spacing w:before="240" w:after="60"/>
        <w:ind w:left="1080" w:hanging="1080"/>
        <w:rPr>
          <w:lang w:eastAsia="ar-SA"/>
        </w:rPr>
      </w:pPr>
      <w:bookmarkStart w:id="276" w:name="_Toc280343840"/>
      <w:bookmarkStart w:id="277" w:name="_Toc510601366"/>
      <w:r>
        <w:rPr>
          <w:lang w:eastAsia="ar-SA"/>
        </w:rPr>
        <w:t>Physical Access for CSS Equipment</w:t>
      </w:r>
      <w:bookmarkEnd w:id="276"/>
      <w:bookmarkEnd w:id="277"/>
    </w:p>
    <w:p w14:paraId="1BB564CC"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18E8A188" w14:textId="77777777" w:rsidR="00BC097A" w:rsidRDefault="00BC097A" w:rsidP="00352D1F">
      <w:pPr>
        <w:pStyle w:val="Heading3"/>
        <w:rPr>
          <w:lang w:eastAsia="ar-SA"/>
        </w:rPr>
      </w:pPr>
      <w:bookmarkStart w:id="278" w:name="_Toc280343841"/>
      <w:bookmarkStart w:id="279" w:name="_Toc510601367"/>
      <w:r>
        <w:rPr>
          <w:lang w:eastAsia="ar-SA"/>
        </w:rPr>
        <w:t>Power and Air Conditioning</w:t>
      </w:r>
      <w:bookmarkEnd w:id="278"/>
      <w:bookmarkEnd w:id="279"/>
    </w:p>
    <w:p w14:paraId="2F899375"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4BEABA0F" w14:textId="77777777" w:rsidR="00BC097A" w:rsidRDefault="00BC097A" w:rsidP="00352D1F">
      <w:pPr>
        <w:pStyle w:val="Heading3"/>
        <w:rPr>
          <w:lang w:eastAsia="ar-SA"/>
        </w:rPr>
      </w:pPr>
      <w:bookmarkStart w:id="280" w:name="_Toc280343842"/>
      <w:bookmarkStart w:id="281" w:name="_Toc510601368"/>
      <w:r>
        <w:rPr>
          <w:lang w:eastAsia="ar-SA"/>
        </w:rPr>
        <w:t>Water Exposures</w:t>
      </w:r>
      <w:bookmarkEnd w:id="280"/>
      <w:bookmarkEnd w:id="281"/>
    </w:p>
    <w:p w14:paraId="06F0A107"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585E3945"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31C800F5" w14:textId="77777777" w:rsidR="00BC097A" w:rsidRDefault="00BC097A" w:rsidP="00352D1F">
      <w:pPr>
        <w:pStyle w:val="Heading3"/>
        <w:rPr>
          <w:lang w:eastAsia="ar-SA"/>
        </w:rPr>
      </w:pPr>
      <w:bookmarkStart w:id="282" w:name="_Toc280343843"/>
      <w:bookmarkStart w:id="283" w:name="_Toc510601369"/>
      <w:r>
        <w:rPr>
          <w:lang w:eastAsia="ar-SA"/>
        </w:rPr>
        <w:t>Fire Prevention and Protection</w:t>
      </w:r>
      <w:bookmarkEnd w:id="282"/>
      <w:bookmarkEnd w:id="283"/>
    </w:p>
    <w:p w14:paraId="60D97844" w14:textId="77777777" w:rsidR="00BC097A" w:rsidRDefault="00BC097A">
      <w:pPr>
        <w:spacing w:after="120"/>
        <w:rPr>
          <w:lang w:eastAsia="ar-SA"/>
        </w:rPr>
      </w:pPr>
      <w:r>
        <w:rPr>
          <w:lang w:eastAsia="ar-SA"/>
        </w:rPr>
        <w:t>No stipulation.</w:t>
      </w:r>
    </w:p>
    <w:p w14:paraId="11E7AA90" w14:textId="77777777" w:rsidR="00BC097A" w:rsidRDefault="00BC097A" w:rsidP="00352D1F">
      <w:pPr>
        <w:pStyle w:val="Heading3"/>
        <w:rPr>
          <w:lang w:eastAsia="ar-SA"/>
        </w:rPr>
      </w:pPr>
      <w:bookmarkStart w:id="284" w:name="_Toc280343844"/>
      <w:bookmarkStart w:id="285" w:name="_Toc510601370"/>
      <w:r>
        <w:rPr>
          <w:lang w:eastAsia="ar-SA"/>
        </w:rPr>
        <w:t>Media Storage</w:t>
      </w:r>
      <w:bookmarkEnd w:id="284"/>
      <w:bookmarkEnd w:id="285"/>
    </w:p>
    <w:p w14:paraId="7F871254" w14:textId="77777777" w:rsidR="00BC097A" w:rsidRDefault="00BC097A">
      <w:pPr>
        <w:spacing w:after="120"/>
      </w:pPr>
      <w:r>
        <w:rPr>
          <w:lang w:eastAsia="ar-SA"/>
        </w:rPr>
        <w:t>Media shall be stored so as to protect them from accidental damage (e.g., water, fire, or electromagnetic) and unauthorized physical access.</w:t>
      </w:r>
    </w:p>
    <w:p w14:paraId="7BD70D4F" w14:textId="77777777" w:rsidR="00BC097A" w:rsidRDefault="00BC097A" w:rsidP="00352D1F">
      <w:pPr>
        <w:pStyle w:val="Heading3"/>
        <w:rPr>
          <w:lang w:eastAsia="ar-SA"/>
        </w:rPr>
      </w:pPr>
      <w:bookmarkStart w:id="286" w:name="_Toc280343845"/>
      <w:bookmarkStart w:id="287" w:name="_Toc510601371"/>
      <w:r>
        <w:rPr>
          <w:lang w:eastAsia="ar-SA"/>
        </w:rPr>
        <w:lastRenderedPageBreak/>
        <w:t>Waste Disposal</w:t>
      </w:r>
      <w:bookmarkEnd w:id="286"/>
      <w:bookmarkEnd w:id="287"/>
    </w:p>
    <w:p w14:paraId="04268604"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54EFF3BC" w14:textId="77777777" w:rsidR="00BC097A" w:rsidRDefault="00BC097A" w:rsidP="00352D1F">
      <w:pPr>
        <w:pStyle w:val="Heading3"/>
        <w:rPr>
          <w:lang w:eastAsia="ar-SA"/>
        </w:rPr>
      </w:pPr>
      <w:bookmarkStart w:id="288" w:name="_Toc280343846"/>
      <w:bookmarkStart w:id="289" w:name="_Toc510601372"/>
      <w:r>
        <w:rPr>
          <w:lang w:eastAsia="ar-SA"/>
        </w:rPr>
        <w:t>Off-Site Backup</w:t>
      </w:r>
      <w:bookmarkEnd w:id="288"/>
      <w:bookmarkEnd w:id="289"/>
    </w:p>
    <w:p w14:paraId="14665A8D"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35AC923D"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3872FEC9"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2EA52995" w14:textId="77777777" w:rsidR="00BC097A" w:rsidRPr="008532AB" w:rsidRDefault="00BC097A">
      <w:pPr>
        <w:pStyle w:val="Heading2"/>
        <w:rPr>
          <w:lang w:eastAsia="ar-SA"/>
        </w:rPr>
      </w:pPr>
      <w:bookmarkStart w:id="290" w:name="_Toc280343847"/>
      <w:bookmarkStart w:id="291" w:name="_Toc510601373"/>
      <w:r w:rsidRPr="008532AB">
        <w:rPr>
          <w:lang w:eastAsia="ar-SA"/>
        </w:rPr>
        <w:t>Procedural Controls</w:t>
      </w:r>
      <w:bookmarkEnd w:id="290"/>
      <w:bookmarkEnd w:id="291"/>
    </w:p>
    <w:p w14:paraId="1138F453" w14:textId="77777777" w:rsidR="00BC097A" w:rsidRDefault="00BC097A" w:rsidP="00352D1F">
      <w:pPr>
        <w:pStyle w:val="Heading3"/>
        <w:rPr>
          <w:lang w:eastAsia="ar-SA"/>
        </w:rPr>
      </w:pPr>
      <w:bookmarkStart w:id="292" w:name="_Toc280343848"/>
      <w:bookmarkStart w:id="293" w:name="_Toc510601374"/>
      <w:r>
        <w:rPr>
          <w:lang w:eastAsia="ar-SA"/>
        </w:rPr>
        <w:t>Trusted Roles</w:t>
      </w:r>
      <w:bookmarkEnd w:id="292"/>
      <w:bookmarkEnd w:id="293"/>
    </w:p>
    <w:p w14:paraId="5101DAA9"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4F2E5C50" w14:textId="77777777"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14:paraId="40983783"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14:paraId="2A967D40" w14:textId="77777777"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14:paraId="6A4FBFDD" w14:textId="77777777" w:rsidR="0005446A" w:rsidRPr="0005446A" w:rsidRDefault="0005446A" w:rsidP="0005446A">
      <w:pPr>
        <w:pStyle w:val="Default"/>
        <w:ind w:left="720"/>
        <w:rPr>
          <w:sz w:val="23"/>
          <w:szCs w:val="23"/>
        </w:rPr>
      </w:pPr>
    </w:p>
    <w:p w14:paraId="1080634B"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14:paraId="286DFE34" w14:textId="77777777"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14:paraId="1EBDCF15" w14:textId="77777777"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14:paraId="72BE2953" w14:textId="77777777"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5.2.4, and requirements for two person control with 5.2.2, regardless of the titles and numbers of Trusted Roles. </w:t>
      </w:r>
      <w:r w:rsidRPr="00D82D83">
        <w:rPr>
          <w:sz w:val="23"/>
          <w:szCs w:val="23"/>
        </w:rPr>
        <w:t xml:space="preserve">  </w:t>
      </w:r>
    </w:p>
    <w:p w14:paraId="0444470C" w14:textId="77777777" w:rsidR="00BC097A" w:rsidRDefault="00BC097A" w:rsidP="00352D1F">
      <w:pPr>
        <w:pStyle w:val="Heading3"/>
        <w:rPr>
          <w:lang w:eastAsia="ar-SA"/>
        </w:rPr>
      </w:pPr>
      <w:bookmarkStart w:id="294" w:name="_Toc374963148"/>
      <w:bookmarkStart w:id="295" w:name="_Toc374963149"/>
      <w:bookmarkStart w:id="296" w:name="_Toc374963150"/>
      <w:bookmarkStart w:id="297" w:name="_Toc374963151"/>
      <w:bookmarkStart w:id="298" w:name="_Toc374963152"/>
      <w:bookmarkStart w:id="299" w:name="_Toc374963153"/>
      <w:bookmarkStart w:id="300" w:name="_Toc374963154"/>
      <w:bookmarkStart w:id="301" w:name="_Toc374963155"/>
      <w:bookmarkStart w:id="302" w:name="_Toc374963156"/>
      <w:bookmarkStart w:id="303" w:name="_Toc374963157"/>
      <w:bookmarkStart w:id="304" w:name="_Toc374963158"/>
      <w:bookmarkStart w:id="305" w:name="_Toc374963159"/>
      <w:bookmarkStart w:id="306" w:name="_Toc374963160"/>
      <w:bookmarkStart w:id="307" w:name="_Toc374963161"/>
      <w:bookmarkStart w:id="308" w:name="_Toc374963162"/>
      <w:bookmarkStart w:id="309" w:name="_Toc374963163"/>
      <w:bookmarkStart w:id="310" w:name="_Toc374963164"/>
      <w:bookmarkStart w:id="311" w:name="_Toc374963165"/>
      <w:bookmarkStart w:id="312" w:name="_Toc374963166"/>
      <w:bookmarkStart w:id="313" w:name="_Toc374963167"/>
      <w:bookmarkStart w:id="314" w:name="_Toc374963168"/>
      <w:bookmarkStart w:id="315" w:name="_Toc374963169"/>
      <w:bookmarkStart w:id="316" w:name="_Toc280343853"/>
      <w:bookmarkStart w:id="317" w:name="_Toc510601375"/>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Pr>
          <w:lang w:eastAsia="ar-SA"/>
        </w:rPr>
        <w:t>Number of Persons Required per Task</w:t>
      </w:r>
      <w:bookmarkEnd w:id="316"/>
      <w:bookmarkEnd w:id="317"/>
    </w:p>
    <w:p w14:paraId="4A664E6E" w14:textId="77777777" w:rsidR="00BC097A" w:rsidRDefault="00BC097A">
      <w:pPr>
        <w:spacing w:after="120"/>
        <w:rPr>
          <w:lang w:eastAsia="ar-SA"/>
        </w:rPr>
      </w:pPr>
      <w:r>
        <w:rPr>
          <w:lang w:eastAsia="ar-SA"/>
        </w:rPr>
        <w:t>Two or more persons are required for the following tasks:</w:t>
      </w:r>
    </w:p>
    <w:p w14:paraId="51DBBF35" w14:textId="77777777" w:rsidR="00BC097A" w:rsidRDefault="00BC097A" w:rsidP="00FA67E4">
      <w:pPr>
        <w:pStyle w:val="ListBullet"/>
        <w:numPr>
          <w:ilvl w:val="0"/>
          <w:numId w:val="53"/>
        </w:numPr>
        <w:tabs>
          <w:tab w:val="left" w:pos="720"/>
        </w:tabs>
      </w:pPr>
      <w:r>
        <w:lastRenderedPageBreak/>
        <w:t>CA key generation;</w:t>
      </w:r>
    </w:p>
    <w:p w14:paraId="764327A5" w14:textId="77777777" w:rsidR="00BC097A" w:rsidRDefault="00BC097A">
      <w:pPr>
        <w:pStyle w:val="ListBullet"/>
        <w:tabs>
          <w:tab w:val="left" w:pos="720"/>
        </w:tabs>
        <w:ind w:left="720" w:hanging="360"/>
      </w:pPr>
      <w:r>
        <w:t>CA signing key activation;</w:t>
      </w:r>
    </w:p>
    <w:p w14:paraId="0954EB84" w14:textId="77777777" w:rsidR="00BC097A" w:rsidRDefault="00BC097A">
      <w:pPr>
        <w:pStyle w:val="ListBullet"/>
        <w:tabs>
          <w:tab w:val="left" w:pos="720"/>
        </w:tabs>
        <w:ind w:left="720" w:hanging="360"/>
      </w:pPr>
      <w:r>
        <w:t>CA private key backup.</w:t>
      </w:r>
    </w:p>
    <w:p w14:paraId="19DBE320"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23A4F0A2" w14:textId="77777777" w:rsidR="00BC097A" w:rsidRDefault="00BC097A" w:rsidP="00352D1F">
      <w:pPr>
        <w:pStyle w:val="Heading3"/>
        <w:rPr>
          <w:lang w:eastAsia="ar-SA"/>
        </w:rPr>
      </w:pPr>
      <w:bookmarkStart w:id="318" w:name="_Toc280343854"/>
      <w:bookmarkStart w:id="319" w:name="_Toc510601376"/>
      <w:r>
        <w:rPr>
          <w:lang w:eastAsia="ar-SA"/>
        </w:rPr>
        <w:t>Identification and Authentication for Each Role</w:t>
      </w:r>
      <w:bookmarkEnd w:id="318"/>
      <w:bookmarkEnd w:id="319"/>
    </w:p>
    <w:p w14:paraId="09B03E90"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495CC745" w14:textId="77777777" w:rsidR="00BC097A" w:rsidRDefault="00BC097A" w:rsidP="00352D1F">
      <w:pPr>
        <w:pStyle w:val="Heading3"/>
      </w:pPr>
      <w:bookmarkStart w:id="320" w:name="_Toc280343855"/>
      <w:bookmarkStart w:id="321" w:name="_Toc510601377"/>
      <w:r>
        <w:t>Roles Requiring Separation of Duties</w:t>
      </w:r>
      <w:bookmarkEnd w:id="320"/>
      <w:bookmarkEnd w:id="321"/>
    </w:p>
    <w:p w14:paraId="07557B4F"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w:t>
      </w:r>
      <w:proofErr w:type="spellStart"/>
      <w:r>
        <w:rPr>
          <w:lang w:eastAsia="ar-SA"/>
        </w:rPr>
        <w:t>fpki</w:t>
      </w:r>
      <w:proofErr w:type="spellEnd"/>
      <w:r>
        <w:rPr>
          <w:lang w:eastAsia="ar-SA"/>
        </w:rPr>
        <w:t>-common-High, the Auditor may not assume any other role.  No individual shall have more than one identity.</w:t>
      </w:r>
    </w:p>
    <w:p w14:paraId="756845FC" w14:textId="77777777" w:rsidR="00BC097A" w:rsidRPr="008532AB" w:rsidRDefault="00BC097A">
      <w:pPr>
        <w:pStyle w:val="Heading2"/>
        <w:rPr>
          <w:lang w:eastAsia="ar-SA"/>
        </w:rPr>
      </w:pPr>
      <w:bookmarkStart w:id="322" w:name="_Toc280343856"/>
      <w:bookmarkStart w:id="323" w:name="_Toc510601378"/>
      <w:r w:rsidRPr="008532AB">
        <w:rPr>
          <w:lang w:eastAsia="ar-SA"/>
        </w:rPr>
        <w:t>Personnel Controls</w:t>
      </w:r>
      <w:bookmarkEnd w:id="322"/>
      <w:bookmarkEnd w:id="323"/>
    </w:p>
    <w:p w14:paraId="3C51CEE8" w14:textId="77777777" w:rsidR="00BC097A" w:rsidRDefault="00BC097A" w:rsidP="006B5C9C">
      <w:pPr>
        <w:pStyle w:val="Heading3"/>
        <w:rPr>
          <w:lang w:eastAsia="ar-SA"/>
        </w:rPr>
      </w:pPr>
      <w:bookmarkStart w:id="324" w:name="_Toc280343857"/>
      <w:bookmarkStart w:id="325" w:name="_Toc510601379"/>
      <w:r>
        <w:rPr>
          <w:lang w:eastAsia="ar-SA"/>
        </w:rPr>
        <w:t>Qualifications, Experience, and Clearance Requirements</w:t>
      </w:r>
      <w:bookmarkEnd w:id="324"/>
      <w:bookmarkEnd w:id="325"/>
    </w:p>
    <w:p w14:paraId="297B6596"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7DF4F405" w14:textId="77777777" w:rsidR="00BC097A" w:rsidRDefault="00BC097A" w:rsidP="006B5C9C">
      <w:pPr>
        <w:pStyle w:val="Heading3"/>
        <w:rPr>
          <w:lang w:eastAsia="ar-SA"/>
        </w:rPr>
      </w:pPr>
      <w:bookmarkStart w:id="326" w:name="_Toc280343858"/>
      <w:bookmarkStart w:id="327" w:name="_Toc510601380"/>
      <w:r>
        <w:rPr>
          <w:lang w:eastAsia="ar-SA"/>
        </w:rPr>
        <w:t>Background Check Procedures</w:t>
      </w:r>
      <w:bookmarkEnd w:id="326"/>
      <w:bookmarkEnd w:id="327"/>
    </w:p>
    <w:p w14:paraId="39425D6D" w14:textId="77777777" w:rsidR="00BC097A" w:rsidRDefault="00BC097A">
      <w:r>
        <w:t>CA personnel shall, at a minimum, pass a background investigation covering the following areas:</w:t>
      </w:r>
    </w:p>
    <w:p w14:paraId="4206F0F2" w14:textId="77777777" w:rsidR="00BC097A" w:rsidRDefault="00BC097A" w:rsidP="00FA67E4">
      <w:pPr>
        <w:pStyle w:val="ListBullet"/>
        <w:numPr>
          <w:ilvl w:val="0"/>
          <w:numId w:val="54"/>
        </w:numPr>
        <w:tabs>
          <w:tab w:val="left" w:pos="720"/>
        </w:tabs>
      </w:pPr>
      <w:r>
        <w:t>Employment;</w:t>
      </w:r>
    </w:p>
    <w:p w14:paraId="1F563F4B" w14:textId="77777777" w:rsidR="00BC097A" w:rsidRDefault="00BC097A">
      <w:pPr>
        <w:pStyle w:val="ListBullet"/>
        <w:tabs>
          <w:tab w:val="left" w:pos="720"/>
        </w:tabs>
        <w:ind w:left="720" w:hanging="360"/>
      </w:pPr>
      <w:r>
        <w:t>Education;</w:t>
      </w:r>
    </w:p>
    <w:p w14:paraId="4AC6EFBF" w14:textId="77777777" w:rsidR="00BC097A" w:rsidRDefault="00BC097A">
      <w:pPr>
        <w:pStyle w:val="ListBullet"/>
        <w:tabs>
          <w:tab w:val="left" w:pos="720"/>
        </w:tabs>
        <w:ind w:left="720" w:hanging="360"/>
      </w:pPr>
      <w:r>
        <w:t>Place of residence;</w:t>
      </w:r>
    </w:p>
    <w:p w14:paraId="4CE84183" w14:textId="77777777" w:rsidR="00BC097A" w:rsidRDefault="00BC097A">
      <w:pPr>
        <w:pStyle w:val="ListBullet"/>
        <w:tabs>
          <w:tab w:val="left" w:pos="720"/>
        </w:tabs>
        <w:ind w:left="720" w:hanging="360"/>
      </w:pPr>
      <w:r>
        <w:t>Law Enforcement; and</w:t>
      </w:r>
    </w:p>
    <w:p w14:paraId="0526113D" w14:textId="77777777" w:rsidR="00BC097A" w:rsidRDefault="00BC097A">
      <w:pPr>
        <w:pStyle w:val="ListBullet"/>
        <w:tabs>
          <w:tab w:val="left" w:pos="720"/>
        </w:tabs>
        <w:ind w:left="720" w:hanging="360"/>
      </w:pPr>
      <w:r>
        <w:t>References.</w:t>
      </w:r>
    </w:p>
    <w:p w14:paraId="2070120D"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06713BBE"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410D9249" w14:textId="77777777" w:rsidR="00BC097A" w:rsidRDefault="00BC097A" w:rsidP="006B5C9C">
      <w:pPr>
        <w:pStyle w:val="Heading3"/>
        <w:rPr>
          <w:lang w:eastAsia="ar-SA"/>
        </w:rPr>
      </w:pPr>
      <w:bookmarkStart w:id="328" w:name="_Toc280343859"/>
      <w:bookmarkStart w:id="329" w:name="_Toc510601381"/>
      <w:r>
        <w:rPr>
          <w:lang w:eastAsia="ar-SA"/>
        </w:rPr>
        <w:lastRenderedPageBreak/>
        <w:t>Training Requirements</w:t>
      </w:r>
      <w:bookmarkEnd w:id="328"/>
      <w:bookmarkEnd w:id="329"/>
    </w:p>
    <w:p w14:paraId="40B1BF14" w14:textId="77777777" w:rsidR="00BC097A" w:rsidRDefault="00BC097A">
      <w:r>
        <w:t>All personnel performing duties with respect to the operation of the CA or RA shall receive comprehensive training.  Training shall be conducted in the following areas:</w:t>
      </w:r>
    </w:p>
    <w:p w14:paraId="7DFC43D2"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51C2BC29"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36B947E3"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7D07A4E1"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294D4EA4" w14:textId="77777777" w:rsidR="00BC097A" w:rsidRDefault="00BC097A">
      <w:pPr>
        <w:pStyle w:val="BulletDouble"/>
        <w:numPr>
          <w:ilvl w:val="0"/>
          <w:numId w:val="27"/>
        </w:numPr>
        <w:tabs>
          <w:tab w:val="left" w:pos="1080"/>
        </w:tabs>
        <w:rPr>
          <w:lang w:eastAsia="ar-SA"/>
        </w:rPr>
      </w:pPr>
      <w:r>
        <w:rPr>
          <w:lang w:eastAsia="ar-SA"/>
        </w:rPr>
        <w:t>Stipulations of this policy.</w:t>
      </w:r>
    </w:p>
    <w:p w14:paraId="15CEA9A5" w14:textId="77777777" w:rsidR="00BC097A" w:rsidRDefault="00BC097A" w:rsidP="006B5C9C">
      <w:pPr>
        <w:pStyle w:val="Heading3"/>
        <w:rPr>
          <w:lang w:eastAsia="ar-SA"/>
        </w:rPr>
      </w:pPr>
      <w:bookmarkStart w:id="330" w:name="_Toc280343860"/>
      <w:bookmarkStart w:id="331" w:name="_Toc510601382"/>
      <w:r>
        <w:rPr>
          <w:lang w:eastAsia="ar-SA"/>
        </w:rPr>
        <w:t>Retraining Frequency and Requirements</w:t>
      </w:r>
      <w:bookmarkEnd w:id="330"/>
      <w:bookmarkEnd w:id="331"/>
    </w:p>
    <w:p w14:paraId="344EDE08"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50A8B07F"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7287DEF0" w14:textId="77777777" w:rsidR="00BC097A" w:rsidRDefault="00BC097A" w:rsidP="006B5C9C">
      <w:pPr>
        <w:pStyle w:val="Heading3"/>
        <w:rPr>
          <w:lang w:eastAsia="ar-SA"/>
        </w:rPr>
      </w:pPr>
      <w:bookmarkStart w:id="332" w:name="_Toc280343861"/>
      <w:bookmarkStart w:id="333" w:name="_Toc510601383"/>
      <w:r>
        <w:rPr>
          <w:lang w:eastAsia="ar-SA"/>
        </w:rPr>
        <w:t>Job Rotation Frequency and Sequence</w:t>
      </w:r>
      <w:bookmarkEnd w:id="332"/>
      <w:bookmarkEnd w:id="333"/>
    </w:p>
    <w:p w14:paraId="61807F1E" w14:textId="77777777" w:rsidR="00BC097A" w:rsidRDefault="00BC097A">
      <w:r>
        <w:t>No stipulation.</w:t>
      </w:r>
    </w:p>
    <w:p w14:paraId="19998B53" w14:textId="77777777" w:rsidR="00BC097A" w:rsidRDefault="00BC097A" w:rsidP="006B5C9C">
      <w:pPr>
        <w:pStyle w:val="Heading3"/>
      </w:pPr>
      <w:bookmarkStart w:id="334" w:name="_Toc280343862"/>
      <w:bookmarkStart w:id="335" w:name="_Toc510601384"/>
      <w:r>
        <w:t>Sanctions for Unauthorized Actions</w:t>
      </w:r>
      <w:bookmarkEnd w:id="334"/>
      <w:bookmarkEnd w:id="335"/>
    </w:p>
    <w:p w14:paraId="3282B86F"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5BEA4686" w14:textId="77777777" w:rsidR="00BC097A" w:rsidRDefault="00BC097A" w:rsidP="006B5C9C">
      <w:pPr>
        <w:pStyle w:val="Heading3"/>
      </w:pPr>
      <w:bookmarkStart w:id="336" w:name="_Toc280343863"/>
      <w:bookmarkStart w:id="337" w:name="_Toc510601385"/>
      <w:r>
        <w:t>Independent Contractor Requirements</w:t>
      </w:r>
      <w:bookmarkEnd w:id="336"/>
      <w:bookmarkEnd w:id="337"/>
    </w:p>
    <w:p w14:paraId="45A07878" w14:textId="77777777" w:rsidR="00BC097A" w:rsidRDefault="00BC097A">
      <w:r>
        <w:t>Contractors fulfilling trusted roles are subject to all personnel requirements stipulated in this policy.</w:t>
      </w:r>
    </w:p>
    <w:p w14:paraId="383A5BC0"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31DEAB85" w14:textId="77777777" w:rsidR="00BC097A" w:rsidRDefault="00BC097A" w:rsidP="006B5C9C">
      <w:pPr>
        <w:pStyle w:val="Heading3"/>
      </w:pPr>
      <w:bookmarkStart w:id="338" w:name="_Toc280343864"/>
      <w:bookmarkStart w:id="339" w:name="_Toc510601386"/>
      <w:r>
        <w:t>Documentation Supplied to Personnel</w:t>
      </w:r>
      <w:bookmarkEnd w:id="338"/>
      <w:bookmarkEnd w:id="339"/>
    </w:p>
    <w:p w14:paraId="4666CDD4"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70F326EA" w14:textId="77777777" w:rsidR="00BC097A" w:rsidRPr="008532AB" w:rsidRDefault="00BC097A">
      <w:pPr>
        <w:pStyle w:val="Heading2"/>
        <w:rPr>
          <w:lang w:eastAsia="ar-SA"/>
        </w:rPr>
      </w:pPr>
      <w:bookmarkStart w:id="340" w:name="_Toc280343865"/>
      <w:bookmarkStart w:id="341" w:name="_Toc510601387"/>
      <w:r w:rsidRPr="008532AB">
        <w:rPr>
          <w:lang w:eastAsia="ar-SA"/>
        </w:rPr>
        <w:lastRenderedPageBreak/>
        <w:t>Audit Logging Procedures</w:t>
      </w:r>
      <w:bookmarkEnd w:id="340"/>
      <w:bookmarkEnd w:id="341"/>
    </w:p>
    <w:p w14:paraId="3B28C43D" w14:textId="77777777" w:rsidR="00BB4626" w:rsidRDefault="00BC097A">
      <w:pPr>
        <w:autoSpaceDE w:val="0"/>
        <w:spacing w:after="120"/>
        <w:rPr>
          <w:lang w:eastAsia="ar-SA"/>
        </w:rPr>
      </w:pPr>
      <w:r>
        <w:rPr>
          <w:lang w:eastAsia="ar-SA"/>
        </w:rPr>
        <w:t xml:space="preserve">Audit log files shall be generated for all events relating to the security of the CA.  </w:t>
      </w:r>
      <w:r w:rsidR="00BB4626" w:rsidRPr="00BB4626">
        <w:rPr>
          <w:szCs w:val="24"/>
        </w:rPr>
        <w:t>For CAs operated in a virtual machine environment (VME)</w:t>
      </w:r>
      <w:r w:rsidR="00BB4626" w:rsidRPr="00BB4626">
        <w:rPr>
          <w:szCs w:val="24"/>
          <w:vertAlign w:val="superscript"/>
        </w:rPr>
        <w:footnoteReference w:id="1"/>
      </w:r>
      <w:r w:rsidR="00BB4626" w:rsidRPr="00BB4626">
        <w:rPr>
          <w:szCs w:val="24"/>
        </w:rPr>
        <w:t>, audit logs shall be generated for all applicable events on both the virtual machine (VM) and isolation kernel (i.e. hypervisor).</w:t>
      </w:r>
    </w:p>
    <w:p w14:paraId="25FD1AEC" w14:textId="77777777" w:rsidR="00BC097A" w:rsidRDefault="00BC097A">
      <w:pPr>
        <w:autoSpaceDE w:val="0"/>
        <w:spacing w:after="120"/>
        <w:rPr>
          <w:szCs w:val="24"/>
          <w:lang w:eastAsia="ar-SA"/>
        </w:rPr>
      </w:pPr>
      <w:r>
        <w:rPr>
          <w:lang w:eastAsia="ar-SA"/>
        </w:rPr>
        <w:t xml:space="preserve">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79FEA380" w14:textId="77777777" w:rsidR="00BC097A" w:rsidRDefault="00BC097A" w:rsidP="006B5C9C">
      <w:pPr>
        <w:pStyle w:val="Heading3"/>
      </w:pPr>
      <w:bookmarkStart w:id="346" w:name="_Toc280343866"/>
      <w:bookmarkStart w:id="347" w:name="_Toc510601388"/>
      <w:r>
        <w:t>Types of Events Recorded</w:t>
      </w:r>
      <w:bookmarkEnd w:id="346"/>
      <w:bookmarkEnd w:id="347"/>
    </w:p>
    <w:p w14:paraId="38D3688D" w14:textId="77777777"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14:paraId="215EB73A"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49A7E2EB"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48B929B6"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02820AE1"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51E81275"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4F18FF9A" w14:textId="77777777" w:rsidR="00BC097A" w:rsidRDefault="00BC097A">
      <w:r>
        <w:t>A message from any source requesting an action by the CA is an auditable event; the corresponding audit record must also include message date and time, source, destination, and contents.</w:t>
      </w:r>
    </w:p>
    <w:p w14:paraId="0D129369" w14:textId="77777777" w:rsidR="00BC097A" w:rsidRDefault="00BC097A">
      <w:r>
        <w:t>The CA shall record the events identified in the list below.  Where these events cannot be electronically logged, the CA shall supplement electronic audit logs with physical logs as necessary.</w:t>
      </w:r>
    </w:p>
    <w:p w14:paraId="1CADDC2B"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54E419DD"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4DC10E9F"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025AD3B7"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7178C0CF"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4089C148"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7FC8D021"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55E56E2F"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Maximum authentication attempts unsuccessful authentication attempts occur during user login</w:t>
      </w:r>
    </w:p>
    <w:p w14:paraId="5DC0E600"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4C44818A"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7B2A686A"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24F4B02F"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5A17B059"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59D525CA"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61179FF5"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62605138"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2418BBAB"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63E45F4B"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4B28A7B9"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71B73820"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1CF10E40"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66BC7302"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6694F1AF"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7B08BE3B"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1976E0B6"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00976297"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4AADDE5F"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0B38C01A"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1B2E5F5E"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5D0D5C48"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649A2CC4"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09B449A7"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647A351A"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3F541171"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172E0494"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5B726427" w14:textId="77777777" w:rsidR="00BC097A" w:rsidRDefault="00BC097A">
      <w:pPr>
        <w:pStyle w:val="WW-BodyText2"/>
        <w:numPr>
          <w:ilvl w:val="0"/>
          <w:numId w:val="18"/>
        </w:numPr>
        <w:tabs>
          <w:tab w:val="left" w:pos="720"/>
        </w:tabs>
        <w:spacing w:after="120"/>
        <w:rPr>
          <w:lang w:eastAsia="ar-SA"/>
        </w:rPr>
      </w:pPr>
      <w:r>
        <w:rPr>
          <w:lang w:eastAsia="ar-SA"/>
        </w:rPr>
        <w:lastRenderedPageBreak/>
        <w:t>ACCOUNT ADMINISTRATION:</w:t>
      </w:r>
    </w:p>
    <w:p w14:paraId="4E790375"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138690CC"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2C6DAE2A"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06BF42C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727069C8"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5D971A0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08CEB931"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7DA3522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7D94B68D"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4D2C4B9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375BB56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544AB49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50FFCB7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002D8BA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6E53E72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23D6A5D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7CA4406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44489F5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3114BAB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034C0BF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17731A5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35C6EDE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2BA277E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12DF052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10D67FE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0FF520E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49FCE86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066DB6F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3A1167B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48C3C718"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19B9BCBC"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058A4A0C"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Configuration changes to the CA server involving:</w:t>
      </w:r>
    </w:p>
    <w:p w14:paraId="2547685B"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3F7B352A"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74B35862"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1F52966C"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3E617996"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3C824CDA"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6DCB2D78"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269C527A"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5614CBCA"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76DAEA6F" w14:textId="77777777" w:rsidR="00BC097A" w:rsidRDefault="00BC097A">
      <w:pPr>
        <w:pStyle w:val="WW-BodyText2"/>
        <w:numPr>
          <w:ilvl w:val="0"/>
          <w:numId w:val="18"/>
        </w:numPr>
        <w:tabs>
          <w:tab w:val="left" w:pos="720"/>
        </w:tabs>
        <w:spacing w:after="120"/>
        <w:rPr>
          <w:lang w:eastAsia="ar-SA"/>
        </w:rPr>
      </w:pPr>
      <w:r>
        <w:rPr>
          <w:lang w:eastAsia="ar-SA"/>
        </w:rPr>
        <w:t>ANOMALIES:</w:t>
      </w:r>
    </w:p>
    <w:p w14:paraId="47608D4C"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5E1988E1"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14A50BA3"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1ABC3546"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415475BA"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60353C5B"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75595C73"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003CAF7A"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33248D00"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1C41FCE4"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2A8F680F"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5A97C7E3"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0BDC3166" w14:textId="77777777" w:rsidR="00BC097A" w:rsidRDefault="00BC097A" w:rsidP="006B5C9C">
      <w:pPr>
        <w:pStyle w:val="Heading3"/>
        <w:rPr>
          <w:lang w:eastAsia="ar-SA"/>
        </w:rPr>
      </w:pPr>
      <w:bookmarkStart w:id="348" w:name="_Toc280343867"/>
      <w:bookmarkStart w:id="349" w:name="_Toc510601389"/>
      <w:r>
        <w:rPr>
          <w:lang w:eastAsia="ar-SA"/>
        </w:rPr>
        <w:t>Frequency of Processing Log</w:t>
      </w:r>
      <w:bookmarkEnd w:id="348"/>
      <w:bookmarkEnd w:id="349"/>
    </w:p>
    <w:p w14:paraId="195FD90B" w14:textId="77777777" w:rsidR="00BC097A" w:rsidRDefault="00BC097A">
      <w:r>
        <w:t>For CAs that issue certificates under id-</w:t>
      </w:r>
      <w:proofErr w:type="spellStart"/>
      <w:r>
        <w:t>fpki</w:t>
      </w:r>
      <w:proofErr w:type="spellEnd"/>
      <w:r>
        <w:t>-common-High, review of the audit log shall be required at least once every month.  For CAs that do not issue certificates under id-</w:t>
      </w:r>
      <w:proofErr w:type="spellStart"/>
      <w:r>
        <w:t>fpki</w:t>
      </w:r>
      <w:proofErr w:type="spellEnd"/>
      <w:r>
        <w:t>-common-High, review of the audit log shall be required at least once every two months.</w:t>
      </w:r>
    </w:p>
    <w:p w14:paraId="0D163D50"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293AD006"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504B453A" w14:textId="77777777" w:rsidR="00BC097A" w:rsidRDefault="00BC097A" w:rsidP="006B5C9C">
      <w:pPr>
        <w:pStyle w:val="Heading3"/>
      </w:pPr>
      <w:bookmarkStart w:id="350" w:name="_Toc280343868"/>
      <w:bookmarkStart w:id="351" w:name="_Toc510601390"/>
      <w:r>
        <w:lastRenderedPageBreak/>
        <w:t>Retention Period for Audit Log</w:t>
      </w:r>
      <w:bookmarkEnd w:id="350"/>
      <w:bookmarkEnd w:id="351"/>
    </w:p>
    <w:p w14:paraId="72ABB41C" w14:textId="77777777"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4029818B" w14:textId="77777777" w:rsidR="00BC097A" w:rsidRDefault="00BC097A" w:rsidP="006B5C9C">
      <w:pPr>
        <w:pStyle w:val="Heading3"/>
      </w:pPr>
      <w:bookmarkStart w:id="352" w:name="_Toc280343869"/>
      <w:bookmarkStart w:id="353" w:name="_Toc510601391"/>
      <w:r>
        <w:t>Protection of Audit Log</w:t>
      </w:r>
      <w:bookmarkEnd w:id="352"/>
      <w:bookmarkEnd w:id="353"/>
    </w:p>
    <w:p w14:paraId="135B9694"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3BAC6084" w14:textId="77777777" w:rsidR="00BC097A" w:rsidRDefault="00BC097A" w:rsidP="006B5C9C">
      <w:pPr>
        <w:pStyle w:val="Heading3"/>
        <w:rPr>
          <w:lang w:eastAsia="ar-SA"/>
        </w:rPr>
      </w:pPr>
      <w:bookmarkStart w:id="354" w:name="_Toc280343870"/>
      <w:bookmarkStart w:id="355" w:name="_Toc510601392"/>
      <w:r>
        <w:rPr>
          <w:lang w:eastAsia="ar-SA"/>
        </w:rPr>
        <w:t>Audit Log Backup Procedures</w:t>
      </w:r>
      <w:bookmarkEnd w:id="354"/>
      <w:bookmarkEnd w:id="355"/>
    </w:p>
    <w:p w14:paraId="5EFF7CFF"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0A6B22B3" w14:textId="77777777" w:rsidR="00BC097A" w:rsidRDefault="00BC097A" w:rsidP="006B5C9C">
      <w:pPr>
        <w:pStyle w:val="Heading3"/>
        <w:rPr>
          <w:lang w:eastAsia="ar-SA"/>
        </w:rPr>
      </w:pPr>
      <w:bookmarkStart w:id="356" w:name="_Toc280343871"/>
      <w:bookmarkStart w:id="357" w:name="_Toc510601393"/>
      <w:r>
        <w:rPr>
          <w:lang w:eastAsia="ar-SA"/>
        </w:rPr>
        <w:t>Audit Collection System (Internal vs. External)</w:t>
      </w:r>
      <w:bookmarkEnd w:id="356"/>
      <w:bookmarkEnd w:id="357"/>
    </w:p>
    <w:p w14:paraId="4B1EDB42"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79CE4F96" w14:textId="77777777" w:rsidR="00BC097A" w:rsidRDefault="00BC097A" w:rsidP="006B5C9C">
      <w:pPr>
        <w:pStyle w:val="Heading3"/>
      </w:pPr>
      <w:bookmarkStart w:id="358" w:name="_Toc280343872"/>
      <w:bookmarkStart w:id="359" w:name="_Toc510601394"/>
      <w:r>
        <w:t>Notification to Event-Causing Subject</w:t>
      </w:r>
      <w:bookmarkEnd w:id="358"/>
      <w:bookmarkEnd w:id="359"/>
    </w:p>
    <w:p w14:paraId="7AD01ACF"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1CA17801" w14:textId="77777777" w:rsidR="00BC097A" w:rsidRDefault="00BC097A" w:rsidP="006B5C9C">
      <w:pPr>
        <w:pStyle w:val="Heading3"/>
      </w:pPr>
      <w:bookmarkStart w:id="360" w:name="_Toc280343873"/>
      <w:bookmarkStart w:id="361" w:name="_Toc510601395"/>
      <w:r>
        <w:t>Vulnerability Assessments</w:t>
      </w:r>
      <w:bookmarkEnd w:id="360"/>
      <w:bookmarkEnd w:id="361"/>
    </w:p>
    <w:p w14:paraId="79857B20"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bookmarkStart w:id="362" w:name="_Toc510601396"/>
    <w:p w14:paraId="10D186BE" w14:textId="77777777" w:rsidR="00BC097A" w:rsidRPr="008532AB" w:rsidRDefault="001C20D0">
      <w:pPr>
        <w:pStyle w:val="Heading2"/>
        <w:rPr>
          <w:lang w:eastAsia="ar-SA"/>
        </w:rPr>
      </w:pPr>
      <w:r>
        <w:rPr>
          <w:noProof/>
          <w:lang w:eastAsia="ar-SA"/>
        </w:rPr>
        <mc:AlternateContent>
          <mc:Choice Requires="wps">
            <w:drawing>
              <wp:anchor distT="0" distB="228600" distL="114935" distR="114935" simplePos="0" relativeHeight="251655168" behindDoc="0" locked="0" layoutInCell="1" allowOverlap="1" wp14:anchorId="4A884590" wp14:editId="68E18D50">
                <wp:simplePos x="0" y="0"/>
                <wp:positionH relativeFrom="column">
                  <wp:align>center</wp:align>
                </wp:positionH>
                <wp:positionV relativeFrom="paragraph">
                  <wp:posOffset>83820</wp:posOffset>
                </wp:positionV>
                <wp:extent cx="4846320" cy="744855"/>
                <wp:effectExtent l="5080" t="7620" r="6350" b="9525"/>
                <wp:wrapTopAndBottom/>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49D8C5CD" w14:textId="77777777" w:rsidR="00A74CB5" w:rsidRDefault="00A74CB5">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6"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" strokeweight=".5pt">
                <v:textbox inset="7.45pt,3.85pt,7.45pt,3.85pt">
                  <w:txbxContent>
                    <w:p w:rsidR="00A74CB5" w:rsidRDefault="00A74CB5">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63" w:name="_Toc280343874"/>
      <w:r w:rsidR="00BC097A" w:rsidRPr="008532AB">
        <w:rPr>
          <w:lang w:eastAsia="ar-SA"/>
        </w:rPr>
        <w:t>Records Archival</w:t>
      </w:r>
      <w:bookmarkEnd w:id="362"/>
      <w:bookmarkEnd w:id="363"/>
    </w:p>
    <w:p w14:paraId="512AF420"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77E445F0" w14:textId="77777777" w:rsidR="00BC097A" w:rsidRDefault="00BC097A" w:rsidP="006B5C9C">
      <w:pPr>
        <w:pStyle w:val="Heading3"/>
        <w:rPr>
          <w:lang w:eastAsia="ar-SA"/>
        </w:rPr>
      </w:pPr>
      <w:bookmarkStart w:id="364" w:name="_Toc280343875"/>
      <w:bookmarkStart w:id="365" w:name="_Toc510601397"/>
      <w:r>
        <w:rPr>
          <w:lang w:eastAsia="ar-SA"/>
        </w:rPr>
        <w:lastRenderedPageBreak/>
        <w:t>Types of Events Archived</w:t>
      </w:r>
      <w:bookmarkEnd w:id="364"/>
      <w:bookmarkEnd w:id="365"/>
    </w:p>
    <w:p w14:paraId="0B5C11FC"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662AA585" w14:textId="77777777" w:rsidR="00BC097A" w:rsidRDefault="00BC097A" w:rsidP="00FA67E4">
      <w:pPr>
        <w:pStyle w:val="ListBullet"/>
        <w:numPr>
          <w:ilvl w:val="0"/>
          <w:numId w:val="55"/>
        </w:numPr>
        <w:tabs>
          <w:tab w:val="left" w:pos="720"/>
        </w:tabs>
      </w:pPr>
      <w:r>
        <w:t>CA accreditation (if applicable)</w:t>
      </w:r>
    </w:p>
    <w:p w14:paraId="0D1CC945" w14:textId="77777777" w:rsidR="00BC097A" w:rsidRDefault="00BC097A">
      <w:pPr>
        <w:pStyle w:val="ListBullet"/>
        <w:tabs>
          <w:tab w:val="left" w:pos="720"/>
        </w:tabs>
        <w:ind w:left="720" w:hanging="360"/>
      </w:pPr>
      <w:r>
        <w:t>Certificate policy</w:t>
      </w:r>
    </w:p>
    <w:p w14:paraId="24620966" w14:textId="77777777" w:rsidR="00BC097A" w:rsidRDefault="00BC097A">
      <w:pPr>
        <w:pStyle w:val="ListBullet"/>
        <w:tabs>
          <w:tab w:val="left" w:pos="720"/>
        </w:tabs>
        <w:ind w:left="720" w:hanging="360"/>
      </w:pPr>
      <w:r>
        <w:t>Certification practice statement</w:t>
      </w:r>
    </w:p>
    <w:p w14:paraId="600F63C5" w14:textId="77777777" w:rsidR="00BC097A" w:rsidRDefault="00BC097A">
      <w:pPr>
        <w:pStyle w:val="ListBullet"/>
        <w:tabs>
          <w:tab w:val="left" w:pos="720"/>
        </w:tabs>
        <w:ind w:left="720" w:hanging="360"/>
      </w:pPr>
      <w:r>
        <w:t>Contractual obligations</w:t>
      </w:r>
    </w:p>
    <w:p w14:paraId="497374FA" w14:textId="77777777" w:rsidR="00BC097A" w:rsidRDefault="00BC097A">
      <w:pPr>
        <w:pStyle w:val="ListBullet"/>
        <w:tabs>
          <w:tab w:val="left" w:pos="720"/>
        </w:tabs>
        <w:ind w:left="720" w:hanging="360"/>
      </w:pPr>
      <w:r>
        <w:t xml:space="preserve"> and other agreements concerning operations of the CA</w:t>
      </w:r>
    </w:p>
    <w:p w14:paraId="6D5B70B0" w14:textId="77777777" w:rsidR="00BC097A" w:rsidRDefault="00BC097A">
      <w:pPr>
        <w:pStyle w:val="ListBullet"/>
        <w:tabs>
          <w:tab w:val="left" w:pos="720"/>
        </w:tabs>
        <w:ind w:left="720" w:hanging="360"/>
      </w:pPr>
      <w:r>
        <w:t>System and equipment configuration</w:t>
      </w:r>
    </w:p>
    <w:p w14:paraId="67FEEFEB" w14:textId="77777777" w:rsidR="00BC097A" w:rsidRDefault="00BC097A">
      <w:pPr>
        <w:pStyle w:val="ListBullet"/>
        <w:tabs>
          <w:tab w:val="left" w:pos="720"/>
        </w:tabs>
        <w:ind w:left="720" w:hanging="360"/>
      </w:pPr>
      <w:r>
        <w:t>Modifications and updates to system or configuration</w:t>
      </w:r>
    </w:p>
    <w:p w14:paraId="3A46FE70" w14:textId="77777777" w:rsidR="00BC097A" w:rsidRDefault="00BC097A">
      <w:pPr>
        <w:pStyle w:val="ListBullet"/>
        <w:tabs>
          <w:tab w:val="left" w:pos="720"/>
        </w:tabs>
        <w:ind w:left="720" w:hanging="360"/>
      </w:pPr>
      <w:r>
        <w:t>Certificate requests</w:t>
      </w:r>
    </w:p>
    <w:p w14:paraId="509BD006" w14:textId="77777777" w:rsidR="00BC097A" w:rsidRDefault="00BC097A">
      <w:pPr>
        <w:pStyle w:val="ListBullet"/>
        <w:tabs>
          <w:tab w:val="left" w:pos="720"/>
        </w:tabs>
        <w:ind w:left="720" w:hanging="360"/>
      </w:pPr>
      <w:r>
        <w:t>All certificates issued and/or published</w:t>
      </w:r>
    </w:p>
    <w:p w14:paraId="04885F02" w14:textId="77777777" w:rsidR="00BC097A" w:rsidRDefault="00BC097A" w:rsidP="00E24C08">
      <w:pPr>
        <w:pStyle w:val="ListBullet"/>
        <w:tabs>
          <w:tab w:val="left" w:pos="720"/>
        </w:tabs>
        <w:ind w:left="720" w:hanging="360"/>
      </w:pPr>
      <w:r>
        <w:t>Record of re-key</w:t>
      </w:r>
    </w:p>
    <w:p w14:paraId="7EB1879F" w14:textId="77777777" w:rsidR="00BC097A" w:rsidRDefault="00BC097A">
      <w:pPr>
        <w:pStyle w:val="ListBullet"/>
        <w:tabs>
          <w:tab w:val="left" w:pos="720"/>
        </w:tabs>
        <w:ind w:left="720" w:hanging="360"/>
      </w:pPr>
      <w:r>
        <w:t>Revocation requests</w:t>
      </w:r>
    </w:p>
    <w:p w14:paraId="7BACCBEE" w14:textId="77777777" w:rsidR="00BC097A" w:rsidRDefault="00BC097A">
      <w:pPr>
        <w:pStyle w:val="ListBullet"/>
        <w:tabs>
          <w:tab w:val="left" w:pos="720"/>
        </w:tabs>
        <w:ind w:left="720" w:hanging="360"/>
      </w:pPr>
      <w:r>
        <w:t>Subscriber identity authentication data as per section 3.2.3</w:t>
      </w:r>
    </w:p>
    <w:p w14:paraId="2F185C54" w14:textId="77777777" w:rsidR="00BC097A" w:rsidRDefault="00BC097A">
      <w:pPr>
        <w:pStyle w:val="ListBullet"/>
        <w:tabs>
          <w:tab w:val="left" w:pos="720"/>
        </w:tabs>
        <w:ind w:left="720" w:hanging="360"/>
      </w:pPr>
      <w:r>
        <w:t>Documentation of receipt and acceptance of certificates (if applicable)</w:t>
      </w:r>
    </w:p>
    <w:p w14:paraId="549AC786" w14:textId="77777777" w:rsidR="00BC097A" w:rsidRDefault="00BC097A">
      <w:pPr>
        <w:pStyle w:val="ListBullet"/>
        <w:tabs>
          <w:tab w:val="left" w:pos="720"/>
        </w:tabs>
        <w:ind w:left="720" w:hanging="360"/>
      </w:pPr>
      <w:r>
        <w:t>Subscriber agreements</w:t>
      </w:r>
    </w:p>
    <w:p w14:paraId="50E544AF" w14:textId="77777777" w:rsidR="00BC097A" w:rsidRDefault="00BC097A">
      <w:pPr>
        <w:pStyle w:val="ListBullet"/>
        <w:tabs>
          <w:tab w:val="left" w:pos="720"/>
        </w:tabs>
        <w:ind w:left="720" w:hanging="360"/>
      </w:pPr>
      <w:r>
        <w:t>Documentation of receipt of tokens</w:t>
      </w:r>
    </w:p>
    <w:p w14:paraId="0688C1B9" w14:textId="77777777" w:rsidR="00BC097A" w:rsidRDefault="00BC097A">
      <w:pPr>
        <w:pStyle w:val="ListBullet"/>
        <w:tabs>
          <w:tab w:val="left" w:pos="720"/>
        </w:tabs>
        <w:ind w:left="720" w:hanging="360"/>
      </w:pPr>
      <w:r>
        <w:t>All CRLs issued and/or published</w:t>
      </w:r>
    </w:p>
    <w:p w14:paraId="477C8902" w14:textId="77777777" w:rsidR="00BC097A" w:rsidRDefault="00BC097A">
      <w:pPr>
        <w:pStyle w:val="ListBullet"/>
        <w:tabs>
          <w:tab w:val="left" w:pos="720"/>
        </w:tabs>
        <w:ind w:left="720" w:hanging="360"/>
      </w:pPr>
      <w:r>
        <w:t>Other data or applications to verify archive contents</w:t>
      </w:r>
    </w:p>
    <w:p w14:paraId="0FA0F16A" w14:textId="77777777" w:rsidR="00BC097A" w:rsidRDefault="00E24C08">
      <w:pPr>
        <w:pStyle w:val="ListBullet"/>
        <w:tabs>
          <w:tab w:val="left" w:pos="720"/>
        </w:tabs>
        <w:ind w:left="720" w:hanging="360"/>
      </w:pPr>
      <w:r>
        <w:t>Compliance Auditor reports</w:t>
      </w:r>
    </w:p>
    <w:p w14:paraId="2C5A2143" w14:textId="77777777" w:rsidR="00E24C08" w:rsidRDefault="00E24C08">
      <w:pPr>
        <w:pStyle w:val="ListBullet"/>
        <w:tabs>
          <w:tab w:val="left" w:pos="720"/>
        </w:tabs>
        <w:ind w:left="720" w:hanging="360"/>
      </w:pPr>
      <w:r>
        <w:t>Any changes to the Audit parameters, e.g. audit frequency, type of event audited</w:t>
      </w:r>
    </w:p>
    <w:p w14:paraId="18BAD232" w14:textId="77777777" w:rsidR="00E24C08" w:rsidRDefault="00E24C08">
      <w:pPr>
        <w:pStyle w:val="ListBullet"/>
        <w:tabs>
          <w:tab w:val="left" w:pos="720"/>
        </w:tabs>
        <w:ind w:left="720" w:hanging="360"/>
      </w:pPr>
      <w:r>
        <w:t>Any attempt to delete or modify the Audit logs</w:t>
      </w:r>
    </w:p>
    <w:p w14:paraId="521E8D3F" w14:textId="77777777" w:rsidR="00E24C08" w:rsidRDefault="00E24C08">
      <w:pPr>
        <w:pStyle w:val="ListBullet"/>
        <w:tabs>
          <w:tab w:val="left" w:pos="720"/>
        </w:tabs>
        <w:ind w:left="720" w:hanging="360"/>
      </w:pPr>
      <w:r>
        <w:t>Whenever the CA generates a key (Not mandatory for single session or one-time use symmetric keys)</w:t>
      </w:r>
    </w:p>
    <w:p w14:paraId="791D95DB" w14:textId="77777777" w:rsidR="00E24C08" w:rsidRDefault="00E24C08">
      <w:pPr>
        <w:pStyle w:val="ListBullet"/>
        <w:tabs>
          <w:tab w:val="left" w:pos="720"/>
        </w:tabs>
        <w:ind w:left="720" w:hanging="360"/>
      </w:pPr>
      <w:r>
        <w:t>All access to certificate subject private keys retained within the CA for key recovery purposes</w:t>
      </w:r>
    </w:p>
    <w:p w14:paraId="7F0AE8F1" w14:textId="77777777" w:rsidR="00E24C08" w:rsidRDefault="00E24C08">
      <w:pPr>
        <w:pStyle w:val="ListBullet"/>
        <w:tabs>
          <w:tab w:val="left" w:pos="720"/>
        </w:tabs>
        <w:ind w:left="720" w:hanging="360"/>
      </w:pPr>
      <w:r>
        <w:t>All changes to the trusted public keys, including additions and deletions</w:t>
      </w:r>
    </w:p>
    <w:p w14:paraId="60976574" w14:textId="77777777" w:rsidR="00E24C08" w:rsidRDefault="00E24C08">
      <w:pPr>
        <w:pStyle w:val="ListBullet"/>
        <w:tabs>
          <w:tab w:val="left" w:pos="720"/>
        </w:tabs>
        <w:ind w:left="720" w:hanging="360"/>
      </w:pPr>
      <w:r>
        <w:t>The export of private and secret keys (keys used for a single session or message are excluded)</w:t>
      </w:r>
    </w:p>
    <w:p w14:paraId="2B1BEF61" w14:textId="77777777" w:rsidR="00E24C08" w:rsidRDefault="00E24C08">
      <w:pPr>
        <w:pStyle w:val="ListBullet"/>
        <w:tabs>
          <w:tab w:val="left" w:pos="720"/>
        </w:tabs>
        <w:ind w:left="720" w:hanging="360"/>
      </w:pPr>
      <w:r>
        <w:t>The approval or rejection of a certificate status change request</w:t>
      </w:r>
    </w:p>
    <w:p w14:paraId="69BB26B7" w14:textId="77777777" w:rsidR="00E24C08" w:rsidRDefault="00E24C08">
      <w:pPr>
        <w:pStyle w:val="ListBullet"/>
        <w:tabs>
          <w:tab w:val="left" w:pos="720"/>
        </w:tabs>
        <w:ind w:left="720" w:hanging="360"/>
      </w:pPr>
      <w:r>
        <w:t>Appointment of an individual to a Trusted Role</w:t>
      </w:r>
    </w:p>
    <w:p w14:paraId="4BC92973" w14:textId="77777777" w:rsidR="00E24C08" w:rsidRDefault="00E24C08">
      <w:pPr>
        <w:pStyle w:val="ListBullet"/>
        <w:tabs>
          <w:tab w:val="left" w:pos="720"/>
        </w:tabs>
        <w:ind w:left="720" w:hanging="360"/>
      </w:pPr>
      <w:r>
        <w:lastRenderedPageBreak/>
        <w:t>Destruction of cryptographic modules</w:t>
      </w:r>
    </w:p>
    <w:p w14:paraId="7F47FAFD" w14:textId="77777777" w:rsidR="00E24C08" w:rsidRDefault="00E24C08">
      <w:pPr>
        <w:pStyle w:val="ListBullet"/>
        <w:tabs>
          <w:tab w:val="left" w:pos="720"/>
        </w:tabs>
        <w:ind w:left="720" w:hanging="360"/>
      </w:pPr>
      <w:r>
        <w:t>All certificate compromise notifications</w:t>
      </w:r>
    </w:p>
    <w:p w14:paraId="0774B06D" w14:textId="77777777" w:rsidR="00E24C08" w:rsidRDefault="00E24C08">
      <w:pPr>
        <w:pStyle w:val="ListBullet"/>
        <w:tabs>
          <w:tab w:val="left" w:pos="720"/>
        </w:tabs>
        <w:ind w:left="720" w:hanging="360"/>
      </w:pPr>
      <w:r>
        <w:t>Remedial action taken as a result of violations of physical security</w:t>
      </w:r>
    </w:p>
    <w:p w14:paraId="22A10A75" w14:textId="77777777" w:rsidR="00E24C08" w:rsidRDefault="00E24C08">
      <w:pPr>
        <w:pStyle w:val="ListBullet"/>
        <w:tabs>
          <w:tab w:val="left" w:pos="720"/>
        </w:tabs>
        <w:ind w:left="720" w:hanging="360"/>
      </w:pPr>
      <w:r>
        <w:t>Violations of Certificate Policy</w:t>
      </w:r>
    </w:p>
    <w:p w14:paraId="171B0193" w14:textId="77777777" w:rsidR="00E24C08" w:rsidRDefault="00E24C08">
      <w:pPr>
        <w:pStyle w:val="ListBullet"/>
        <w:tabs>
          <w:tab w:val="left" w:pos="720"/>
        </w:tabs>
        <w:ind w:left="720" w:hanging="360"/>
      </w:pPr>
      <w:r>
        <w:t>Violations of Certification Practice Statement</w:t>
      </w:r>
    </w:p>
    <w:p w14:paraId="02181A6E" w14:textId="77777777" w:rsidR="00BC097A" w:rsidRDefault="00BC097A" w:rsidP="006B5C9C">
      <w:pPr>
        <w:pStyle w:val="Heading3"/>
      </w:pPr>
      <w:bookmarkStart w:id="366" w:name="_Toc280343876"/>
      <w:bookmarkStart w:id="367" w:name="_Toc510601398"/>
      <w:r>
        <w:t>Retention Period for Archive</w:t>
      </w:r>
      <w:bookmarkEnd w:id="366"/>
      <w:bookmarkEnd w:id="367"/>
    </w:p>
    <w:p w14:paraId="71BAA003" w14:textId="77777777" w:rsidR="00BC097A" w:rsidRDefault="00BC097A">
      <w:r>
        <w:t>For CAs that issue certificates under id-</w:t>
      </w:r>
      <w:proofErr w:type="spellStart"/>
      <w:r>
        <w:t>fpki</w:t>
      </w:r>
      <w:proofErr w:type="spellEnd"/>
      <w:r>
        <w:t>-common-High, archive records must be kept for a minimum of 20 years and 6 months without any loss of data.</w:t>
      </w:r>
    </w:p>
    <w:p w14:paraId="1F9979D2" w14:textId="77777777" w:rsidR="00BC097A" w:rsidRDefault="00BC097A">
      <w:r>
        <w:t>For CAs that do not issue certificates under id-</w:t>
      </w:r>
      <w:proofErr w:type="spellStart"/>
      <w:r>
        <w:t>fpki</w:t>
      </w:r>
      <w:proofErr w:type="spellEnd"/>
      <w:r>
        <w:t>-common-High, archive records must be kept for a minimum of 10 years and 6 months without any loss of data.</w:t>
      </w:r>
    </w:p>
    <w:p w14:paraId="5DE338E4" w14:textId="77777777" w:rsidR="00BC097A" w:rsidRDefault="00BC097A" w:rsidP="006B5C9C">
      <w:pPr>
        <w:pStyle w:val="Heading3"/>
      </w:pPr>
      <w:bookmarkStart w:id="368" w:name="_Toc280343877"/>
      <w:bookmarkStart w:id="369" w:name="_Toc510601399"/>
      <w:r>
        <w:t>Protection of Archive</w:t>
      </w:r>
      <w:bookmarkEnd w:id="368"/>
      <w:bookmarkEnd w:id="369"/>
    </w:p>
    <w:p w14:paraId="710A673B"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37272B8F"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74BEE0CB"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59C2AF66" w14:textId="77777777" w:rsidR="00BC097A" w:rsidRDefault="00BC097A">
      <w:pPr>
        <w:autoSpaceDE w:val="0"/>
        <w:spacing w:after="0"/>
        <w:rPr>
          <w:color w:val="000000"/>
          <w:lang w:eastAsia="ar-SA"/>
        </w:rPr>
      </w:pPr>
      <w:r>
        <w:rPr>
          <w:color w:val="000000"/>
          <w:lang w:eastAsia="ar-SA"/>
        </w:rPr>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1CCFCC3A" w14:textId="77777777" w:rsidR="00BC097A" w:rsidRDefault="00BC097A" w:rsidP="006B5C9C">
      <w:pPr>
        <w:pStyle w:val="Heading3"/>
        <w:rPr>
          <w:lang w:eastAsia="ar-SA"/>
        </w:rPr>
      </w:pPr>
      <w:bookmarkStart w:id="370" w:name="_Toc280343878"/>
      <w:bookmarkStart w:id="371" w:name="_Toc510601400"/>
      <w:r>
        <w:rPr>
          <w:lang w:eastAsia="ar-SA"/>
        </w:rPr>
        <w:t>Archive Backup Procedures</w:t>
      </w:r>
      <w:bookmarkEnd w:id="370"/>
      <w:bookmarkEnd w:id="371"/>
    </w:p>
    <w:p w14:paraId="6ADA7D52" w14:textId="77777777" w:rsidR="00BC097A" w:rsidRDefault="00BC097A">
      <w:pPr>
        <w:spacing w:after="120"/>
        <w:rPr>
          <w:lang w:eastAsia="ar-SA"/>
        </w:rPr>
      </w:pPr>
      <w:r>
        <w:rPr>
          <w:lang w:eastAsia="ar-SA"/>
        </w:rPr>
        <w:t>No stipulation.</w:t>
      </w:r>
    </w:p>
    <w:p w14:paraId="5B06B217" w14:textId="77777777" w:rsidR="00BC097A" w:rsidRDefault="00BC097A" w:rsidP="006B5C9C">
      <w:pPr>
        <w:pStyle w:val="Heading3"/>
      </w:pPr>
      <w:bookmarkStart w:id="372" w:name="_Toc280343879"/>
      <w:bookmarkStart w:id="373" w:name="_Toc510601401"/>
      <w:r>
        <w:t>Requirements for Time-Stamping of Records</w:t>
      </w:r>
      <w:bookmarkEnd w:id="372"/>
      <w:bookmarkEnd w:id="373"/>
    </w:p>
    <w:p w14:paraId="2AEB0D93"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1674857D" w14:textId="77777777" w:rsidR="00BC097A" w:rsidRDefault="00BC097A" w:rsidP="006B5C9C">
      <w:pPr>
        <w:pStyle w:val="Heading3"/>
      </w:pPr>
      <w:bookmarkStart w:id="374" w:name="_Toc280343880"/>
      <w:bookmarkStart w:id="375" w:name="_Toc510601402"/>
      <w:r>
        <w:t>Archive Collection System (Internal or External)</w:t>
      </w:r>
      <w:bookmarkEnd w:id="374"/>
      <w:bookmarkEnd w:id="375"/>
    </w:p>
    <w:p w14:paraId="0F31D206" w14:textId="77777777" w:rsidR="00BC097A" w:rsidRDefault="00BC097A">
      <w:pPr>
        <w:spacing w:after="120"/>
        <w:rPr>
          <w:lang w:eastAsia="ar-SA"/>
        </w:rPr>
      </w:pPr>
      <w:r>
        <w:rPr>
          <w:lang w:eastAsia="ar-SA"/>
        </w:rPr>
        <w:t>Archive data may be collected in any expedient manner.</w:t>
      </w:r>
    </w:p>
    <w:p w14:paraId="0552D9D8" w14:textId="77777777" w:rsidR="00BC097A" w:rsidRDefault="00BC097A" w:rsidP="006B5C9C">
      <w:pPr>
        <w:pStyle w:val="Heading3"/>
      </w:pPr>
      <w:bookmarkStart w:id="376" w:name="_Toc280343881"/>
      <w:bookmarkStart w:id="377" w:name="_Toc510601403"/>
      <w:r>
        <w:lastRenderedPageBreak/>
        <w:t>Procedures to Obtain and Verify Archive Information</w:t>
      </w:r>
      <w:bookmarkEnd w:id="376"/>
      <w:bookmarkEnd w:id="377"/>
    </w:p>
    <w:p w14:paraId="567BE6A5"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6A4C241A" w14:textId="77777777" w:rsidR="00BC097A" w:rsidRPr="008532AB" w:rsidRDefault="00BC097A">
      <w:pPr>
        <w:pStyle w:val="Heading2"/>
        <w:rPr>
          <w:lang w:eastAsia="ar-SA"/>
        </w:rPr>
      </w:pPr>
      <w:bookmarkStart w:id="378" w:name="_Toc280343882"/>
      <w:bookmarkStart w:id="379" w:name="_Toc510601404"/>
      <w:r w:rsidRPr="008532AB">
        <w:rPr>
          <w:lang w:eastAsia="ar-SA"/>
        </w:rPr>
        <w:t>Key Changeover</w:t>
      </w:r>
      <w:bookmarkEnd w:id="378"/>
      <w:bookmarkEnd w:id="379"/>
    </w:p>
    <w:p w14:paraId="0611E353"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774A8D83" w14:textId="77777777" w:rsidR="00C46017" w:rsidRDefault="00C46017">
      <w:r w:rsidRPr="00A24136">
        <w:t xml:space="preserve">After a CA performs a Key Changeover, the CA may continue to issue CRLs with the old key until all certificates signed with that key have expired. As an alternative, after all certificates signed with that old key have been revoked, the CA may issue a final long-term CRL using the old key, with a </w:t>
      </w:r>
      <w:proofErr w:type="spellStart"/>
      <w:r w:rsidRPr="00A24136">
        <w:t>nextUpdate</w:t>
      </w:r>
      <w:proofErr w:type="spellEnd"/>
      <w:r w:rsidRPr="00A24136">
        <w:t xml:space="preserve"> time past the validity period of all issued certificates. This final CRL shall be available for all relying parties until the validity period of all issued certificates has past.  Once the last CRL has been issued, the old private signing key of the CA may be destroyed.</w:t>
      </w:r>
    </w:p>
    <w:p w14:paraId="0223DACC" w14:textId="77777777" w:rsidR="00BC097A" w:rsidRDefault="00BC097A">
      <w:r>
        <w:t>The CA’s signing key shall have a validity period as described in section 6.3.2</w:t>
      </w:r>
      <w:r>
        <w:rPr>
          <w:szCs w:val="24"/>
        </w:rPr>
        <w:t>.</w:t>
      </w:r>
    </w:p>
    <w:p w14:paraId="348D6F7E"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30FB1523" w14:textId="77777777" w:rsidR="00BC097A" w:rsidRPr="008532AB" w:rsidRDefault="00BC097A">
      <w:pPr>
        <w:pStyle w:val="Heading2"/>
        <w:rPr>
          <w:lang w:eastAsia="ar-SA"/>
        </w:rPr>
      </w:pPr>
      <w:bookmarkStart w:id="380" w:name="_Toc280343883"/>
      <w:bookmarkStart w:id="381" w:name="_Toc510601405"/>
      <w:r w:rsidRPr="008532AB">
        <w:rPr>
          <w:lang w:eastAsia="ar-SA"/>
        </w:rPr>
        <w:t>Compromise and Disaster Recovery</w:t>
      </w:r>
      <w:bookmarkEnd w:id="380"/>
      <w:bookmarkEnd w:id="381"/>
    </w:p>
    <w:p w14:paraId="2B669A76" w14:textId="77777777" w:rsidR="00BC097A" w:rsidRDefault="00BC097A" w:rsidP="006B5C9C">
      <w:pPr>
        <w:pStyle w:val="Heading3"/>
      </w:pPr>
      <w:bookmarkStart w:id="382" w:name="_Toc280343884"/>
      <w:bookmarkStart w:id="383" w:name="_Toc510601406"/>
      <w:r>
        <w:t>Incident and Compromise Handling Procedures</w:t>
      </w:r>
      <w:bookmarkEnd w:id="382"/>
      <w:bookmarkEnd w:id="383"/>
    </w:p>
    <w:p w14:paraId="1A4063EE"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33466ABE"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2F79C73A"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w:t>
      </w:r>
      <w:proofErr w:type="spellStart"/>
      <w:r>
        <w:rPr>
          <w:lang w:eastAsia="ar-SA"/>
        </w:rPr>
        <w:t>pkix</w:t>
      </w:r>
      <w:proofErr w:type="spellEnd"/>
      <w:r>
        <w:rPr>
          <w:lang w:eastAsia="ar-SA"/>
        </w:rPr>
        <w:t>-</w:t>
      </w:r>
      <w:proofErr w:type="spellStart"/>
      <w:r>
        <w:rPr>
          <w:lang w:eastAsia="ar-SA"/>
        </w:rPr>
        <w:t>ocsp-nocheck</w:t>
      </w:r>
      <w:proofErr w:type="spellEnd"/>
      <w:r>
        <w:rPr>
          <w:lang w:eastAsia="ar-SA"/>
        </w:rPr>
        <w:t xml:space="preserve"> extension);</w:t>
      </w:r>
    </w:p>
    <w:p w14:paraId="6DDCCB7E"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4A778F4B"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67C10716"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7339C4D6"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0A412A86" w14:textId="77777777" w:rsidR="00BC097A" w:rsidRDefault="00BC097A">
      <w:pPr>
        <w:autoSpaceDE w:val="0"/>
        <w:spacing w:after="120"/>
        <w:rPr>
          <w:szCs w:val="24"/>
          <w:lang w:eastAsia="ar-SA"/>
        </w:rPr>
      </w:pPr>
      <w:r>
        <w:rPr>
          <w:szCs w:val="24"/>
          <w:lang w:eastAsia="ar-SA"/>
        </w:rPr>
        <w:lastRenderedPageBreak/>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01091600"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In the event of an incident as described above, the organization operating the CA shall notify the FPKIPA within 24 hours of incident discovery, along with preliminary remediation analysis.</w:t>
      </w:r>
    </w:p>
    <w:p w14:paraId="549D9DC5"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 xml:space="preserve">Within 10 business days of incident resolution, the organization operating the CA shall post a notice on its </w:t>
      </w:r>
      <w:proofErr w:type="spellStart"/>
      <w:r w:rsidRPr="00A16791">
        <w:rPr>
          <w:color w:val="000000"/>
          <w:szCs w:val="24"/>
        </w:rPr>
        <w:t>publically</w:t>
      </w:r>
      <w:proofErr w:type="spellEnd"/>
      <w:r w:rsidRPr="00A16791">
        <w:rPr>
          <w:color w:val="000000"/>
          <w:szCs w:val="24"/>
        </w:rPr>
        <w:t xml:space="preserve"> available web page identifying the incident and provide notification to the FPKIPA  The public notice shall include the following:</w:t>
      </w:r>
    </w:p>
    <w:p w14:paraId="3DBA6902" w14:textId="77777777" w:rsidR="00BE75C5" w:rsidRPr="00A16791" w:rsidRDefault="00BE75C5" w:rsidP="00BE75C5">
      <w:pPr>
        <w:pStyle w:val="Default"/>
        <w:numPr>
          <w:ilvl w:val="0"/>
          <w:numId w:val="141"/>
        </w:numPr>
        <w:adjustRightInd/>
      </w:pPr>
      <w:r w:rsidRPr="00A16791">
        <w:t>Which CA components were affected by the incident</w:t>
      </w:r>
    </w:p>
    <w:p w14:paraId="335B39E2" w14:textId="77777777" w:rsidR="00BE75C5" w:rsidRPr="00A16791" w:rsidRDefault="00BE75C5" w:rsidP="00BE75C5">
      <w:pPr>
        <w:pStyle w:val="Default"/>
        <w:numPr>
          <w:ilvl w:val="0"/>
          <w:numId w:val="141"/>
        </w:numPr>
        <w:adjustRightInd/>
      </w:pPr>
      <w:r w:rsidRPr="00A16791">
        <w:t>The CA's interpretation of the incident.</w:t>
      </w:r>
    </w:p>
    <w:p w14:paraId="4DC869DE" w14:textId="77777777" w:rsidR="00BE75C5" w:rsidRPr="00A16791" w:rsidRDefault="00BE75C5" w:rsidP="00BE75C5">
      <w:pPr>
        <w:pStyle w:val="Default"/>
        <w:numPr>
          <w:ilvl w:val="0"/>
          <w:numId w:val="141"/>
        </w:numPr>
        <w:adjustRightInd/>
      </w:pPr>
      <w:r w:rsidRPr="00A16791">
        <w:t>Who is impacted by the incident</w:t>
      </w:r>
    </w:p>
    <w:p w14:paraId="1C925087" w14:textId="77777777" w:rsidR="00BE75C5" w:rsidRPr="00A16791" w:rsidRDefault="00BE75C5" w:rsidP="00BE75C5">
      <w:pPr>
        <w:pStyle w:val="Default"/>
        <w:numPr>
          <w:ilvl w:val="0"/>
          <w:numId w:val="141"/>
        </w:numPr>
        <w:adjustRightInd/>
      </w:pPr>
      <w:r w:rsidRPr="00A16791">
        <w:t>When the incident was discovered</w:t>
      </w:r>
    </w:p>
    <w:p w14:paraId="34280D95" w14:textId="77777777" w:rsidR="00BE75C5" w:rsidRPr="00A16791" w:rsidRDefault="00BE75C5" w:rsidP="00BE75C5">
      <w:pPr>
        <w:pStyle w:val="Default"/>
        <w:numPr>
          <w:ilvl w:val="0"/>
          <w:numId w:val="141"/>
        </w:numPr>
        <w:adjustRightInd/>
      </w:pPr>
      <w:r w:rsidRPr="00A16791">
        <w:t>A complete list of all certificates that were either issued erroneously or not compliant with the CP/CPS as a result of the incident</w:t>
      </w:r>
    </w:p>
    <w:p w14:paraId="7F9DCBFD" w14:textId="77777777" w:rsidR="00BE75C5" w:rsidRPr="00A16791" w:rsidRDefault="00BE75C5" w:rsidP="00BE75C5">
      <w:pPr>
        <w:pStyle w:val="Default"/>
        <w:keepNext/>
        <w:numPr>
          <w:ilvl w:val="0"/>
          <w:numId w:val="141"/>
        </w:numPr>
        <w:adjustRightInd/>
        <w:spacing w:after="120"/>
      </w:pPr>
      <w:r w:rsidRPr="00A16791">
        <w:t>A statement that the incident has been fully remediated</w:t>
      </w:r>
      <w:r w:rsidRPr="00A16791" w:rsidDel="00622BAC">
        <w:t xml:space="preserve"> </w:t>
      </w:r>
    </w:p>
    <w:p w14:paraId="63A7B852" w14:textId="77777777" w:rsidR="00BE75C5" w:rsidRDefault="00BE75C5" w:rsidP="00A16791">
      <w:pPr>
        <w:pStyle w:val="Default"/>
        <w:keepNext/>
        <w:spacing w:after="120"/>
        <w:rPr>
          <w:lang w:eastAsia="ar-SA"/>
        </w:rPr>
      </w:pPr>
      <w:r w:rsidRPr="00A16791">
        <w:t>The notification provided directly to the FPKIPA shall also include detailed measures taken to remediate the incident. The FPKIPA will post the notices to idmanagement.gov and provide an announcement to all Federal Agencies and Bridge Affiliate PKIs.</w:t>
      </w:r>
    </w:p>
    <w:p w14:paraId="345714F4" w14:textId="77777777" w:rsidR="00BC097A" w:rsidRDefault="00BC097A" w:rsidP="006B5C9C">
      <w:pPr>
        <w:pStyle w:val="Heading3"/>
      </w:pPr>
      <w:bookmarkStart w:id="384" w:name="_Toc280343885"/>
      <w:bookmarkStart w:id="385" w:name="_Toc510601407"/>
      <w:r>
        <w:t>Computing Resources, Software, and/or Data Are Corrupted</w:t>
      </w:r>
      <w:bookmarkEnd w:id="384"/>
      <w:bookmarkEnd w:id="385"/>
    </w:p>
    <w:p w14:paraId="0BCBB574"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20FCCA55"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1CEAD248"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7791DEDB"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321F7B6F"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7CCF1F2C" w14:textId="77777777" w:rsidR="00A16791" w:rsidRPr="00A16791" w:rsidRDefault="00A16791">
      <w:pPr>
        <w:autoSpaceDE w:val="0"/>
        <w:spacing w:after="120"/>
        <w:rPr>
          <w:szCs w:val="24"/>
          <w:lang w:eastAsia="ar-SA"/>
        </w:rPr>
      </w:pPr>
      <w:r w:rsidRPr="00A16791">
        <w:rPr>
          <w:color w:val="000000"/>
          <w:szCs w:val="24"/>
        </w:rPr>
        <w:t>In the event of an incident as described above, the organization operating the CA shall post a notice on its web page identifying the incident and provide notification to the FPKIPA.  See Section 5.7.1 for contents of the notice.</w:t>
      </w:r>
    </w:p>
    <w:p w14:paraId="30EBD09F" w14:textId="77777777" w:rsidR="00BC097A" w:rsidRDefault="00BC097A" w:rsidP="006B5C9C">
      <w:pPr>
        <w:pStyle w:val="Heading3"/>
      </w:pPr>
      <w:bookmarkStart w:id="386" w:name="_Toc280343886"/>
      <w:bookmarkStart w:id="387" w:name="_Toc510601408"/>
      <w:r>
        <w:t>Entity (CA) Private Key Compromise Procedures</w:t>
      </w:r>
      <w:bookmarkEnd w:id="386"/>
      <w:bookmarkEnd w:id="387"/>
    </w:p>
    <w:p w14:paraId="61AF4458" w14:textId="77777777" w:rsidR="00BC097A" w:rsidRDefault="00BC097A">
      <w:r>
        <w:t>In the event of a CA private key compromise, the following operations must be performed.</w:t>
      </w:r>
    </w:p>
    <w:p w14:paraId="1BDDC2FB"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258DD6F3"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4D7BF1DB" w14:textId="77777777" w:rsidR="00BC097A" w:rsidRDefault="00BC097A">
      <w:r>
        <w:t>If the CA distributed the private key in a Trusted Certificate, the CA shall perform the following operations:</w:t>
      </w:r>
    </w:p>
    <w:p w14:paraId="26FA46A3" w14:textId="77777777" w:rsidR="00BC097A" w:rsidRDefault="00BC097A" w:rsidP="00FA67E4">
      <w:pPr>
        <w:pStyle w:val="BulletDouble"/>
        <w:numPr>
          <w:ilvl w:val="0"/>
          <w:numId w:val="59"/>
        </w:numPr>
        <w:tabs>
          <w:tab w:val="left" w:pos="720"/>
        </w:tabs>
        <w:rPr>
          <w:lang w:eastAsia="ar-SA"/>
        </w:rPr>
      </w:pPr>
      <w:r>
        <w:rPr>
          <w:lang w:eastAsia="ar-SA"/>
        </w:rPr>
        <w:lastRenderedPageBreak/>
        <w:t>Generate a new Trusted Certificate.</w:t>
      </w:r>
    </w:p>
    <w:p w14:paraId="6A749A27"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164ABA30"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4BD58C1E"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5A6D3C14" w14:textId="77777777" w:rsidR="00A16791" w:rsidRDefault="00A16791" w:rsidP="00A16791">
      <w:pPr>
        <w:keepNext/>
        <w:spacing w:after="120"/>
        <w:rPr>
          <w:lang w:eastAsia="ar-SA"/>
        </w:rPr>
      </w:pPr>
      <w:r w:rsidRPr="00A16791">
        <w:rPr>
          <w:color w:val="000000"/>
          <w:szCs w:val="24"/>
        </w:rPr>
        <w:t>The organization operating the CA shall post a notice on its web page describing the compromise.  See Section 5.7.1 for contents of the notice.</w:t>
      </w:r>
    </w:p>
    <w:p w14:paraId="2BA6BBA9" w14:textId="77777777" w:rsidR="00BC097A" w:rsidRDefault="00BC097A" w:rsidP="006B5C9C">
      <w:pPr>
        <w:pStyle w:val="Heading3"/>
      </w:pPr>
      <w:bookmarkStart w:id="388" w:name="_Toc280343887"/>
      <w:bookmarkStart w:id="389" w:name="_Toc510601409"/>
      <w:r>
        <w:t>Business Continuity Capabilities after a Disaster</w:t>
      </w:r>
      <w:bookmarkEnd w:id="388"/>
      <w:bookmarkEnd w:id="389"/>
    </w:p>
    <w:p w14:paraId="367A078E" w14:textId="77777777" w:rsidR="00BC097A" w:rsidRDefault="00BC097A">
      <w:r>
        <w:t>For the Common Policy Root CA, recovery procedures shall be in place to reconstitute the CA within six (6) hours of failure.</w:t>
      </w:r>
    </w:p>
    <w:p w14:paraId="02809F2B" w14:textId="77777777" w:rsidR="00BC097A" w:rsidRDefault="00BC097A">
      <w:r>
        <w:t>All other CAs operating under this policy shall have recovery procedures in place to reconstitute the CA within 72 hours of failure.</w:t>
      </w:r>
    </w:p>
    <w:p w14:paraId="1B66DA2A"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53CC30CF"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5B7964D7" w14:textId="77777777" w:rsidR="003C5B42" w:rsidRDefault="003C5B42">
      <w:pPr>
        <w:rPr>
          <w:szCs w:val="24"/>
        </w:rPr>
      </w:pPr>
    </w:p>
    <w:p w14:paraId="5B1E7EAB" w14:textId="77777777" w:rsidR="00BC097A" w:rsidRPr="008532AB" w:rsidRDefault="00BC097A">
      <w:pPr>
        <w:pStyle w:val="Heading2"/>
        <w:rPr>
          <w:lang w:eastAsia="ar-SA"/>
        </w:rPr>
      </w:pPr>
      <w:bookmarkStart w:id="390" w:name="_Toc280343888"/>
      <w:bookmarkStart w:id="391" w:name="_Toc510601410"/>
      <w:r w:rsidRPr="008532AB">
        <w:rPr>
          <w:lang w:eastAsia="ar-SA"/>
        </w:rPr>
        <w:t>CA or RA Termination</w:t>
      </w:r>
      <w:bookmarkEnd w:id="390"/>
      <w:bookmarkEnd w:id="391"/>
    </w:p>
    <w:p w14:paraId="3BEE5BE9" w14:textId="77777777" w:rsidR="00A16791" w:rsidRPr="00A16791" w:rsidRDefault="00A16791" w:rsidP="00A16791">
      <w:pPr>
        <w:suppressAutoHyphens w:val="0"/>
        <w:autoSpaceDE w:val="0"/>
        <w:autoSpaceDN w:val="0"/>
        <w:adjustRightInd w:val="0"/>
        <w:spacing w:after="120"/>
        <w:rPr>
          <w:color w:val="000000"/>
          <w:szCs w:val="24"/>
        </w:rPr>
      </w:pPr>
      <w:r w:rsidRPr="00A16791">
        <w:rPr>
          <w:szCs w:val="24"/>
        </w:rPr>
        <w:t>Whenever possible, the FPKIPA shall be notified at least two weeks prior to the termination of a CA operating under this policy.  For emergency termination, CAs shall follow the notification procedures in Section 5.7.</w:t>
      </w:r>
    </w:p>
    <w:p w14:paraId="4248C1CD" w14:textId="77777777" w:rsidR="00BE3244" w:rsidRDefault="00A16791">
      <w:pPr>
        <w:autoSpaceDE w:val="0"/>
        <w:spacing w:after="120"/>
        <w:rPr>
          <w:lang w:eastAsia="ar-SA"/>
        </w:rPr>
      </w:pPr>
      <w:r>
        <w:rPr>
          <w:lang w:eastAsia="ar-SA"/>
        </w:rPr>
        <w:t>W</w:t>
      </w:r>
      <w:r w:rsidR="00BC097A">
        <w:rPr>
          <w:lang w:eastAsia="ar-SA"/>
        </w:rPr>
        <w:t>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p>
    <w:p w14:paraId="7C3FAC3C" w14:textId="77777777" w:rsidR="00BE3244" w:rsidRPr="00A24136" w:rsidRDefault="00BE3244" w:rsidP="00BE3244">
      <w:pPr>
        <w:autoSpaceDE w:val="0"/>
        <w:autoSpaceDN w:val="0"/>
        <w:adjustRightInd w:val="0"/>
        <w:rPr>
          <w:lang w:eastAsia="ar-SA"/>
        </w:rPr>
      </w:pPr>
      <w:r w:rsidRPr="00A24136">
        <w:rPr>
          <w:lang w:eastAsia="ar-SA"/>
        </w:rPr>
        <w:t>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31BF870A" w14:textId="77777777" w:rsidR="00BE3244" w:rsidRDefault="00BE3244" w:rsidP="00BE3244">
      <w:pPr>
        <w:autoSpaceDE w:val="0"/>
        <w:autoSpaceDN w:val="0"/>
        <w:adjustRightInd w:val="0"/>
        <w:rPr>
          <w:lang w:eastAsia="ar-SA"/>
        </w:rPr>
      </w:pPr>
      <w:r w:rsidRPr="00A24136">
        <w:rPr>
          <w:lang w:eastAsia="ar-SA"/>
        </w:rPr>
        <w:t xml:space="preserve">Any issued certificates that have not expired, shall be revoked and a final long term CRL with a </w:t>
      </w:r>
      <w:proofErr w:type="spellStart"/>
      <w:r w:rsidRPr="00A24136">
        <w:rPr>
          <w:lang w:eastAsia="ar-SA"/>
        </w:rPr>
        <w:t>nextUpdate</w:t>
      </w:r>
      <w:proofErr w:type="spellEnd"/>
      <w:r w:rsidRPr="00A24136">
        <w:rPr>
          <w:lang w:eastAsia="ar-SA"/>
        </w:rPr>
        <w:t xml:space="preserve"> time past the validity period of all issued certificates shall be generated.  This final CRL shall be available for all relying parties until the validity period of all issued certificates has past. Once the last CRL has been issued, the private signing key(s) of the CA to be terminated will be destroyed.</w:t>
      </w:r>
    </w:p>
    <w:p w14:paraId="1BAC4D3F" w14:textId="77777777" w:rsidR="0026084B" w:rsidRDefault="0026084B">
      <w:pPr>
        <w:autoSpaceDE w:val="0"/>
        <w:spacing w:after="120"/>
        <w:rPr>
          <w:lang w:eastAsia="ar-SA"/>
        </w:rPr>
      </w:pPr>
      <w:r>
        <w:rPr>
          <w:lang w:eastAsia="ar-SA"/>
        </w:rPr>
        <w:t xml:space="preserve">Prior to CA termination, the CA shall provide archived data to an archive facility as specified in the CPS. As soon as possible, the CA will advise all other organizations to which it has issued </w:t>
      </w:r>
      <w:r>
        <w:rPr>
          <w:lang w:eastAsia="ar-SA"/>
        </w:rPr>
        <w:lastRenderedPageBreak/>
        <w:t>certificates of its termination, using an agreed-upon method of communication specified in the CPS.</w:t>
      </w:r>
    </w:p>
    <w:p w14:paraId="3C1C2FB8" w14:textId="77777777" w:rsidR="00796FC0" w:rsidRDefault="00796FC0">
      <w:pPr>
        <w:autoSpaceDE w:val="0"/>
        <w:spacing w:after="120"/>
        <w:rPr>
          <w:lang w:eastAsia="ar-SA"/>
        </w:rPr>
      </w:pPr>
    </w:p>
    <w:p w14:paraId="205F8AC6" w14:textId="77777777" w:rsidR="00BC097A" w:rsidRDefault="000E3E7B" w:rsidP="006B5C9C">
      <w:pPr>
        <w:pStyle w:val="Heading1"/>
        <w:tabs>
          <w:tab w:val="clear" w:pos="432"/>
          <w:tab w:val="left" w:pos="540"/>
        </w:tabs>
        <w:spacing w:before="600"/>
      </w:pPr>
      <w:bookmarkStart w:id="392" w:name="_Toc280343889"/>
      <w:r>
        <w:br w:type="page"/>
      </w:r>
      <w:bookmarkStart w:id="393" w:name="_Toc510601411"/>
      <w:r w:rsidR="00BC097A">
        <w:lastRenderedPageBreak/>
        <w:t>Technical Security Controls</w:t>
      </w:r>
      <w:bookmarkEnd w:id="392"/>
      <w:bookmarkEnd w:id="393"/>
    </w:p>
    <w:p w14:paraId="0C5B9B1C" w14:textId="77777777" w:rsidR="00BC097A" w:rsidRPr="008532AB" w:rsidRDefault="00BC097A">
      <w:pPr>
        <w:pStyle w:val="Heading2"/>
        <w:rPr>
          <w:lang w:eastAsia="ar-SA"/>
        </w:rPr>
      </w:pPr>
      <w:bookmarkStart w:id="394" w:name="_Toc280343890"/>
      <w:bookmarkStart w:id="395" w:name="_Toc510601412"/>
      <w:r w:rsidRPr="008532AB">
        <w:rPr>
          <w:lang w:eastAsia="ar-SA"/>
        </w:rPr>
        <w:t>Key Pair Generation and Installation</w:t>
      </w:r>
      <w:bookmarkEnd w:id="394"/>
      <w:bookmarkEnd w:id="395"/>
    </w:p>
    <w:p w14:paraId="315A3818" w14:textId="77777777" w:rsidR="00BC097A" w:rsidRDefault="00BC097A" w:rsidP="006B5C9C">
      <w:pPr>
        <w:pStyle w:val="Heading3"/>
        <w:rPr>
          <w:lang w:eastAsia="ar-SA"/>
        </w:rPr>
      </w:pPr>
      <w:bookmarkStart w:id="396" w:name="_Toc280343891"/>
      <w:bookmarkStart w:id="397" w:name="_Toc510601413"/>
      <w:r>
        <w:rPr>
          <w:lang w:eastAsia="ar-SA"/>
        </w:rPr>
        <w:t>Key Pair Generation</w:t>
      </w:r>
      <w:bookmarkEnd w:id="396"/>
      <w:bookmarkEnd w:id="397"/>
    </w:p>
    <w:p w14:paraId="6D26D006" w14:textId="77777777" w:rsidR="00BC097A" w:rsidRDefault="00BC097A" w:rsidP="006B5C9C">
      <w:pPr>
        <w:pStyle w:val="Heading4"/>
        <w:tabs>
          <w:tab w:val="clear" w:pos="864"/>
          <w:tab w:val="left" w:pos="1260"/>
        </w:tabs>
        <w:spacing w:before="240" w:after="60"/>
        <w:rPr>
          <w:lang w:eastAsia="ar-SA"/>
        </w:rPr>
      </w:pPr>
      <w:bookmarkStart w:id="398" w:name="_Toc280343892"/>
      <w:bookmarkStart w:id="399" w:name="_Toc510601414"/>
      <w:r>
        <w:rPr>
          <w:lang w:eastAsia="ar-SA"/>
        </w:rPr>
        <w:t>CA Key Pair Generation</w:t>
      </w:r>
      <w:bookmarkEnd w:id="398"/>
      <w:bookmarkEnd w:id="399"/>
    </w:p>
    <w:p w14:paraId="0507782F"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w:t>
      </w:r>
      <w:proofErr w:type="spellStart"/>
      <w:r>
        <w:rPr>
          <w:lang w:eastAsia="ar-SA"/>
        </w:rPr>
        <w:t>fpki</w:t>
      </w:r>
      <w:proofErr w:type="spellEnd"/>
      <w:r>
        <w:rPr>
          <w:lang w:eastAsia="ar-SA"/>
        </w:rPr>
        <w:t>-common-High, the module(s) shall meet or exceed FIPS 140 Level 3.  For CAs that do not issue certificates under id-</w:t>
      </w:r>
      <w:proofErr w:type="spellStart"/>
      <w:r>
        <w:rPr>
          <w:lang w:eastAsia="ar-SA"/>
        </w:rPr>
        <w:t>fpki</w:t>
      </w:r>
      <w:proofErr w:type="spellEnd"/>
      <w:r>
        <w:rPr>
          <w:lang w:eastAsia="ar-SA"/>
        </w:rPr>
        <w:t>-common-High, the module(s) shall meet or exceed FIPS 140 Level 2.  Multiparty control is required for CA key pair generation, as specified in section 6.2.2.</w:t>
      </w:r>
    </w:p>
    <w:p w14:paraId="0A9A5C40"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5ED1A710" w14:textId="77777777" w:rsidR="00BC097A" w:rsidRDefault="00BC097A">
      <w:pPr>
        <w:autoSpaceDE w:val="0"/>
        <w:spacing w:after="0"/>
        <w:rPr>
          <w:lang w:eastAsia="ar-SA"/>
        </w:rPr>
      </w:pPr>
    </w:p>
    <w:bookmarkStart w:id="400" w:name="_Toc510601415"/>
    <w:p w14:paraId="2C030A46" w14:textId="77777777" w:rsidR="00BC097A" w:rsidRDefault="001C20D0"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2FF71466" wp14:editId="34D65AD5">
                <wp:simplePos x="0" y="0"/>
                <wp:positionH relativeFrom="column">
                  <wp:align>center</wp:align>
                </wp:positionH>
                <wp:positionV relativeFrom="paragraph">
                  <wp:posOffset>17145</wp:posOffset>
                </wp:positionV>
                <wp:extent cx="4846320" cy="601980"/>
                <wp:effectExtent l="5080" t="9525" r="6350" b="762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6F9318DF" w14:textId="77777777" w:rsidR="00A74CB5" w:rsidRDefault="00A74CB5">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" strokeweight=".5pt">
                <v:textbox inset="7.45pt,3.85pt,7.45pt,3.85pt">
                  <w:txbxContent>
                    <w:p w:rsidR="00A74CB5" w:rsidRDefault="00A74CB5">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401" w:name="_Toc280343893"/>
      <w:r w:rsidR="00BC097A">
        <w:rPr>
          <w:lang w:eastAsia="ar-SA"/>
        </w:rPr>
        <w:t>Subscriber Key Pair Generation</w:t>
      </w:r>
      <w:bookmarkEnd w:id="400"/>
      <w:bookmarkEnd w:id="401"/>
    </w:p>
    <w:p w14:paraId="0BADE3C5"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2907A2DB" w14:textId="77777777" w:rsidR="00BC097A" w:rsidRPr="00B56A77" w:rsidRDefault="00BC097A">
      <w:pPr>
        <w:spacing w:after="120"/>
        <w:rPr>
          <w:lang w:eastAsia="ar-SA"/>
        </w:rPr>
      </w:pPr>
      <w:r w:rsidRPr="00ED624B">
        <w:rPr>
          <w:lang w:eastAsia="ar-SA"/>
        </w:rPr>
        <w:t>Validated software or hardware cryptographic modules shall be used to generate all subscriber key pairs, as well as pseudo-random numbers and parameters used in key pair generation.  For the id</w:t>
      </w:r>
      <w:r w:rsidRPr="00ED624B">
        <w:rPr>
          <w:lang w:eastAsia="ar-SA"/>
        </w:rPr>
        <w:noBreakHyphen/>
      </w:r>
      <w:proofErr w:type="spellStart"/>
      <w:r w:rsidRPr="00ED624B">
        <w:rPr>
          <w:lang w:eastAsia="ar-SA"/>
        </w:rPr>
        <w:t>fpki</w:t>
      </w:r>
      <w:proofErr w:type="spellEnd"/>
      <w:r w:rsidRPr="00ED624B">
        <w:rPr>
          <w:lang w:eastAsia="ar-SA"/>
        </w:rPr>
        <w:t>-common-hardware, id-</w:t>
      </w:r>
      <w:proofErr w:type="spellStart"/>
      <w:r w:rsidRPr="00ED624B">
        <w:rPr>
          <w:lang w:eastAsia="ar-SA"/>
        </w:rPr>
        <w:t>fpki</w:t>
      </w:r>
      <w:proofErr w:type="spellEnd"/>
      <w:r w:rsidRPr="00ED624B">
        <w:rPr>
          <w:lang w:eastAsia="ar-SA"/>
        </w:rPr>
        <w:t>-common-High, id-</w:t>
      </w:r>
      <w:proofErr w:type="spellStart"/>
      <w:r w:rsidRPr="00ED624B">
        <w:rPr>
          <w:lang w:eastAsia="ar-SA"/>
        </w:rPr>
        <w:t>fpki</w:t>
      </w:r>
      <w:proofErr w:type="spellEnd"/>
      <w:r w:rsidRPr="00ED624B">
        <w:rPr>
          <w:lang w:eastAsia="ar-SA"/>
        </w:rPr>
        <w:t>-common-authentication</w:t>
      </w:r>
      <w:r w:rsidR="003A3183" w:rsidRPr="00B56A77">
        <w:rPr>
          <w:lang w:eastAsia="ar-SA"/>
        </w:rPr>
        <w:t>,</w:t>
      </w:r>
      <w:r w:rsidRPr="00B56A77">
        <w:rPr>
          <w:lang w:eastAsia="ar-SA"/>
        </w:rPr>
        <w:t xml:space="preserve"> </w:t>
      </w:r>
      <w:r w:rsidR="00A87313" w:rsidRPr="00611E40">
        <w:rPr>
          <w:lang w:eastAsia="ar-SA"/>
        </w:rPr>
        <w:t>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-hardware</w:t>
      </w:r>
      <w:r w:rsidR="00A87313" w:rsidRPr="00ED624B">
        <w:rPr>
          <w:lang w:eastAsia="ar-SA"/>
        </w:rPr>
        <w:t xml:space="preserve">, </w:t>
      </w:r>
      <w:r w:rsidR="003A3183" w:rsidRPr="00ED624B">
        <w:rPr>
          <w:lang w:eastAsia="ar-SA"/>
        </w:rPr>
        <w:t>and id-</w:t>
      </w:r>
      <w:proofErr w:type="spellStart"/>
      <w:r w:rsidR="003A3183" w:rsidRPr="00ED624B">
        <w:rPr>
          <w:lang w:eastAsia="ar-SA"/>
        </w:rPr>
        <w:t>fpki</w:t>
      </w:r>
      <w:proofErr w:type="spellEnd"/>
      <w:r w:rsidR="003A3183" w:rsidRPr="00ED624B">
        <w:rPr>
          <w:lang w:eastAsia="ar-SA"/>
        </w:rPr>
        <w:t>-common-</w:t>
      </w:r>
      <w:proofErr w:type="spellStart"/>
      <w:r w:rsidR="003A3183" w:rsidRPr="00ED624B">
        <w:rPr>
          <w:lang w:eastAsia="ar-SA"/>
        </w:rPr>
        <w:t>cardauth</w:t>
      </w:r>
      <w:proofErr w:type="spellEnd"/>
      <w:r w:rsidR="003A3183" w:rsidRPr="00ED624B">
        <w:rPr>
          <w:lang w:eastAsia="ar-SA"/>
        </w:rPr>
        <w:t xml:space="preserve"> </w:t>
      </w:r>
      <w:r w:rsidRPr="00B56A77">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bookmarkStart w:id="402" w:name="_Toc510601416"/>
    <w:p w14:paraId="24FF7E6E" w14:textId="77777777" w:rsidR="0006108F" w:rsidRDefault="001C20D0" w:rsidP="006B5C9C">
      <w:pPr>
        <w:pStyle w:val="Heading4"/>
        <w:tabs>
          <w:tab w:val="clear" w:pos="864"/>
          <w:tab w:val="left" w:pos="1260"/>
        </w:tabs>
        <w:spacing w:before="240" w:after="60"/>
        <w:rPr>
          <w:lang w:eastAsia="ar-SA"/>
        </w:rPr>
      </w:pPr>
      <w:r>
        <w:rPr>
          <w:noProof/>
        </w:rPr>
        <mc:AlternateContent>
          <mc:Choice Requires="wps">
            <w:drawing>
              <wp:anchor distT="0" distB="182880" distL="114935" distR="114935" simplePos="0" relativeHeight="251662336" behindDoc="0" locked="0" layoutInCell="1" allowOverlap="1" wp14:anchorId="1E6765B0" wp14:editId="7FB4CF46">
                <wp:simplePos x="0" y="0"/>
                <wp:positionH relativeFrom="column">
                  <wp:align>center</wp:align>
                </wp:positionH>
                <wp:positionV relativeFrom="paragraph">
                  <wp:posOffset>17145</wp:posOffset>
                </wp:positionV>
                <wp:extent cx="4846320" cy="601980"/>
                <wp:effectExtent l="5080" t="13335" r="6350" b="13335"/>
                <wp:wrapTopAndBottom/>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79630E3A" w14:textId="77777777" w:rsidR="00A74CB5" w:rsidRDefault="00A74CB5"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8"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" strokeweight=".5pt">
                <v:textbox inset="7.45pt,3.85pt,7.45pt,3.85pt">
                  <w:txbxContent>
                    <w:p w:rsidR="00A74CB5" w:rsidRDefault="00A74CB5"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403" w:name="_Toc280343894"/>
      <w:r w:rsidR="0006108F">
        <w:rPr>
          <w:lang w:eastAsia="ar-SA"/>
        </w:rPr>
        <w:t>CSS Key Pair Generation</w:t>
      </w:r>
      <w:bookmarkEnd w:id="402"/>
      <w:bookmarkEnd w:id="403"/>
    </w:p>
    <w:p w14:paraId="78A217C0" w14:textId="77777777" w:rsidR="0006108F" w:rsidRDefault="0006108F">
      <w:pPr>
        <w:spacing w:after="120"/>
        <w:rPr>
          <w:lang w:eastAsia="ar-SA"/>
        </w:rPr>
      </w:pPr>
      <w:r>
        <w:rPr>
          <w:lang w:eastAsia="ar-SA"/>
        </w:rPr>
        <w:t xml:space="preserve">Cryptographic keying material used by </w:t>
      </w:r>
      <w:proofErr w:type="spellStart"/>
      <w:r>
        <w:rPr>
          <w:lang w:eastAsia="ar-SA"/>
        </w:rPr>
        <w:t>CSSes</w:t>
      </w:r>
      <w:proofErr w:type="spellEnd"/>
      <w:r>
        <w:rPr>
          <w:lang w:eastAsia="ar-SA"/>
        </w:rPr>
        <w:t xml:space="preserve"> to sign status information shall be generated in FIPS 140 validated cryptographic modules.  For </w:t>
      </w:r>
      <w:proofErr w:type="spellStart"/>
      <w:r>
        <w:rPr>
          <w:lang w:eastAsia="ar-SA"/>
        </w:rPr>
        <w:t>CSSes</w:t>
      </w:r>
      <w:proofErr w:type="spellEnd"/>
      <w:r>
        <w:rPr>
          <w:lang w:eastAsia="ar-SA"/>
        </w:rPr>
        <w:t xml:space="preserve"> </w:t>
      </w:r>
      <w:r w:rsidR="00FB15C8">
        <w:rPr>
          <w:lang w:eastAsia="ar-SA"/>
        </w:rPr>
        <w:t xml:space="preserve">that </w:t>
      </w:r>
      <w:r>
        <w:rPr>
          <w:lang w:eastAsia="ar-SA"/>
        </w:rPr>
        <w:t>provide status under id-</w:t>
      </w:r>
      <w:proofErr w:type="spellStart"/>
      <w:r>
        <w:rPr>
          <w:lang w:eastAsia="ar-SA"/>
        </w:rPr>
        <w:t>fpki</w:t>
      </w:r>
      <w:proofErr w:type="spellEnd"/>
      <w:r>
        <w:rPr>
          <w:lang w:eastAsia="ar-SA"/>
        </w:rPr>
        <w:t xml:space="preserve">-common-High, the module(s) shall meet or exceed FIPS 140 Level 3.  For </w:t>
      </w:r>
      <w:proofErr w:type="spellStart"/>
      <w:r>
        <w:rPr>
          <w:lang w:eastAsia="ar-SA"/>
        </w:rPr>
        <w:t>CSSes</w:t>
      </w:r>
      <w:proofErr w:type="spellEnd"/>
      <w:r>
        <w:rPr>
          <w:lang w:eastAsia="ar-SA"/>
        </w:rPr>
        <w:t xml:space="preserve"> that do not </w:t>
      </w:r>
      <w:r>
        <w:rPr>
          <w:lang w:eastAsia="ar-SA"/>
        </w:rPr>
        <w:lastRenderedPageBreak/>
        <w:t>provide status under id-</w:t>
      </w:r>
      <w:proofErr w:type="spellStart"/>
      <w:r>
        <w:rPr>
          <w:lang w:eastAsia="ar-SA"/>
        </w:rPr>
        <w:t>fpki</w:t>
      </w:r>
      <w:proofErr w:type="spellEnd"/>
      <w:r>
        <w:rPr>
          <w:lang w:eastAsia="ar-SA"/>
        </w:rPr>
        <w:t xml:space="preserve">-common-High, the module(s) shall meet or exceed FIPS 140 Level 2.  </w:t>
      </w:r>
    </w:p>
    <w:p w14:paraId="7D762020" w14:textId="77777777" w:rsidR="00BF2204" w:rsidRDefault="006B219E">
      <w:pPr>
        <w:pStyle w:val="Heading4"/>
      </w:pPr>
      <w:bookmarkStart w:id="404" w:name="_Toc510601417"/>
      <w:r>
        <w:t>PIV</w:t>
      </w:r>
      <w:r w:rsidRPr="00CD4D54">
        <w:t xml:space="preserve"> Content Signing Key Pair Generation</w:t>
      </w:r>
      <w:bookmarkEnd w:id="404"/>
    </w:p>
    <w:p w14:paraId="37BB63BC" w14:textId="77777777" w:rsidR="00BF2204" w:rsidRDefault="00B520AF">
      <w:r w:rsidRPr="00B520AF">
        <w:rPr>
          <w:color w:val="000000"/>
          <w:szCs w:val="24"/>
        </w:rPr>
        <w:t>Cryptographic keying material used by PIV issuing systems or devices for Common PIV Content Signing shall be generated in FIPS 140 validated cryptographic modules.  For PIV issuing systems or devices that sign PIV objects on PIV cards that contain certificates that assert id-</w:t>
      </w:r>
      <w:proofErr w:type="spellStart"/>
      <w:r w:rsidRPr="00B520AF">
        <w:rPr>
          <w:color w:val="000000"/>
          <w:szCs w:val="24"/>
        </w:rPr>
        <w:t>fpki</w:t>
      </w:r>
      <w:proofErr w:type="spellEnd"/>
      <w:r w:rsidRPr="00B520AF">
        <w:rPr>
          <w:color w:val="000000"/>
          <w:szCs w:val="24"/>
        </w:rPr>
        <w:t>-common-High, the module(s) shall meet or exceed FIPS 140 Level 3. For all other PIV issuing systems or devices, the module(s) shall meet or exceed FIPS 140 Level 2. Key generation procedures shall be documented.</w:t>
      </w:r>
    </w:p>
    <w:p w14:paraId="2AEE03BB" w14:textId="77777777" w:rsidR="00BC097A" w:rsidRDefault="00BC097A" w:rsidP="006B5C9C">
      <w:pPr>
        <w:pStyle w:val="Heading3"/>
        <w:rPr>
          <w:lang w:eastAsia="ar-SA"/>
        </w:rPr>
      </w:pPr>
      <w:bookmarkStart w:id="405" w:name="_Toc280343895"/>
      <w:bookmarkStart w:id="406" w:name="_Toc510601418"/>
      <w:r>
        <w:rPr>
          <w:lang w:eastAsia="ar-SA"/>
        </w:rPr>
        <w:t>Private Key Delivery to Subscriber</w:t>
      </w:r>
      <w:bookmarkEnd w:id="405"/>
      <w:bookmarkEnd w:id="406"/>
    </w:p>
    <w:p w14:paraId="0811EE02"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32E48ABC"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04AB1722"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32A315BF"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3586022D"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710E3E41"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4A772F82"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59667DA5"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4BEF009A"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2AF6EFBC" w14:textId="77777777" w:rsidR="00BC097A" w:rsidRDefault="00BC097A" w:rsidP="006B5C9C">
      <w:pPr>
        <w:pStyle w:val="Heading3"/>
        <w:rPr>
          <w:lang w:eastAsia="ar-SA"/>
        </w:rPr>
      </w:pPr>
      <w:bookmarkStart w:id="407" w:name="_Toc280343896"/>
      <w:bookmarkStart w:id="408" w:name="_Toc510601419"/>
      <w:r>
        <w:rPr>
          <w:lang w:eastAsia="ar-SA"/>
        </w:rPr>
        <w:t>Public Key Delivery to Certificate Issuer</w:t>
      </w:r>
      <w:bookmarkEnd w:id="407"/>
      <w:bookmarkEnd w:id="408"/>
    </w:p>
    <w:p w14:paraId="5E57C654"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686065D8" w14:textId="77777777" w:rsidR="00BC097A" w:rsidRDefault="00BC097A" w:rsidP="006B5C9C">
      <w:pPr>
        <w:pStyle w:val="Heading3"/>
        <w:rPr>
          <w:lang w:eastAsia="ar-SA"/>
        </w:rPr>
      </w:pPr>
      <w:bookmarkStart w:id="409" w:name="_Toc280343897"/>
      <w:bookmarkStart w:id="410" w:name="_Toc510601420"/>
      <w:r>
        <w:rPr>
          <w:lang w:eastAsia="ar-SA"/>
        </w:rPr>
        <w:lastRenderedPageBreak/>
        <w:t>CA Public Key Delivery to Relying Parties</w:t>
      </w:r>
      <w:bookmarkEnd w:id="409"/>
      <w:bookmarkEnd w:id="410"/>
    </w:p>
    <w:p w14:paraId="55300DCC"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2F8E2E64"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7C967FA7"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34AC14E4"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48AA45F8"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474B1E73"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27DBF613"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3C7BF7A4"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7AD82604" w14:textId="77777777" w:rsidR="00BC097A" w:rsidRDefault="001C20D0">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5680B56D" wp14:editId="22BD0053">
                <wp:simplePos x="0" y="0"/>
                <wp:positionH relativeFrom="column">
                  <wp:align>center</wp:align>
                </wp:positionH>
                <wp:positionV relativeFrom="paragraph">
                  <wp:posOffset>1170305</wp:posOffset>
                </wp:positionV>
                <wp:extent cx="4846320" cy="419735"/>
                <wp:effectExtent l="5080" t="11430" r="6350" b="6985"/>
                <wp:wrapTopAndBottom/>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08EB01C1" w14:textId="77777777" w:rsidR="00A74CB5" w:rsidRDefault="00A74CB5">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9"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" strokeweight=".5pt">
                <v:textbox inset="7.45pt,3.85pt,7.45pt,3.85pt">
                  <w:txbxContent>
                    <w:p w:rsidR="00A74CB5" w:rsidRDefault="00A74CB5">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47C22EF1" wp14:editId="7F8FB5A1">
                <wp:simplePos x="0" y="0"/>
                <wp:positionH relativeFrom="column">
                  <wp:align>center</wp:align>
                </wp:positionH>
                <wp:positionV relativeFrom="paragraph">
                  <wp:posOffset>46355</wp:posOffset>
                </wp:positionV>
                <wp:extent cx="4846320" cy="421005"/>
                <wp:effectExtent l="5080" t="11430" r="6350" b="5715"/>
                <wp:wrapTopAndBottom/>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66595BCF" w14:textId="77777777" w:rsidR="00A74CB5" w:rsidRDefault="00A74CB5">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0"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" strokeweight=".5pt">
                <v:textbox inset="7.45pt,3.85pt,7.45pt,3.85pt">
                  <w:txbxContent>
                    <w:p w:rsidR="00A74CB5" w:rsidRDefault="00A74CB5">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513766AE" w14:textId="77777777" w:rsidR="00BC097A" w:rsidRDefault="00BC097A" w:rsidP="006B5C9C">
      <w:pPr>
        <w:pStyle w:val="Heading3"/>
      </w:pPr>
      <w:bookmarkStart w:id="411" w:name="_Toc280343898"/>
      <w:bookmarkStart w:id="412" w:name="_Toc510601421"/>
      <w:r>
        <w:t>Key Sizes</w:t>
      </w:r>
      <w:bookmarkEnd w:id="411"/>
      <w:bookmarkEnd w:id="412"/>
    </w:p>
    <w:p w14:paraId="556B0B62" w14:textId="77777777" w:rsidR="00BC097A" w:rsidRDefault="001C20D0">
      <w:r>
        <w:rPr>
          <w:noProof/>
        </w:rPr>
        <mc:AlternateContent>
          <mc:Choice Requires="wps">
            <w:drawing>
              <wp:anchor distT="0" distB="182880" distL="114935" distR="114935" simplePos="0" relativeHeight="251658240" behindDoc="0" locked="0" layoutInCell="1" allowOverlap="1" wp14:anchorId="4737D8C6" wp14:editId="4484045D">
                <wp:simplePos x="0" y="0"/>
                <wp:positionH relativeFrom="column">
                  <wp:align>center</wp:align>
                </wp:positionH>
                <wp:positionV relativeFrom="paragraph">
                  <wp:posOffset>728980</wp:posOffset>
                </wp:positionV>
                <wp:extent cx="4846320" cy="487680"/>
                <wp:effectExtent l="5080" t="10795" r="6350" b="6350"/>
                <wp:wrapTopAndBottom/>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3AA5B6CF" w14:textId="77777777" w:rsidR="00A74CB5" w:rsidRDefault="00A74CB5">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1"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" strokeweight=".5pt">
                <v:textbox inset="7.45pt,3.85pt,7.45pt,3.85pt">
                  <w:txbxContent>
                    <w:p w:rsidR="00A74CB5" w:rsidRDefault="00A74CB5">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06A09735" w14:textId="77777777" w:rsidR="00BC097A" w:rsidRDefault="00BC097A">
      <w:r>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 xml:space="preserve">bits for elliptic curve, and be signed with the corresponding </w:t>
      </w:r>
      <w:r>
        <w:lastRenderedPageBreak/>
        <w:t>private key.</w:t>
      </w:r>
      <w:r w:rsidR="00113C21">
        <w:t xml:space="preserve"> Trusted Certificates that expire on or after January 1, 2031 shall contain subject </w:t>
      </w:r>
      <w:r w:rsidR="00113C21" w:rsidRPr="00C46017">
        <w:rPr>
          <w:szCs w:val="24"/>
        </w:rPr>
        <w:t xml:space="preserve">public keys of </w:t>
      </w:r>
      <w:r w:rsidR="00702BFA" w:rsidRPr="00A24136">
        <w:rPr>
          <w:szCs w:val="24"/>
        </w:rPr>
        <w:t>at least</w:t>
      </w:r>
      <w:r w:rsidR="00702BFA" w:rsidRPr="00C46017">
        <w:rPr>
          <w:szCs w:val="24"/>
        </w:rPr>
        <w:t xml:space="preserve"> </w:t>
      </w:r>
      <w:r w:rsidR="00113C21" w:rsidRPr="00BE3244">
        <w:rPr>
          <w:szCs w:val="24"/>
        </w:rPr>
        <w:t>3072 bits for RSA or 256 or 384 bits for elliptic curve, and be signed with</w:t>
      </w:r>
      <w:r w:rsidR="00113C21">
        <w:t xml:space="preserve"> the corresponding private key.</w:t>
      </w:r>
    </w:p>
    <w:tbl>
      <w:tblPr>
        <w:tblpPr w:leftFromText="187" w:rightFromText="187" w:topFromText="288" w:bottomFromText="288" w:vertAnchor="text" w:horzAnchor="margin" w:tblpXSpec="center" w:tblpY="19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88"/>
      </w:tblGrid>
      <w:tr w:rsidR="00065225" w14:paraId="6C19970E" w14:textId="77777777" w:rsidTr="00AC4509">
        <w:trPr>
          <w:trHeight w:val="714"/>
        </w:trPr>
        <w:tc>
          <w:tcPr>
            <w:tcW w:w="8188" w:type="dxa"/>
          </w:tcPr>
          <w:p w14:paraId="59D56F3F" w14:textId="77777777" w:rsidR="00065225" w:rsidRPr="0025153D" w:rsidRDefault="00065225" w:rsidP="00AC4509">
            <w:pPr>
              <w:spacing w:before="60" w:after="60"/>
              <w:rPr>
                <w:sz w:val="20"/>
              </w:rPr>
            </w:pPr>
            <w:r w:rsidRPr="0025153D">
              <w:rPr>
                <w:sz w:val="20"/>
              </w:rPr>
              <w:t xml:space="preserve">Practice Note: Where certificates are issued to satisfy FIPS 201 requirements, CAs shall use signature keys of 2048 or 3072 </w:t>
            </w:r>
            <w:r>
              <w:rPr>
                <w:sz w:val="20"/>
              </w:rPr>
              <w:t xml:space="preserve">or 4096 </w:t>
            </w:r>
            <w:r w:rsidRPr="0025153D">
              <w:rPr>
                <w:sz w:val="20"/>
              </w:rPr>
              <w:t xml:space="preserve">bits for RSA and 256 or 384 bits for elliptic curve algorithms to sign certificates issued on or after January 1, 2008. </w:t>
            </w:r>
          </w:p>
        </w:tc>
      </w:tr>
    </w:tbl>
    <w:p w14:paraId="2CC4E5C1" w14:textId="77777777" w:rsidR="00BC097A" w:rsidRDefault="00BC097A" w:rsidP="00065225">
      <w:pPr>
        <w:spacing w:after="120"/>
      </w:pPr>
      <w:r>
        <w:t>CAs that generate certificates and CRLs under this policy shall use signature keys of 1024</w:t>
      </w:r>
      <w:r w:rsidR="00113C21">
        <w:t>, 2048, 3072</w:t>
      </w:r>
      <w:r w:rsidR="00065225">
        <w:t>, or 4096</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w:t>
      </w:r>
      <w:r w:rsidR="00065225">
        <w:t xml:space="preserve">at least </w:t>
      </w:r>
      <w:r w:rsidR="00113C21">
        <w:t>3072 bit keys for RSA and 256 or 384 bit keys for elliptic curve algorithms.</w:t>
      </w:r>
    </w:p>
    <w:p w14:paraId="18AEE5B9" w14:textId="77777777" w:rsidR="00BC097A" w:rsidRDefault="00BC097A" w:rsidP="00AC4509">
      <w:pPr>
        <w:spacing w:before="120"/>
      </w:pPr>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08AF9E10"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544F7399"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07129FBC" w14:textId="77777777" w:rsidR="00BC097A" w:rsidRDefault="00BC097A">
      <w:r>
        <w:t>End entity certificates issued under id-</w:t>
      </w:r>
      <w:proofErr w:type="spellStart"/>
      <w:r>
        <w:t>fpki</w:t>
      </w:r>
      <w:proofErr w:type="spellEnd"/>
      <w:r>
        <w:t>-common-devices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bits.  End entity certificates issued under id-</w:t>
      </w:r>
      <w:proofErr w:type="spellStart"/>
      <w:r>
        <w:t>fpki</w:t>
      </w:r>
      <w:proofErr w:type="spellEnd"/>
      <w:r>
        <w:t xml:space="preserve">-common-devices </w:t>
      </w:r>
      <w:r w:rsidR="0098435A">
        <w:t>and id-</w:t>
      </w:r>
      <w:proofErr w:type="spellStart"/>
      <w:r w:rsidR="0098435A">
        <w:t>fpki</w:t>
      </w:r>
      <w:proofErr w:type="spellEnd"/>
      <w:r w:rsidR="0098435A">
        <w:t>-common-</w:t>
      </w:r>
      <w:proofErr w:type="spellStart"/>
      <w:r w:rsidR="0098435A">
        <w:t>devicesHardware</w:t>
      </w:r>
      <w:proofErr w:type="spellEnd"/>
      <w:r w:rsidR="0098435A">
        <w:t xml:space="preserv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w:t>
      </w:r>
      <w:proofErr w:type="spellStart"/>
      <w:r w:rsidR="001D1195">
        <w:t>fpki</w:t>
      </w:r>
      <w:proofErr w:type="spellEnd"/>
      <w:r w:rsidR="001D1195">
        <w:t xml:space="preserve">-common-devices </w:t>
      </w:r>
      <w:r w:rsidR="0098435A">
        <w:t>and id-</w:t>
      </w:r>
      <w:proofErr w:type="spellStart"/>
      <w:r w:rsidR="0098435A">
        <w:t>fpki</w:t>
      </w:r>
      <w:proofErr w:type="spellEnd"/>
      <w:r w:rsidR="0098435A">
        <w:t>-common-</w:t>
      </w:r>
      <w:proofErr w:type="spellStart"/>
      <w:r w:rsidR="0098435A">
        <w:t>devicesHardware</w:t>
      </w:r>
      <w:proofErr w:type="spellEnd"/>
      <w:r w:rsidR="0098435A">
        <w:t xml:space="preserve"> </w:t>
      </w:r>
      <w:r w:rsidR="001D1195">
        <w:t>that expire after December 31, 2030 shall contain RSA public keys that are 3072 bits or elliptic curve keys that are 256 or 384 bits.</w:t>
      </w:r>
    </w:p>
    <w:p w14:paraId="70869908" w14:textId="77777777" w:rsidR="002F1B99" w:rsidRPr="0003360F" w:rsidRDefault="002F1B99">
      <w:r w:rsidRPr="0003360F">
        <w:lastRenderedPageBreak/>
        <w:t>End entity certificates issued under id-</w:t>
      </w:r>
      <w:proofErr w:type="spellStart"/>
      <w:r w:rsidRPr="0003360F">
        <w:t>fpki</w:t>
      </w:r>
      <w:proofErr w:type="spellEnd"/>
      <w:r w:rsidRPr="0003360F">
        <w:t>-common-authentication</w:t>
      </w:r>
      <w:r w:rsidR="0003360F" w:rsidRPr="0003360F">
        <w:t xml:space="preserve">, </w:t>
      </w:r>
      <w:r w:rsidR="0003360F" w:rsidRPr="00611E40">
        <w:t>id-</w:t>
      </w:r>
      <w:proofErr w:type="spellStart"/>
      <w:r w:rsidR="0003360F" w:rsidRPr="00611E40">
        <w:t>fpki</w:t>
      </w:r>
      <w:proofErr w:type="spellEnd"/>
      <w:r w:rsidR="0003360F" w:rsidRPr="00611E40">
        <w:t>-common-derived-</w:t>
      </w:r>
      <w:proofErr w:type="spellStart"/>
      <w:r w:rsidR="0003360F" w:rsidRPr="00611E40">
        <w:t>pivAuth</w:t>
      </w:r>
      <w:proofErr w:type="spellEnd"/>
      <w:r w:rsidR="0003360F" w:rsidRPr="00611E40">
        <w:t>-hardware, id-</w:t>
      </w:r>
      <w:proofErr w:type="spellStart"/>
      <w:r w:rsidR="0003360F" w:rsidRPr="00611E40">
        <w:t>fpki</w:t>
      </w:r>
      <w:proofErr w:type="spellEnd"/>
      <w:r w:rsidR="0003360F" w:rsidRPr="00611E40">
        <w:t>-common-derived-</w:t>
      </w:r>
      <w:proofErr w:type="spellStart"/>
      <w:r w:rsidR="0003360F" w:rsidRPr="00611E40">
        <w:t>pivAuth</w:t>
      </w:r>
      <w:proofErr w:type="spellEnd"/>
      <w:r w:rsidR="0003360F" w:rsidRPr="00611E40">
        <w:t>,</w:t>
      </w:r>
      <w:r w:rsidRPr="0003360F">
        <w:t xml:space="preserve"> or id-</w:t>
      </w:r>
      <w:proofErr w:type="spellStart"/>
      <w:r w:rsidRPr="0003360F">
        <w:t>fpki</w:t>
      </w:r>
      <w:proofErr w:type="spellEnd"/>
      <w:r w:rsidRPr="0003360F">
        <w:t>-common-</w:t>
      </w:r>
      <w:proofErr w:type="spellStart"/>
      <w:r w:rsidRPr="0003360F">
        <w:t>cardAuth</w:t>
      </w:r>
      <w:proofErr w:type="spellEnd"/>
      <w:r w:rsidRPr="0003360F">
        <w:t xml:space="preserve"> shall contain RSA public keys that are 2048 bits in length or elliptic curve keys that are 256 bits.</w:t>
      </w:r>
    </w:p>
    <w:p w14:paraId="76A9A869" w14:textId="77777777" w:rsidR="00BC097A" w:rsidRDefault="00BC097A">
      <w:r>
        <w:t>End entity certificates issued under id-</w:t>
      </w:r>
      <w:proofErr w:type="spellStart"/>
      <w:r>
        <w:t>fpki</w:t>
      </w:r>
      <w:proofErr w:type="spellEnd"/>
      <w:r>
        <w:t>-common-policy, id-</w:t>
      </w:r>
      <w:proofErr w:type="spellStart"/>
      <w:r>
        <w:t>fpki</w:t>
      </w:r>
      <w:proofErr w:type="spellEnd"/>
      <w:r>
        <w:t>-common-hardware, and id-</w:t>
      </w:r>
      <w:proofErr w:type="spellStart"/>
      <w:r>
        <w:t>fpki</w:t>
      </w:r>
      <w:proofErr w:type="spellEnd"/>
      <w:r>
        <w:t xml:space="preserve">-common-High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65AEC28C"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7C6A5F2E" w14:textId="77777777" w:rsidR="00BC097A" w:rsidRDefault="00BC097A" w:rsidP="006B5C9C">
      <w:pPr>
        <w:pStyle w:val="Heading3"/>
      </w:pPr>
      <w:bookmarkStart w:id="413" w:name="_Toc280343899"/>
      <w:bookmarkStart w:id="414" w:name="_Toc510601422"/>
      <w:r>
        <w:t>Public Key Parameters Generation and Quality Checking</w:t>
      </w:r>
      <w:bookmarkEnd w:id="413"/>
      <w:bookmarkEnd w:id="414"/>
    </w:p>
    <w:p w14:paraId="17D25E40" w14:textId="77777777" w:rsidR="00BC097A" w:rsidRDefault="00BC097A">
      <w:pPr>
        <w:autoSpaceDE w:val="0"/>
        <w:spacing w:after="120"/>
      </w:pPr>
      <w:r>
        <w:rPr>
          <w:lang w:eastAsia="ar-SA"/>
        </w:rPr>
        <w:t>Elliptic Curve public key parameters shall always be selected from the set specified in section 7.1.3.</w:t>
      </w:r>
    </w:p>
    <w:p w14:paraId="7C767E5C" w14:textId="77777777" w:rsidR="00BC097A" w:rsidRDefault="00BC097A" w:rsidP="006B5C9C">
      <w:pPr>
        <w:pStyle w:val="Heading3"/>
      </w:pPr>
      <w:bookmarkStart w:id="415" w:name="_Toc280343900"/>
      <w:bookmarkStart w:id="416" w:name="_Toc510601423"/>
      <w:r>
        <w:t>Key Usage Purposes (as per X.509 v3 Key Usage Field)</w:t>
      </w:r>
      <w:bookmarkEnd w:id="415"/>
      <w:bookmarkEnd w:id="416"/>
    </w:p>
    <w:p w14:paraId="68DA89B4" w14:textId="77777777" w:rsidR="00BC097A" w:rsidRDefault="00BC097A">
      <w:r>
        <w:t>The use of a specific key is constrained by the key usage extension in the X.509 certificate.  All certificates shall include a critical key usage extension.</w:t>
      </w:r>
    </w:p>
    <w:p w14:paraId="22E1A904" w14:textId="77777777" w:rsidR="00BC097A" w:rsidRPr="00004C56" w:rsidRDefault="00BC097A">
      <w:pPr>
        <w:rPr>
          <w:rFonts w:eastAsia="TimesNewRomanPSMT"/>
        </w:rPr>
      </w:pPr>
      <w:r w:rsidRPr="00004C56">
        <w:rPr>
          <w:rFonts w:eastAsia="TimesNewRomanPSMT"/>
          <w:szCs w:val="24"/>
        </w:rPr>
        <w:t>Public keys that are bound into subscriber user certificates shall be used only for signing or encrypting, but not both.  User certificates that assert id-</w:t>
      </w:r>
      <w:proofErr w:type="spellStart"/>
      <w:r w:rsidRPr="00004C56">
        <w:rPr>
          <w:rFonts w:eastAsia="TimesNewRomanPSMT"/>
          <w:szCs w:val="24"/>
        </w:rPr>
        <w:t>fpki</w:t>
      </w:r>
      <w:proofErr w:type="spellEnd"/>
      <w:r w:rsidRPr="00004C56">
        <w:rPr>
          <w:rFonts w:eastAsia="TimesNewRomanPSMT"/>
          <w:szCs w:val="24"/>
        </w:rPr>
        <w:t>-common-authentication</w:t>
      </w:r>
      <w:r w:rsidR="005F7078" w:rsidRPr="005F7078">
        <w:rPr>
          <w:rFonts w:eastAsia="TimesNewRomanPSMT"/>
          <w:szCs w:val="24"/>
        </w:rPr>
        <w:t xml:space="preserve">, </w:t>
      </w:r>
      <w:r w:rsidR="005F7078" w:rsidRPr="00611E40">
        <w:rPr>
          <w:rFonts w:eastAsia="TimesNewRomanPSMT"/>
          <w:szCs w:val="24"/>
        </w:rPr>
        <w:t>id-</w:t>
      </w:r>
      <w:proofErr w:type="spellStart"/>
      <w:r w:rsidR="005F7078" w:rsidRPr="00611E40">
        <w:rPr>
          <w:rFonts w:eastAsia="TimesNewRomanPSMT"/>
          <w:szCs w:val="24"/>
        </w:rPr>
        <w:t>fpki</w:t>
      </w:r>
      <w:proofErr w:type="spellEnd"/>
      <w:r w:rsidR="005F7078" w:rsidRPr="00611E40">
        <w:rPr>
          <w:rFonts w:eastAsia="TimesNewRomanPSMT"/>
          <w:szCs w:val="24"/>
        </w:rPr>
        <w:t>-common-derived-</w:t>
      </w:r>
      <w:proofErr w:type="spellStart"/>
      <w:r w:rsidR="005F7078" w:rsidRPr="00611E40">
        <w:rPr>
          <w:rFonts w:eastAsia="TimesNewRomanPSMT"/>
          <w:szCs w:val="24"/>
        </w:rPr>
        <w:t>pivAuth</w:t>
      </w:r>
      <w:proofErr w:type="spellEnd"/>
      <w:r w:rsidR="005F7078" w:rsidRPr="00611E40">
        <w:rPr>
          <w:rFonts w:eastAsia="TimesNewRomanPSMT"/>
          <w:szCs w:val="24"/>
        </w:rPr>
        <w:t>-hardware, id-</w:t>
      </w:r>
      <w:proofErr w:type="spellStart"/>
      <w:r w:rsidR="005F7078" w:rsidRPr="00611E40">
        <w:rPr>
          <w:rFonts w:eastAsia="TimesNewRomanPSMT"/>
          <w:szCs w:val="24"/>
        </w:rPr>
        <w:t>fpki</w:t>
      </w:r>
      <w:proofErr w:type="spellEnd"/>
      <w:r w:rsidR="005F7078" w:rsidRPr="00611E40">
        <w:rPr>
          <w:rFonts w:eastAsia="TimesNewRomanPSMT"/>
          <w:szCs w:val="24"/>
        </w:rPr>
        <w:t>-common-derived-</w:t>
      </w:r>
      <w:proofErr w:type="spellStart"/>
      <w:r w:rsidR="005F7078" w:rsidRPr="00611E40">
        <w:rPr>
          <w:rFonts w:eastAsia="TimesNewRomanPSMT"/>
          <w:szCs w:val="24"/>
        </w:rPr>
        <w:t>pivAuth</w:t>
      </w:r>
      <w:proofErr w:type="spellEnd"/>
      <w:r w:rsidR="005F7078" w:rsidRPr="00611E40">
        <w:rPr>
          <w:rFonts w:eastAsia="TimesNewRomanPSMT"/>
          <w:szCs w:val="24"/>
        </w:rPr>
        <w:t>,</w:t>
      </w:r>
      <w:r w:rsidRPr="005F7078">
        <w:rPr>
          <w:rFonts w:eastAsia="TimesNewRomanPSMT"/>
          <w:szCs w:val="24"/>
        </w:rPr>
        <w:t xml:space="preserve"> </w:t>
      </w:r>
      <w:r w:rsidRPr="00004C56">
        <w:rPr>
          <w:rFonts w:eastAsia="TimesNewRomanPSMT"/>
          <w:szCs w:val="24"/>
        </w:rPr>
        <w:t>or id-</w:t>
      </w:r>
      <w:proofErr w:type="spellStart"/>
      <w:r w:rsidRPr="00004C56">
        <w:rPr>
          <w:rFonts w:eastAsia="TimesNewRomanPSMT"/>
          <w:szCs w:val="24"/>
        </w:rPr>
        <w:t>fpki</w:t>
      </w:r>
      <w:proofErr w:type="spellEnd"/>
      <w:r w:rsidRPr="00004C56">
        <w:rPr>
          <w:rFonts w:eastAsia="TimesNewRomanPSMT"/>
          <w:szCs w:val="24"/>
        </w:rPr>
        <w:t>-common-</w:t>
      </w:r>
      <w:proofErr w:type="spellStart"/>
      <w:r w:rsidRPr="00004C56">
        <w:rPr>
          <w:rFonts w:eastAsia="TimesNewRomanPSMT"/>
          <w:szCs w:val="24"/>
        </w:rPr>
        <w:t>cardAuth</w:t>
      </w:r>
      <w:proofErr w:type="spellEnd"/>
      <w:r w:rsidRPr="00004C56">
        <w:rPr>
          <w:rFonts w:eastAsia="TimesNewRomanPSMT"/>
          <w:szCs w:val="24"/>
        </w:rPr>
        <w:t xml:space="preserve"> shall only assert the </w:t>
      </w:r>
      <w:proofErr w:type="spellStart"/>
      <w:r w:rsidRPr="00004C56">
        <w:rPr>
          <w:rFonts w:eastAsia="TimesNewRomanPSMT"/>
          <w:i/>
          <w:szCs w:val="24"/>
        </w:rPr>
        <w:t>digitalSignature</w:t>
      </w:r>
      <w:proofErr w:type="spellEnd"/>
      <w:r w:rsidRPr="00004C56">
        <w:rPr>
          <w:rFonts w:eastAsia="TimesNewRomanPSMT"/>
          <w:szCs w:val="24"/>
        </w:rPr>
        <w:t xml:space="preserve"> bit.  Other user certificates to be used for digital signatures shall assert both the </w:t>
      </w:r>
      <w:proofErr w:type="spellStart"/>
      <w:r w:rsidRPr="00004C56">
        <w:rPr>
          <w:rFonts w:eastAsia="TimesNewRomanPS-ItalicMT"/>
          <w:i/>
          <w:iCs/>
          <w:szCs w:val="24"/>
        </w:rPr>
        <w:t>digitalSignature</w:t>
      </w:r>
      <w:proofErr w:type="spellEnd"/>
      <w:r w:rsidRPr="00004C56">
        <w:rPr>
          <w:rFonts w:eastAsia="TimesNewRomanPS-ItalicMT"/>
          <w:szCs w:val="24"/>
        </w:rPr>
        <w:t xml:space="preserve"> </w:t>
      </w:r>
      <w:r w:rsidRPr="00004C56">
        <w:rPr>
          <w:rFonts w:eastAsia="TimesNewRomanPSMT"/>
          <w:szCs w:val="24"/>
        </w:rPr>
        <w:t xml:space="preserve">and </w:t>
      </w:r>
      <w:proofErr w:type="spellStart"/>
      <w:r w:rsidRPr="00004C56">
        <w:rPr>
          <w:rFonts w:eastAsia="TimesNewRomanPS-ItalicMT"/>
          <w:i/>
          <w:iCs/>
          <w:szCs w:val="24"/>
        </w:rPr>
        <w:t>nonRepudiation</w:t>
      </w:r>
      <w:proofErr w:type="spellEnd"/>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proofErr w:type="spellStart"/>
      <w:r w:rsidRPr="00004C56">
        <w:rPr>
          <w:rFonts w:eastAsia="TimesNewRomanPS-ItalicMT"/>
          <w:i/>
          <w:iCs/>
          <w:szCs w:val="24"/>
        </w:rPr>
        <w:t>keyEncipherment</w:t>
      </w:r>
      <w:proofErr w:type="spellEnd"/>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proofErr w:type="spellStart"/>
      <w:r w:rsidRPr="00004C56">
        <w:rPr>
          <w:rFonts w:eastAsia="TimesNewRomanPSMT"/>
          <w:i/>
          <w:iCs/>
          <w:szCs w:val="24"/>
        </w:rPr>
        <w:t>keyAgreement</w:t>
      </w:r>
      <w:proofErr w:type="spellEnd"/>
      <w:r w:rsidRPr="00004C56">
        <w:rPr>
          <w:rFonts w:eastAsia="TimesNewRomanPSMT"/>
          <w:szCs w:val="24"/>
        </w:rPr>
        <w:t xml:space="preserve"> bit</w:t>
      </w:r>
      <w:r w:rsidRPr="00004C56">
        <w:t>.</w:t>
      </w:r>
    </w:p>
    <w:p w14:paraId="461DC423"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proofErr w:type="spellStart"/>
      <w:r w:rsidRPr="00004C56">
        <w:rPr>
          <w:rFonts w:eastAsia="TimesNewRomanPS-ItalicMT"/>
          <w:i/>
          <w:iCs/>
        </w:rPr>
        <w:t>keyCertSign</w:t>
      </w:r>
      <w:proofErr w:type="spellEnd"/>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proofErr w:type="spellStart"/>
      <w:r w:rsidRPr="00004C56">
        <w:rPr>
          <w:rFonts w:eastAsia="TimesNewRomanPS-ItalicMT"/>
          <w:i/>
          <w:iCs/>
        </w:rPr>
        <w:t>cRLSign</w:t>
      </w:r>
      <w:proofErr w:type="spellEnd"/>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proofErr w:type="spellStart"/>
      <w:r w:rsidRPr="00004C56">
        <w:rPr>
          <w:rFonts w:eastAsia="TimesNewRomanPSMT"/>
          <w:i/>
          <w:iCs/>
        </w:rPr>
        <w:t>digitalSignature</w:t>
      </w:r>
      <w:proofErr w:type="spellEnd"/>
      <w:r w:rsidRPr="00004C56">
        <w:rPr>
          <w:rFonts w:eastAsia="TimesNewRomanPSMT"/>
        </w:rPr>
        <w:t xml:space="preserve"> and/or </w:t>
      </w:r>
      <w:proofErr w:type="spellStart"/>
      <w:r w:rsidRPr="00004C56">
        <w:rPr>
          <w:rFonts w:eastAsia="TimesNewRomanPSMT"/>
          <w:i/>
          <w:iCs/>
        </w:rPr>
        <w:t>nonRepudiation</w:t>
      </w:r>
      <w:proofErr w:type="spellEnd"/>
      <w:r w:rsidRPr="00004C56">
        <w:rPr>
          <w:rFonts w:eastAsia="TimesNewRomanPSMT"/>
        </w:rPr>
        <w:t xml:space="preserve"> bits.</w:t>
      </w:r>
    </w:p>
    <w:p w14:paraId="7EFA49B4"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proofErr w:type="spellStart"/>
      <w:r>
        <w:rPr>
          <w:i/>
        </w:rPr>
        <w:t>digitalSignature</w:t>
      </w:r>
      <w:proofErr w:type="spellEnd"/>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proofErr w:type="spellStart"/>
      <w:r>
        <w:rPr>
          <w:i/>
        </w:rPr>
        <w:t>keyEncipherment</w:t>
      </w:r>
      <w:proofErr w:type="spellEnd"/>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elliptic curve public keys that are to be used for key agreement shall assert the </w:t>
      </w:r>
      <w:proofErr w:type="spellStart"/>
      <w:r w:rsidRPr="00004C56">
        <w:rPr>
          <w:rFonts w:eastAsia="TimesNewRomanPSMT"/>
          <w:i/>
          <w:iCs/>
          <w:szCs w:val="24"/>
        </w:rPr>
        <w:t>keyAgreement</w:t>
      </w:r>
      <w:proofErr w:type="spellEnd"/>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proofErr w:type="spellStart"/>
      <w:r w:rsidR="00BF4A0F" w:rsidRPr="00004C56">
        <w:rPr>
          <w:rFonts w:eastAsia="TimesNewRomanPSMT"/>
          <w:i/>
          <w:szCs w:val="24"/>
        </w:rPr>
        <w:t>digitalSignature</w:t>
      </w:r>
      <w:proofErr w:type="spellEnd"/>
      <w:r w:rsidR="00BF4A0F" w:rsidRPr="00004C56">
        <w:rPr>
          <w:rFonts w:eastAsia="TimesNewRomanPSMT"/>
          <w:szCs w:val="24"/>
        </w:rPr>
        <w:t xml:space="preserve"> bit and either the </w:t>
      </w:r>
      <w:proofErr w:type="spellStart"/>
      <w:r w:rsidR="00BF4A0F" w:rsidRPr="00004C56">
        <w:rPr>
          <w:rFonts w:eastAsia="TimesNewRomanPSMT"/>
          <w:i/>
          <w:szCs w:val="24"/>
        </w:rPr>
        <w:t>keyEncipherment</w:t>
      </w:r>
      <w:proofErr w:type="spellEnd"/>
      <w:r w:rsidR="00BF4A0F" w:rsidRPr="00004C56">
        <w:rPr>
          <w:rFonts w:eastAsia="TimesNewRomanPSMT"/>
          <w:szCs w:val="24"/>
        </w:rPr>
        <w:t xml:space="preserve"> (for RSA) or </w:t>
      </w:r>
      <w:proofErr w:type="spellStart"/>
      <w:r w:rsidR="00BF4A0F" w:rsidRPr="00004C56">
        <w:rPr>
          <w:rFonts w:eastAsia="TimesNewRomanPSMT"/>
          <w:i/>
          <w:szCs w:val="24"/>
        </w:rPr>
        <w:t>keyAgreement</w:t>
      </w:r>
      <w:proofErr w:type="spellEnd"/>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proofErr w:type="spellStart"/>
      <w:r w:rsidRPr="00004C56">
        <w:rPr>
          <w:rFonts w:eastAsia="TimesNewRomanPSMT"/>
          <w:i/>
          <w:szCs w:val="24"/>
        </w:rPr>
        <w:t>nonRepudiation</w:t>
      </w:r>
      <w:proofErr w:type="spellEnd"/>
      <w:r w:rsidRPr="00004C56">
        <w:rPr>
          <w:rFonts w:eastAsia="TimesNewRomanPSMT"/>
          <w:szCs w:val="24"/>
        </w:rPr>
        <w:t xml:space="preserve"> bit.</w:t>
      </w:r>
      <w:r w:rsidR="00BF4A0F" w:rsidRPr="00004C56">
        <w:rPr>
          <w:rFonts w:eastAsia="TimesNewRomanPSMT"/>
          <w:szCs w:val="24"/>
        </w:rPr>
        <w:t xml:space="preserve">  </w:t>
      </w:r>
    </w:p>
    <w:p w14:paraId="62EA7A2C" w14:textId="77777777" w:rsidR="00BC097A" w:rsidRDefault="00BC097A">
      <w:pPr>
        <w:rPr>
          <w:szCs w:val="24"/>
        </w:rPr>
      </w:pPr>
      <w:r>
        <w:lastRenderedPageBreak/>
        <w:t xml:space="preserve">The </w:t>
      </w:r>
      <w:proofErr w:type="spellStart"/>
      <w:r>
        <w:rPr>
          <w:i/>
          <w:iCs/>
        </w:rPr>
        <w:t>dataEncipherment</w:t>
      </w:r>
      <w:proofErr w:type="spellEnd"/>
      <w:r>
        <w:t xml:space="preserve">, </w:t>
      </w:r>
      <w:proofErr w:type="spellStart"/>
      <w:r>
        <w:rPr>
          <w:i/>
          <w:iCs/>
        </w:rPr>
        <w:t>encipherOnly</w:t>
      </w:r>
      <w:proofErr w:type="spellEnd"/>
      <w:r>
        <w:t xml:space="preserve">, and </w:t>
      </w:r>
      <w:proofErr w:type="spellStart"/>
      <w:r>
        <w:rPr>
          <w:i/>
          <w:iCs/>
        </w:rPr>
        <w:t>decipherOnly</w:t>
      </w:r>
      <w:proofErr w:type="spellEnd"/>
      <w:r>
        <w:t xml:space="preserve"> bits shall not be asserted in certificates issued under this policy</w:t>
      </w:r>
      <w:r>
        <w:rPr>
          <w:szCs w:val="24"/>
        </w:rPr>
        <w:t>.</w:t>
      </w:r>
    </w:p>
    <w:p w14:paraId="585DC685" w14:textId="77777777" w:rsidR="00C241C8" w:rsidRPr="00C241C8" w:rsidRDefault="00C241C8" w:rsidP="00C241C8">
      <w:pPr>
        <w:widowControl w:val="0"/>
        <w:suppressAutoHyphens w:val="0"/>
        <w:autoSpaceDE w:val="0"/>
        <w:autoSpaceDN w:val="0"/>
        <w:rPr>
          <w:rFonts w:cstheme="minorBidi"/>
          <w:spacing w:val="-1"/>
          <w:szCs w:val="24"/>
        </w:rPr>
      </w:pPr>
      <w:r w:rsidRPr="00C241C8">
        <w:rPr>
          <w:rFonts w:cstheme="minorBidi"/>
          <w:spacing w:val="-1"/>
          <w:szCs w:val="24"/>
        </w:rPr>
        <w:t>For End Entity certificates issued after</w:t>
      </w:r>
      <w:r>
        <w:rPr>
          <w:rFonts w:cstheme="minorBidi"/>
          <w:spacing w:val="-1"/>
          <w:szCs w:val="24"/>
        </w:rPr>
        <w:t xml:space="preserve"> June 30, 2019,</w:t>
      </w:r>
      <w:r w:rsidRPr="00C241C8">
        <w:rPr>
          <w:rFonts w:cstheme="minorBidi"/>
          <w:spacing w:val="-1"/>
          <w:szCs w:val="24"/>
        </w:rPr>
        <w:t xml:space="preserve"> the Extended Key Usage extension shall always be present and shall not contain </w:t>
      </w:r>
      <w:proofErr w:type="spellStart"/>
      <w:r w:rsidRPr="00C241C8">
        <w:rPr>
          <w:rFonts w:cstheme="minorBidi"/>
          <w:i/>
          <w:spacing w:val="-1"/>
          <w:szCs w:val="24"/>
        </w:rPr>
        <w:t>anyExtendedKeyUsage</w:t>
      </w:r>
      <w:proofErr w:type="spellEnd"/>
      <w:r w:rsidRPr="00C241C8">
        <w:rPr>
          <w:rFonts w:cstheme="minorBidi"/>
          <w:spacing w:val="-1"/>
          <w:szCs w:val="24"/>
        </w:rPr>
        <w:t xml:space="preserve"> {2.5.29.37.0}. Extended Key Usage OIDs shall be consistent with key usage bits asserted. </w:t>
      </w:r>
    </w:p>
    <w:p w14:paraId="2095C2AC" w14:textId="77777777" w:rsidR="00C241C8" w:rsidRPr="00C241C8" w:rsidRDefault="00C241C8" w:rsidP="00C241C8">
      <w:pPr>
        <w:widowControl w:val="0"/>
        <w:suppressAutoHyphens w:val="0"/>
        <w:autoSpaceDE w:val="0"/>
        <w:autoSpaceDN w:val="0"/>
        <w:rPr>
          <w:rFonts w:cstheme="minorBidi"/>
          <w:spacing w:val="-1"/>
          <w:szCs w:val="24"/>
        </w:rPr>
      </w:pPr>
      <w:r w:rsidRPr="00C241C8">
        <w:rPr>
          <w:rFonts w:cstheme="minorBidi"/>
          <w:spacing w:val="-1"/>
          <w:szCs w:val="24"/>
        </w:rPr>
        <w:t xml:space="preserve">If a certificate is used for authentication of ephemeral keys, the Key Usage bit in the certificate must assert the </w:t>
      </w:r>
      <w:proofErr w:type="spellStart"/>
      <w:r w:rsidRPr="00C241C8">
        <w:rPr>
          <w:rFonts w:cstheme="minorBidi"/>
          <w:i/>
          <w:spacing w:val="-1"/>
          <w:szCs w:val="24"/>
        </w:rPr>
        <w:t>digitalSignature</w:t>
      </w:r>
      <w:proofErr w:type="spellEnd"/>
      <w:r w:rsidRPr="00C241C8">
        <w:rPr>
          <w:rFonts w:cstheme="minorBidi"/>
          <w:i/>
          <w:spacing w:val="-1"/>
          <w:szCs w:val="24"/>
        </w:rPr>
        <w:t xml:space="preserve"> </w:t>
      </w:r>
      <w:r w:rsidRPr="00C241C8">
        <w:rPr>
          <w:rFonts w:cstheme="minorBidi"/>
          <w:spacing w:val="-1"/>
          <w:szCs w:val="24"/>
        </w:rPr>
        <w:t xml:space="preserve">bit and may or may not assert </w:t>
      </w:r>
      <w:proofErr w:type="spellStart"/>
      <w:r w:rsidRPr="00C241C8">
        <w:rPr>
          <w:rFonts w:cstheme="minorBidi"/>
          <w:i/>
          <w:spacing w:val="-1"/>
          <w:szCs w:val="24"/>
        </w:rPr>
        <w:t>keyEncryption</w:t>
      </w:r>
      <w:proofErr w:type="spellEnd"/>
      <w:r w:rsidRPr="00C241C8">
        <w:rPr>
          <w:rFonts w:cstheme="minorBidi"/>
          <w:spacing w:val="-1"/>
          <w:szCs w:val="24"/>
        </w:rPr>
        <w:t xml:space="preserve"> and </w:t>
      </w:r>
      <w:proofErr w:type="spellStart"/>
      <w:r w:rsidRPr="00C241C8">
        <w:rPr>
          <w:rFonts w:cstheme="minorBidi"/>
          <w:i/>
          <w:spacing w:val="-1"/>
          <w:szCs w:val="24"/>
        </w:rPr>
        <w:t>keyAgreement</w:t>
      </w:r>
      <w:proofErr w:type="spellEnd"/>
      <w:r w:rsidRPr="00C241C8">
        <w:rPr>
          <w:rFonts w:cstheme="minorBidi"/>
          <w:spacing w:val="-1"/>
          <w:szCs w:val="24"/>
        </w:rPr>
        <w:t xml:space="preserve"> depending on the public key in the SPKI of the certificate.</w:t>
      </w:r>
    </w:p>
    <w:p w14:paraId="2C59F89B" w14:textId="77777777" w:rsidR="006B219E" w:rsidRPr="006B219E" w:rsidRDefault="00B520AF">
      <w:pPr>
        <w:rPr>
          <w:szCs w:val="24"/>
        </w:rPr>
      </w:pPr>
      <w:r w:rsidRPr="00B520AF">
        <w:t xml:space="preserve">Signing certificates issued under the policy for </w:t>
      </w: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14:paraId="12A32E06" w14:textId="77777777" w:rsidR="00BC097A" w:rsidRPr="008532AB" w:rsidRDefault="00BC097A">
      <w:pPr>
        <w:pStyle w:val="Heading2"/>
        <w:rPr>
          <w:lang w:eastAsia="ar-SA"/>
        </w:rPr>
      </w:pPr>
      <w:bookmarkStart w:id="417" w:name="_Toc280343901"/>
      <w:bookmarkStart w:id="418" w:name="_Toc510601424"/>
      <w:r w:rsidRPr="008532AB">
        <w:rPr>
          <w:lang w:eastAsia="ar-SA"/>
        </w:rPr>
        <w:t>Private Key Protection and Cryptographic Module Engineering Controls</w:t>
      </w:r>
      <w:bookmarkEnd w:id="417"/>
      <w:bookmarkEnd w:id="418"/>
    </w:p>
    <w:p w14:paraId="19295C3F" w14:textId="77777777" w:rsidR="00BC097A" w:rsidRDefault="00BC097A" w:rsidP="006B5C9C">
      <w:pPr>
        <w:pStyle w:val="Heading3"/>
        <w:rPr>
          <w:lang w:eastAsia="ar-SA"/>
        </w:rPr>
      </w:pPr>
      <w:bookmarkStart w:id="419" w:name="_Toc280343902"/>
      <w:bookmarkStart w:id="420" w:name="_Toc510601425"/>
      <w:r>
        <w:rPr>
          <w:lang w:eastAsia="ar-SA"/>
        </w:rPr>
        <w:t>Cryptographic Module Standards and Controls</w:t>
      </w:r>
      <w:bookmarkEnd w:id="419"/>
      <w:bookmarkEnd w:id="420"/>
    </w:p>
    <w:p w14:paraId="62C49BF9"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2BA09D6A" w14:textId="77777777" w:rsidR="00A74AC8" w:rsidRDefault="00A74AC8" w:rsidP="00A74AC8">
      <w:pPr>
        <w:rPr>
          <w:lang w:eastAsia="ar-SA"/>
        </w:rPr>
      </w:pPr>
      <w:r w:rsidRPr="005B5C09">
        <w:rPr>
          <w:lang w:eastAsia="ar-SA"/>
        </w:rPr>
        <w:t xml:space="preserve">In accordance with FIPS 201, the relevant NIST Guideline for PIV Card Issuers (PCI) </w:t>
      </w:r>
      <w:r w:rsidR="002F3D2A" w:rsidRPr="00611E40">
        <w:t>and Derived PIV Credential Issuers</w:t>
      </w:r>
      <w:r w:rsidR="002F3D2A" w:rsidRPr="005B5C09">
        <w:rPr>
          <w:lang w:eastAsia="ar-SA"/>
        </w:rPr>
        <w:t xml:space="preserve"> </w:t>
      </w:r>
      <w:r w:rsidRPr="005B5C09">
        <w:rPr>
          <w:lang w:eastAsia="ar-SA"/>
        </w:rPr>
        <w:t xml:space="preserve">is NIST SP 800-79, </w:t>
      </w:r>
      <w:r w:rsidR="00A76868" w:rsidRPr="00A76868">
        <w:rPr>
          <w:i/>
          <w:lang w:eastAsia="ar-SA"/>
        </w:rPr>
        <w:t xml:space="preserve">Guidelines for the Accreditation of </w:t>
      </w:r>
      <w:r w:rsidR="00BD62BD" w:rsidRPr="00611E40">
        <w:rPr>
          <w:i/>
          <w:lang w:eastAsia="ar-SA"/>
        </w:rPr>
        <w:t xml:space="preserve">PCIs and </w:t>
      </w:r>
      <w:r w:rsidR="00BD62BD" w:rsidRPr="00611E40">
        <w:rPr>
          <w:i/>
        </w:rPr>
        <w:t>Derived PIV Credential</w:t>
      </w:r>
      <w:r w:rsidR="00BD62BD" w:rsidRPr="00611E40">
        <w:t xml:space="preserve"> </w:t>
      </w:r>
      <w:r w:rsidR="00A76868" w:rsidRPr="00ED624B">
        <w:rPr>
          <w:i/>
          <w:lang w:eastAsia="ar-SA"/>
        </w:rPr>
        <w:t>Issuers</w:t>
      </w:r>
      <w:r w:rsidR="00BD62BD" w:rsidRPr="00B56A77">
        <w:rPr>
          <w:i/>
          <w:lang w:eastAsia="ar-SA"/>
        </w:rPr>
        <w:t xml:space="preserve"> </w:t>
      </w:r>
      <w:r w:rsidR="00BD62BD" w:rsidRPr="00611E40">
        <w:rPr>
          <w:lang w:eastAsia="ar-SA"/>
        </w:rPr>
        <w:t>(DPCI)</w:t>
      </w:r>
      <w:r w:rsidRPr="00ED624B">
        <w:rPr>
          <w:lang w:eastAsia="ar-SA"/>
        </w:rPr>
        <w:t>, which utilizes various aspects of NIST SP 800-37 and</w:t>
      </w:r>
      <w:r w:rsidRPr="005B5C09">
        <w:rPr>
          <w:lang w:eastAsia="ar-SA"/>
        </w:rPr>
        <w:t xml:space="preserve"> applies them to accrediting the reliability of PCIs</w:t>
      </w:r>
      <w:r w:rsidR="00BD62BD">
        <w:rPr>
          <w:lang w:eastAsia="ar-SA"/>
        </w:rPr>
        <w:t xml:space="preserve"> </w:t>
      </w:r>
      <w:r w:rsidR="00BD62BD" w:rsidRPr="00611E40">
        <w:rPr>
          <w:lang w:eastAsia="ar-SA"/>
        </w:rPr>
        <w:t>and DPCIs</w:t>
      </w:r>
      <w:r w:rsidRPr="005B5C09">
        <w:rPr>
          <w:lang w:eastAsia="ar-SA"/>
        </w:rPr>
        <w:t>.</w:t>
      </w:r>
    </w:p>
    <w:p w14:paraId="4BC3ABF2" w14:textId="77777777" w:rsidR="00A74AC8" w:rsidRDefault="00BC097A" w:rsidP="00854535">
      <w:pPr>
        <w:rPr>
          <w:lang w:eastAsia="ar-SA"/>
        </w:rPr>
      </w:pPr>
      <w:r w:rsidRPr="00854535">
        <w:rPr>
          <w:lang w:eastAsia="ar-SA"/>
        </w:rPr>
        <w:t>CAs that issue certificates under id-</w:t>
      </w:r>
      <w:proofErr w:type="spellStart"/>
      <w:r w:rsidRPr="00854535">
        <w:rPr>
          <w:lang w:eastAsia="ar-SA"/>
        </w:rPr>
        <w:t>fpki</w:t>
      </w:r>
      <w:proofErr w:type="spellEnd"/>
      <w:r w:rsidRPr="00854535">
        <w:rPr>
          <w:lang w:eastAsia="ar-SA"/>
        </w:rPr>
        <w:t>-common-High shall use a FIPS 140 Level 3 or higher validated hardware cryptographic module.  CAs that do not issue certificates under id-</w:t>
      </w:r>
      <w:proofErr w:type="spellStart"/>
      <w:r w:rsidRPr="00854535">
        <w:rPr>
          <w:lang w:eastAsia="ar-SA"/>
        </w:rPr>
        <w:t>fpki</w:t>
      </w:r>
      <w:proofErr w:type="spellEnd"/>
      <w:r w:rsidRPr="00854535">
        <w:rPr>
          <w:lang w:eastAsia="ar-SA"/>
        </w:rPr>
        <w:t xml:space="preserve">-common-High shall use a FIPS 140 Level 2 or higher validated hardware cryptographic module.  </w:t>
      </w:r>
    </w:p>
    <w:p w14:paraId="2CA844D9" w14:textId="77777777" w:rsidR="00A74AC8" w:rsidRDefault="00BC097A" w:rsidP="00A74AC8">
      <w:pPr>
        <w:rPr>
          <w:lang w:eastAsia="ar-SA"/>
        </w:rPr>
      </w:pPr>
      <w:r w:rsidRPr="00854535">
        <w:rPr>
          <w:lang w:eastAsia="ar-SA"/>
        </w:rPr>
        <w:t xml:space="preserve">RAs shall use a FIPS 140 Level 2 or higher validated hardware cryptographic module.  </w:t>
      </w:r>
    </w:p>
    <w:p w14:paraId="4E65FBD1" w14:textId="77777777" w:rsidR="00A74AC8" w:rsidRDefault="00A74AC8" w:rsidP="00A74AC8">
      <w:pPr>
        <w:rPr>
          <w:sz w:val="23"/>
          <w:szCs w:val="23"/>
          <w:u w:val="single"/>
        </w:rPr>
      </w:pPr>
      <w:r w:rsidRPr="005B5C09">
        <w:rPr>
          <w:lang w:eastAsia="ar-SA"/>
        </w:rPr>
        <w:t>PIV Cards are PKI tokens that have private keys associated with certificates asserting id-</w:t>
      </w:r>
      <w:proofErr w:type="spellStart"/>
      <w:r w:rsidRPr="005B5C09">
        <w:rPr>
          <w:lang w:eastAsia="ar-SA"/>
        </w:rPr>
        <w:t>fpki</w:t>
      </w:r>
      <w:proofErr w:type="spellEnd"/>
      <w:r w:rsidRPr="005B5C09">
        <w:rPr>
          <w:lang w:eastAsia="ar-SA"/>
        </w:rPr>
        <w:t>-common-authentication or id-</w:t>
      </w:r>
      <w:proofErr w:type="spellStart"/>
      <w:r w:rsidRPr="005B5C09">
        <w:rPr>
          <w:lang w:eastAsia="ar-SA"/>
        </w:rPr>
        <w:t>fpki</w:t>
      </w:r>
      <w:proofErr w:type="spellEnd"/>
      <w:r w:rsidRPr="005B5C09">
        <w:rPr>
          <w:lang w:eastAsia="ar-SA"/>
        </w:rPr>
        <w:t>-common-</w:t>
      </w:r>
      <w:proofErr w:type="spellStart"/>
      <w:r w:rsidRPr="005B5C09">
        <w:rPr>
          <w:lang w:eastAsia="ar-SA"/>
        </w:rPr>
        <w:t>cardAuth</w:t>
      </w:r>
      <w:proofErr w:type="spellEnd"/>
      <w:r w:rsidRPr="005B5C09">
        <w:rPr>
          <w:lang w:eastAsia="ar-SA"/>
        </w:rPr>
        <w:t>.  PIV Cards shall only be issued using card stock that has been tested and approved by the FIPS 201</w:t>
      </w:r>
      <w:r w:rsidR="00640E41">
        <w:rPr>
          <w:lang w:eastAsia="ar-SA"/>
        </w:rPr>
        <w:t xml:space="preserve"> Evaluation Program</w:t>
      </w:r>
      <w:r w:rsidRPr="005B5C09">
        <w:rPr>
          <w:lang w:eastAsia="ar-SA"/>
        </w:rPr>
        <w:t xml:space="preserve"> and listed on the GSA</w:t>
      </w:r>
      <w:r w:rsidRPr="005B5C09">
        <w:rPr>
          <w:sz w:val="23"/>
          <w:szCs w:val="23"/>
        </w:rPr>
        <w:t xml:space="preserve"> </w:t>
      </w:r>
      <w:hyperlink r:id="rId20" w:history="1">
        <w:r w:rsidRPr="005B5C09">
          <w:rPr>
            <w:rStyle w:val="Hyperlink"/>
            <w:u w:val="none"/>
          </w:rPr>
          <w:t>Approved Products List</w:t>
        </w:r>
      </w:hyperlink>
      <w:r w:rsidRPr="005B5C09">
        <w:rPr>
          <w:rStyle w:val="Hyperlink"/>
          <w:u w:val="none"/>
        </w:rPr>
        <w:t xml:space="preserve"> (APL</w:t>
      </w:r>
      <w:r w:rsidRPr="005B5C09">
        <w:rPr>
          <w:lang w:eastAsia="ar-SA"/>
        </w:rPr>
        <w:t xml:space="preserve">).  </w:t>
      </w:r>
      <w:r w:rsidR="00944784" w:rsidRPr="00944784">
        <w:rPr>
          <w:szCs w:val="24"/>
        </w:rPr>
        <w:t>Card stock that has been removed from the APL may continue to be issued for no more than one year after GSA approved replacement card stock is available.  PIV cards issued using the deprecated card stock may continue to be used until the current subscriber certificates expire, unless otherwise notified by the FPKIPA/FPKIMA.</w:t>
      </w:r>
      <w:r w:rsidR="00944784">
        <w:rPr>
          <w:lang w:eastAsia="ar-SA"/>
        </w:rPr>
        <w:t xml:space="preserve">  </w:t>
      </w:r>
      <w:r w:rsidRPr="005B5C09">
        <w:rPr>
          <w:lang w:eastAsia="ar-SA"/>
        </w:rPr>
        <w:t>On an annual basis, for each PCI configuration used (as defined by the FIPS 201</w:t>
      </w:r>
      <w:r w:rsidR="00640E41">
        <w:rPr>
          <w:lang w:eastAsia="ar-SA"/>
        </w:rPr>
        <w:t xml:space="preserve"> Evaluation </w:t>
      </w:r>
      <w:r w:rsidRPr="005B5C09">
        <w:rPr>
          <w:lang w:eastAsia="ar-SA"/>
        </w:rPr>
        <w:t>Program), one populated, representative sample PIV Card shall be submitted to the FIPS 201</w:t>
      </w:r>
      <w:r w:rsidR="00640E41">
        <w:rPr>
          <w:lang w:eastAsia="ar-SA"/>
        </w:rPr>
        <w:t xml:space="preserve"> Evaluation </w:t>
      </w:r>
      <w:r w:rsidRPr="005B5C09">
        <w:rPr>
          <w:lang w:eastAsia="ar-SA"/>
        </w:rPr>
        <w:t>Program for testing.</w:t>
      </w:r>
    </w:p>
    <w:p w14:paraId="397A699A" w14:textId="77777777" w:rsidR="00BC097A" w:rsidRPr="00B56A77" w:rsidRDefault="00BC097A" w:rsidP="00854535">
      <w:r w:rsidRPr="00ED624B">
        <w:rPr>
          <w:lang w:eastAsia="ar-SA"/>
        </w:rPr>
        <w:t>Subscribers shall use a FIPS 140 Level 1 or higher validated cryptographic module for all cryptographic operations.  Subscribers issued certificates under the hardware users policy (id-</w:t>
      </w:r>
      <w:proofErr w:type="spellStart"/>
      <w:r w:rsidRPr="00B56A77">
        <w:rPr>
          <w:lang w:eastAsia="ar-SA"/>
        </w:rPr>
        <w:t>fpki</w:t>
      </w:r>
      <w:proofErr w:type="spellEnd"/>
      <w:r w:rsidRPr="00B56A77">
        <w:rPr>
          <w:lang w:eastAsia="ar-SA"/>
        </w:rPr>
        <w:t>-common-hardware</w:t>
      </w:r>
      <w:r w:rsidR="0009229B" w:rsidRPr="00B56A77">
        <w:rPr>
          <w:lang w:eastAsia="ar-SA"/>
        </w:rPr>
        <w:t xml:space="preserve"> or id-</w:t>
      </w:r>
      <w:proofErr w:type="spellStart"/>
      <w:r w:rsidR="0009229B" w:rsidRPr="00B56A77">
        <w:rPr>
          <w:lang w:eastAsia="ar-SA"/>
        </w:rPr>
        <w:t>fpki</w:t>
      </w:r>
      <w:proofErr w:type="spellEnd"/>
      <w:r w:rsidR="0009229B" w:rsidRPr="00B56A77">
        <w:rPr>
          <w:lang w:eastAsia="ar-SA"/>
        </w:rPr>
        <w:t>-common-</w:t>
      </w:r>
      <w:proofErr w:type="spellStart"/>
      <w:r w:rsidR="0009229B" w:rsidRPr="00B56A77">
        <w:rPr>
          <w:lang w:eastAsia="ar-SA"/>
        </w:rPr>
        <w:t>devicesHardware</w:t>
      </w:r>
      <w:proofErr w:type="spellEnd"/>
      <w:r w:rsidRPr="00B56A77">
        <w:rPr>
          <w:lang w:eastAsia="ar-SA"/>
        </w:rPr>
        <w:t xml:space="preserve">), one of the authentication policies </w:t>
      </w:r>
      <w:r w:rsidRPr="00B56A77">
        <w:rPr>
          <w:lang w:eastAsia="ar-SA"/>
        </w:rPr>
        <w:lastRenderedPageBreak/>
        <w:t>(id-</w:t>
      </w:r>
      <w:proofErr w:type="spellStart"/>
      <w:r w:rsidRPr="00B56A77">
        <w:rPr>
          <w:lang w:eastAsia="ar-SA"/>
        </w:rPr>
        <w:t>fpki</w:t>
      </w:r>
      <w:proofErr w:type="spellEnd"/>
      <w:r w:rsidRPr="00B56A77">
        <w:rPr>
          <w:lang w:eastAsia="ar-SA"/>
        </w:rPr>
        <w:t>-common-authentication</w:t>
      </w:r>
      <w:r w:rsidR="00461B93" w:rsidRPr="00B56A77">
        <w:rPr>
          <w:lang w:eastAsia="ar-SA"/>
        </w:rPr>
        <w:t>, id-</w:t>
      </w:r>
      <w:proofErr w:type="spellStart"/>
      <w:r w:rsidR="00461B93" w:rsidRPr="00611E40">
        <w:rPr>
          <w:lang w:eastAsia="ar-SA"/>
        </w:rPr>
        <w:t>fpki</w:t>
      </w:r>
      <w:proofErr w:type="spellEnd"/>
      <w:r w:rsidR="00461B93" w:rsidRPr="00611E40">
        <w:rPr>
          <w:lang w:eastAsia="ar-SA"/>
        </w:rPr>
        <w:t>-common-derived-</w:t>
      </w:r>
      <w:proofErr w:type="spellStart"/>
      <w:r w:rsidR="00461B93" w:rsidRPr="00611E40">
        <w:rPr>
          <w:lang w:eastAsia="ar-SA"/>
        </w:rPr>
        <w:t>pivAuth</w:t>
      </w:r>
      <w:proofErr w:type="spellEnd"/>
      <w:r w:rsidR="00461B93" w:rsidRPr="00611E40">
        <w:rPr>
          <w:lang w:eastAsia="ar-SA"/>
        </w:rPr>
        <w:t>-hardware,</w:t>
      </w:r>
      <w:r w:rsidRPr="00ED624B">
        <w:rPr>
          <w:lang w:eastAsia="ar-SA"/>
        </w:rPr>
        <w:t xml:space="preserve"> or id-</w:t>
      </w:r>
      <w:proofErr w:type="spellStart"/>
      <w:r w:rsidRPr="00ED624B">
        <w:rPr>
          <w:lang w:eastAsia="ar-SA"/>
        </w:rPr>
        <w:t>fpki</w:t>
      </w:r>
      <w:proofErr w:type="spellEnd"/>
      <w:r w:rsidRPr="00ED624B">
        <w:rPr>
          <w:lang w:eastAsia="ar-SA"/>
        </w:rPr>
        <w:t>-common-</w:t>
      </w:r>
      <w:proofErr w:type="spellStart"/>
      <w:r w:rsidRPr="00ED624B">
        <w:rPr>
          <w:lang w:eastAsia="ar-SA"/>
        </w:rPr>
        <w:t>cardAuth</w:t>
      </w:r>
      <w:proofErr w:type="spellEnd"/>
      <w:r w:rsidRPr="00ED624B">
        <w:rPr>
          <w:lang w:eastAsia="ar-SA"/>
        </w:rPr>
        <w:t>), or common High policy (id-</w:t>
      </w:r>
      <w:proofErr w:type="spellStart"/>
      <w:r w:rsidRPr="00ED624B">
        <w:rPr>
          <w:lang w:eastAsia="ar-SA"/>
        </w:rPr>
        <w:t>fpki</w:t>
      </w:r>
      <w:proofErr w:type="spellEnd"/>
      <w:r w:rsidRPr="00ED624B">
        <w:rPr>
          <w:lang w:eastAsia="ar-SA"/>
        </w:rPr>
        <w:t xml:space="preserve">-common-High) shall use a FIPS 140 Level 2 or higher validated hardware cryptographic module </w:t>
      </w:r>
      <w:r w:rsidRPr="00B56A77">
        <w:t>for all private key operations.</w:t>
      </w:r>
    </w:p>
    <w:p w14:paraId="28320945" w14:textId="77777777" w:rsidR="0006108F" w:rsidRDefault="0006108F" w:rsidP="00854535">
      <w:pPr>
        <w:rPr>
          <w:lang w:eastAsia="ar-SA"/>
        </w:rPr>
      </w:pPr>
      <w:proofErr w:type="spellStart"/>
      <w:r w:rsidRPr="00854535">
        <w:t>CSSes</w:t>
      </w:r>
      <w:proofErr w:type="spellEnd"/>
      <w:r w:rsidRPr="00854535">
        <w:t xml:space="preserve"> that provide status information for certificates issued under id-</w:t>
      </w:r>
      <w:proofErr w:type="spellStart"/>
      <w:r w:rsidRPr="00854535">
        <w:t>fpki</w:t>
      </w:r>
      <w:proofErr w:type="spellEnd"/>
      <w:r w:rsidRPr="00854535">
        <w:t>-common-High shall</w:t>
      </w:r>
      <w:r w:rsidRPr="00854535">
        <w:rPr>
          <w:lang w:eastAsia="ar-SA"/>
        </w:rPr>
        <w:t xml:space="preserve"> use a FIPS 140 Level 3 or higher validated hardware cryptographic module.  </w:t>
      </w:r>
      <w:proofErr w:type="spellStart"/>
      <w:r w:rsidRPr="00854535">
        <w:rPr>
          <w:lang w:eastAsia="ar-SA"/>
        </w:rPr>
        <w:t>CSSes</w:t>
      </w:r>
      <w:proofErr w:type="spellEnd"/>
      <w:r w:rsidRPr="00854535">
        <w:rPr>
          <w:lang w:eastAsia="ar-SA"/>
        </w:rPr>
        <w:t xml:space="preserve"> that do not provide status information for certificates issued under id-</w:t>
      </w:r>
      <w:proofErr w:type="spellStart"/>
      <w:r w:rsidRPr="00854535">
        <w:rPr>
          <w:lang w:eastAsia="ar-SA"/>
        </w:rPr>
        <w:t>fpki</w:t>
      </w:r>
      <w:proofErr w:type="spellEnd"/>
      <w:r w:rsidRPr="00854535">
        <w:rPr>
          <w:lang w:eastAsia="ar-SA"/>
        </w:rPr>
        <w:t>-common-High shall use a FIPS 140 Level 2 or higher validated hardware cryptographic module.</w:t>
      </w:r>
    </w:p>
    <w:p w14:paraId="229A6B1E" w14:textId="77777777" w:rsidR="00702BFA" w:rsidRPr="00C46017" w:rsidRDefault="00702BFA" w:rsidP="00854535">
      <w:pPr>
        <w:rPr>
          <w:szCs w:val="24"/>
          <w:lang w:eastAsia="ar-SA"/>
        </w:rPr>
      </w:pPr>
      <w:r w:rsidRPr="00A24136">
        <w:rPr>
          <w:szCs w:val="24"/>
        </w:rPr>
        <w:t xml:space="preserve">For CAs that issue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sidDel="00AD02BD">
        <w:rPr>
          <w:szCs w:val="24"/>
        </w:rPr>
        <w:t xml:space="preserve"> </w:t>
      </w:r>
      <w:r w:rsidRPr="00A24136">
        <w:rPr>
          <w:szCs w:val="24"/>
        </w:rPr>
        <w:t xml:space="preserve">device certificates, </w:t>
      </w:r>
      <w:r w:rsidRPr="00A24136">
        <w:rPr>
          <w:color w:val="000000"/>
          <w:szCs w:val="24"/>
        </w:rPr>
        <w:t>The CA shall host test Web pages that allow Application Software Suppliers to test their software with Subscriber Certificates that chain up to each publicly trusted Root Certificate.  At a minimum, the CA shall host separate Web pages using Subscriber Certificates that are (</w:t>
      </w:r>
      <w:proofErr w:type="spellStart"/>
      <w:r w:rsidRPr="00A24136">
        <w:rPr>
          <w:color w:val="000000"/>
          <w:szCs w:val="24"/>
        </w:rPr>
        <w:t>i</w:t>
      </w:r>
      <w:proofErr w:type="spellEnd"/>
      <w:r w:rsidRPr="00A24136">
        <w:rPr>
          <w:color w:val="000000"/>
          <w:szCs w:val="24"/>
        </w:rPr>
        <w:t>) valid, (ii) revoked, and (iii) expired.</w:t>
      </w:r>
    </w:p>
    <w:p w14:paraId="190C2994" w14:textId="77777777" w:rsidR="00BC097A" w:rsidRDefault="00BC097A" w:rsidP="006B5C9C">
      <w:pPr>
        <w:pStyle w:val="Heading3"/>
        <w:rPr>
          <w:lang w:eastAsia="ar-SA"/>
        </w:rPr>
      </w:pPr>
      <w:bookmarkStart w:id="421" w:name="_Toc280343903"/>
      <w:bookmarkStart w:id="422" w:name="_Toc510601426"/>
      <w:r>
        <w:rPr>
          <w:lang w:eastAsia="ar-SA"/>
        </w:rPr>
        <w:t>Private Key (n out of m) Multi-Person Control</w:t>
      </w:r>
      <w:bookmarkEnd w:id="421"/>
      <w:bookmarkEnd w:id="422"/>
    </w:p>
    <w:p w14:paraId="02A3D7C7"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6299ABEE" w14:textId="77777777" w:rsidR="00BC097A" w:rsidRDefault="00BC097A" w:rsidP="006B5C9C">
      <w:pPr>
        <w:pStyle w:val="Heading3"/>
      </w:pPr>
      <w:bookmarkStart w:id="423" w:name="_Toc280343904"/>
      <w:bookmarkStart w:id="424" w:name="_Toc510601427"/>
      <w:r>
        <w:rPr>
          <w:lang w:eastAsia="ar-SA"/>
        </w:rPr>
        <w:t>Private Key Escrow</w:t>
      </w:r>
      <w:bookmarkEnd w:id="423"/>
      <w:bookmarkEnd w:id="424"/>
    </w:p>
    <w:p w14:paraId="3C65C3F9" w14:textId="77777777" w:rsidR="00BC097A" w:rsidRDefault="00BC097A">
      <w:r>
        <w:t>CA private keys are never escrowed.</w:t>
      </w:r>
    </w:p>
    <w:p w14:paraId="271BF143" w14:textId="77777777" w:rsidR="00BC097A" w:rsidRDefault="00B0002B">
      <w:pPr>
        <w:rPr>
          <w:b/>
          <w:lang w:eastAsia="ar-SA"/>
        </w:rPr>
      </w:pPr>
      <w:r>
        <w:t>Human s</w:t>
      </w:r>
      <w:r w:rsidR="00BC097A">
        <w:t xml:space="preserve">ubscriber key management keys </w:t>
      </w:r>
      <w:r>
        <w:t>shall</w:t>
      </w:r>
      <w:r w:rsidR="00BC097A">
        <w:t xml:space="preserve"> be escrowed to provide key recovery as described in section 4.12.1.</w:t>
      </w:r>
      <w:r w:rsidR="00F61BC5">
        <w:t xml:space="preserve"> If a device has a separate key management key certificate, the key management private key may be escrowed.</w:t>
      </w:r>
    </w:p>
    <w:p w14:paraId="76036DF4" w14:textId="77777777" w:rsidR="00BC097A" w:rsidRDefault="00BC097A" w:rsidP="006B5C9C">
      <w:pPr>
        <w:pStyle w:val="Heading3"/>
        <w:rPr>
          <w:lang w:eastAsia="ar-SA"/>
        </w:rPr>
      </w:pPr>
      <w:bookmarkStart w:id="425" w:name="_Toc280343905"/>
      <w:bookmarkStart w:id="426" w:name="_Toc510601428"/>
      <w:r>
        <w:rPr>
          <w:lang w:eastAsia="ar-SA"/>
        </w:rPr>
        <w:t>Private Key Backup</w:t>
      </w:r>
      <w:bookmarkEnd w:id="425"/>
      <w:bookmarkEnd w:id="426"/>
    </w:p>
    <w:p w14:paraId="7C9E28F1" w14:textId="77777777" w:rsidR="00BC097A" w:rsidRDefault="00BC097A" w:rsidP="006B5C9C">
      <w:pPr>
        <w:pStyle w:val="Heading4"/>
        <w:tabs>
          <w:tab w:val="clear" w:pos="864"/>
          <w:tab w:val="left" w:pos="1260"/>
        </w:tabs>
        <w:spacing w:before="240" w:after="60"/>
        <w:rPr>
          <w:lang w:eastAsia="ar-SA"/>
        </w:rPr>
      </w:pPr>
      <w:bookmarkStart w:id="427" w:name="_Toc280343906"/>
      <w:bookmarkStart w:id="428" w:name="_Toc510601429"/>
      <w:r>
        <w:rPr>
          <w:lang w:eastAsia="ar-SA"/>
        </w:rPr>
        <w:t>Backup of CA Private Signature Key</w:t>
      </w:r>
      <w:bookmarkEnd w:id="427"/>
      <w:bookmarkEnd w:id="428"/>
    </w:p>
    <w:p w14:paraId="5A9596C4" w14:textId="77777777" w:rsidR="00BC097A" w:rsidRDefault="00BC097A">
      <w:pPr>
        <w:autoSpaceDE w:val="0"/>
        <w:spacing w:after="120"/>
        <w:rPr>
          <w:szCs w:val="24"/>
          <w:lang w:eastAsia="ar-SA"/>
        </w:rPr>
      </w:pPr>
      <w:r>
        <w:rPr>
          <w:lang w:eastAsia="ar-SA"/>
        </w:rPr>
        <w:t xml:space="preserve">The CA private signature keys shall be backed up under the same </w:t>
      </w:r>
      <w:proofErr w:type="spellStart"/>
      <w:r>
        <w:rPr>
          <w:lang w:eastAsia="ar-SA"/>
        </w:rPr>
        <w:t>multiperson</w:t>
      </w:r>
      <w:proofErr w:type="spellEnd"/>
      <w:r>
        <w:rPr>
          <w:lang w:eastAsia="ar-SA"/>
        </w:rPr>
        <w:t xml:space="preserve">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37C5C8BA" w14:textId="77777777" w:rsidR="00BC097A" w:rsidRPr="00EF2A78" w:rsidRDefault="00BC097A" w:rsidP="006B5C9C">
      <w:pPr>
        <w:pStyle w:val="Heading4"/>
        <w:tabs>
          <w:tab w:val="clear" w:pos="864"/>
          <w:tab w:val="left" w:pos="1260"/>
        </w:tabs>
        <w:spacing w:before="240" w:after="60"/>
        <w:rPr>
          <w:lang w:eastAsia="ar-SA"/>
        </w:rPr>
      </w:pPr>
      <w:bookmarkStart w:id="429" w:name="_Toc280343907"/>
      <w:bookmarkStart w:id="430" w:name="_Toc510601430"/>
      <w:r w:rsidRPr="00EF2A78">
        <w:rPr>
          <w:lang w:eastAsia="ar-SA"/>
        </w:rPr>
        <w:t>Backup of Subscriber Private Signature Key</w:t>
      </w:r>
      <w:bookmarkEnd w:id="429"/>
      <w:bookmarkEnd w:id="430"/>
    </w:p>
    <w:p w14:paraId="39B25426" w14:textId="77777777" w:rsidR="00BC097A" w:rsidRDefault="00BC097A">
      <w:r>
        <w:t>Subscriber private signature keys whose corresponding public key is contained in a certificate asserting the id-</w:t>
      </w:r>
      <w:proofErr w:type="spellStart"/>
      <w:r>
        <w:t>fpki</w:t>
      </w:r>
      <w:proofErr w:type="spellEnd"/>
      <w:r>
        <w:t xml:space="preserve">-common-authentication, </w:t>
      </w:r>
      <w:r w:rsidR="00DF6CFD" w:rsidRPr="00611E40">
        <w:t>id-</w:t>
      </w:r>
      <w:proofErr w:type="spellStart"/>
      <w:r w:rsidR="00DF6CFD" w:rsidRPr="00611E40">
        <w:t>fpki</w:t>
      </w:r>
      <w:proofErr w:type="spellEnd"/>
      <w:r w:rsidR="00DF6CFD" w:rsidRPr="00611E40">
        <w:t>-common-derived-</w:t>
      </w:r>
      <w:proofErr w:type="spellStart"/>
      <w:r w:rsidR="00DF6CFD" w:rsidRPr="00611E40">
        <w:t>pivAuth</w:t>
      </w:r>
      <w:proofErr w:type="spellEnd"/>
      <w:r w:rsidR="00DF6CFD" w:rsidRPr="00611E40">
        <w:t>-hardware</w:t>
      </w:r>
      <w:r w:rsidR="00DF6CFD">
        <w:t xml:space="preserve">, </w:t>
      </w:r>
      <w:r>
        <w:t>id-</w:t>
      </w:r>
      <w:proofErr w:type="spellStart"/>
      <w:r>
        <w:t>fpki</w:t>
      </w:r>
      <w:proofErr w:type="spellEnd"/>
      <w:r>
        <w:t>-common-</w:t>
      </w:r>
      <w:proofErr w:type="spellStart"/>
      <w:r>
        <w:t>cardAuth</w:t>
      </w:r>
      <w:proofErr w:type="spellEnd"/>
      <w:r>
        <w:t>, or id-</w:t>
      </w:r>
      <w:proofErr w:type="spellStart"/>
      <w:r>
        <w:t>fpki</w:t>
      </w:r>
      <w:proofErr w:type="spellEnd"/>
      <w:r>
        <w:t xml:space="preserve">-common-High policy </w:t>
      </w:r>
      <w:r w:rsidR="00C91C80">
        <w:t xml:space="preserve">shall </w:t>
      </w:r>
      <w:r>
        <w:t>not be backed up or copied.</w:t>
      </w:r>
    </w:p>
    <w:p w14:paraId="095301B6" w14:textId="77777777" w:rsidR="00BC097A" w:rsidRDefault="00ED624B">
      <w:pPr>
        <w:autoSpaceDE w:val="0"/>
        <w:spacing w:after="120"/>
        <w:rPr>
          <w:lang w:eastAsia="ar-SA"/>
        </w:rPr>
      </w:pPr>
      <w:r>
        <w:rPr>
          <w:lang w:eastAsia="ar-SA"/>
        </w:rPr>
        <w:t xml:space="preserve">All other </w:t>
      </w:r>
      <w:r w:rsidR="00BC097A">
        <w:rPr>
          <w:lang w:eastAsia="ar-SA"/>
        </w:rPr>
        <w:t xml:space="preserve">Subscriber private signature keys may be backed up or copied, but must be held in the subscriber’s control.  Backed up subscriber private signature </w:t>
      </w:r>
      <w:r w:rsidR="00BC097A">
        <w:rPr>
          <w:szCs w:val="24"/>
          <w:lang w:eastAsia="ar-SA"/>
        </w:rPr>
        <w:t xml:space="preserve">keys </w:t>
      </w:r>
      <w:r w:rsidR="00BC097A">
        <w:rPr>
          <w:lang w:eastAsia="ar-SA"/>
        </w:rPr>
        <w:t>shall not be stored in plaintext form outside the cryptographic module.  Storage must ensure security controls consistent with the protection provided by the subscriber’s cryptographic module.</w:t>
      </w:r>
    </w:p>
    <w:p w14:paraId="507556AB" w14:textId="77777777" w:rsidR="00BC097A" w:rsidRPr="00EF2A78" w:rsidRDefault="00BC097A" w:rsidP="006B5C9C">
      <w:pPr>
        <w:pStyle w:val="Heading4"/>
        <w:tabs>
          <w:tab w:val="clear" w:pos="864"/>
          <w:tab w:val="left" w:pos="1260"/>
        </w:tabs>
        <w:spacing w:before="240" w:after="60"/>
        <w:rPr>
          <w:lang w:eastAsia="ar-SA"/>
        </w:rPr>
      </w:pPr>
      <w:bookmarkStart w:id="431" w:name="_Toc280343908"/>
      <w:bookmarkStart w:id="432" w:name="_Toc510601431"/>
      <w:r w:rsidRPr="00EF2A78">
        <w:rPr>
          <w:lang w:eastAsia="ar-SA"/>
        </w:rPr>
        <w:lastRenderedPageBreak/>
        <w:t>Backup of Subscriber Private Key Management Key</w:t>
      </w:r>
      <w:bookmarkEnd w:id="431"/>
      <w:bookmarkEnd w:id="432"/>
    </w:p>
    <w:p w14:paraId="408AB6C3"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24922C1C" w14:textId="77777777" w:rsidR="00603B9B" w:rsidRPr="00EF2A78" w:rsidRDefault="00603B9B" w:rsidP="00603B9B">
      <w:pPr>
        <w:pStyle w:val="Heading4"/>
        <w:tabs>
          <w:tab w:val="clear" w:pos="864"/>
          <w:tab w:val="left" w:pos="1260"/>
        </w:tabs>
        <w:spacing w:before="240" w:after="60"/>
        <w:rPr>
          <w:lang w:eastAsia="ar-SA"/>
        </w:rPr>
      </w:pPr>
      <w:bookmarkStart w:id="433" w:name="_Toc280343909"/>
      <w:bookmarkStart w:id="434" w:name="_Toc510601432"/>
      <w:r w:rsidRPr="00EF2A78">
        <w:rPr>
          <w:lang w:eastAsia="ar-SA"/>
        </w:rPr>
        <w:t xml:space="preserve">Backup of </w:t>
      </w:r>
      <w:r>
        <w:rPr>
          <w:lang w:eastAsia="ar-SA"/>
        </w:rPr>
        <w:t>CSS Private Key</w:t>
      </w:r>
      <w:bookmarkEnd w:id="433"/>
      <w:bookmarkEnd w:id="434"/>
    </w:p>
    <w:p w14:paraId="16B2FCC6"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6B980029" w14:textId="77777777" w:rsidR="002C3977" w:rsidRPr="00EF2A78" w:rsidRDefault="002C3977" w:rsidP="002C3977">
      <w:pPr>
        <w:pStyle w:val="Heading4"/>
        <w:tabs>
          <w:tab w:val="clear" w:pos="864"/>
          <w:tab w:val="left" w:pos="1260"/>
        </w:tabs>
        <w:spacing w:before="240" w:after="60"/>
        <w:rPr>
          <w:lang w:eastAsia="ar-SA"/>
        </w:rPr>
      </w:pPr>
      <w:bookmarkStart w:id="435" w:name="_Toc510601433"/>
      <w:r w:rsidRPr="00EF2A78">
        <w:rPr>
          <w:lang w:eastAsia="ar-SA"/>
        </w:rPr>
        <w:t xml:space="preserve">Backup of </w:t>
      </w:r>
      <w:r>
        <w:rPr>
          <w:lang w:eastAsia="ar-SA"/>
        </w:rPr>
        <w:t>Device Private Keys</w:t>
      </w:r>
      <w:bookmarkEnd w:id="435"/>
    </w:p>
    <w:p w14:paraId="414B02A1" w14:textId="77777777"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75B0BD51" w14:textId="77777777" w:rsidR="00BF2204" w:rsidRDefault="00E8442A">
      <w:pPr>
        <w:pStyle w:val="Heading4"/>
      </w:pPr>
      <w:bookmarkStart w:id="436" w:name="_Toc510601434"/>
      <w:r w:rsidRPr="00F258CB">
        <w:t xml:space="preserve">Backup of </w:t>
      </w:r>
      <w:r>
        <w:t>Common</w:t>
      </w:r>
      <w:r w:rsidRPr="00F258CB">
        <w:t xml:space="preserve"> </w:t>
      </w:r>
      <w:r>
        <w:t xml:space="preserve">PIV </w:t>
      </w:r>
      <w:r w:rsidRPr="00F258CB">
        <w:t>Content Signing Key</w:t>
      </w:r>
      <w:bookmarkEnd w:id="436"/>
    </w:p>
    <w:p w14:paraId="185BBCAC" w14:textId="77777777"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1261C9B6" w14:textId="77777777" w:rsidR="00BC097A" w:rsidRDefault="00BC097A" w:rsidP="006B5C9C">
      <w:pPr>
        <w:pStyle w:val="Heading3"/>
        <w:rPr>
          <w:lang w:eastAsia="ar-SA"/>
        </w:rPr>
      </w:pPr>
      <w:bookmarkStart w:id="437" w:name="_Toc280343910"/>
      <w:bookmarkStart w:id="438" w:name="_Toc510601435"/>
      <w:r>
        <w:rPr>
          <w:lang w:eastAsia="ar-SA"/>
        </w:rPr>
        <w:t>Private Key Archival</w:t>
      </w:r>
      <w:bookmarkEnd w:id="437"/>
      <w:bookmarkEnd w:id="438"/>
    </w:p>
    <w:p w14:paraId="4C83F993"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7E0A478D" w14:textId="77777777" w:rsidR="00BC097A" w:rsidRDefault="00BC097A" w:rsidP="006B5C9C">
      <w:pPr>
        <w:pStyle w:val="Heading3"/>
        <w:rPr>
          <w:lang w:eastAsia="ar-SA"/>
        </w:rPr>
      </w:pPr>
      <w:bookmarkStart w:id="439" w:name="_Toc280343911"/>
      <w:bookmarkStart w:id="440" w:name="_Toc510601436"/>
      <w:r>
        <w:rPr>
          <w:lang w:eastAsia="ar-SA"/>
        </w:rPr>
        <w:t>Private Key Transfer into or from a Cryptographic Module</w:t>
      </w:r>
      <w:bookmarkEnd w:id="439"/>
      <w:bookmarkEnd w:id="440"/>
    </w:p>
    <w:p w14:paraId="6B67F38A"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0DF6F6FD"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566DF325"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5315A4DD" w14:textId="77777777" w:rsidR="00BC097A" w:rsidRDefault="00BC097A" w:rsidP="006B5C9C">
      <w:pPr>
        <w:pStyle w:val="Heading3"/>
        <w:rPr>
          <w:lang w:eastAsia="ar-SA"/>
        </w:rPr>
      </w:pPr>
      <w:bookmarkStart w:id="441" w:name="_Toc280343912"/>
      <w:bookmarkStart w:id="442" w:name="_Toc510601437"/>
      <w:r>
        <w:rPr>
          <w:lang w:eastAsia="ar-SA"/>
        </w:rPr>
        <w:t>Private Key Storage on Cryptographic Module</w:t>
      </w:r>
      <w:bookmarkEnd w:id="441"/>
      <w:bookmarkEnd w:id="442"/>
    </w:p>
    <w:p w14:paraId="006284A3" w14:textId="77777777" w:rsidR="00BC097A" w:rsidRDefault="00BC097A">
      <w:pPr>
        <w:spacing w:after="120"/>
        <w:rPr>
          <w:lang w:eastAsia="ar-SA"/>
        </w:rPr>
      </w:pPr>
      <w:r>
        <w:rPr>
          <w:lang w:eastAsia="ar-SA"/>
        </w:rPr>
        <w:t>No stipulation beyond that specified in FIPS 140.</w:t>
      </w:r>
    </w:p>
    <w:p w14:paraId="5E87063A" w14:textId="77777777" w:rsidR="00BC097A" w:rsidRDefault="00BC097A" w:rsidP="006B5C9C">
      <w:pPr>
        <w:pStyle w:val="Heading3"/>
        <w:rPr>
          <w:lang w:eastAsia="ar-SA"/>
        </w:rPr>
      </w:pPr>
      <w:bookmarkStart w:id="443" w:name="_Toc280343913"/>
      <w:bookmarkStart w:id="444" w:name="_Toc510601438"/>
      <w:r>
        <w:rPr>
          <w:lang w:eastAsia="ar-SA"/>
        </w:rPr>
        <w:lastRenderedPageBreak/>
        <w:t>Method of Activating Private Key</w:t>
      </w:r>
      <w:bookmarkEnd w:id="443"/>
      <w:bookmarkEnd w:id="444"/>
    </w:p>
    <w:p w14:paraId="7D06D4EE" w14:textId="77777777" w:rsidR="00BC097A" w:rsidRDefault="00BC097A">
      <w:pPr>
        <w:autoSpaceDE w:val="0"/>
        <w:rPr>
          <w:szCs w:val="24"/>
          <w:lang w:eastAsia="ar-SA"/>
        </w:rPr>
      </w:pPr>
      <w:r>
        <w:rPr>
          <w:lang w:eastAsia="ar-SA"/>
        </w:rPr>
        <w:t>For certificates issued under id-</w:t>
      </w:r>
      <w:proofErr w:type="spellStart"/>
      <w:r>
        <w:rPr>
          <w:lang w:eastAsia="ar-SA"/>
        </w:rPr>
        <w:t>fpki</w:t>
      </w:r>
      <w:proofErr w:type="spellEnd"/>
      <w:r>
        <w:rPr>
          <w:lang w:eastAsia="ar-SA"/>
        </w:rPr>
        <w:t xml:space="preserve">-common-authentication, </w:t>
      </w:r>
      <w:r w:rsidR="00E96F35" w:rsidRPr="00611E40">
        <w:rPr>
          <w:lang w:eastAsia="ar-SA"/>
        </w:rPr>
        <w:t>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E96F35" w:rsidRPr="00611E40">
        <w:rPr>
          <w:lang w:eastAsia="ar-SA"/>
        </w:rPr>
        <w:t>-hardware, 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E96F35">
        <w:rPr>
          <w:lang w:eastAsia="ar-SA"/>
        </w:rPr>
        <w:t xml:space="preserve">, </w:t>
      </w:r>
      <w:r>
        <w:rPr>
          <w:lang w:eastAsia="ar-SA"/>
        </w:rPr>
        <w:t>id-</w:t>
      </w:r>
      <w:proofErr w:type="spellStart"/>
      <w:r>
        <w:rPr>
          <w:lang w:eastAsia="ar-SA"/>
        </w:rPr>
        <w:t>fpki</w:t>
      </w:r>
      <w:proofErr w:type="spellEnd"/>
      <w:r>
        <w:rPr>
          <w:lang w:eastAsia="ar-SA"/>
        </w:rPr>
        <w:t>-common-policy, id-</w:t>
      </w:r>
      <w:proofErr w:type="spellStart"/>
      <w:r>
        <w:rPr>
          <w:lang w:eastAsia="ar-SA"/>
        </w:rPr>
        <w:t>fpki</w:t>
      </w:r>
      <w:proofErr w:type="spellEnd"/>
      <w:r>
        <w:rPr>
          <w:lang w:eastAsia="ar-SA"/>
        </w:rPr>
        <w:t xml:space="preserve">-common-hardware, </w:t>
      </w:r>
      <w:r w:rsidR="00ED4F33">
        <w:rPr>
          <w:lang w:eastAsia="ar-SA"/>
        </w:rPr>
        <w:t xml:space="preserve">and </w:t>
      </w:r>
      <w:r>
        <w:rPr>
          <w:lang w:eastAsia="ar-SA"/>
        </w:rPr>
        <w:t>id-</w:t>
      </w:r>
      <w:proofErr w:type="spellStart"/>
      <w:r>
        <w:rPr>
          <w:lang w:eastAsia="ar-SA"/>
        </w:rPr>
        <w:t>fpki</w:t>
      </w:r>
      <w:proofErr w:type="spellEnd"/>
      <w:r>
        <w:rPr>
          <w:lang w:eastAsia="ar-SA"/>
        </w:rPr>
        <w:t>-common-High,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14:paraId="0A23B257" w14:textId="77777777" w:rsidR="00F85422" w:rsidRDefault="00AF50D7" w:rsidP="00CC1784">
      <w:pPr>
        <w:autoSpaceDE w:val="0"/>
        <w:rPr>
          <w:lang w:eastAsia="ar-SA"/>
        </w:rPr>
      </w:pPr>
      <w:r w:rsidRPr="00AF50D7">
        <w:t>For certificates issued under id-</w:t>
      </w:r>
      <w:proofErr w:type="spellStart"/>
      <w:r w:rsidRPr="00AF50D7">
        <w:t>fpki</w:t>
      </w:r>
      <w:proofErr w:type="spellEnd"/>
      <w:r w:rsidRPr="00AF50D7">
        <w:t>-common-devices and id-</w:t>
      </w:r>
      <w:proofErr w:type="spellStart"/>
      <w:r w:rsidRPr="00AF50D7">
        <w:t>fpki</w:t>
      </w:r>
      <w:proofErr w:type="spellEnd"/>
      <w:r w:rsidRPr="00AF50D7">
        <w:t>-common-</w:t>
      </w:r>
      <w:proofErr w:type="spellStart"/>
      <w:r w:rsidRPr="00AF50D7">
        <w:t>devicesHardware</w:t>
      </w:r>
      <w:proofErr w:type="spellEnd"/>
      <w:r w:rsidRPr="00AF50D7">
        <w:t xml:space="preserv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B520AF" w:rsidRPr="00B520AF">
        <w:t xml:space="preserve">For certificates issued under </w:t>
      </w:r>
      <w:r w:rsidR="00B520AF" w:rsidRPr="00B520AF">
        <w:rPr>
          <w:snapToGrid w:val="0"/>
        </w:rPr>
        <w:t>id-</w:t>
      </w:r>
      <w:proofErr w:type="spellStart"/>
      <w:r w:rsidR="00B520AF" w:rsidRPr="00B520AF">
        <w:rPr>
          <w:snapToGrid w:val="0"/>
        </w:rPr>
        <w:t>fpki</w:t>
      </w:r>
      <w:proofErr w:type="spellEnd"/>
      <w:r w:rsidR="00B520AF" w:rsidRPr="00B520AF">
        <w:rPr>
          <w:snapToGrid w:val="0"/>
        </w:rPr>
        <w:t>-common-</w:t>
      </w:r>
      <w:proofErr w:type="spellStart"/>
      <w:r w:rsidR="00B520AF" w:rsidRPr="00B520AF">
        <w:rPr>
          <w:snapToGrid w:val="0"/>
        </w:rPr>
        <w:t>piv</w:t>
      </w:r>
      <w:proofErr w:type="spellEnd"/>
      <w:r w:rsidR="00B520AF" w:rsidRPr="00B520AF">
        <w:rPr>
          <w:snapToGrid w:val="0"/>
        </w:rPr>
        <w:t>-</w:t>
      </w:r>
      <w:proofErr w:type="spellStart"/>
      <w:r w:rsidR="00B520AF" w:rsidRPr="00B520AF">
        <w:rPr>
          <w:snapToGrid w:val="0"/>
        </w:rPr>
        <w:t>contentSigning</w:t>
      </w:r>
      <w:proofErr w:type="spellEnd"/>
      <w:r w:rsidR="00B520AF" w:rsidRPr="00B520AF">
        <w:rPr>
          <w:snapToGrid w:val="0"/>
        </w:rPr>
        <w:t>,</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167D5B18" w14:textId="77777777" w:rsidR="00BC097A" w:rsidRPr="00F85422" w:rsidRDefault="00BC097A" w:rsidP="00CC1784">
      <w:pPr>
        <w:autoSpaceDE w:val="0"/>
        <w:rPr>
          <w:lang w:eastAsia="ar-SA"/>
        </w:rPr>
      </w:pPr>
      <w:r>
        <w:rPr>
          <w:lang w:eastAsia="ar-SA"/>
        </w:rPr>
        <w:t>For 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subscriber authentication is not required to use the associated private key.</w:t>
      </w:r>
    </w:p>
    <w:p w14:paraId="621C76FE" w14:textId="77777777" w:rsidR="00BC097A" w:rsidRDefault="00BC097A" w:rsidP="006B5C9C">
      <w:pPr>
        <w:pStyle w:val="Heading3"/>
        <w:rPr>
          <w:lang w:eastAsia="ar-SA"/>
        </w:rPr>
      </w:pPr>
      <w:bookmarkStart w:id="445" w:name="_Toc280343914"/>
      <w:bookmarkStart w:id="446" w:name="_Toc510601439"/>
      <w:r>
        <w:rPr>
          <w:lang w:eastAsia="ar-SA"/>
        </w:rPr>
        <w:t>Method of Deactivating Private Key</w:t>
      </w:r>
      <w:bookmarkEnd w:id="445"/>
      <w:bookmarkEnd w:id="446"/>
    </w:p>
    <w:p w14:paraId="790DCEDA"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21C58692" w14:textId="77777777" w:rsidR="00BC097A" w:rsidRDefault="00BC097A" w:rsidP="006B5C9C">
      <w:pPr>
        <w:pStyle w:val="Heading3"/>
      </w:pPr>
      <w:bookmarkStart w:id="447" w:name="_Toc280343915"/>
      <w:bookmarkStart w:id="448" w:name="_Toc510601440"/>
      <w:r>
        <w:t>Method of Destroying Private Key</w:t>
      </w:r>
      <w:bookmarkEnd w:id="447"/>
      <w:bookmarkEnd w:id="448"/>
    </w:p>
    <w:p w14:paraId="31C84ECE"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6C83FE6A" w14:textId="77777777" w:rsidR="00BC097A" w:rsidRDefault="001C20D0">
      <w:r>
        <w:rPr>
          <w:noProof/>
        </w:rPr>
        <mc:AlternateContent>
          <mc:Choice Requires="wps">
            <w:drawing>
              <wp:anchor distT="0" distB="182880" distL="114935" distR="114935" simplePos="0" relativeHeight="251659264" behindDoc="0" locked="0" layoutInCell="1" allowOverlap="1" wp14:anchorId="17A834DC" wp14:editId="2B00A3EE">
                <wp:simplePos x="0" y="0"/>
                <wp:positionH relativeFrom="column">
                  <wp:posOffset>555625</wp:posOffset>
                </wp:positionH>
                <wp:positionV relativeFrom="paragraph">
                  <wp:posOffset>54610</wp:posOffset>
                </wp:positionV>
                <wp:extent cx="4792980" cy="278130"/>
                <wp:effectExtent l="12700" t="6985" r="13970" b="10160"/>
                <wp:wrapTopAndBottom/>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28E02DD6" w14:textId="77777777" w:rsidR="00A74CB5" w:rsidRDefault="00A74CB5">
                            <w:r>
                              <w:rPr>
                                <w:sz w:val="20"/>
                                <w:lang w:eastAsia="ar-SA"/>
                              </w:rPr>
                              <w:t>Practice Note: Destruction will likely be performed by executing a “</w:t>
                            </w:r>
                            <w:r>
                              <w:rPr>
                                <w:sz w:val="20"/>
                                <w:lang w:eastAsia="ar-SA"/>
                              </w:rPr>
                              <w:t>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2"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" strokeweight=".5pt">
                <v:textbox inset="7.45pt,3.85pt,7.45pt,3.85pt">
                  <w:txbxContent>
                    <w:p w:rsidR="00A74CB5" w:rsidRDefault="00A74CB5">
                      <w:r>
                        <w:rPr>
                          <w:sz w:val="20"/>
                          <w:lang w:eastAsia="ar-SA"/>
                        </w:rPr>
                        <w:t>Practice Note: Destruction will likely be performed by executing a “</w:t>
                      </w:r>
                      <w:proofErr w:type="spellStart"/>
                      <w:r>
                        <w:rPr>
                          <w:sz w:val="20"/>
                          <w:lang w:eastAsia="ar-SA"/>
                        </w:rPr>
                        <w:t>zeroize</w:t>
                      </w:r>
                      <w:proofErr w:type="spellEnd"/>
                      <w:r>
                        <w:rPr>
                          <w:sz w:val="20"/>
                          <w:lang w:eastAsia="ar-SA"/>
                        </w:rPr>
                        <w:t>”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1EC41096" w14:textId="77777777" w:rsidR="00BC097A" w:rsidRDefault="00BC097A" w:rsidP="006B5C9C">
      <w:pPr>
        <w:pStyle w:val="Heading3"/>
      </w:pPr>
      <w:bookmarkStart w:id="449" w:name="_Toc280343916"/>
      <w:bookmarkStart w:id="450" w:name="_Toc510601441"/>
      <w:r>
        <w:t>Cryptographic Module Rating</w:t>
      </w:r>
      <w:bookmarkEnd w:id="449"/>
      <w:bookmarkEnd w:id="450"/>
    </w:p>
    <w:p w14:paraId="62BD0981" w14:textId="77777777" w:rsidR="00BC097A" w:rsidRDefault="00BC097A">
      <w:pPr>
        <w:rPr>
          <w:b/>
          <w:i/>
          <w:caps/>
          <w:sz w:val="28"/>
          <w:lang w:eastAsia="ar-SA"/>
        </w:rPr>
      </w:pPr>
      <w:r>
        <w:t>See section 6.2.1.</w:t>
      </w:r>
    </w:p>
    <w:p w14:paraId="092290DA" w14:textId="77777777" w:rsidR="00BC097A" w:rsidRPr="008F4F0B" w:rsidRDefault="00BC097A">
      <w:pPr>
        <w:pStyle w:val="Heading2"/>
        <w:rPr>
          <w:lang w:eastAsia="ar-SA"/>
        </w:rPr>
      </w:pPr>
      <w:bookmarkStart w:id="451" w:name="_Toc280343917"/>
      <w:bookmarkStart w:id="452" w:name="_Toc510601442"/>
      <w:r w:rsidRPr="008F4F0B">
        <w:rPr>
          <w:lang w:eastAsia="ar-SA"/>
        </w:rPr>
        <w:lastRenderedPageBreak/>
        <w:t>Other Aspects of Key Pair Management</w:t>
      </w:r>
      <w:bookmarkEnd w:id="451"/>
      <w:bookmarkEnd w:id="452"/>
    </w:p>
    <w:p w14:paraId="0E1BBFC2" w14:textId="77777777" w:rsidR="00BC097A" w:rsidRDefault="00BC097A" w:rsidP="006B5C9C">
      <w:pPr>
        <w:pStyle w:val="Heading3"/>
      </w:pPr>
      <w:bookmarkStart w:id="453" w:name="_Toc280343918"/>
      <w:bookmarkStart w:id="454" w:name="_Toc510601443"/>
      <w:r>
        <w:t>Public Key Archival</w:t>
      </w:r>
      <w:bookmarkEnd w:id="453"/>
      <w:bookmarkEnd w:id="454"/>
    </w:p>
    <w:p w14:paraId="599830AB" w14:textId="77777777" w:rsidR="00BC097A" w:rsidRDefault="00BC097A">
      <w:pPr>
        <w:spacing w:after="120"/>
        <w:rPr>
          <w:lang w:eastAsia="ar-SA"/>
        </w:rPr>
      </w:pPr>
      <w:r>
        <w:rPr>
          <w:lang w:eastAsia="ar-SA"/>
        </w:rPr>
        <w:t>The public key is archived as part of the certificate archival.</w:t>
      </w:r>
    </w:p>
    <w:p w14:paraId="3E8FFCFE" w14:textId="77777777" w:rsidR="00BC097A" w:rsidRDefault="00BC097A" w:rsidP="006B5C9C">
      <w:pPr>
        <w:pStyle w:val="Heading3"/>
      </w:pPr>
      <w:bookmarkStart w:id="455" w:name="_Toc280343919"/>
      <w:bookmarkStart w:id="456" w:name="_Toc510601444"/>
      <w:r>
        <w:rPr>
          <w:lang w:eastAsia="ar-SA"/>
        </w:rPr>
        <w:t>Certificate Operational Periods and Key Usage Periods</w:t>
      </w:r>
      <w:bookmarkEnd w:id="455"/>
      <w:bookmarkEnd w:id="456"/>
    </w:p>
    <w:p w14:paraId="34E97331" w14:textId="77777777" w:rsidR="00BC097A" w:rsidRDefault="00BC097A">
      <w:r>
        <w:t>The usage period for the Common Policy Root CA key pair is a maximum of 20 years.</w:t>
      </w:r>
    </w:p>
    <w:p w14:paraId="7AF4ED3F"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213E90E9" w14:textId="77777777"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w:t>
      </w:r>
      <w:proofErr w:type="spellStart"/>
      <w:r w:rsidR="00B520AF" w:rsidRPr="00B520AF">
        <w:t>fpki</w:t>
      </w:r>
      <w:proofErr w:type="spellEnd"/>
      <w:r w:rsidR="00B520AF" w:rsidRPr="00B520AF">
        <w:t>-common-</w:t>
      </w:r>
      <w:proofErr w:type="spellStart"/>
      <w:r w:rsidR="00B520AF" w:rsidRPr="00B520AF">
        <w:t>piv</w:t>
      </w:r>
      <w:proofErr w:type="spellEnd"/>
      <w:r w:rsidR="00B520AF" w:rsidRPr="00B520AF">
        <w:t>-</w:t>
      </w:r>
      <w:proofErr w:type="spellStart"/>
      <w:r w:rsidR="00B520AF" w:rsidRPr="00B520AF">
        <w:t>contentSigning</w:t>
      </w:r>
      <w:proofErr w:type="spellEnd"/>
      <w:r w:rsidR="00B520AF" w:rsidRPr="00B520AF">
        <w:t xml:space="preserve"> certificate shall be later than the expiration of the id-</w:t>
      </w:r>
      <w:proofErr w:type="spellStart"/>
      <w:r w:rsidR="00B520AF" w:rsidRPr="00B520AF">
        <w:t>fpki</w:t>
      </w:r>
      <w:proofErr w:type="spellEnd"/>
      <w:r w:rsidR="00B520AF" w:rsidRPr="00B520AF">
        <w:t>-common-authentication</w:t>
      </w:r>
      <w:r w:rsidR="00E96F35">
        <w:t xml:space="preserve">, </w:t>
      </w:r>
      <w:r w:rsidR="00E96F35" w:rsidRPr="00611E40">
        <w:t>id-</w:t>
      </w:r>
      <w:proofErr w:type="spellStart"/>
      <w:r w:rsidR="00E96F35" w:rsidRPr="00611E40">
        <w:t>fpki</w:t>
      </w:r>
      <w:proofErr w:type="spellEnd"/>
      <w:r w:rsidR="00E96F35" w:rsidRPr="00611E40">
        <w:t>-common-derived-</w:t>
      </w:r>
      <w:proofErr w:type="spellStart"/>
      <w:r w:rsidR="00E96F35" w:rsidRPr="00611E40">
        <w:t>pivAuth</w:t>
      </w:r>
      <w:proofErr w:type="spellEnd"/>
      <w:r w:rsidR="00E96F35" w:rsidRPr="00611E40">
        <w:t xml:space="preserve">-hardware, or </w:t>
      </w:r>
      <w:r w:rsidR="00E96F35" w:rsidRPr="00611E40">
        <w:rPr>
          <w:lang w:eastAsia="ar-SA"/>
        </w:rPr>
        <w:t>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B520AF" w:rsidRPr="00B520AF">
        <w:t xml:space="preserve"> </w:t>
      </w:r>
      <w:r w:rsidR="00B520AF" w:rsidRPr="00E96F35">
        <w:t>certificate</w:t>
      </w:r>
      <w:r w:rsidR="00E96F35" w:rsidRPr="00E96F35">
        <w:t>s</w:t>
      </w:r>
      <w:r w:rsidR="00E96F35" w:rsidRPr="00611E40">
        <w:t>.</w:t>
      </w:r>
      <w:r w:rsidR="00E44F3A">
        <w:t xml:space="preserve"> </w:t>
      </w:r>
    </w:p>
    <w:p w14:paraId="7849FA41"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491297FC" w14:textId="77777777" w:rsidR="00BC097A" w:rsidRPr="008F4F0B" w:rsidRDefault="00BC097A">
      <w:pPr>
        <w:pStyle w:val="Heading2"/>
        <w:rPr>
          <w:lang w:eastAsia="ar-SA"/>
        </w:rPr>
      </w:pPr>
      <w:bookmarkStart w:id="457" w:name="_Toc280343920"/>
      <w:bookmarkStart w:id="458" w:name="_Toc510601445"/>
      <w:r w:rsidRPr="008F4F0B">
        <w:rPr>
          <w:lang w:eastAsia="ar-SA"/>
        </w:rPr>
        <w:t>Activation Data</w:t>
      </w:r>
      <w:bookmarkEnd w:id="457"/>
      <w:bookmarkEnd w:id="458"/>
    </w:p>
    <w:p w14:paraId="695D6880" w14:textId="77777777" w:rsidR="00BC097A" w:rsidRDefault="00BC097A" w:rsidP="006B5C9C">
      <w:pPr>
        <w:pStyle w:val="Heading3"/>
        <w:rPr>
          <w:lang w:eastAsia="ar-SA"/>
        </w:rPr>
      </w:pPr>
      <w:bookmarkStart w:id="459" w:name="_Toc280343921"/>
      <w:bookmarkStart w:id="460" w:name="_Toc510601446"/>
      <w:r>
        <w:rPr>
          <w:lang w:eastAsia="ar-SA"/>
        </w:rPr>
        <w:t>Activation Data Generation and Installation</w:t>
      </w:r>
      <w:bookmarkEnd w:id="459"/>
      <w:bookmarkEnd w:id="460"/>
    </w:p>
    <w:p w14:paraId="3F7EDB0E"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00A678CA"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0D74828D" w14:textId="77777777" w:rsidR="00BC097A" w:rsidRDefault="00BC097A" w:rsidP="006B5C9C">
      <w:pPr>
        <w:pStyle w:val="Heading3"/>
        <w:rPr>
          <w:lang w:eastAsia="ar-SA"/>
        </w:rPr>
      </w:pPr>
      <w:bookmarkStart w:id="461" w:name="_Toc280343922"/>
      <w:bookmarkStart w:id="462" w:name="_Toc510601447"/>
      <w:r>
        <w:rPr>
          <w:lang w:eastAsia="ar-SA"/>
        </w:rPr>
        <w:t>Activation Data Protection</w:t>
      </w:r>
      <w:bookmarkEnd w:id="461"/>
      <w:bookmarkEnd w:id="462"/>
    </w:p>
    <w:p w14:paraId="49C1124C"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0EE7BFFF" w14:textId="77777777" w:rsidR="00BC097A" w:rsidRDefault="00BC097A">
      <w:pPr>
        <w:pStyle w:val="BulletDouble"/>
        <w:numPr>
          <w:ilvl w:val="0"/>
          <w:numId w:val="22"/>
        </w:numPr>
        <w:tabs>
          <w:tab w:val="left" w:pos="1080"/>
        </w:tabs>
        <w:rPr>
          <w:lang w:eastAsia="ar-SA"/>
        </w:rPr>
      </w:pPr>
      <w:r>
        <w:rPr>
          <w:lang w:eastAsia="ar-SA"/>
        </w:rPr>
        <w:t>memorized;</w:t>
      </w:r>
    </w:p>
    <w:p w14:paraId="6BBD555A" w14:textId="77777777" w:rsidR="00BC097A" w:rsidRDefault="00BC097A">
      <w:pPr>
        <w:pStyle w:val="BulletDouble"/>
        <w:numPr>
          <w:ilvl w:val="0"/>
          <w:numId w:val="22"/>
        </w:numPr>
        <w:tabs>
          <w:tab w:val="left" w:pos="1080"/>
        </w:tabs>
        <w:rPr>
          <w:lang w:eastAsia="ar-SA"/>
        </w:rPr>
      </w:pPr>
      <w:r>
        <w:rPr>
          <w:lang w:eastAsia="ar-SA"/>
        </w:rPr>
        <w:t>biometric in nature; or</w:t>
      </w:r>
    </w:p>
    <w:p w14:paraId="598054FB" w14:textId="77777777" w:rsidR="00BC097A" w:rsidRDefault="00BC097A">
      <w:pPr>
        <w:pStyle w:val="BulletDouble"/>
        <w:numPr>
          <w:ilvl w:val="0"/>
          <w:numId w:val="22"/>
        </w:numPr>
        <w:tabs>
          <w:tab w:val="left" w:pos="1080"/>
        </w:tabs>
        <w:rPr>
          <w:lang w:eastAsia="ar-SA"/>
        </w:rPr>
      </w:pPr>
      <w:r>
        <w:rPr>
          <w:lang w:eastAsia="ar-SA"/>
        </w:rPr>
        <w:lastRenderedPageBreak/>
        <w:t>recorded and secured at the level of assurance associated with the activation of the cryptographic module, and shall not be stored with the cryptographic module.</w:t>
      </w:r>
    </w:p>
    <w:bookmarkStart w:id="463" w:name="_Toc510601448"/>
    <w:p w14:paraId="2B49019E" w14:textId="77777777" w:rsidR="00BC097A" w:rsidRDefault="001C20D0" w:rsidP="006B5C9C">
      <w:pPr>
        <w:pStyle w:val="Heading3"/>
      </w:pPr>
      <w:r>
        <w:rPr>
          <w:noProof/>
        </w:rPr>
        <mc:AlternateContent>
          <mc:Choice Requires="wps">
            <w:drawing>
              <wp:anchor distT="0" distB="182880" distL="114935" distR="114935" simplePos="0" relativeHeight="251651072" behindDoc="0" locked="0" layoutInCell="1" allowOverlap="1" wp14:anchorId="529DAA4A" wp14:editId="059AC801">
                <wp:simplePos x="0" y="0"/>
                <wp:positionH relativeFrom="column">
                  <wp:align>center</wp:align>
                </wp:positionH>
                <wp:positionV relativeFrom="paragraph">
                  <wp:posOffset>169545</wp:posOffset>
                </wp:positionV>
                <wp:extent cx="4846320" cy="416560"/>
                <wp:effectExtent l="5080" t="11430" r="6350" b="10160"/>
                <wp:wrapTopAndBottom/>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4D06C52E" w14:textId="77777777" w:rsidR="00A74CB5" w:rsidRDefault="00A74CB5">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3"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" strokeweight=".5pt">
                <v:textbox inset="7.45pt,3.85pt,7.45pt,3.85pt">
                  <w:txbxContent>
                    <w:p w:rsidR="00A74CB5" w:rsidRDefault="00A74CB5">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64" w:name="_Toc280343923"/>
      <w:r w:rsidR="00BC097A">
        <w:t>Other Aspects of Activation Data</w:t>
      </w:r>
      <w:bookmarkEnd w:id="463"/>
      <w:bookmarkEnd w:id="464"/>
    </w:p>
    <w:p w14:paraId="2ACFDB79" w14:textId="77777777" w:rsidR="00BC097A" w:rsidRDefault="00BC097A">
      <w:pPr>
        <w:spacing w:after="120"/>
        <w:rPr>
          <w:lang w:eastAsia="ar-SA"/>
        </w:rPr>
      </w:pPr>
      <w:r>
        <w:rPr>
          <w:lang w:eastAsia="ar-SA"/>
        </w:rPr>
        <w:t>No stipulation.</w:t>
      </w:r>
    </w:p>
    <w:p w14:paraId="032378F8" w14:textId="77777777" w:rsidR="00BC097A" w:rsidRPr="008F4F0B" w:rsidRDefault="00BC097A">
      <w:pPr>
        <w:pStyle w:val="Heading2"/>
        <w:rPr>
          <w:lang w:eastAsia="ar-SA"/>
        </w:rPr>
      </w:pPr>
      <w:bookmarkStart w:id="465" w:name="_Toc280343924"/>
      <w:bookmarkStart w:id="466" w:name="_Toc510601449"/>
      <w:r w:rsidRPr="008F4F0B">
        <w:rPr>
          <w:lang w:eastAsia="ar-SA"/>
        </w:rPr>
        <w:t>Computer Security Controls</w:t>
      </w:r>
      <w:bookmarkEnd w:id="465"/>
      <w:bookmarkEnd w:id="466"/>
    </w:p>
    <w:p w14:paraId="02E46491" w14:textId="77777777" w:rsidR="00BC097A" w:rsidRDefault="00BC097A" w:rsidP="006B5C9C">
      <w:pPr>
        <w:pStyle w:val="Heading3"/>
        <w:rPr>
          <w:lang w:eastAsia="ar-SA"/>
        </w:rPr>
      </w:pPr>
      <w:bookmarkStart w:id="467" w:name="_Toc280343925"/>
      <w:bookmarkStart w:id="468" w:name="_Toc510601450"/>
      <w:r>
        <w:rPr>
          <w:lang w:eastAsia="ar-SA"/>
        </w:rPr>
        <w:t>Specific Computer Security Technical Requirements</w:t>
      </w:r>
      <w:bookmarkEnd w:id="467"/>
      <w:bookmarkEnd w:id="468"/>
    </w:p>
    <w:p w14:paraId="0EF2B113"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0F7FD854" w14:textId="77777777" w:rsidR="00BC097A" w:rsidRDefault="00BC097A">
      <w:pPr>
        <w:pStyle w:val="BulletDouble"/>
        <w:numPr>
          <w:ilvl w:val="0"/>
          <w:numId w:val="6"/>
        </w:numPr>
        <w:tabs>
          <w:tab w:val="left" w:pos="720"/>
        </w:tabs>
        <w:rPr>
          <w:lang w:eastAsia="ar-SA"/>
        </w:rPr>
      </w:pPr>
      <w:r>
        <w:rPr>
          <w:lang w:eastAsia="ar-SA"/>
        </w:rPr>
        <w:t>Require authenticated logins</w:t>
      </w:r>
    </w:p>
    <w:p w14:paraId="369AC3BC"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6A53D3F0"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2CF6813F"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07C90650"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4603D5EC"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1C3294AE"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5B7E97CC"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22925CFB"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6405C3ED"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4C3A4485"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726391F5"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70E35691"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5C7CEE89" w14:textId="77777777" w:rsidR="00BB4626" w:rsidRPr="00BB4626" w:rsidRDefault="00BB4626" w:rsidP="00BB4626">
      <w:pPr>
        <w:autoSpaceDE w:val="0"/>
        <w:spacing w:after="120"/>
        <w:rPr>
          <w:lang w:eastAsia="ar-SA"/>
        </w:rPr>
      </w:pPr>
      <w:r w:rsidRPr="00BB4626">
        <w:rPr>
          <w:lang w:eastAsia="ar-SA"/>
        </w:rPr>
        <w:t>For those portions of the Common Policy Root CA operating in a VME, the following security functions also pertain to the hypervisor:</w:t>
      </w:r>
    </w:p>
    <w:p w14:paraId="3FD7F355" w14:textId="77777777" w:rsidR="00BB4626" w:rsidRPr="00BB4626" w:rsidRDefault="00BB4626" w:rsidP="00BB4626">
      <w:pPr>
        <w:pStyle w:val="BulletDouble"/>
        <w:numPr>
          <w:ilvl w:val="0"/>
          <w:numId w:val="6"/>
        </w:numPr>
        <w:tabs>
          <w:tab w:val="left" w:pos="720"/>
        </w:tabs>
        <w:rPr>
          <w:lang w:eastAsia="ar-SA"/>
        </w:rPr>
      </w:pPr>
      <w:r w:rsidRPr="00BB4626">
        <w:rPr>
          <w:lang w:eastAsia="ar-SA"/>
        </w:rPr>
        <w:t>Require authenticated logins</w:t>
      </w:r>
    </w:p>
    <w:p w14:paraId="5A9EDD7E" w14:textId="77777777" w:rsidR="00BB4626" w:rsidRPr="00BB4626" w:rsidRDefault="00BB4626" w:rsidP="00BB4626">
      <w:pPr>
        <w:pStyle w:val="BulletDouble"/>
        <w:numPr>
          <w:ilvl w:val="0"/>
          <w:numId w:val="6"/>
        </w:numPr>
        <w:tabs>
          <w:tab w:val="left" w:pos="720"/>
        </w:tabs>
        <w:rPr>
          <w:lang w:eastAsia="ar-SA"/>
        </w:rPr>
      </w:pPr>
      <w:r w:rsidRPr="00BB4626">
        <w:rPr>
          <w:lang w:eastAsia="ar-SA"/>
        </w:rPr>
        <w:t>Provide discretionary access control</w:t>
      </w:r>
    </w:p>
    <w:p w14:paraId="1BA40DE8" w14:textId="77777777" w:rsidR="00BB4626" w:rsidRPr="00BB4626" w:rsidRDefault="00BB4626" w:rsidP="00BB4626">
      <w:pPr>
        <w:pStyle w:val="BulletDouble"/>
        <w:numPr>
          <w:ilvl w:val="0"/>
          <w:numId w:val="6"/>
        </w:numPr>
        <w:tabs>
          <w:tab w:val="left" w:pos="720"/>
        </w:tabs>
        <w:rPr>
          <w:lang w:eastAsia="ar-SA"/>
        </w:rPr>
      </w:pPr>
      <w:r w:rsidRPr="00BB4626">
        <w:rPr>
          <w:lang w:eastAsia="ar-SA"/>
        </w:rPr>
        <w:t>Provide a security audit capability</w:t>
      </w:r>
    </w:p>
    <w:p w14:paraId="7FB63CAB" w14:textId="77777777" w:rsidR="00BB4626" w:rsidRPr="00BB4626" w:rsidRDefault="00BB4626" w:rsidP="00BB4626">
      <w:pPr>
        <w:pStyle w:val="Default"/>
        <w:numPr>
          <w:ilvl w:val="0"/>
          <w:numId w:val="6"/>
        </w:numPr>
        <w:spacing w:after="120"/>
      </w:pPr>
      <w:bookmarkStart w:id="469" w:name="_Hlk496520329"/>
      <w:r w:rsidRPr="00BB4626">
        <w:t xml:space="preserve">Enforce separation of duties for PKI roles </w:t>
      </w:r>
    </w:p>
    <w:bookmarkEnd w:id="469"/>
    <w:p w14:paraId="0D425F97" w14:textId="77777777" w:rsidR="00BB4626" w:rsidRPr="00BB4626" w:rsidRDefault="00BB4626" w:rsidP="00BB4626">
      <w:pPr>
        <w:pStyle w:val="BulletDouble"/>
        <w:numPr>
          <w:ilvl w:val="0"/>
          <w:numId w:val="6"/>
        </w:numPr>
        <w:tabs>
          <w:tab w:val="left" w:pos="720"/>
        </w:tabs>
        <w:rPr>
          <w:lang w:eastAsia="ar-SA"/>
        </w:rPr>
      </w:pPr>
      <w:r w:rsidRPr="00BB4626">
        <w:rPr>
          <w:lang w:eastAsia="ar-SA"/>
        </w:rPr>
        <w:lastRenderedPageBreak/>
        <w:t>Prohibit object reuse or require separation for CA random access memory</w:t>
      </w:r>
    </w:p>
    <w:p w14:paraId="4659D3E2" w14:textId="77777777" w:rsidR="00BB4626" w:rsidRPr="00BB4626" w:rsidRDefault="00BB4626" w:rsidP="00BB4626">
      <w:pPr>
        <w:pStyle w:val="BulletDouble"/>
        <w:numPr>
          <w:ilvl w:val="0"/>
          <w:numId w:val="6"/>
        </w:numPr>
        <w:tabs>
          <w:tab w:val="left" w:pos="720"/>
        </w:tabs>
        <w:rPr>
          <w:lang w:eastAsia="ar-SA"/>
        </w:rPr>
      </w:pPr>
      <w:r w:rsidRPr="00BB4626">
        <w:rPr>
          <w:lang w:eastAsia="ar-SA"/>
        </w:rPr>
        <w:t>Require use of cryptography for session communication and database security</w:t>
      </w:r>
    </w:p>
    <w:p w14:paraId="7F226F7F" w14:textId="77777777" w:rsidR="00BB4626" w:rsidRPr="00BB4626" w:rsidRDefault="00BB4626" w:rsidP="00BB4626">
      <w:pPr>
        <w:pStyle w:val="BulletDouble"/>
        <w:numPr>
          <w:ilvl w:val="0"/>
          <w:numId w:val="6"/>
        </w:numPr>
        <w:tabs>
          <w:tab w:val="left" w:pos="720"/>
        </w:tabs>
        <w:rPr>
          <w:lang w:eastAsia="ar-SA"/>
        </w:rPr>
      </w:pPr>
      <w:r w:rsidRPr="00BB4626">
        <w:rPr>
          <w:lang w:eastAsia="ar-SA"/>
        </w:rPr>
        <w:t>Archive CA history and audit data</w:t>
      </w:r>
    </w:p>
    <w:p w14:paraId="671C58A4" w14:textId="77777777" w:rsidR="00BB4626" w:rsidRPr="00BB4626" w:rsidRDefault="00BB4626" w:rsidP="00BB4626">
      <w:pPr>
        <w:pStyle w:val="BulletDouble"/>
        <w:numPr>
          <w:ilvl w:val="0"/>
          <w:numId w:val="6"/>
        </w:numPr>
        <w:tabs>
          <w:tab w:val="left" w:pos="720"/>
        </w:tabs>
        <w:rPr>
          <w:lang w:eastAsia="ar-SA"/>
        </w:rPr>
      </w:pPr>
      <w:r w:rsidRPr="00BB4626">
        <w:rPr>
          <w:lang w:eastAsia="ar-SA"/>
        </w:rPr>
        <w:t>Require self-test security-related CA services</w:t>
      </w:r>
    </w:p>
    <w:p w14:paraId="45816F02" w14:textId="77777777" w:rsidR="00BB4626" w:rsidRPr="00BB4626" w:rsidRDefault="00BB4626" w:rsidP="00BB4626">
      <w:pPr>
        <w:pStyle w:val="BulletDouble"/>
        <w:numPr>
          <w:ilvl w:val="0"/>
          <w:numId w:val="6"/>
        </w:numPr>
        <w:tabs>
          <w:tab w:val="left" w:pos="720"/>
        </w:tabs>
        <w:spacing w:after="240"/>
        <w:rPr>
          <w:lang w:eastAsia="ar-SA"/>
        </w:rPr>
      </w:pPr>
      <w:r w:rsidRPr="00BB4626">
        <w:rPr>
          <w:lang w:eastAsia="ar-SA"/>
        </w:rPr>
        <w:t>Enforce domain integrity boundaries for security-critical processes.</w:t>
      </w:r>
    </w:p>
    <w:p w14:paraId="118C7AFE"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r w:rsidR="00BB4626">
        <w:rPr>
          <w:szCs w:val="24"/>
          <w:lang w:eastAsia="ar-SA"/>
        </w:rPr>
        <w:t xml:space="preserve"> (in a VME, these functions are applicable to both </w:t>
      </w:r>
      <w:r w:rsidR="006A3EC1">
        <w:rPr>
          <w:szCs w:val="24"/>
          <w:lang w:eastAsia="ar-SA"/>
        </w:rPr>
        <w:t>t</w:t>
      </w:r>
      <w:r w:rsidR="00BB4626">
        <w:rPr>
          <w:szCs w:val="24"/>
          <w:lang w:eastAsia="ar-SA"/>
        </w:rPr>
        <w:t>he VM and hypervisor)</w:t>
      </w:r>
      <w:r>
        <w:rPr>
          <w:szCs w:val="24"/>
          <w:lang w:eastAsia="ar-SA"/>
        </w:rPr>
        <w:t>:</w:t>
      </w:r>
    </w:p>
    <w:p w14:paraId="55571EE4"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0A48E8A6"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2A11D749"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097CE117"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16D3F378"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5C2FFA57"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r w:rsidR="00BB4626">
        <w:rPr>
          <w:szCs w:val="24"/>
          <w:lang w:eastAsia="ar-SA"/>
        </w:rPr>
        <w:t xml:space="preserve"> (in a VME, these functions are applicable to both </w:t>
      </w:r>
      <w:r w:rsidR="006A3EC1">
        <w:rPr>
          <w:szCs w:val="24"/>
          <w:lang w:eastAsia="ar-SA"/>
        </w:rPr>
        <w:t>t</w:t>
      </w:r>
      <w:r w:rsidR="00BB4626">
        <w:rPr>
          <w:szCs w:val="24"/>
          <w:lang w:eastAsia="ar-SA"/>
        </w:rPr>
        <w:t>he VM and hypervisor)</w:t>
      </w:r>
      <w:r>
        <w:rPr>
          <w:szCs w:val="24"/>
          <w:lang w:eastAsia="ar-SA"/>
        </w:rPr>
        <w:t>:</w:t>
      </w:r>
    </w:p>
    <w:p w14:paraId="37A3BAD7"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1F439EC7"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002EF583"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248D656E"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5F78E156"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3B698732"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5A7452AB"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3B944B3B"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4316D97F"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5EA2A66A"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20D72313"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78695F53" w14:textId="77777777" w:rsidR="00BC097A" w:rsidRDefault="00BC097A" w:rsidP="006B5C9C">
      <w:pPr>
        <w:pStyle w:val="Heading3"/>
      </w:pPr>
      <w:bookmarkStart w:id="470" w:name="_Toc280343926"/>
      <w:bookmarkStart w:id="471" w:name="_Toc510601451"/>
      <w:r>
        <w:t>Computer Security Rating</w:t>
      </w:r>
      <w:bookmarkEnd w:id="470"/>
      <w:bookmarkEnd w:id="471"/>
    </w:p>
    <w:p w14:paraId="7D7AE1AB" w14:textId="77777777" w:rsidR="00BC097A" w:rsidRDefault="00BC097A">
      <w:pPr>
        <w:spacing w:after="120"/>
        <w:rPr>
          <w:lang w:eastAsia="ar-SA"/>
        </w:rPr>
      </w:pPr>
      <w:r>
        <w:rPr>
          <w:lang w:eastAsia="ar-SA"/>
        </w:rPr>
        <w:t>No Stipulation.</w:t>
      </w:r>
    </w:p>
    <w:p w14:paraId="6E305A53" w14:textId="77777777" w:rsidR="00BC097A" w:rsidRPr="008F4F0B" w:rsidRDefault="00BC097A">
      <w:pPr>
        <w:pStyle w:val="Heading2"/>
        <w:rPr>
          <w:lang w:eastAsia="ar-SA"/>
        </w:rPr>
      </w:pPr>
      <w:bookmarkStart w:id="472" w:name="_Toc280343927"/>
      <w:bookmarkStart w:id="473" w:name="_Toc510601452"/>
      <w:r w:rsidRPr="008F4F0B">
        <w:rPr>
          <w:lang w:eastAsia="ar-SA"/>
        </w:rPr>
        <w:lastRenderedPageBreak/>
        <w:t>Life Cycle Technical Controls</w:t>
      </w:r>
      <w:bookmarkEnd w:id="472"/>
      <w:bookmarkEnd w:id="473"/>
    </w:p>
    <w:p w14:paraId="50061012" w14:textId="77777777" w:rsidR="00BC097A" w:rsidRDefault="00BC097A" w:rsidP="006B5C9C">
      <w:pPr>
        <w:pStyle w:val="Heading3"/>
        <w:rPr>
          <w:lang w:eastAsia="ar-SA"/>
        </w:rPr>
      </w:pPr>
      <w:bookmarkStart w:id="474" w:name="_Toc280343928"/>
      <w:bookmarkStart w:id="475" w:name="_Toc510601453"/>
      <w:r>
        <w:rPr>
          <w:lang w:eastAsia="ar-SA"/>
        </w:rPr>
        <w:t>System Development Controls</w:t>
      </w:r>
      <w:bookmarkEnd w:id="474"/>
      <w:bookmarkEnd w:id="475"/>
    </w:p>
    <w:p w14:paraId="13A36E5D" w14:textId="77777777" w:rsidR="00BC097A" w:rsidRDefault="00BC097A">
      <w:r>
        <w:t>The system development controls for the CA and RA are as follows:</w:t>
      </w:r>
    </w:p>
    <w:p w14:paraId="7FCDA7DE"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0FADF7CC"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2008023C"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6E4A8951" w14:textId="77777777" w:rsidR="00BB4626" w:rsidRDefault="00BC097A">
      <w:pPr>
        <w:pStyle w:val="BulletDouble"/>
        <w:numPr>
          <w:ilvl w:val="0"/>
          <w:numId w:val="19"/>
        </w:numPr>
        <w:tabs>
          <w:tab w:val="left" w:pos="720"/>
        </w:tabs>
        <w:rPr>
          <w:lang w:eastAsia="ar-SA"/>
        </w:rPr>
      </w:pPr>
      <w:r>
        <w:rPr>
          <w:lang w:eastAsia="ar-SA"/>
        </w:rPr>
        <w:t>The CA hardware and software</w:t>
      </w:r>
      <w:r w:rsidR="00BB4626">
        <w:rPr>
          <w:lang w:eastAsia="ar-SA"/>
        </w:rPr>
        <w:t>, including the VME hypervisor,</w:t>
      </w:r>
      <w:r>
        <w:rPr>
          <w:lang w:eastAsia="ar-SA"/>
        </w:rPr>
        <w:t xml:space="preserve"> shall be dedicated to </w:t>
      </w:r>
      <w:r w:rsidR="00BB4626">
        <w:rPr>
          <w:lang w:eastAsia="ar-SA"/>
        </w:rPr>
        <w:t xml:space="preserve">operating and supporting </w:t>
      </w:r>
      <w:r>
        <w:rPr>
          <w:lang w:eastAsia="ar-SA"/>
        </w:rPr>
        <w:t>the CA</w:t>
      </w:r>
      <w:r w:rsidR="00BB4626">
        <w:rPr>
          <w:lang w:eastAsia="ar-SA"/>
        </w:rPr>
        <w:t xml:space="preserve"> (i.e., the systems and services dedicated to the issuance and management of certificates)</w:t>
      </w:r>
      <w:r>
        <w:rPr>
          <w:lang w:eastAsia="ar-SA"/>
        </w:rPr>
        <w:t>.  There shall be no other applications, hardware devices, network connections, or component software installed that are not parts of the CA operation.  Where the CA operation supports multiple CAs, the hardware platform may support multiple CAs.</w:t>
      </w:r>
      <w:bookmarkStart w:id="476" w:name="_Hlk496262195"/>
      <w:r w:rsidR="00BB4626" w:rsidRPr="00BB4626">
        <w:rPr>
          <w:u w:val="single"/>
        </w:rPr>
        <w:t xml:space="preserve"> </w:t>
      </w:r>
      <w:r w:rsidR="00BB4626" w:rsidRPr="00BB4626">
        <w:t>In a VME, a single hypervisor may support multiple CAs and their supporting systems, provided all systems have comparable security controls and are dedicated to the support of the CA.</w:t>
      </w:r>
      <w:bookmarkEnd w:id="476"/>
    </w:p>
    <w:p w14:paraId="3C82DA3E" w14:textId="77777777" w:rsidR="00BC097A" w:rsidRPr="00BB4626" w:rsidRDefault="00BB4626">
      <w:pPr>
        <w:pStyle w:val="BulletDouble"/>
        <w:numPr>
          <w:ilvl w:val="0"/>
          <w:numId w:val="19"/>
        </w:numPr>
        <w:tabs>
          <w:tab w:val="left" w:pos="720"/>
        </w:tabs>
        <w:rPr>
          <w:lang w:eastAsia="ar-SA"/>
        </w:rPr>
      </w:pPr>
      <w:r w:rsidRPr="00BB4626">
        <w:rPr>
          <w:lang w:eastAsia="ar-SA"/>
        </w:rPr>
        <w:t xml:space="preserve">In a VME, all VM systems must operate in the same security zone as the CA.  </w:t>
      </w:r>
    </w:p>
    <w:p w14:paraId="02FB5312" w14:textId="77777777" w:rsidR="00BC097A" w:rsidRDefault="00BC097A">
      <w:pPr>
        <w:pStyle w:val="BulletDouble"/>
        <w:keepNext/>
        <w:keepLines/>
        <w:numPr>
          <w:ilvl w:val="0"/>
          <w:numId w:val="19"/>
        </w:numPr>
        <w:tabs>
          <w:tab w:val="left" w:pos="720"/>
        </w:tabs>
        <w:rPr>
          <w:lang w:eastAsia="ar-SA"/>
        </w:rPr>
      </w:pPr>
      <w:r>
        <w:rPr>
          <w:lang w:eastAsia="ar-SA"/>
        </w:rPr>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7EAE8525"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0836D1B6" w14:textId="77777777" w:rsidR="00BC097A" w:rsidRDefault="00BC097A" w:rsidP="006B5C9C">
      <w:pPr>
        <w:pStyle w:val="Heading3"/>
        <w:rPr>
          <w:lang w:eastAsia="ar-SA"/>
        </w:rPr>
      </w:pPr>
      <w:bookmarkStart w:id="477" w:name="_Toc280343929"/>
      <w:bookmarkStart w:id="478" w:name="_Toc510601454"/>
      <w:r>
        <w:rPr>
          <w:lang w:eastAsia="ar-SA"/>
        </w:rPr>
        <w:t>Security Management Controls</w:t>
      </w:r>
      <w:bookmarkEnd w:id="477"/>
      <w:bookmarkEnd w:id="478"/>
    </w:p>
    <w:p w14:paraId="3A17E180"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4132AFAF" w14:textId="77777777" w:rsidR="00BC097A" w:rsidRDefault="00BC097A" w:rsidP="006B5C9C">
      <w:pPr>
        <w:pStyle w:val="Heading3"/>
        <w:rPr>
          <w:lang w:eastAsia="ar-SA"/>
        </w:rPr>
      </w:pPr>
      <w:bookmarkStart w:id="479" w:name="_Toc280343930"/>
      <w:bookmarkStart w:id="480" w:name="_Toc510601455"/>
      <w:r>
        <w:rPr>
          <w:lang w:eastAsia="ar-SA"/>
        </w:rPr>
        <w:t>Life Cycle Security Controls</w:t>
      </w:r>
      <w:bookmarkEnd w:id="479"/>
      <w:bookmarkEnd w:id="480"/>
    </w:p>
    <w:p w14:paraId="508AB1A7" w14:textId="77777777" w:rsidR="00BC097A" w:rsidRDefault="00BC097A">
      <w:pPr>
        <w:spacing w:after="120"/>
        <w:rPr>
          <w:lang w:eastAsia="ar-SA"/>
        </w:rPr>
      </w:pPr>
      <w:r>
        <w:rPr>
          <w:lang w:eastAsia="ar-SA"/>
        </w:rPr>
        <w:t>No stipulation.</w:t>
      </w:r>
    </w:p>
    <w:p w14:paraId="73CE2EC7" w14:textId="77777777" w:rsidR="00BC097A" w:rsidRPr="008F4F0B" w:rsidRDefault="00BC097A">
      <w:pPr>
        <w:pStyle w:val="Heading2"/>
        <w:rPr>
          <w:lang w:eastAsia="ar-SA"/>
        </w:rPr>
      </w:pPr>
      <w:bookmarkStart w:id="481" w:name="_Toc280343931"/>
      <w:bookmarkStart w:id="482" w:name="_Toc510601456"/>
      <w:r w:rsidRPr="008F4F0B">
        <w:rPr>
          <w:lang w:eastAsia="ar-SA"/>
        </w:rPr>
        <w:lastRenderedPageBreak/>
        <w:t>Network Security Controls</w:t>
      </w:r>
      <w:bookmarkEnd w:id="481"/>
      <w:bookmarkEnd w:id="482"/>
    </w:p>
    <w:p w14:paraId="47E583B3"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4AFA4A29"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7EFBE274" w14:textId="77777777" w:rsidR="00BC097A" w:rsidRDefault="00BC097A">
      <w:r>
        <w:t>Any boundary control devices used to protect the network on which PKI equipment is hosted shall deny all but the necessary services to the PKI equipment.</w:t>
      </w:r>
    </w:p>
    <w:p w14:paraId="202B7AFF"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3F1A500B"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6F7D93CE" w14:textId="77777777" w:rsidR="00BC097A" w:rsidRPr="008F4F0B" w:rsidRDefault="00BC097A">
      <w:pPr>
        <w:pStyle w:val="Heading2"/>
        <w:rPr>
          <w:lang w:eastAsia="ar-SA"/>
        </w:rPr>
      </w:pPr>
      <w:bookmarkStart w:id="483" w:name="_Toc280343932"/>
      <w:bookmarkStart w:id="484" w:name="_Toc510601457"/>
      <w:r w:rsidRPr="008F4F0B">
        <w:rPr>
          <w:lang w:eastAsia="ar-SA"/>
        </w:rPr>
        <w:t>Time-Stamping</w:t>
      </w:r>
      <w:bookmarkEnd w:id="483"/>
      <w:bookmarkEnd w:id="484"/>
    </w:p>
    <w:p w14:paraId="3F9C2F8F"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65D9662D" w14:textId="77777777" w:rsidR="00AA1D46" w:rsidRDefault="00AA1D46">
      <w:pPr>
        <w:autoSpaceDE w:val="0"/>
        <w:spacing w:after="0"/>
        <w:rPr>
          <w:szCs w:val="24"/>
          <w:lang w:eastAsia="ar-SA"/>
        </w:rPr>
      </w:pPr>
    </w:p>
    <w:p w14:paraId="6031B565" w14:textId="77777777" w:rsidR="00BC097A" w:rsidRDefault="000E3E7B" w:rsidP="00FC419A">
      <w:pPr>
        <w:pStyle w:val="Heading1"/>
        <w:tabs>
          <w:tab w:val="clear" w:pos="432"/>
        </w:tabs>
        <w:spacing w:before="600"/>
        <w:ind w:left="540" w:hanging="540"/>
      </w:pPr>
      <w:bookmarkStart w:id="485" w:name="_Toc280343933"/>
      <w:r>
        <w:br w:type="page"/>
      </w:r>
      <w:bookmarkStart w:id="486" w:name="_Toc510601458"/>
      <w:r w:rsidR="00BC097A">
        <w:lastRenderedPageBreak/>
        <w:t>Certificate, CRL, and OCSP Profiles</w:t>
      </w:r>
      <w:bookmarkEnd w:id="485"/>
      <w:bookmarkEnd w:id="486"/>
    </w:p>
    <w:p w14:paraId="6E08D6DB" w14:textId="77777777" w:rsidR="00BC097A" w:rsidRPr="008F4F0B" w:rsidRDefault="00BC097A">
      <w:pPr>
        <w:pStyle w:val="Heading2"/>
        <w:rPr>
          <w:lang w:eastAsia="ar-SA"/>
        </w:rPr>
      </w:pPr>
      <w:bookmarkStart w:id="487" w:name="_Toc280343934"/>
      <w:bookmarkStart w:id="488" w:name="_Toc510601459"/>
      <w:r w:rsidRPr="008F4F0B">
        <w:rPr>
          <w:lang w:eastAsia="ar-SA"/>
        </w:rPr>
        <w:t>Certificate Profile</w:t>
      </w:r>
      <w:bookmarkEnd w:id="487"/>
      <w:bookmarkEnd w:id="488"/>
    </w:p>
    <w:p w14:paraId="6427705D"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580E93B3" w14:textId="77777777" w:rsidR="00BC097A" w:rsidRDefault="00BC097A" w:rsidP="00FC419A">
      <w:pPr>
        <w:pStyle w:val="Heading3"/>
        <w:rPr>
          <w:lang w:eastAsia="ar-SA"/>
        </w:rPr>
      </w:pPr>
      <w:bookmarkStart w:id="489" w:name="_Toc280343935"/>
      <w:bookmarkStart w:id="490" w:name="_Toc510601460"/>
      <w:r>
        <w:rPr>
          <w:lang w:eastAsia="ar-SA"/>
        </w:rPr>
        <w:t>Version Number(s)</w:t>
      </w:r>
      <w:bookmarkEnd w:id="489"/>
      <w:bookmarkEnd w:id="490"/>
    </w:p>
    <w:p w14:paraId="424513CB" w14:textId="77777777" w:rsidR="00BC097A" w:rsidRDefault="00BC097A">
      <w:pPr>
        <w:spacing w:after="120"/>
        <w:rPr>
          <w:lang w:eastAsia="ar-SA"/>
        </w:rPr>
      </w:pPr>
      <w:r>
        <w:rPr>
          <w:lang w:eastAsia="ar-SA"/>
        </w:rPr>
        <w:t>The CA shall issue X.509 v3 certificates (populate version field with integer “2”).</w:t>
      </w:r>
    </w:p>
    <w:p w14:paraId="6F151D72" w14:textId="77777777" w:rsidR="00BC097A" w:rsidRDefault="00BC097A" w:rsidP="00FC419A">
      <w:pPr>
        <w:pStyle w:val="Heading3"/>
        <w:rPr>
          <w:lang w:eastAsia="ar-SA"/>
        </w:rPr>
      </w:pPr>
      <w:bookmarkStart w:id="491" w:name="_Toc280343936"/>
      <w:bookmarkStart w:id="492" w:name="_Toc510601461"/>
      <w:r>
        <w:rPr>
          <w:lang w:eastAsia="ar-SA"/>
        </w:rPr>
        <w:t>Certificate Extensions</w:t>
      </w:r>
      <w:bookmarkEnd w:id="491"/>
      <w:bookmarkEnd w:id="492"/>
    </w:p>
    <w:p w14:paraId="1817A24A"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5DB9BEBB" w14:textId="77777777" w:rsidR="00BC097A" w:rsidRDefault="00BC097A" w:rsidP="00FC419A">
      <w:pPr>
        <w:pStyle w:val="Heading3"/>
      </w:pPr>
      <w:bookmarkStart w:id="493" w:name="_Toc280343937"/>
      <w:bookmarkStart w:id="494" w:name="_Toc510601462"/>
      <w:r>
        <w:t>Algorithm Object Identifiers</w:t>
      </w:r>
      <w:bookmarkEnd w:id="493"/>
      <w:bookmarkEnd w:id="494"/>
    </w:p>
    <w:p w14:paraId="39D70192" w14:textId="77777777" w:rsidR="00BC097A" w:rsidRDefault="00BC097A">
      <w:r>
        <w:t>Certificates issued under this CP shall use the following OIDs for 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6416"/>
      </w:tblGrid>
      <w:tr w:rsidR="00FD3B2E" w14:paraId="4CACA3B1" w14:textId="77777777" w:rsidTr="0047299E">
        <w:trPr>
          <w:jc w:val="center"/>
        </w:trPr>
        <w:tc>
          <w:tcPr>
            <w:tcW w:w="2954" w:type="dxa"/>
          </w:tcPr>
          <w:p w14:paraId="08641EA0" w14:textId="77777777" w:rsidR="00BC097A" w:rsidRDefault="00BC097A">
            <w:pPr>
              <w:snapToGrid w:val="0"/>
              <w:rPr>
                <w:lang w:eastAsia="ar-SA"/>
              </w:rPr>
            </w:pPr>
            <w:r>
              <w:rPr>
                <w:lang w:eastAsia="ar-SA"/>
              </w:rPr>
              <w:t>sha-1WithRSAEncryption</w:t>
            </w:r>
          </w:p>
        </w:tc>
        <w:tc>
          <w:tcPr>
            <w:tcW w:w="6416" w:type="dxa"/>
          </w:tcPr>
          <w:p w14:paraId="03F798C6" w14:textId="77777777" w:rsidR="00BC097A" w:rsidRDefault="00BC097A">
            <w:pPr>
              <w:snapToGrid w:val="0"/>
              <w:rPr>
                <w:lang w:eastAsia="ar-SA"/>
              </w:rPr>
            </w:pPr>
            <w:r>
              <w:rPr>
                <w:lang w:eastAsia="ar-SA"/>
              </w:rPr>
              <w:t xml:space="preserve">{iso(1)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w:t>
            </w:r>
            <w:r>
              <w:rPr>
                <w:lang w:eastAsia="ar-SA"/>
              </w:rPr>
              <w:noBreakHyphen/>
              <w:t>1(1) 5}</w:t>
            </w:r>
          </w:p>
        </w:tc>
      </w:tr>
      <w:tr w:rsidR="00FD3B2E" w14:paraId="7370D1E2" w14:textId="77777777" w:rsidTr="0047299E">
        <w:trPr>
          <w:jc w:val="center"/>
        </w:trPr>
        <w:tc>
          <w:tcPr>
            <w:tcW w:w="2954" w:type="dxa"/>
          </w:tcPr>
          <w:p w14:paraId="1610AD3F" w14:textId="77777777" w:rsidR="00BC097A" w:rsidRDefault="00BC097A">
            <w:pPr>
              <w:snapToGrid w:val="0"/>
              <w:rPr>
                <w:color w:val="000000"/>
                <w:lang w:eastAsia="ar-SA"/>
              </w:rPr>
            </w:pPr>
            <w:r>
              <w:rPr>
                <w:color w:val="000000"/>
                <w:lang w:eastAsia="ar-SA"/>
              </w:rPr>
              <w:t>sha256WithRSAEncryption</w:t>
            </w:r>
          </w:p>
        </w:tc>
        <w:tc>
          <w:tcPr>
            <w:tcW w:w="6416" w:type="dxa"/>
          </w:tcPr>
          <w:p w14:paraId="18D30B9A" w14:textId="77777777" w:rsidR="00BC097A" w:rsidRDefault="00BC097A">
            <w:pPr>
              <w:snapToGrid w:val="0"/>
              <w:rPr>
                <w:lang w:eastAsia="ar-SA"/>
              </w:rPr>
            </w:pPr>
            <w:r>
              <w:rPr>
                <w:lang w:eastAsia="ar-SA"/>
              </w:rPr>
              <w:t xml:space="preserve">{iso(1)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w:t>
            </w:r>
            <w:r>
              <w:rPr>
                <w:lang w:eastAsia="ar-SA"/>
              </w:rPr>
              <w:noBreakHyphen/>
              <w:t>1(1) 11}</w:t>
            </w:r>
          </w:p>
        </w:tc>
      </w:tr>
      <w:tr w:rsidR="00FD3B2E" w14:paraId="46084A9A" w14:textId="77777777" w:rsidTr="0047299E">
        <w:trPr>
          <w:jc w:val="center"/>
        </w:trPr>
        <w:tc>
          <w:tcPr>
            <w:tcW w:w="2954" w:type="dxa"/>
          </w:tcPr>
          <w:p w14:paraId="4A30BB1E" w14:textId="77777777" w:rsidR="00BC097A" w:rsidRDefault="00BC097A">
            <w:pPr>
              <w:snapToGrid w:val="0"/>
              <w:rPr>
                <w:color w:val="000000"/>
                <w:lang w:eastAsia="ar-SA"/>
              </w:rPr>
            </w:pPr>
            <w:r>
              <w:rPr>
                <w:color w:val="000000"/>
                <w:lang w:eastAsia="ar-SA"/>
              </w:rPr>
              <w:t>RSA with PSS padding</w:t>
            </w:r>
          </w:p>
        </w:tc>
        <w:tc>
          <w:tcPr>
            <w:tcW w:w="6416" w:type="dxa"/>
          </w:tcPr>
          <w:p w14:paraId="4A875D04" w14:textId="77777777" w:rsidR="00BC097A" w:rsidRDefault="00BC097A">
            <w:pPr>
              <w:snapToGrid w:val="0"/>
              <w:rPr>
                <w:color w:val="000000"/>
                <w:lang w:eastAsia="ar-SA"/>
              </w:rPr>
            </w:pPr>
            <w:r>
              <w:rPr>
                <w:color w:val="000000"/>
                <w:lang w:eastAsia="ar-SA"/>
              </w:rPr>
              <w:t xml:space="preserve">id-RSASSA-PSS ::= {iso(1) member-body(2) us(840) </w:t>
            </w:r>
            <w:proofErr w:type="spellStart"/>
            <w:r>
              <w:rPr>
                <w:color w:val="000000"/>
                <w:lang w:eastAsia="ar-SA"/>
              </w:rPr>
              <w:t>rsadsi</w:t>
            </w:r>
            <w:proofErr w:type="spellEnd"/>
            <w:r>
              <w:rPr>
                <w:color w:val="000000"/>
                <w:lang w:eastAsia="ar-SA"/>
              </w:rPr>
              <w:t xml:space="preserve">(113549) </w:t>
            </w:r>
            <w:proofErr w:type="spellStart"/>
            <w:r>
              <w:rPr>
                <w:color w:val="000000"/>
                <w:lang w:eastAsia="ar-SA"/>
              </w:rPr>
              <w:t>pkcs</w:t>
            </w:r>
            <w:proofErr w:type="spellEnd"/>
            <w:r>
              <w:rPr>
                <w:color w:val="000000"/>
                <w:lang w:eastAsia="ar-SA"/>
              </w:rPr>
              <w:t>(1) pkcs-1(1) 10}</w:t>
            </w:r>
          </w:p>
        </w:tc>
      </w:tr>
      <w:tr w:rsidR="00FD3B2E" w14:paraId="4F31D7CB" w14:textId="77777777" w:rsidTr="0047299E">
        <w:trPr>
          <w:jc w:val="center"/>
        </w:trPr>
        <w:tc>
          <w:tcPr>
            <w:tcW w:w="2954" w:type="dxa"/>
          </w:tcPr>
          <w:p w14:paraId="4722E237" w14:textId="77777777" w:rsidR="00BC097A" w:rsidRDefault="00BC097A">
            <w:pPr>
              <w:snapToGrid w:val="0"/>
              <w:rPr>
                <w:color w:val="000000"/>
                <w:lang w:eastAsia="ar-SA"/>
              </w:rPr>
            </w:pPr>
            <w:r>
              <w:rPr>
                <w:color w:val="000000"/>
                <w:lang w:eastAsia="ar-SA"/>
              </w:rPr>
              <w:t>ecdsa-with-Sha256</w:t>
            </w:r>
          </w:p>
        </w:tc>
        <w:tc>
          <w:tcPr>
            <w:tcW w:w="6416" w:type="dxa"/>
          </w:tcPr>
          <w:p w14:paraId="204D43E1" w14:textId="77777777" w:rsidR="00BC097A" w:rsidRDefault="00BC097A">
            <w:pPr>
              <w:snapToGrid w:val="0"/>
              <w:rPr>
                <w:lang w:eastAsia="ar-SA"/>
              </w:rPr>
            </w:pPr>
            <w:r>
              <w:rPr>
                <w:lang w:eastAsia="ar-SA"/>
              </w:rPr>
              <w:t>{iso(1) member-body(2) us(840) ansi-X9-62(10045) signatures(4) ecdsa-with-SHA2(3) 2}</w:t>
            </w:r>
          </w:p>
        </w:tc>
      </w:tr>
      <w:tr w:rsidR="00FD3B2E" w14:paraId="1F103913" w14:textId="77777777" w:rsidTr="0047299E">
        <w:trPr>
          <w:jc w:val="center"/>
        </w:trPr>
        <w:tc>
          <w:tcPr>
            <w:tcW w:w="2954" w:type="dxa"/>
          </w:tcPr>
          <w:p w14:paraId="46306468" w14:textId="77777777" w:rsidR="00BC097A" w:rsidRDefault="00BC097A">
            <w:pPr>
              <w:snapToGrid w:val="0"/>
              <w:rPr>
                <w:lang w:eastAsia="ar-SA"/>
              </w:rPr>
            </w:pPr>
            <w:r>
              <w:rPr>
                <w:color w:val="000000"/>
                <w:lang w:eastAsia="ar-SA"/>
              </w:rPr>
              <w:t>ecdsa-with-Sha384</w:t>
            </w:r>
          </w:p>
        </w:tc>
        <w:tc>
          <w:tcPr>
            <w:tcW w:w="6416" w:type="dxa"/>
          </w:tcPr>
          <w:p w14:paraId="4988C591" w14:textId="77777777" w:rsidR="00BC097A" w:rsidRDefault="00BC097A">
            <w:pPr>
              <w:snapToGrid w:val="0"/>
              <w:rPr>
                <w:lang w:eastAsia="ar-SA"/>
              </w:rPr>
            </w:pPr>
            <w:r>
              <w:rPr>
                <w:lang w:eastAsia="ar-SA"/>
              </w:rPr>
              <w:t>{iso(1) member-body(2) us(840) ansi-X9-62(10045) signatures(4) ecdsa-with-SHA2(3) 3}</w:t>
            </w:r>
          </w:p>
        </w:tc>
      </w:tr>
    </w:tbl>
    <w:p w14:paraId="4C6A48DF"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7"/>
        <w:gridCol w:w="6404"/>
      </w:tblGrid>
      <w:tr w:rsidR="00FD3B2E" w14:paraId="10169EC6" w14:textId="77777777" w:rsidTr="0047299E">
        <w:trPr>
          <w:jc w:val="center"/>
        </w:trPr>
        <w:tc>
          <w:tcPr>
            <w:tcW w:w="2827" w:type="dxa"/>
          </w:tcPr>
          <w:p w14:paraId="247A6AFB"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Pr>
          <w:p w14:paraId="0766DC1B"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w:t>
            </w:r>
            <w:proofErr w:type="spellStart"/>
            <w:r>
              <w:rPr>
                <w:rFonts w:ascii="Times New Roman" w:hAnsi="Times New Roman"/>
                <w:color w:val="000000"/>
                <w:sz w:val="24"/>
                <w:lang w:eastAsia="ar-SA"/>
              </w:rPr>
              <w:t>itu-t</w:t>
            </w:r>
            <w:proofErr w:type="spellEnd"/>
            <w:r>
              <w:rPr>
                <w:rFonts w:ascii="Times New Roman" w:hAnsi="Times New Roman"/>
                <w:color w:val="000000"/>
                <w:sz w:val="24"/>
                <w:lang w:eastAsia="ar-SA"/>
              </w:rPr>
              <w:t xml:space="preserve">(2) country(16) us(840) organization(1) gov(101) </w:t>
            </w:r>
            <w:proofErr w:type="spellStart"/>
            <w:r>
              <w:rPr>
                <w:rFonts w:ascii="Times New Roman" w:hAnsi="Times New Roman"/>
                <w:color w:val="000000"/>
                <w:sz w:val="24"/>
                <w:lang w:eastAsia="ar-SA"/>
              </w:rPr>
              <w:t>csor</w:t>
            </w:r>
            <w:proofErr w:type="spellEnd"/>
            <w:r>
              <w:rPr>
                <w:rFonts w:ascii="Times New Roman" w:hAnsi="Times New Roman"/>
                <w:color w:val="000000"/>
                <w:sz w:val="24"/>
                <w:lang w:eastAsia="ar-SA"/>
              </w:rPr>
              <w:t xml:space="preserve">(3) </w:t>
            </w:r>
            <w:proofErr w:type="spellStart"/>
            <w:r>
              <w:rPr>
                <w:rFonts w:ascii="Times New Roman" w:hAnsi="Times New Roman"/>
                <w:color w:val="000000"/>
                <w:sz w:val="24"/>
                <w:lang w:eastAsia="ar-SA"/>
              </w:rPr>
              <w:t>nistalgorithm</w:t>
            </w:r>
            <w:proofErr w:type="spellEnd"/>
            <w:r>
              <w:rPr>
                <w:rFonts w:ascii="Times New Roman" w:hAnsi="Times New Roman"/>
                <w:color w:val="000000"/>
                <w:sz w:val="24"/>
                <w:lang w:eastAsia="ar-SA"/>
              </w:rPr>
              <w:t xml:space="preserve">(4) </w:t>
            </w:r>
            <w:proofErr w:type="spellStart"/>
            <w:r>
              <w:rPr>
                <w:rFonts w:ascii="Times New Roman" w:hAnsi="Times New Roman"/>
                <w:color w:val="000000"/>
                <w:sz w:val="24"/>
                <w:lang w:eastAsia="ar-SA"/>
              </w:rPr>
              <w:t>hashalgs</w:t>
            </w:r>
            <w:proofErr w:type="spellEnd"/>
            <w:r>
              <w:rPr>
                <w:rFonts w:ascii="Times New Roman" w:hAnsi="Times New Roman"/>
                <w:color w:val="000000"/>
                <w:sz w:val="24"/>
                <w:lang w:eastAsia="ar-SA"/>
              </w:rPr>
              <w:t>(2) 1}</w:t>
            </w:r>
          </w:p>
        </w:tc>
      </w:tr>
    </w:tbl>
    <w:p w14:paraId="4ED5D6CA"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3"/>
        <w:gridCol w:w="7502"/>
      </w:tblGrid>
      <w:tr w:rsidR="00FD3B2E" w14:paraId="747405BF" w14:textId="77777777" w:rsidTr="0047299E">
        <w:tc>
          <w:tcPr>
            <w:tcW w:w="1883" w:type="dxa"/>
          </w:tcPr>
          <w:p w14:paraId="7C9DDA72" w14:textId="77777777" w:rsidR="00BC097A" w:rsidRDefault="00BC097A">
            <w:pPr>
              <w:snapToGrid w:val="0"/>
              <w:rPr>
                <w:lang w:eastAsia="ar-SA"/>
              </w:rPr>
            </w:pPr>
            <w:proofErr w:type="spellStart"/>
            <w:r>
              <w:rPr>
                <w:lang w:eastAsia="ar-SA"/>
              </w:rPr>
              <w:lastRenderedPageBreak/>
              <w:t>rsaEncryption</w:t>
            </w:r>
            <w:proofErr w:type="spellEnd"/>
          </w:p>
        </w:tc>
        <w:tc>
          <w:tcPr>
            <w:tcW w:w="7502" w:type="dxa"/>
          </w:tcPr>
          <w:p w14:paraId="4ED24A2A" w14:textId="77777777" w:rsidR="00BC097A" w:rsidRDefault="00BC097A">
            <w:pPr>
              <w:snapToGrid w:val="0"/>
              <w:rPr>
                <w:lang w:eastAsia="ar-SA"/>
              </w:rPr>
            </w:pPr>
            <w:r>
              <w:rPr>
                <w:lang w:eastAsia="ar-SA"/>
              </w:rPr>
              <w:t xml:space="preserve">{iso(1)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pkcs-1(1) 1}</w:t>
            </w:r>
          </w:p>
        </w:tc>
      </w:tr>
      <w:tr w:rsidR="00FD3B2E" w14:paraId="0C3A4371" w14:textId="77777777" w:rsidTr="0047299E">
        <w:tc>
          <w:tcPr>
            <w:tcW w:w="1883" w:type="dxa"/>
          </w:tcPr>
          <w:p w14:paraId="220D5E15" w14:textId="77777777" w:rsidR="00BC097A" w:rsidRDefault="00BC097A">
            <w:pPr>
              <w:snapToGrid w:val="0"/>
              <w:rPr>
                <w:lang w:eastAsia="ar-SA"/>
              </w:rPr>
            </w:pPr>
            <w:r>
              <w:rPr>
                <w:lang w:eastAsia="ar-SA"/>
              </w:rPr>
              <w:t>id-</w:t>
            </w:r>
            <w:proofErr w:type="spellStart"/>
            <w:r>
              <w:rPr>
                <w:lang w:eastAsia="ar-SA"/>
              </w:rPr>
              <w:t>ecPublicKey</w:t>
            </w:r>
            <w:proofErr w:type="spellEnd"/>
          </w:p>
        </w:tc>
        <w:tc>
          <w:tcPr>
            <w:tcW w:w="7502" w:type="dxa"/>
          </w:tcPr>
          <w:p w14:paraId="75DF2278" w14:textId="77777777" w:rsidR="00BC097A" w:rsidRDefault="00BC097A">
            <w:pPr>
              <w:snapToGrid w:val="0"/>
              <w:rPr>
                <w:lang w:eastAsia="ar-SA"/>
              </w:rPr>
            </w:pPr>
            <w:r>
              <w:rPr>
                <w:lang w:eastAsia="ar-SA"/>
              </w:rPr>
              <w:t>{iso(1) member-body(2) us(840) ansi-X9-62(10045) id-</w:t>
            </w:r>
            <w:proofErr w:type="spellStart"/>
            <w:r>
              <w:rPr>
                <w:lang w:eastAsia="ar-SA"/>
              </w:rPr>
              <w:t>publicKeyType</w:t>
            </w:r>
            <w:proofErr w:type="spellEnd"/>
            <w:r>
              <w:rPr>
                <w:lang w:eastAsia="ar-SA"/>
              </w:rPr>
              <w:t>(2) 1}</w:t>
            </w:r>
          </w:p>
        </w:tc>
      </w:tr>
    </w:tbl>
    <w:p w14:paraId="323A0478"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7C0B50EA"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76CA2ED5"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457386E8" w14:textId="77777777" w:rsidR="00BC097A" w:rsidRDefault="00BC097A" w:rsidP="000A354A">
            <w:pPr>
              <w:snapToGrid w:val="0"/>
              <w:ind w:left="71"/>
              <w:rPr>
                <w:lang w:eastAsia="ar-SA"/>
              </w:rPr>
            </w:pPr>
            <w:r>
              <w:rPr>
                <w:lang w:eastAsia="ar-SA"/>
              </w:rPr>
              <w:t>{iso(1) member-body(2) us(840) 10045 curves(3) prime(1) 7}</w:t>
            </w:r>
          </w:p>
        </w:tc>
      </w:tr>
      <w:tr w:rsidR="00BC097A" w14:paraId="1A7EFD2F"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592C0AA8"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09A1AD38" w14:textId="77777777" w:rsidR="00BC097A" w:rsidRDefault="00BC097A" w:rsidP="000A354A">
            <w:pPr>
              <w:snapToGrid w:val="0"/>
              <w:ind w:left="71"/>
            </w:pPr>
            <w:r>
              <w:rPr>
                <w:color w:val="000000"/>
                <w:lang w:eastAsia="ar-SA"/>
              </w:rPr>
              <w:t xml:space="preserve">{ iso(1) identified-organization(3) </w:t>
            </w:r>
            <w:proofErr w:type="spellStart"/>
            <w:r>
              <w:rPr>
                <w:color w:val="000000"/>
                <w:lang w:eastAsia="ar-SA"/>
              </w:rPr>
              <w:t>certicom</w:t>
            </w:r>
            <w:proofErr w:type="spellEnd"/>
            <w:r>
              <w:rPr>
                <w:color w:val="000000"/>
                <w:lang w:eastAsia="ar-SA"/>
              </w:rPr>
              <w:t>(132) curve(0) 34 }</w:t>
            </w:r>
          </w:p>
        </w:tc>
      </w:tr>
    </w:tbl>
    <w:p w14:paraId="14C3C4A0" w14:textId="77777777" w:rsidR="00BC097A" w:rsidRDefault="00BC097A" w:rsidP="00FC419A">
      <w:pPr>
        <w:pStyle w:val="Heading3"/>
      </w:pPr>
      <w:bookmarkStart w:id="495" w:name="_Toc280343938"/>
      <w:bookmarkStart w:id="496" w:name="_Toc510601463"/>
      <w:r>
        <w:t>Name Forms</w:t>
      </w:r>
      <w:bookmarkEnd w:id="495"/>
      <w:bookmarkEnd w:id="496"/>
    </w:p>
    <w:p w14:paraId="355AEBB8" w14:textId="77777777" w:rsidR="00BC097A" w:rsidRDefault="00BC097A">
      <w:r>
        <w:t>The subject field in certificates issued under id-</w:t>
      </w:r>
      <w:proofErr w:type="spellStart"/>
      <w:r>
        <w:t>fpki</w:t>
      </w:r>
      <w:proofErr w:type="spellEnd"/>
      <w:r>
        <w:t>-common-policy, id-</w:t>
      </w:r>
      <w:proofErr w:type="spellStart"/>
      <w:r>
        <w:t>fpki</w:t>
      </w:r>
      <w:proofErr w:type="spellEnd"/>
      <w:r>
        <w:t xml:space="preserve">-common-hardware, </w:t>
      </w:r>
      <w:r w:rsidR="00906B97">
        <w:t>id-</w:t>
      </w:r>
      <w:proofErr w:type="spellStart"/>
      <w:r w:rsidR="00906B97">
        <w:t>fpki</w:t>
      </w:r>
      <w:proofErr w:type="spellEnd"/>
      <w:r w:rsidR="00906B97">
        <w:t xml:space="preserve">-common-authentication, </w:t>
      </w:r>
      <w:r w:rsidR="00525C80" w:rsidRPr="00611E40">
        <w:t>id-</w:t>
      </w:r>
      <w:proofErr w:type="spellStart"/>
      <w:r w:rsidR="00525C80" w:rsidRPr="00611E40">
        <w:t>fpki</w:t>
      </w:r>
      <w:proofErr w:type="spellEnd"/>
      <w:r w:rsidR="00525C80" w:rsidRPr="00611E40">
        <w:t>-common-derived-</w:t>
      </w:r>
      <w:proofErr w:type="spellStart"/>
      <w:r w:rsidR="00525C80" w:rsidRPr="00611E40">
        <w:t>pivAuth</w:t>
      </w:r>
      <w:proofErr w:type="spellEnd"/>
      <w:r w:rsidR="00525C80" w:rsidRPr="00611E40">
        <w:t>-hardware, id-</w:t>
      </w:r>
      <w:proofErr w:type="spellStart"/>
      <w:r w:rsidR="00525C80" w:rsidRPr="00611E40">
        <w:t>fpki</w:t>
      </w:r>
      <w:proofErr w:type="spellEnd"/>
      <w:r w:rsidR="00525C80" w:rsidRPr="00611E40">
        <w:t>-common-derived-</w:t>
      </w:r>
      <w:proofErr w:type="spellStart"/>
      <w:r w:rsidR="00525C80" w:rsidRPr="00611E40">
        <w:t>pivAuth</w:t>
      </w:r>
      <w:proofErr w:type="spellEnd"/>
      <w:r w:rsidR="00525C80">
        <w:t xml:space="preserve">, </w:t>
      </w:r>
      <w:r>
        <w:t>id-</w:t>
      </w:r>
      <w:proofErr w:type="spellStart"/>
      <w:r>
        <w:t>fpki</w:t>
      </w:r>
      <w:proofErr w:type="spellEnd"/>
      <w:r>
        <w:t>-common-High, id-</w:t>
      </w:r>
      <w:proofErr w:type="spellStart"/>
      <w:r>
        <w:t>fpki</w:t>
      </w:r>
      <w:proofErr w:type="spellEnd"/>
      <w:r>
        <w:t>-common-devices</w:t>
      </w:r>
      <w:r w:rsidR="00AA1D46">
        <w:t>, id-</w:t>
      </w:r>
      <w:proofErr w:type="spellStart"/>
      <w:r w:rsidR="00AA1D46">
        <w:t>fpki</w:t>
      </w:r>
      <w:proofErr w:type="spellEnd"/>
      <w:r w:rsidR="00AA1D46">
        <w:t>-common-</w:t>
      </w:r>
      <w:proofErr w:type="spellStart"/>
      <w:r w:rsidR="00AA1D46">
        <w:t>devicesHardware</w:t>
      </w:r>
      <w:proofErr w:type="spellEnd"/>
      <w:r w:rsidR="00A66383">
        <w:t>,</w:t>
      </w:r>
      <w:r>
        <w:t xml:space="preserve"> </w:t>
      </w:r>
      <w:r w:rsidR="00EE68DC">
        <w:t xml:space="preserve">and </w:t>
      </w:r>
      <w:r w:rsidR="00B520AF" w:rsidRPr="00B520AF">
        <w:rPr>
          <w:snapToGrid w:val="0"/>
        </w:rPr>
        <w:t>id-</w:t>
      </w:r>
      <w:proofErr w:type="spellStart"/>
      <w:r w:rsidR="00B520AF" w:rsidRPr="00B520AF">
        <w:rPr>
          <w:snapToGrid w:val="0"/>
        </w:rPr>
        <w:t>fpki</w:t>
      </w:r>
      <w:proofErr w:type="spellEnd"/>
      <w:r w:rsidR="00B520AF" w:rsidRPr="00B520AF">
        <w:rPr>
          <w:snapToGrid w:val="0"/>
        </w:rPr>
        <w:t>-common-</w:t>
      </w:r>
      <w:proofErr w:type="spellStart"/>
      <w:r w:rsidR="00B520AF" w:rsidRPr="00B520AF">
        <w:rPr>
          <w:snapToGrid w:val="0"/>
        </w:rPr>
        <w:t>piv</w:t>
      </w:r>
      <w:proofErr w:type="spellEnd"/>
      <w:r w:rsidR="00B520AF" w:rsidRPr="00B520AF">
        <w:rPr>
          <w:snapToGrid w:val="0"/>
        </w:rPr>
        <w:t>-</w:t>
      </w:r>
      <w:proofErr w:type="spellStart"/>
      <w:r w:rsidR="00B520AF" w:rsidRPr="00B520AF">
        <w:rPr>
          <w:snapToGrid w:val="0"/>
        </w:rPr>
        <w:t>contentSigning</w:t>
      </w:r>
      <w:proofErr w:type="spellEnd"/>
      <w:r w:rsidR="00EE68DC">
        <w:t xml:space="preserve"> </w:t>
      </w:r>
      <w:r>
        <w:t>shall be populated with an X.500 distinguished name as specified in section 3.1.1.</w:t>
      </w:r>
    </w:p>
    <w:p w14:paraId="7C11B128"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4DC63807" w14:textId="77777777" w:rsidR="00BC097A" w:rsidRDefault="00BC097A">
      <w:pPr>
        <w:autoSpaceDE w:val="0"/>
        <w:spacing w:after="120"/>
        <w:rPr>
          <w:lang w:eastAsia="ar-SA"/>
        </w:rPr>
      </w:pPr>
      <w:r>
        <w:rPr>
          <w:lang w:eastAsia="ar-SA"/>
        </w:rPr>
        <w:t xml:space="preserve">The subject alternative name extension shall be present and include the </w:t>
      </w:r>
      <w:proofErr w:type="spellStart"/>
      <w:r>
        <w:rPr>
          <w:lang w:eastAsia="ar-SA"/>
        </w:rPr>
        <w:t>pivFASC</w:t>
      </w:r>
      <w:proofErr w:type="spellEnd"/>
      <w:r>
        <w:rPr>
          <w:lang w:eastAsia="ar-SA"/>
        </w:rPr>
        <w:t>-N name type in certificates issued under id-</w:t>
      </w:r>
      <w:proofErr w:type="spellStart"/>
      <w:r>
        <w:rPr>
          <w:lang w:eastAsia="ar-SA"/>
        </w:rPr>
        <w:t>fpki</w:t>
      </w:r>
      <w:proofErr w:type="spellEnd"/>
      <w:r>
        <w:rPr>
          <w:lang w:eastAsia="ar-SA"/>
        </w:rPr>
        <w:t>-common-authentication and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w:t>
      </w:r>
    </w:p>
    <w:p w14:paraId="48603EFB" w14:textId="77777777" w:rsidR="00A82DCA" w:rsidRPr="00A82DCA" w:rsidRDefault="00A82DCA">
      <w:pPr>
        <w:autoSpaceDE w:val="0"/>
        <w:spacing w:after="120"/>
      </w:pPr>
      <w:r w:rsidRPr="00611E40">
        <w:rPr>
          <w:lang w:eastAsia="ar-SA"/>
        </w:rPr>
        <w:t>The subject alternative name extension shall be present and include a UUID, encoded as a URI, in certificates issued under id-</w:t>
      </w:r>
      <w:proofErr w:type="spellStart"/>
      <w:r w:rsidRPr="00A82DCA">
        <w:rPr>
          <w:lang w:eastAsia="ar-SA"/>
        </w:rPr>
        <w:t>fpki</w:t>
      </w:r>
      <w:proofErr w:type="spellEnd"/>
      <w:r w:rsidRPr="00A82DCA">
        <w:rPr>
          <w:lang w:eastAsia="ar-SA"/>
        </w:rPr>
        <w:t>-common-authentication, id-</w:t>
      </w:r>
      <w:proofErr w:type="spellStart"/>
      <w:r w:rsidRPr="00A82DCA">
        <w:rPr>
          <w:lang w:eastAsia="ar-SA"/>
        </w:rPr>
        <w:t>fpki</w:t>
      </w:r>
      <w:proofErr w:type="spellEnd"/>
      <w:r w:rsidRPr="00A82DCA">
        <w:rPr>
          <w:lang w:eastAsia="ar-SA"/>
        </w:rPr>
        <w:t>-common-</w:t>
      </w:r>
      <w:proofErr w:type="spellStart"/>
      <w:r w:rsidRPr="00A82DCA">
        <w:rPr>
          <w:lang w:eastAsia="ar-SA"/>
        </w:rPr>
        <w:t>cardAuth</w:t>
      </w:r>
      <w:proofErr w:type="spellEnd"/>
      <w:r w:rsidRPr="00A82DCA">
        <w:rPr>
          <w:lang w:eastAsia="ar-SA"/>
        </w:rPr>
        <w:t>,</w:t>
      </w:r>
      <w:r w:rsidRPr="00611E40">
        <w:rPr>
          <w:lang w:eastAsia="ar-SA"/>
        </w:rPr>
        <w:t xml:space="preserve">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w:t>
      </w:r>
    </w:p>
    <w:p w14:paraId="2F5D063D" w14:textId="77777777" w:rsidR="00BC097A" w:rsidRDefault="00BC097A" w:rsidP="00FC419A">
      <w:pPr>
        <w:pStyle w:val="Heading3"/>
      </w:pPr>
      <w:bookmarkStart w:id="497" w:name="_Toc280343939"/>
      <w:bookmarkStart w:id="498" w:name="_Toc510601464"/>
      <w:r>
        <w:t>Name Constraints</w:t>
      </w:r>
      <w:bookmarkEnd w:id="497"/>
      <w:bookmarkEnd w:id="498"/>
    </w:p>
    <w:p w14:paraId="1EC530F2"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0DF38524" w14:textId="77777777" w:rsidR="00BC097A" w:rsidRDefault="00BC097A" w:rsidP="00FC419A">
      <w:pPr>
        <w:pStyle w:val="Heading3"/>
      </w:pPr>
      <w:bookmarkStart w:id="499" w:name="_Toc280343940"/>
      <w:bookmarkStart w:id="500" w:name="_Toc510601465"/>
      <w:r>
        <w:t>Certificate Policy Object Identifier</w:t>
      </w:r>
      <w:bookmarkEnd w:id="499"/>
      <w:bookmarkEnd w:id="500"/>
    </w:p>
    <w:p w14:paraId="524765A8"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1813C4FC" w14:textId="77777777" w:rsidR="00BC097A" w:rsidRPr="00A3241E" w:rsidRDefault="00BC097A" w:rsidP="00FC419A">
      <w:pPr>
        <w:keepNext/>
        <w:keepLines/>
        <w:spacing w:after="120"/>
        <w:ind w:left="720"/>
        <w:rPr>
          <w:color w:val="000000"/>
          <w:lang w:eastAsia="ar-SA"/>
        </w:rPr>
      </w:pPr>
      <w:r w:rsidRPr="00A3241E">
        <w:rPr>
          <w:color w:val="000000"/>
          <w:lang w:eastAsia="ar-SA"/>
        </w:rPr>
        <w:t>id-</w:t>
      </w:r>
      <w:proofErr w:type="spellStart"/>
      <w:r w:rsidRPr="00A3241E">
        <w:rPr>
          <w:color w:val="000000"/>
          <w:lang w:eastAsia="ar-SA"/>
        </w:rPr>
        <w:t>fpki</w:t>
      </w:r>
      <w:proofErr w:type="spellEnd"/>
      <w:r w:rsidRPr="00A3241E">
        <w:rPr>
          <w:color w:val="000000"/>
          <w:lang w:eastAsia="ar-SA"/>
        </w:rPr>
        <w:t>-common-policy ::= {2 16 840 1 101 3 2 1 3 6}</w:t>
      </w:r>
    </w:p>
    <w:p w14:paraId="4978C10D" w14:textId="77777777" w:rsidR="00BC097A" w:rsidRPr="00A3241E" w:rsidRDefault="008C0CF9" w:rsidP="00FC419A">
      <w:pPr>
        <w:pStyle w:val="WW-BodyText2"/>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-common-hardware ::= {2 16 840 1 101 3 2 1 3 7}</w:t>
      </w:r>
    </w:p>
    <w:p w14:paraId="3892F0D5" w14:textId="77777777" w:rsidR="00BC097A" w:rsidRPr="00A3241E" w:rsidRDefault="008C0CF9" w:rsidP="00FC419A">
      <w:pPr>
        <w:keepNext/>
        <w:keepLines/>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-common-devices ::= {2 16 840 1 101 3 2 1 3 8}</w:t>
      </w:r>
    </w:p>
    <w:p w14:paraId="782DDE70" w14:textId="77777777" w:rsidR="00DE4699" w:rsidRPr="00A3241E" w:rsidRDefault="008C0CF9" w:rsidP="00DE4699">
      <w:pPr>
        <w:keepNext/>
        <w:keepLines/>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r>
        <w:rPr>
          <w:color w:val="000000"/>
          <w:lang w:eastAsia="ar-SA"/>
        </w:rPr>
        <w:t>devicesHardware</w:t>
      </w:r>
      <w:proofErr w:type="spellEnd"/>
      <w:r>
        <w:rPr>
          <w:color w:val="000000"/>
          <w:lang w:eastAsia="ar-SA"/>
        </w:rPr>
        <w:t xml:space="preserve"> ::= {2 16 840 1 101 3 2 1 3 36}</w:t>
      </w:r>
    </w:p>
    <w:p w14:paraId="12BB5E55" w14:textId="77777777" w:rsidR="00BC097A" w:rsidRDefault="008C0CF9" w:rsidP="00FC419A">
      <w:pPr>
        <w:autoSpaceDE w:val="0"/>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-common-authentication ::= {2 16 840 1 101 3 2 1 3 13}</w:t>
      </w:r>
    </w:p>
    <w:p w14:paraId="391EAF15" w14:textId="77777777" w:rsidR="00325B6D" w:rsidRPr="00611E40" w:rsidRDefault="00325B6D" w:rsidP="00325B6D">
      <w:pPr>
        <w:autoSpaceDE w:val="0"/>
        <w:spacing w:after="120"/>
        <w:ind w:left="720"/>
        <w:rPr>
          <w:color w:val="000000"/>
          <w:lang w:eastAsia="ar-SA"/>
        </w:rPr>
      </w:pPr>
      <w:r w:rsidRPr="00611E40">
        <w:rPr>
          <w:color w:val="000000"/>
          <w:lang w:eastAsia="ar-SA"/>
        </w:rPr>
        <w:t>id-</w:t>
      </w:r>
      <w:proofErr w:type="spellStart"/>
      <w:r w:rsidRPr="00611E40">
        <w:rPr>
          <w:color w:val="000000"/>
          <w:lang w:eastAsia="ar-SA"/>
        </w:rPr>
        <w:t>fpki</w:t>
      </w:r>
      <w:proofErr w:type="spellEnd"/>
      <w:r w:rsidRPr="00611E40">
        <w:rPr>
          <w:color w:val="000000"/>
          <w:lang w:eastAsia="ar-SA"/>
        </w:rPr>
        <w:t>-common-derived-</w:t>
      </w:r>
      <w:proofErr w:type="spellStart"/>
      <w:r w:rsidRPr="00611E40">
        <w:rPr>
          <w:color w:val="000000"/>
          <w:lang w:eastAsia="ar-SA"/>
        </w:rPr>
        <w:t>pivAuth</w:t>
      </w:r>
      <w:proofErr w:type="spellEnd"/>
      <w:r w:rsidRPr="00611E40">
        <w:rPr>
          <w:color w:val="000000"/>
          <w:lang w:eastAsia="ar-SA"/>
        </w:rPr>
        <w:t xml:space="preserve"> ::= {2 16 840 1 101 3 2 1 3 40}</w:t>
      </w:r>
    </w:p>
    <w:p w14:paraId="692F880D" w14:textId="77777777" w:rsidR="00325B6D" w:rsidRPr="00325B6D" w:rsidRDefault="00325B6D" w:rsidP="00325B6D">
      <w:pPr>
        <w:autoSpaceDE w:val="0"/>
        <w:spacing w:after="120"/>
        <w:ind w:left="720"/>
        <w:rPr>
          <w:rFonts w:eastAsia="TimesNewRomanPSMT"/>
          <w:szCs w:val="24"/>
          <w:lang w:eastAsia="ar-SA"/>
        </w:rPr>
      </w:pPr>
      <w:r w:rsidRPr="00611E40">
        <w:rPr>
          <w:color w:val="000000"/>
          <w:lang w:eastAsia="ar-SA"/>
        </w:rPr>
        <w:t>id-</w:t>
      </w:r>
      <w:proofErr w:type="spellStart"/>
      <w:r w:rsidRPr="00611E40">
        <w:rPr>
          <w:color w:val="000000"/>
          <w:lang w:eastAsia="ar-SA"/>
        </w:rPr>
        <w:t>fpki</w:t>
      </w:r>
      <w:proofErr w:type="spellEnd"/>
      <w:r w:rsidRPr="00611E40">
        <w:rPr>
          <w:color w:val="000000"/>
          <w:lang w:eastAsia="ar-SA"/>
        </w:rPr>
        <w:t>-common-derived-</w:t>
      </w:r>
      <w:proofErr w:type="spellStart"/>
      <w:r w:rsidRPr="00611E40">
        <w:rPr>
          <w:color w:val="000000"/>
          <w:lang w:eastAsia="ar-SA"/>
        </w:rPr>
        <w:t>pivAuth</w:t>
      </w:r>
      <w:proofErr w:type="spellEnd"/>
      <w:r w:rsidRPr="00611E40">
        <w:rPr>
          <w:color w:val="000000"/>
          <w:lang w:eastAsia="ar-SA"/>
        </w:rPr>
        <w:t>-hardware ::= {2 16 840 1 101 3 2 1 3 41}</w:t>
      </w:r>
    </w:p>
    <w:p w14:paraId="5F83493E" w14:textId="77777777"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lastRenderedPageBreak/>
        <w:t>id-</w:t>
      </w:r>
      <w:proofErr w:type="spellStart"/>
      <w:r w:rsidRPr="00B520AF">
        <w:rPr>
          <w:rFonts w:eastAsia="TimesNewRomanPSMT"/>
          <w:szCs w:val="24"/>
          <w:lang w:eastAsia="ar-SA"/>
        </w:rPr>
        <w:t>fpki</w:t>
      </w:r>
      <w:proofErr w:type="spellEnd"/>
      <w:r w:rsidRPr="00B520AF">
        <w:rPr>
          <w:rFonts w:eastAsia="TimesNewRomanPSMT"/>
          <w:szCs w:val="24"/>
          <w:lang w:eastAsia="ar-SA"/>
        </w:rPr>
        <w:t>-common-High ::= {2 16 840 1 101 3 2 1 3 16}</w:t>
      </w:r>
    </w:p>
    <w:p w14:paraId="4A9DA64A" w14:textId="77777777"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w:t>
      </w:r>
      <w:proofErr w:type="spellStart"/>
      <w:r w:rsidRPr="00B520AF">
        <w:rPr>
          <w:rFonts w:eastAsia="TimesNewRomanPSMT"/>
          <w:szCs w:val="24"/>
          <w:lang w:eastAsia="ar-SA"/>
        </w:rPr>
        <w:t>fpki</w:t>
      </w:r>
      <w:proofErr w:type="spellEnd"/>
      <w:r w:rsidRPr="00B520AF">
        <w:rPr>
          <w:rFonts w:eastAsia="TimesNewRomanPSMT"/>
          <w:szCs w:val="24"/>
          <w:lang w:eastAsia="ar-SA"/>
        </w:rPr>
        <w:t>-common-</w:t>
      </w:r>
      <w:proofErr w:type="spellStart"/>
      <w:r w:rsidRPr="00B520AF">
        <w:rPr>
          <w:rFonts w:eastAsia="TimesNewRomanPSMT"/>
          <w:szCs w:val="24"/>
          <w:lang w:eastAsia="ar-SA"/>
        </w:rPr>
        <w:t>cardAuth</w:t>
      </w:r>
      <w:proofErr w:type="spellEnd"/>
      <w:r w:rsidRPr="00B520AF">
        <w:rPr>
          <w:rFonts w:eastAsia="TimesNewRomanPSMT"/>
          <w:szCs w:val="24"/>
          <w:lang w:eastAsia="ar-SA"/>
        </w:rPr>
        <w:t xml:space="preserve"> ::= {2 16 840 1 101 3 2 1 3 17}</w:t>
      </w:r>
    </w:p>
    <w:p w14:paraId="1D014BC3" w14:textId="77777777" w:rsidR="00A3241E" w:rsidRDefault="00B520AF" w:rsidP="00FC419A">
      <w:pPr>
        <w:autoSpaceDE w:val="0"/>
        <w:spacing w:after="120"/>
        <w:ind w:left="720"/>
        <w:rPr>
          <w:color w:val="000000"/>
          <w:lang w:eastAsia="ar-SA"/>
        </w:rPr>
      </w:pP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r w:rsidRPr="00B520AF">
        <w:rPr>
          <w:snapToGrid w:val="0"/>
        </w:rPr>
        <w:t xml:space="preserve"> </w:t>
      </w:r>
      <w:r w:rsidRPr="00B520AF">
        <w:rPr>
          <w:color w:val="000000"/>
          <w:lang w:eastAsia="ar-SA"/>
        </w:rPr>
        <w:t xml:space="preserve">::= {2 16 840 1 101 3 2 1 3 </w:t>
      </w:r>
      <w:r w:rsidR="00A66383">
        <w:rPr>
          <w:color w:val="000000"/>
          <w:lang w:eastAsia="ar-SA"/>
        </w:rPr>
        <w:t>39</w:t>
      </w:r>
      <w:r w:rsidRPr="00B520AF">
        <w:rPr>
          <w:color w:val="000000"/>
          <w:lang w:eastAsia="ar-SA"/>
        </w:rPr>
        <w:t>}</w:t>
      </w:r>
    </w:p>
    <w:p w14:paraId="55C43A60" w14:textId="77777777" w:rsidR="005D1A54" w:rsidRPr="00A3241E" w:rsidRDefault="005D1A54" w:rsidP="00FC419A">
      <w:pPr>
        <w:autoSpaceDE w:val="0"/>
        <w:spacing w:after="120"/>
        <w:ind w:left="720"/>
        <w:rPr>
          <w:rFonts w:eastAsia="TimesNewRomanPSMT"/>
          <w:szCs w:val="24"/>
          <w:lang w:eastAsia="ar-SA"/>
        </w:rPr>
      </w:pPr>
      <w:r w:rsidRPr="007A4BD3">
        <w:t>id-</w:t>
      </w:r>
      <w:proofErr w:type="spellStart"/>
      <w:r w:rsidRPr="007A4BD3">
        <w:t>fpki</w:t>
      </w:r>
      <w:proofErr w:type="spellEnd"/>
      <w:r w:rsidRPr="007A4BD3">
        <w:t>-common-public-trusted-</w:t>
      </w:r>
      <w:proofErr w:type="spellStart"/>
      <w:r w:rsidRPr="007A4BD3">
        <w:t>serverAuth</w:t>
      </w:r>
      <w:proofErr w:type="spellEnd"/>
      <w:r>
        <w:t xml:space="preserve"> </w:t>
      </w:r>
      <w:r w:rsidRPr="00611E40">
        <w:rPr>
          <w:color w:val="000000"/>
          <w:lang w:eastAsia="ar-SA"/>
        </w:rPr>
        <w:t>::= {2 16 840 1 101 3 2 1 3 4</w:t>
      </w:r>
      <w:r>
        <w:rPr>
          <w:color w:val="000000"/>
          <w:lang w:eastAsia="ar-SA"/>
        </w:rPr>
        <w:t>2</w:t>
      </w:r>
      <w:r w:rsidRPr="00611E40">
        <w:rPr>
          <w:color w:val="000000"/>
          <w:lang w:eastAsia="ar-SA"/>
        </w:rPr>
        <w:t>}</w:t>
      </w:r>
    </w:p>
    <w:p w14:paraId="64005A1A" w14:textId="77777777" w:rsidR="002F32ED" w:rsidRPr="00A24136" w:rsidRDefault="0083543F">
      <w:pPr>
        <w:pStyle w:val="NoSpacing"/>
        <w:rPr>
          <w:szCs w:val="24"/>
        </w:rPr>
      </w:pPr>
      <w:r>
        <w:br/>
      </w:r>
      <w:r w:rsidR="00B520AF" w:rsidRPr="00A24136">
        <w:rPr>
          <w:szCs w:val="24"/>
        </w:rPr>
        <w:t>Certificates that express the id-</w:t>
      </w:r>
      <w:proofErr w:type="spellStart"/>
      <w:r w:rsidR="00B520AF" w:rsidRPr="00A24136">
        <w:rPr>
          <w:szCs w:val="24"/>
        </w:rPr>
        <w:t>fpki</w:t>
      </w:r>
      <w:proofErr w:type="spellEnd"/>
      <w:r w:rsidR="00B520AF" w:rsidRPr="00A24136">
        <w:rPr>
          <w:szCs w:val="24"/>
        </w:rPr>
        <w:t>-common-</w:t>
      </w:r>
      <w:proofErr w:type="spellStart"/>
      <w:r w:rsidR="00B520AF" w:rsidRPr="00A24136">
        <w:rPr>
          <w:szCs w:val="24"/>
        </w:rPr>
        <w:t>piv</w:t>
      </w:r>
      <w:proofErr w:type="spellEnd"/>
      <w:r w:rsidR="00B520AF" w:rsidRPr="00A24136">
        <w:rPr>
          <w:szCs w:val="24"/>
        </w:rPr>
        <w:t>-</w:t>
      </w:r>
      <w:proofErr w:type="spellStart"/>
      <w:r w:rsidR="00B520AF" w:rsidRPr="00A24136">
        <w:rPr>
          <w:szCs w:val="24"/>
        </w:rPr>
        <w:t>contentSigning</w:t>
      </w:r>
      <w:proofErr w:type="spellEnd"/>
      <w:r w:rsidR="00B520AF" w:rsidRPr="00A24136">
        <w:rPr>
          <w:szCs w:val="24"/>
        </w:rPr>
        <w:t xml:space="preserve"> </w:t>
      </w:r>
      <w:r w:rsidR="005D1A54" w:rsidRPr="00A24136">
        <w:rPr>
          <w:szCs w:val="24"/>
        </w:rPr>
        <w:t>or id-</w:t>
      </w:r>
      <w:proofErr w:type="spellStart"/>
      <w:r w:rsidR="005D1A54" w:rsidRPr="00A24136">
        <w:rPr>
          <w:szCs w:val="24"/>
        </w:rPr>
        <w:t>fpki</w:t>
      </w:r>
      <w:proofErr w:type="spellEnd"/>
      <w:r w:rsidR="005D1A54" w:rsidRPr="00A24136">
        <w:rPr>
          <w:szCs w:val="24"/>
        </w:rPr>
        <w:t>-common-public-trusted-</w:t>
      </w:r>
      <w:proofErr w:type="spellStart"/>
      <w:r w:rsidR="005D1A54" w:rsidRPr="00A24136">
        <w:rPr>
          <w:szCs w:val="24"/>
        </w:rPr>
        <w:t>serverAuth</w:t>
      </w:r>
      <w:proofErr w:type="spellEnd"/>
      <w:r w:rsidR="005D1A54" w:rsidRPr="00A24136">
        <w:rPr>
          <w:szCs w:val="24"/>
        </w:rPr>
        <w:t xml:space="preserve"> </w:t>
      </w:r>
      <w:r w:rsidR="00B520AF" w:rsidRPr="00A24136">
        <w:rPr>
          <w:szCs w:val="24"/>
        </w:rPr>
        <w:t>policy OID</w:t>
      </w:r>
      <w:r w:rsidR="005D1A54" w:rsidRPr="00A24136">
        <w:rPr>
          <w:szCs w:val="24"/>
        </w:rPr>
        <w:t>s</w:t>
      </w:r>
      <w:r w:rsidR="00B520AF" w:rsidRPr="00A24136">
        <w:rPr>
          <w:szCs w:val="24"/>
        </w:rPr>
        <w:t xml:space="preserve"> shall not express any other policy OIDs.</w:t>
      </w:r>
    </w:p>
    <w:p w14:paraId="7C8D807E" w14:textId="77777777" w:rsidR="00BC097A" w:rsidRDefault="00BC097A" w:rsidP="00FC419A">
      <w:pPr>
        <w:pStyle w:val="Heading3"/>
      </w:pPr>
      <w:bookmarkStart w:id="501" w:name="_Toc374963261"/>
      <w:bookmarkStart w:id="502" w:name="_Toc374963262"/>
      <w:bookmarkStart w:id="503" w:name="_Toc374963263"/>
      <w:bookmarkStart w:id="504" w:name="_Toc374963264"/>
      <w:bookmarkStart w:id="505" w:name="_Toc374963265"/>
      <w:bookmarkStart w:id="506" w:name="_Toc374963266"/>
      <w:bookmarkStart w:id="507" w:name="_Toc280343941"/>
      <w:bookmarkStart w:id="508" w:name="_Toc510601466"/>
      <w:bookmarkEnd w:id="501"/>
      <w:bookmarkEnd w:id="502"/>
      <w:bookmarkEnd w:id="503"/>
      <w:bookmarkEnd w:id="504"/>
      <w:bookmarkEnd w:id="505"/>
      <w:bookmarkEnd w:id="506"/>
      <w:r>
        <w:t>Usage of Policy Constraints Extension</w:t>
      </w:r>
      <w:bookmarkEnd w:id="507"/>
      <w:bookmarkEnd w:id="508"/>
    </w:p>
    <w:p w14:paraId="5B8754F0" w14:textId="77777777" w:rsidR="00BC097A" w:rsidRDefault="00BC097A">
      <w:pPr>
        <w:spacing w:after="120"/>
        <w:rPr>
          <w:lang w:eastAsia="ar-SA"/>
        </w:rPr>
      </w:pPr>
      <w:r>
        <w:rPr>
          <w:lang w:eastAsia="ar-SA"/>
        </w:rPr>
        <w:t>The CAs may assert policy constraints in CA certificates.</w:t>
      </w:r>
      <w:r w:rsidR="00AC4509">
        <w:rPr>
          <w:lang w:eastAsia="ar-SA"/>
        </w:rPr>
        <w:t xml:space="preserve">  </w:t>
      </w:r>
      <w:r w:rsidR="00AC4509" w:rsidRPr="00AC4509">
        <w:rPr>
          <w:szCs w:val="24"/>
        </w:rPr>
        <w:t xml:space="preserve">When this extension appears, at least one of </w:t>
      </w:r>
      <w:proofErr w:type="spellStart"/>
      <w:r w:rsidR="00AC4509" w:rsidRPr="00AC4509">
        <w:rPr>
          <w:i/>
          <w:szCs w:val="24"/>
        </w:rPr>
        <w:t>requireExplicitPolicy</w:t>
      </w:r>
      <w:proofErr w:type="spellEnd"/>
      <w:r w:rsidR="00AC4509" w:rsidRPr="00AC4509">
        <w:rPr>
          <w:szCs w:val="24"/>
        </w:rPr>
        <w:t xml:space="preserve"> or </w:t>
      </w:r>
      <w:proofErr w:type="spellStart"/>
      <w:r w:rsidR="00AC4509" w:rsidRPr="00AC4509">
        <w:rPr>
          <w:i/>
          <w:szCs w:val="24"/>
        </w:rPr>
        <w:t>inhibitPolicyMapping</w:t>
      </w:r>
      <w:proofErr w:type="spellEnd"/>
      <w:r w:rsidR="00AC4509" w:rsidRPr="00AC4509">
        <w:rPr>
          <w:szCs w:val="24"/>
        </w:rPr>
        <w:t xml:space="preserve"> must be present. When present, this extension should be marked as noncritical*, to support legacy applications that cannot process </w:t>
      </w:r>
      <w:proofErr w:type="spellStart"/>
      <w:r w:rsidR="00AC4509" w:rsidRPr="00AC4509">
        <w:rPr>
          <w:i/>
          <w:szCs w:val="24"/>
        </w:rPr>
        <w:t>policyConstraints</w:t>
      </w:r>
      <w:proofErr w:type="spellEnd"/>
      <w:r w:rsidR="00AC4509" w:rsidRPr="00AC4509">
        <w:rPr>
          <w:i/>
          <w:szCs w:val="24"/>
        </w:rPr>
        <w:t>.</w:t>
      </w:r>
      <w:r w:rsidR="00AC4509" w:rsidRPr="00AC4509">
        <w:rPr>
          <w:szCs w:val="24"/>
        </w:rPr>
        <w:t xml:space="preserve"> For Subordinate CA certificates </w:t>
      </w:r>
      <w:proofErr w:type="spellStart"/>
      <w:r w:rsidR="00AC4509" w:rsidRPr="00AC4509">
        <w:rPr>
          <w:i/>
          <w:szCs w:val="24"/>
        </w:rPr>
        <w:t>inhibitPolicyMappings</w:t>
      </w:r>
      <w:proofErr w:type="spellEnd"/>
      <w:r w:rsidR="00AC4509" w:rsidRPr="00AC4509">
        <w:rPr>
          <w:i/>
          <w:szCs w:val="24"/>
        </w:rPr>
        <w:t>,</w:t>
      </w:r>
      <w:r w:rsidR="00AC4509" w:rsidRPr="00AC4509">
        <w:rPr>
          <w:szCs w:val="24"/>
        </w:rPr>
        <w:t xml:space="preserve"> skip certs will be set to 0. For cross-certificates </w:t>
      </w:r>
      <w:proofErr w:type="spellStart"/>
      <w:r w:rsidR="00AC4509" w:rsidRPr="00AC4509">
        <w:rPr>
          <w:i/>
          <w:szCs w:val="24"/>
        </w:rPr>
        <w:t>inhibitPolicyMappings</w:t>
      </w:r>
      <w:proofErr w:type="spellEnd"/>
      <w:r w:rsidR="00AC4509" w:rsidRPr="00AC4509">
        <w:rPr>
          <w:i/>
          <w:szCs w:val="24"/>
        </w:rPr>
        <w:t>,</w:t>
      </w:r>
      <w:r w:rsidR="00AC4509" w:rsidRPr="00AC4509">
        <w:rPr>
          <w:szCs w:val="24"/>
        </w:rPr>
        <w:t xml:space="preserve"> skip certs will be set to 1, or 2 for the Federal Bridge CA. When </w:t>
      </w:r>
      <w:proofErr w:type="spellStart"/>
      <w:r w:rsidR="00AC4509" w:rsidRPr="00AC4509">
        <w:rPr>
          <w:i/>
          <w:szCs w:val="24"/>
        </w:rPr>
        <w:t>requireExplicitPolicy</w:t>
      </w:r>
      <w:proofErr w:type="spellEnd"/>
      <w:r w:rsidR="00AC4509" w:rsidRPr="00AC4509">
        <w:rPr>
          <w:i/>
          <w:szCs w:val="24"/>
        </w:rPr>
        <w:t xml:space="preserve"> </w:t>
      </w:r>
      <w:r w:rsidR="00AC4509" w:rsidRPr="00AC4509">
        <w:rPr>
          <w:szCs w:val="24"/>
        </w:rPr>
        <w:t>is included</w:t>
      </w:r>
      <w:r w:rsidR="00AC4509">
        <w:rPr>
          <w:szCs w:val="24"/>
        </w:rPr>
        <w:t>,</w:t>
      </w:r>
      <w:r w:rsidR="00AC4509" w:rsidRPr="00AC4509">
        <w:rPr>
          <w:szCs w:val="24"/>
        </w:rPr>
        <w:t xml:space="preserve"> skip certs will be set to 0.</w:t>
      </w:r>
      <w:r w:rsidR="00AC4509">
        <w:rPr>
          <w:lang w:eastAsia="ar-SA"/>
        </w:rPr>
        <w:t xml:space="preserve"> </w:t>
      </w:r>
    </w:p>
    <w:p w14:paraId="71D25C11" w14:textId="77777777" w:rsidR="00BC097A" w:rsidRDefault="00BC097A" w:rsidP="00FC419A">
      <w:pPr>
        <w:pStyle w:val="Heading3"/>
        <w:rPr>
          <w:lang w:eastAsia="ar-SA"/>
        </w:rPr>
      </w:pPr>
      <w:bookmarkStart w:id="509" w:name="_Toc280343942"/>
      <w:bookmarkStart w:id="510" w:name="_Toc510601467"/>
      <w:r>
        <w:rPr>
          <w:lang w:eastAsia="ar-SA"/>
        </w:rPr>
        <w:t>Policy Qualifiers Syntax and Semantics</w:t>
      </w:r>
      <w:bookmarkEnd w:id="509"/>
      <w:bookmarkEnd w:id="510"/>
    </w:p>
    <w:p w14:paraId="2E22F30F"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0DD35C18" w14:textId="77777777" w:rsidR="00BC097A" w:rsidRDefault="00BC097A" w:rsidP="00FC419A">
      <w:pPr>
        <w:pStyle w:val="Heading3"/>
        <w:rPr>
          <w:lang w:eastAsia="ar-SA"/>
        </w:rPr>
      </w:pPr>
      <w:bookmarkStart w:id="511" w:name="_Toc280343943"/>
      <w:bookmarkStart w:id="512" w:name="_Toc510601468"/>
      <w:r>
        <w:rPr>
          <w:lang w:eastAsia="ar-SA"/>
        </w:rPr>
        <w:t>Processing Semantics for the Critical Certificate Policies Extension</w:t>
      </w:r>
      <w:bookmarkEnd w:id="511"/>
      <w:bookmarkEnd w:id="512"/>
    </w:p>
    <w:p w14:paraId="0080CFCD"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68B09F19" w14:textId="77777777" w:rsidR="00AC4509" w:rsidRDefault="00AC4509" w:rsidP="00AC4509">
      <w:pPr>
        <w:pStyle w:val="Heading3"/>
        <w:rPr>
          <w:szCs w:val="24"/>
        </w:rPr>
      </w:pPr>
      <w:bookmarkStart w:id="513" w:name="_Toc510601469"/>
      <w:r w:rsidRPr="00AC4509">
        <w:rPr>
          <w:szCs w:val="24"/>
        </w:rPr>
        <w:t>Inhibit Any Policy Extension</w:t>
      </w:r>
      <w:bookmarkEnd w:id="513"/>
    </w:p>
    <w:p w14:paraId="5AD461B1" w14:textId="77777777" w:rsidR="00AC4509" w:rsidRPr="00AC4509" w:rsidRDefault="00AC4509" w:rsidP="00AC4509">
      <w:pPr>
        <w:pStyle w:val="Default"/>
        <w:spacing w:before="240" w:after="120"/>
        <w:rPr>
          <w:color w:val="auto"/>
        </w:rPr>
      </w:pPr>
      <w:r w:rsidRPr="00AC4509">
        <w:rPr>
          <w:color w:val="auto"/>
        </w:rPr>
        <w:t xml:space="preserve">The CAs may assert </w:t>
      </w:r>
      <w:proofErr w:type="spellStart"/>
      <w:r w:rsidRPr="00AC4509">
        <w:rPr>
          <w:i/>
          <w:color w:val="auto"/>
        </w:rPr>
        <w:t>InhibitAnyPolicy</w:t>
      </w:r>
      <w:proofErr w:type="spellEnd"/>
      <w:r w:rsidRPr="00AC4509">
        <w:rPr>
          <w:color w:val="auto"/>
        </w:rPr>
        <w:t xml:space="preserve"> in CA certificates.  When present, this extension should be marked as noncritical*, to support legacy applications that cannot process </w:t>
      </w:r>
      <w:proofErr w:type="spellStart"/>
      <w:r w:rsidRPr="00AC4509">
        <w:rPr>
          <w:i/>
          <w:color w:val="auto"/>
        </w:rPr>
        <w:t>InhibitAnyPolicy</w:t>
      </w:r>
      <w:proofErr w:type="spellEnd"/>
      <w:r>
        <w:rPr>
          <w:i/>
          <w:color w:val="auto"/>
        </w:rPr>
        <w:t>.</w:t>
      </w:r>
      <w:r w:rsidRPr="00AC4509">
        <w:rPr>
          <w:color w:val="auto"/>
        </w:rPr>
        <w:t xml:space="preserve">  </w:t>
      </w:r>
      <w:r>
        <w:rPr>
          <w:color w:val="auto"/>
        </w:rPr>
        <w:t>S</w:t>
      </w:r>
      <w:r w:rsidRPr="00AC4509">
        <w:rPr>
          <w:color w:val="auto"/>
        </w:rPr>
        <w:t xml:space="preserve">kip </w:t>
      </w:r>
      <w:r>
        <w:rPr>
          <w:color w:val="auto"/>
        </w:rPr>
        <w:t>c</w:t>
      </w:r>
      <w:r w:rsidRPr="00AC4509">
        <w:rPr>
          <w:color w:val="auto"/>
        </w:rPr>
        <w:t>erts shall be set to 0, since certificate policies are required in the Federal PKI.</w:t>
      </w:r>
    </w:p>
    <w:p w14:paraId="20B49FEA" w14:textId="77777777" w:rsidR="00AC4509" w:rsidRPr="00AC4509" w:rsidRDefault="00AC4509" w:rsidP="00AC4509">
      <w:pPr>
        <w:rPr>
          <w:szCs w:val="24"/>
        </w:rPr>
      </w:pPr>
      <w:r w:rsidRPr="00AC4509">
        <w:rPr>
          <w:szCs w:val="24"/>
        </w:rPr>
        <w:t>*Note: The recommended criticality setting is different from RFC 5280.</w:t>
      </w:r>
    </w:p>
    <w:p w14:paraId="4C679AF7" w14:textId="77777777" w:rsidR="00BC097A" w:rsidRPr="008F4F0B" w:rsidRDefault="00BC097A">
      <w:pPr>
        <w:pStyle w:val="Heading2"/>
        <w:rPr>
          <w:lang w:eastAsia="ar-SA"/>
        </w:rPr>
      </w:pPr>
      <w:bookmarkStart w:id="514" w:name="_Toc280343944"/>
      <w:bookmarkStart w:id="515" w:name="_Toc510601470"/>
      <w:r w:rsidRPr="008F4F0B">
        <w:rPr>
          <w:lang w:eastAsia="ar-SA"/>
        </w:rPr>
        <w:t>CRL Profile</w:t>
      </w:r>
      <w:bookmarkEnd w:id="514"/>
      <w:bookmarkEnd w:id="515"/>
    </w:p>
    <w:p w14:paraId="3DB0D018" w14:textId="77777777"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14:paraId="432C04CE" w14:textId="77777777" w:rsidR="00BC097A" w:rsidRDefault="00BC097A" w:rsidP="00FC419A">
      <w:pPr>
        <w:pStyle w:val="Heading3"/>
      </w:pPr>
      <w:bookmarkStart w:id="516" w:name="_Toc280343945"/>
      <w:bookmarkStart w:id="517" w:name="_Toc510601471"/>
      <w:r>
        <w:t>Version Number(s)</w:t>
      </w:r>
      <w:bookmarkEnd w:id="516"/>
      <w:bookmarkEnd w:id="517"/>
    </w:p>
    <w:p w14:paraId="0AC135BF"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31378ADF" w14:textId="77777777" w:rsidR="00BC097A" w:rsidRDefault="00BC097A" w:rsidP="00FC419A">
      <w:pPr>
        <w:pStyle w:val="Heading3"/>
      </w:pPr>
      <w:bookmarkStart w:id="518" w:name="_Toc280343946"/>
      <w:bookmarkStart w:id="519" w:name="_Toc510601472"/>
      <w:r>
        <w:t>CRL and CRL Entry Extensions</w:t>
      </w:r>
      <w:bookmarkEnd w:id="518"/>
      <w:bookmarkEnd w:id="519"/>
    </w:p>
    <w:p w14:paraId="3AD7667A"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74832B83" w14:textId="77777777" w:rsidR="00BC097A" w:rsidRPr="008F4F0B" w:rsidRDefault="00BC097A">
      <w:pPr>
        <w:pStyle w:val="Heading2"/>
        <w:rPr>
          <w:lang w:eastAsia="ar-SA"/>
        </w:rPr>
      </w:pPr>
      <w:bookmarkStart w:id="520" w:name="_Toc280343947"/>
      <w:bookmarkStart w:id="521" w:name="_Toc510601473"/>
      <w:r w:rsidRPr="008F4F0B">
        <w:rPr>
          <w:lang w:eastAsia="ar-SA"/>
        </w:rPr>
        <w:t>OCSP Profile</w:t>
      </w:r>
      <w:bookmarkEnd w:id="520"/>
      <w:bookmarkEnd w:id="521"/>
    </w:p>
    <w:p w14:paraId="67292E95" w14:textId="77777777" w:rsidR="00BC097A" w:rsidRDefault="00BC097A">
      <w:r>
        <w:t>Certificate status servers (CSSs) operated under this policy shall sign responses using algorithms designated for CRL signing.</w:t>
      </w:r>
    </w:p>
    <w:p w14:paraId="31ECFCD8" w14:textId="77777777" w:rsidR="00BC097A" w:rsidRDefault="00BC097A">
      <w:pPr>
        <w:spacing w:after="120"/>
        <w:rPr>
          <w:lang w:eastAsia="ar-SA"/>
        </w:rPr>
      </w:pPr>
      <w:r>
        <w:rPr>
          <w:lang w:eastAsia="ar-SA"/>
        </w:rPr>
        <w:lastRenderedPageBreak/>
        <w:t xml:space="preserve">CSSs shall be able to process SHA-1 hashes when included in the </w:t>
      </w:r>
      <w:proofErr w:type="spellStart"/>
      <w:r>
        <w:rPr>
          <w:lang w:eastAsia="ar-SA"/>
        </w:rPr>
        <w:t>CertID</w:t>
      </w:r>
      <w:proofErr w:type="spellEnd"/>
      <w:r>
        <w:rPr>
          <w:lang w:eastAsia="ar-SA"/>
        </w:rPr>
        <w:t xml:space="preserve"> field and the </w:t>
      </w:r>
      <w:proofErr w:type="spellStart"/>
      <w:r>
        <w:rPr>
          <w:lang w:eastAsia="ar-SA"/>
        </w:rPr>
        <w:t>keyHash</w:t>
      </w:r>
      <w:proofErr w:type="spellEnd"/>
      <w:r>
        <w:rPr>
          <w:lang w:eastAsia="ar-SA"/>
        </w:rPr>
        <w:t xml:space="preserve"> in the </w:t>
      </w:r>
      <w:proofErr w:type="spellStart"/>
      <w:r>
        <w:rPr>
          <w:lang w:eastAsia="ar-SA"/>
        </w:rPr>
        <w:t>responderID</w:t>
      </w:r>
      <w:proofErr w:type="spellEnd"/>
      <w:r>
        <w:rPr>
          <w:lang w:eastAsia="ar-SA"/>
        </w:rPr>
        <w:t xml:space="preserve"> field.</w:t>
      </w:r>
    </w:p>
    <w:p w14:paraId="6BACC7D4" w14:textId="77777777" w:rsidR="00BC097A" w:rsidRDefault="00BC097A" w:rsidP="00FC419A">
      <w:pPr>
        <w:pStyle w:val="Heading3"/>
      </w:pPr>
      <w:bookmarkStart w:id="522" w:name="_Toc280343948"/>
      <w:bookmarkStart w:id="523" w:name="_Toc510601474"/>
      <w:r>
        <w:t>Version Number(s)</w:t>
      </w:r>
      <w:bookmarkEnd w:id="522"/>
      <w:bookmarkEnd w:id="523"/>
    </w:p>
    <w:p w14:paraId="5E7AF64B" w14:textId="77777777" w:rsidR="00BC097A" w:rsidRDefault="00BC097A">
      <w:pPr>
        <w:spacing w:after="120"/>
        <w:rPr>
          <w:lang w:eastAsia="ar-SA"/>
        </w:rPr>
      </w:pPr>
      <w:r>
        <w:rPr>
          <w:lang w:eastAsia="ar-SA"/>
        </w:rPr>
        <w:t>CSSs operated under this policy shall use OCSP version 1.</w:t>
      </w:r>
    </w:p>
    <w:p w14:paraId="2E4772D7" w14:textId="77777777" w:rsidR="00BC097A" w:rsidRDefault="00BC097A" w:rsidP="00FC419A">
      <w:pPr>
        <w:pStyle w:val="Heading3"/>
      </w:pPr>
      <w:bookmarkStart w:id="524" w:name="_Toc280343949"/>
      <w:bookmarkStart w:id="525" w:name="_Toc510601475"/>
      <w:r>
        <w:t>OCSP Extensions</w:t>
      </w:r>
      <w:bookmarkEnd w:id="524"/>
      <w:bookmarkEnd w:id="525"/>
    </w:p>
    <w:p w14:paraId="060D628C" w14:textId="77777777" w:rsidR="00BC097A" w:rsidRDefault="00BC097A" w:rsidP="008D1DE9">
      <w:pPr>
        <w:spacing w:after="0"/>
      </w:pPr>
      <w:r>
        <w:t>Critical OCSP extensions shall not be used.</w:t>
      </w:r>
    </w:p>
    <w:p w14:paraId="4A8A506D" w14:textId="77777777" w:rsidR="00BC097A" w:rsidRDefault="002B6B6D" w:rsidP="00FC419A">
      <w:pPr>
        <w:pStyle w:val="Heading1"/>
        <w:tabs>
          <w:tab w:val="clear" w:pos="432"/>
        </w:tabs>
        <w:spacing w:before="600"/>
        <w:ind w:left="540" w:hanging="540"/>
      </w:pPr>
      <w:bookmarkStart w:id="526" w:name="_Toc280343950"/>
      <w:r>
        <w:br w:type="page"/>
      </w:r>
      <w:bookmarkStart w:id="527" w:name="_Toc510601476"/>
      <w:r w:rsidR="00BC097A">
        <w:lastRenderedPageBreak/>
        <w:t>Compliance Audit and Other Assessments</w:t>
      </w:r>
      <w:bookmarkEnd w:id="526"/>
      <w:bookmarkEnd w:id="527"/>
    </w:p>
    <w:p w14:paraId="373C4EF3" w14:textId="77777777" w:rsidR="00A74CB5" w:rsidRPr="00A74CB5" w:rsidRDefault="00A74CB5">
      <w:pPr>
        <w:autoSpaceDE w:val="0"/>
        <w:rPr>
          <w:szCs w:val="24"/>
          <w:lang w:eastAsia="ar-SA"/>
        </w:rPr>
      </w:pPr>
      <w:r w:rsidRPr="00A74CB5">
        <w:rPr>
          <w:lang w:eastAsia="ar-SA"/>
        </w:rPr>
        <w:t>CAs operating under this policy are subject to an annual review by the FPKIPA to ensure their policies and operations remain compliant with this policy</w:t>
      </w:r>
      <w:r>
        <w:rPr>
          <w:lang w:eastAsia="ar-SA"/>
        </w:rPr>
        <w:t>.</w:t>
      </w:r>
    </w:p>
    <w:p w14:paraId="1FAD8297"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5E77AB2D"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2FEED2C3"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78184E84" w14:textId="77777777" w:rsidR="00BC097A" w:rsidRPr="008F4F0B" w:rsidRDefault="00BC097A">
      <w:pPr>
        <w:pStyle w:val="Heading2"/>
        <w:rPr>
          <w:lang w:eastAsia="ar-SA"/>
        </w:rPr>
      </w:pPr>
      <w:bookmarkStart w:id="528" w:name="_Toc280343951"/>
      <w:bookmarkStart w:id="529" w:name="_Toc510601477"/>
      <w:r w:rsidRPr="008F4F0B">
        <w:rPr>
          <w:lang w:eastAsia="ar-SA"/>
        </w:rPr>
        <w:t>Frequency or Circumstances of Assessment</w:t>
      </w:r>
      <w:bookmarkEnd w:id="528"/>
      <w:bookmarkEnd w:id="529"/>
    </w:p>
    <w:p w14:paraId="57890953"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r w:rsidR="0061221A" w:rsidRPr="00A74CB5">
        <w:rPr>
          <w:i/>
          <w:szCs w:val="24"/>
          <w:lang w:eastAsia="ar-SA"/>
        </w:rPr>
        <w:t xml:space="preserve">FPKI </w:t>
      </w:r>
      <w:r w:rsidR="00A74CB5" w:rsidRPr="00A74CB5">
        <w:rPr>
          <w:i/>
          <w:szCs w:val="24"/>
          <w:lang w:eastAsia="ar-SA"/>
        </w:rPr>
        <w:t>Annual Review</w:t>
      </w:r>
      <w:r w:rsidR="006459EC" w:rsidRPr="00A74CB5">
        <w:rPr>
          <w:i/>
          <w:szCs w:val="24"/>
          <w:lang w:eastAsia="ar-SA"/>
        </w:rPr>
        <w:t xml:space="preserve"> Requirements</w:t>
      </w:r>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3F379A3B"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5324A48C" w14:textId="77777777" w:rsidR="00BC097A" w:rsidRPr="008F4F0B" w:rsidRDefault="00BC097A">
      <w:pPr>
        <w:pStyle w:val="Heading2"/>
        <w:rPr>
          <w:lang w:eastAsia="ar-SA"/>
        </w:rPr>
      </w:pPr>
      <w:bookmarkStart w:id="530" w:name="_Toc280343952"/>
      <w:bookmarkStart w:id="531" w:name="_Toc510601478"/>
      <w:r w:rsidRPr="008F4F0B">
        <w:rPr>
          <w:lang w:eastAsia="ar-SA"/>
        </w:rPr>
        <w:t>Identity/Qualifications of Assessor</w:t>
      </w:r>
      <w:bookmarkEnd w:id="530"/>
      <w:bookmarkEnd w:id="531"/>
    </w:p>
    <w:p w14:paraId="3FC963E7"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2C0A74FA" w14:textId="77777777" w:rsidR="00BC097A" w:rsidRPr="008F4F0B" w:rsidRDefault="00BC097A">
      <w:pPr>
        <w:pStyle w:val="Heading2"/>
        <w:rPr>
          <w:lang w:eastAsia="ar-SA"/>
        </w:rPr>
      </w:pPr>
      <w:bookmarkStart w:id="532" w:name="_Toc280343953"/>
      <w:bookmarkStart w:id="533" w:name="_Toc510601479"/>
      <w:r w:rsidRPr="008F4F0B">
        <w:rPr>
          <w:lang w:eastAsia="ar-SA"/>
        </w:rPr>
        <w:t>Assessor’s Relationship to Assessed Entity</w:t>
      </w:r>
      <w:bookmarkEnd w:id="532"/>
      <w:bookmarkEnd w:id="533"/>
    </w:p>
    <w:p w14:paraId="28366F6B"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4B5D121E"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4C8CF638" w14:textId="77777777" w:rsidR="00BC097A" w:rsidRPr="008F4F0B" w:rsidRDefault="00BC097A">
      <w:pPr>
        <w:pStyle w:val="Heading2"/>
        <w:rPr>
          <w:lang w:eastAsia="ar-SA"/>
        </w:rPr>
      </w:pPr>
      <w:bookmarkStart w:id="534" w:name="_Toc280343954"/>
      <w:bookmarkStart w:id="535" w:name="_Toc510601480"/>
      <w:r w:rsidRPr="008F4F0B">
        <w:rPr>
          <w:lang w:eastAsia="ar-SA"/>
        </w:rPr>
        <w:t>Topics Covered by Assessment</w:t>
      </w:r>
      <w:bookmarkEnd w:id="534"/>
      <w:bookmarkEnd w:id="535"/>
    </w:p>
    <w:p w14:paraId="56CE9CB5"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 xml:space="preserve">CPS.  All aspects of the CA/RA operation shall be subject to </w:t>
      </w:r>
      <w:r>
        <w:rPr>
          <w:lang w:eastAsia="ar-SA"/>
        </w:rPr>
        <w:lastRenderedPageBreak/>
        <w:t>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4F5EA7D7" w14:textId="77777777" w:rsidR="00BC097A" w:rsidRPr="008F4F0B" w:rsidRDefault="00BC097A">
      <w:pPr>
        <w:pStyle w:val="Heading2"/>
        <w:rPr>
          <w:lang w:eastAsia="ar-SA"/>
        </w:rPr>
      </w:pPr>
      <w:bookmarkStart w:id="536" w:name="_Toc280343955"/>
      <w:bookmarkStart w:id="537" w:name="_Toc510601481"/>
      <w:r w:rsidRPr="008F4F0B">
        <w:rPr>
          <w:lang w:eastAsia="ar-SA"/>
        </w:rPr>
        <w:t>Actions Taken as a Result of Deficiency</w:t>
      </w:r>
      <w:bookmarkEnd w:id="536"/>
      <w:bookmarkEnd w:id="537"/>
    </w:p>
    <w:p w14:paraId="7D59C602"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780E31EF"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539E9DBA"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0715C4D0"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692C03AD"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5895F2D1" w14:textId="77777777" w:rsidR="00BC097A" w:rsidRPr="008F4F0B" w:rsidRDefault="00BC097A">
      <w:pPr>
        <w:pStyle w:val="Heading2"/>
        <w:rPr>
          <w:lang w:eastAsia="ar-SA"/>
        </w:rPr>
      </w:pPr>
      <w:bookmarkStart w:id="538" w:name="_Toc280343956"/>
      <w:bookmarkStart w:id="539" w:name="_Toc510601482"/>
      <w:r w:rsidRPr="008F4F0B">
        <w:rPr>
          <w:lang w:eastAsia="ar-SA"/>
        </w:rPr>
        <w:t>Communication of Results</w:t>
      </w:r>
      <w:bookmarkEnd w:id="538"/>
      <w:bookmarkEnd w:id="539"/>
    </w:p>
    <w:p w14:paraId="0B911625"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r w:rsidR="0061221A" w:rsidRPr="00A74CB5">
        <w:rPr>
          <w:i/>
          <w:lang w:eastAsia="ar-SA"/>
        </w:rPr>
        <w:t xml:space="preserve">FPKI </w:t>
      </w:r>
      <w:r w:rsidR="00A74CB5" w:rsidRPr="00A74CB5">
        <w:rPr>
          <w:i/>
          <w:lang w:eastAsia="ar-SA"/>
        </w:rPr>
        <w:t>Annual Review</w:t>
      </w:r>
      <w:r w:rsidRPr="00A74CB5">
        <w:rPr>
          <w:i/>
          <w:lang w:eastAsia="ar-SA"/>
        </w:rPr>
        <w:t xml:space="preserve"> Requirements</w:t>
      </w:r>
      <w:r w:rsidRPr="000B7E56">
        <w:rPr>
          <w:lang w:eastAsia="ar-SA"/>
        </w:rPr>
        <w:t xml:space="preserve"> document, on behalf of an Agency PMA shall be provided to the SSP.</w:t>
      </w:r>
    </w:p>
    <w:p w14:paraId="580B313A"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w:t>
      </w:r>
      <w:r w:rsidR="00A74CB5">
        <w:rPr>
          <w:lang w:eastAsia="ar-SA"/>
        </w:rPr>
        <w:t>annual review</w:t>
      </w:r>
      <w:r w:rsidRPr="000B7E56">
        <w:rPr>
          <w:lang w:eastAsia="ar-SA"/>
        </w:rPr>
        <w:t xml:space="preserve"> package to the FPKIPA.  This package shall be prepared</w:t>
      </w:r>
      <w:r w:rsidR="00A74CB5">
        <w:rPr>
          <w:lang w:eastAsia="ar-SA"/>
        </w:rPr>
        <w:t xml:space="preserve"> by the SSP PMA,</w:t>
      </w:r>
      <w:r w:rsidRPr="000B7E56">
        <w:rPr>
          <w:lang w:eastAsia="ar-SA"/>
        </w:rPr>
        <w:t xml:space="preserve"> in accordance with the </w:t>
      </w:r>
      <w:r w:rsidR="0061221A" w:rsidRPr="00A74CB5">
        <w:rPr>
          <w:i/>
          <w:lang w:eastAsia="ar-SA"/>
        </w:rPr>
        <w:t xml:space="preserve">FPKI </w:t>
      </w:r>
      <w:r w:rsidR="00A74CB5" w:rsidRPr="00A74CB5">
        <w:rPr>
          <w:i/>
          <w:lang w:eastAsia="ar-SA"/>
        </w:rPr>
        <w:t xml:space="preserve">Annual Review </w:t>
      </w:r>
      <w:r w:rsidRPr="00A74CB5">
        <w:rPr>
          <w:i/>
          <w:lang w:eastAsia="ar-SA"/>
        </w:rPr>
        <w:t>Requirements</w:t>
      </w:r>
      <w:r w:rsidRPr="000B7E56">
        <w:rPr>
          <w:lang w:eastAsia="ar-SA"/>
        </w:rPr>
        <w:t xml:space="preserve"> document and include an assertion that all PKI components have been audited - including any components that may be separately managed and operated.  The report shall identify the versions of this CP and </w:t>
      </w:r>
      <w:r w:rsidR="00A74CB5">
        <w:rPr>
          <w:lang w:eastAsia="ar-SA"/>
        </w:rPr>
        <w:t xml:space="preserve">the </w:t>
      </w:r>
      <w:r w:rsidRPr="000B7E56">
        <w:rPr>
          <w:lang w:eastAsia="ar-SA"/>
        </w:rPr>
        <w:t xml:space="preserve">CPS used in the assessment. Additionally, where necessary, the results shall be communicated as set forth in </w:t>
      </w:r>
      <w:r w:rsidR="00AE3E63">
        <w:rPr>
          <w:lang w:eastAsia="ar-SA"/>
        </w:rPr>
        <w:t>s</w:t>
      </w:r>
      <w:r w:rsidRPr="000B7E56">
        <w:rPr>
          <w:lang w:eastAsia="ar-SA"/>
        </w:rPr>
        <w:t>ection 8.5 above.</w:t>
      </w:r>
    </w:p>
    <w:p w14:paraId="406C6938" w14:textId="77777777" w:rsidR="00BC097A" w:rsidRDefault="002B6B6D" w:rsidP="008D1DE9">
      <w:pPr>
        <w:pStyle w:val="Heading1"/>
        <w:tabs>
          <w:tab w:val="left" w:pos="432"/>
        </w:tabs>
        <w:spacing w:before="600"/>
      </w:pPr>
      <w:bookmarkStart w:id="540" w:name="_Toc280343957"/>
      <w:r>
        <w:br w:type="page"/>
      </w:r>
      <w:bookmarkStart w:id="541" w:name="_Toc510601483"/>
      <w:r w:rsidR="00BC097A">
        <w:lastRenderedPageBreak/>
        <w:t>Other Business and Legal Matters</w:t>
      </w:r>
      <w:bookmarkEnd w:id="540"/>
      <w:bookmarkEnd w:id="541"/>
    </w:p>
    <w:p w14:paraId="1A0D5972" w14:textId="77777777" w:rsidR="00BC097A" w:rsidRPr="008F4F0B" w:rsidRDefault="00BC097A">
      <w:pPr>
        <w:pStyle w:val="Heading2"/>
        <w:rPr>
          <w:lang w:eastAsia="ar-SA"/>
        </w:rPr>
      </w:pPr>
      <w:bookmarkStart w:id="542" w:name="_Toc280343958"/>
      <w:bookmarkStart w:id="543" w:name="_Toc510601484"/>
      <w:r w:rsidRPr="008F4F0B">
        <w:rPr>
          <w:lang w:eastAsia="ar-SA"/>
        </w:rPr>
        <w:t>Fees</w:t>
      </w:r>
      <w:bookmarkEnd w:id="542"/>
      <w:bookmarkEnd w:id="543"/>
    </w:p>
    <w:p w14:paraId="0D2D2490" w14:textId="77777777" w:rsidR="00BC097A" w:rsidRDefault="00BC097A" w:rsidP="00FC419A">
      <w:pPr>
        <w:pStyle w:val="Heading3"/>
        <w:rPr>
          <w:lang w:eastAsia="ar-SA"/>
        </w:rPr>
      </w:pPr>
      <w:bookmarkStart w:id="544" w:name="_Toc280343959"/>
      <w:bookmarkStart w:id="545" w:name="_Toc510601485"/>
      <w:r>
        <w:rPr>
          <w:lang w:eastAsia="ar-SA"/>
        </w:rPr>
        <w:t>Certificate Issuance or Renewal Fees</w:t>
      </w:r>
      <w:bookmarkEnd w:id="544"/>
      <w:bookmarkEnd w:id="545"/>
    </w:p>
    <w:p w14:paraId="17E059FE" w14:textId="77777777" w:rsidR="00BC097A" w:rsidRDefault="00F77471">
      <w:pPr>
        <w:spacing w:after="120"/>
        <w:rPr>
          <w:lang w:eastAsia="ar-SA"/>
        </w:rPr>
      </w:pPr>
      <w:r>
        <w:rPr>
          <w:lang w:eastAsia="ar-SA"/>
        </w:rPr>
        <w:t>No s</w:t>
      </w:r>
      <w:r w:rsidR="00BC097A">
        <w:rPr>
          <w:lang w:eastAsia="ar-SA"/>
        </w:rPr>
        <w:t>tipulation.</w:t>
      </w:r>
    </w:p>
    <w:p w14:paraId="14E92929" w14:textId="77777777" w:rsidR="00BC097A" w:rsidRDefault="00BC097A" w:rsidP="00FC419A">
      <w:pPr>
        <w:pStyle w:val="Heading3"/>
      </w:pPr>
      <w:bookmarkStart w:id="546" w:name="_Toc280343960"/>
      <w:bookmarkStart w:id="547" w:name="_Toc510601486"/>
      <w:r>
        <w:t>Certificate Access Fees</w:t>
      </w:r>
      <w:bookmarkEnd w:id="546"/>
      <w:bookmarkEnd w:id="547"/>
    </w:p>
    <w:p w14:paraId="4FDCD319"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659B51AD" w14:textId="77777777" w:rsidR="00BC097A" w:rsidRDefault="00BC097A" w:rsidP="00FC419A">
      <w:pPr>
        <w:pStyle w:val="Heading3"/>
      </w:pPr>
      <w:bookmarkStart w:id="548" w:name="_Toc280343961"/>
      <w:bookmarkStart w:id="549" w:name="_Toc510601487"/>
      <w:r>
        <w:t>Revocation or Status Information Access Fees</w:t>
      </w:r>
      <w:bookmarkEnd w:id="548"/>
      <w:bookmarkEnd w:id="549"/>
    </w:p>
    <w:p w14:paraId="129953C2" w14:textId="77777777" w:rsidR="00BC097A" w:rsidRDefault="00BC097A">
      <w:pPr>
        <w:spacing w:after="120"/>
      </w:pPr>
      <w:r>
        <w:rPr>
          <w:lang w:eastAsia="ar-SA"/>
        </w:rPr>
        <w:t>CAs operating under this policy must not charge additional fees for access to CRLs and OCSP status information.</w:t>
      </w:r>
    </w:p>
    <w:p w14:paraId="1F2F0143" w14:textId="77777777" w:rsidR="00BC097A" w:rsidRDefault="00BC097A" w:rsidP="00FC419A">
      <w:pPr>
        <w:pStyle w:val="Heading3"/>
      </w:pPr>
      <w:bookmarkStart w:id="550" w:name="_Toc280343962"/>
      <w:bookmarkStart w:id="551" w:name="_Toc510601488"/>
      <w:r>
        <w:t>Fees for other Services</w:t>
      </w:r>
      <w:bookmarkEnd w:id="550"/>
      <w:bookmarkEnd w:id="551"/>
    </w:p>
    <w:p w14:paraId="69501B43" w14:textId="77777777" w:rsidR="00BC097A" w:rsidRDefault="00F77471">
      <w:pPr>
        <w:spacing w:after="120"/>
        <w:rPr>
          <w:lang w:eastAsia="ar-SA"/>
        </w:rPr>
      </w:pPr>
      <w:r>
        <w:rPr>
          <w:lang w:eastAsia="ar-SA"/>
        </w:rPr>
        <w:t>No s</w:t>
      </w:r>
      <w:r w:rsidR="00BC097A">
        <w:rPr>
          <w:lang w:eastAsia="ar-SA"/>
        </w:rPr>
        <w:t>tipulation.</w:t>
      </w:r>
    </w:p>
    <w:p w14:paraId="4132D4D2" w14:textId="77777777" w:rsidR="00BC097A" w:rsidRDefault="00BC097A" w:rsidP="00FC419A">
      <w:pPr>
        <w:pStyle w:val="Heading3"/>
      </w:pPr>
      <w:bookmarkStart w:id="552" w:name="_Toc280343963"/>
      <w:bookmarkStart w:id="553" w:name="_Toc510601489"/>
      <w:r>
        <w:t>Refund Policy</w:t>
      </w:r>
      <w:bookmarkEnd w:id="552"/>
      <w:bookmarkEnd w:id="553"/>
    </w:p>
    <w:p w14:paraId="561B6350" w14:textId="77777777" w:rsidR="00BC097A" w:rsidRDefault="00F77471">
      <w:r>
        <w:t>No s</w:t>
      </w:r>
      <w:r w:rsidR="00BC097A">
        <w:t>tipulation.</w:t>
      </w:r>
    </w:p>
    <w:p w14:paraId="73BDEAE5" w14:textId="77777777" w:rsidR="00BC097A" w:rsidRPr="008F4F0B" w:rsidRDefault="00BC097A">
      <w:pPr>
        <w:pStyle w:val="Heading2"/>
        <w:rPr>
          <w:lang w:eastAsia="ar-SA"/>
        </w:rPr>
      </w:pPr>
      <w:bookmarkStart w:id="554" w:name="_Toc280343964"/>
      <w:bookmarkStart w:id="555" w:name="_Toc510601490"/>
      <w:r w:rsidRPr="008F4F0B">
        <w:rPr>
          <w:lang w:eastAsia="ar-SA"/>
        </w:rPr>
        <w:t>Financial Responsibility</w:t>
      </w:r>
      <w:bookmarkEnd w:id="554"/>
      <w:bookmarkEnd w:id="555"/>
    </w:p>
    <w:p w14:paraId="57E9568A"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2DA9D602" w14:textId="77777777" w:rsidR="00BC097A" w:rsidRDefault="00BC097A" w:rsidP="00FC419A">
      <w:pPr>
        <w:pStyle w:val="Heading3"/>
        <w:rPr>
          <w:lang w:eastAsia="ar-SA"/>
        </w:rPr>
      </w:pPr>
      <w:bookmarkStart w:id="556" w:name="_Toc280343965"/>
      <w:bookmarkStart w:id="557" w:name="_Toc510601491"/>
      <w:r>
        <w:rPr>
          <w:lang w:eastAsia="ar-SA"/>
        </w:rPr>
        <w:t>Insurance Coverage</w:t>
      </w:r>
      <w:bookmarkEnd w:id="556"/>
      <w:bookmarkEnd w:id="557"/>
    </w:p>
    <w:p w14:paraId="6783D773" w14:textId="77777777" w:rsidR="00BC097A" w:rsidRDefault="00BC097A">
      <w:pPr>
        <w:spacing w:after="120"/>
        <w:rPr>
          <w:lang w:eastAsia="ar-SA"/>
        </w:rPr>
      </w:pPr>
      <w:r>
        <w:rPr>
          <w:lang w:eastAsia="ar-SA"/>
        </w:rPr>
        <w:t>No stipulation.</w:t>
      </w:r>
    </w:p>
    <w:p w14:paraId="47ED56FB" w14:textId="77777777" w:rsidR="00BC097A" w:rsidRDefault="00BC097A" w:rsidP="00FC419A">
      <w:pPr>
        <w:pStyle w:val="Heading3"/>
        <w:rPr>
          <w:lang w:eastAsia="ar-SA"/>
        </w:rPr>
      </w:pPr>
      <w:bookmarkStart w:id="558" w:name="_Toc280343966"/>
      <w:bookmarkStart w:id="559" w:name="_Toc510601492"/>
      <w:r>
        <w:rPr>
          <w:lang w:eastAsia="ar-SA"/>
        </w:rPr>
        <w:t>Other Assets</w:t>
      </w:r>
      <w:bookmarkEnd w:id="558"/>
      <w:bookmarkEnd w:id="559"/>
    </w:p>
    <w:p w14:paraId="772EACDA" w14:textId="77777777" w:rsidR="00BC097A" w:rsidRDefault="00BC097A">
      <w:pPr>
        <w:spacing w:after="120"/>
        <w:rPr>
          <w:lang w:eastAsia="ar-SA"/>
        </w:rPr>
      </w:pPr>
      <w:r>
        <w:rPr>
          <w:lang w:eastAsia="ar-SA"/>
        </w:rPr>
        <w:t>No stipulation.</w:t>
      </w:r>
    </w:p>
    <w:p w14:paraId="54AA26F2" w14:textId="77777777" w:rsidR="00BC097A" w:rsidRDefault="00BC097A" w:rsidP="00FC419A">
      <w:pPr>
        <w:pStyle w:val="Heading3"/>
      </w:pPr>
      <w:bookmarkStart w:id="560" w:name="_Toc280343967"/>
      <w:bookmarkStart w:id="561" w:name="_Toc510601493"/>
      <w:r>
        <w:t>Insurance or Warranty Coverage for End-Entities</w:t>
      </w:r>
      <w:bookmarkEnd w:id="560"/>
      <w:bookmarkEnd w:id="561"/>
    </w:p>
    <w:p w14:paraId="1EA50694" w14:textId="77777777" w:rsidR="00BC097A" w:rsidRDefault="00BC097A">
      <w:pPr>
        <w:spacing w:after="120"/>
        <w:rPr>
          <w:lang w:eastAsia="ar-SA"/>
        </w:rPr>
      </w:pPr>
      <w:r>
        <w:rPr>
          <w:lang w:eastAsia="ar-SA"/>
        </w:rPr>
        <w:t>No stipulation.</w:t>
      </w:r>
    </w:p>
    <w:p w14:paraId="3BFA2E7D" w14:textId="77777777" w:rsidR="00BC097A" w:rsidRPr="008F4F0B" w:rsidRDefault="00BC097A">
      <w:pPr>
        <w:pStyle w:val="Heading2"/>
        <w:rPr>
          <w:lang w:eastAsia="ar-SA"/>
        </w:rPr>
      </w:pPr>
      <w:bookmarkStart w:id="562" w:name="_Toc280343968"/>
      <w:bookmarkStart w:id="563" w:name="_Toc510601494"/>
      <w:r w:rsidRPr="008F4F0B">
        <w:rPr>
          <w:lang w:eastAsia="ar-SA"/>
        </w:rPr>
        <w:t>Confidentiality of Business Information</w:t>
      </w:r>
      <w:bookmarkEnd w:id="562"/>
      <w:bookmarkEnd w:id="563"/>
    </w:p>
    <w:p w14:paraId="07D63945"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405FC6F6" w14:textId="77777777" w:rsidR="00BC097A" w:rsidRDefault="00BC097A" w:rsidP="00FC419A">
      <w:pPr>
        <w:pStyle w:val="Heading3"/>
      </w:pPr>
      <w:bookmarkStart w:id="564" w:name="_Toc280343969"/>
      <w:bookmarkStart w:id="565" w:name="_Toc510601495"/>
      <w:r>
        <w:t>Scope of Confidential Information</w:t>
      </w:r>
      <w:bookmarkEnd w:id="564"/>
      <w:bookmarkEnd w:id="565"/>
    </w:p>
    <w:p w14:paraId="35609C5E" w14:textId="77777777" w:rsidR="00BC097A" w:rsidRDefault="00BC097A">
      <w:pPr>
        <w:spacing w:after="120"/>
        <w:rPr>
          <w:lang w:eastAsia="ar-SA"/>
        </w:rPr>
      </w:pPr>
      <w:r>
        <w:rPr>
          <w:lang w:eastAsia="ar-SA"/>
        </w:rPr>
        <w:t>No stipulation.</w:t>
      </w:r>
    </w:p>
    <w:p w14:paraId="565B832F" w14:textId="77777777" w:rsidR="00BC097A" w:rsidRDefault="00BC097A" w:rsidP="00FC419A">
      <w:pPr>
        <w:pStyle w:val="Heading3"/>
      </w:pPr>
      <w:bookmarkStart w:id="566" w:name="_Toc280343970"/>
      <w:bookmarkStart w:id="567" w:name="_Toc510601496"/>
      <w:r>
        <w:lastRenderedPageBreak/>
        <w:t>Information not within the Scope of Confidential Information</w:t>
      </w:r>
      <w:bookmarkEnd w:id="566"/>
      <w:bookmarkEnd w:id="567"/>
    </w:p>
    <w:p w14:paraId="0FC49564" w14:textId="77777777" w:rsidR="00BC097A" w:rsidRDefault="00BC097A">
      <w:pPr>
        <w:spacing w:after="120"/>
        <w:rPr>
          <w:lang w:eastAsia="ar-SA"/>
        </w:rPr>
      </w:pPr>
      <w:r>
        <w:rPr>
          <w:lang w:eastAsia="ar-SA"/>
        </w:rPr>
        <w:t>No stipulation.</w:t>
      </w:r>
    </w:p>
    <w:p w14:paraId="03A3E5B6" w14:textId="77777777" w:rsidR="00BC097A" w:rsidRDefault="00BC097A" w:rsidP="00FC419A">
      <w:pPr>
        <w:pStyle w:val="Heading3"/>
      </w:pPr>
      <w:bookmarkStart w:id="568" w:name="_Toc280343971"/>
      <w:bookmarkStart w:id="569" w:name="_Toc510601497"/>
      <w:r>
        <w:t>Responsibility to Protect Confidential Information</w:t>
      </w:r>
      <w:bookmarkEnd w:id="568"/>
      <w:bookmarkEnd w:id="569"/>
    </w:p>
    <w:p w14:paraId="41B03C6D" w14:textId="77777777" w:rsidR="00BC097A" w:rsidRDefault="00BC097A">
      <w:pPr>
        <w:spacing w:after="120"/>
        <w:rPr>
          <w:lang w:eastAsia="ar-SA"/>
        </w:rPr>
      </w:pPr>
      <w:r>
        <w:rPr>
          <w:lang w:eastAsia="ar-SA"/>
        </w:rPr>
        <w:t>No stipulation.</w:t>
      </w:r>
    </w:p>
    <w:p w14:paraId="210AFC1D" w14:textId="77777777" w:rsidR="00BC097A" w:rsidRPr="008F4F0B" w:rsidRDefault="00BC097A">
      <w:pPr>
        <w:pStyle w:val="Heading2"/>
        <w:rPr>
          <w:lang w:eastAsia="ar-SA"/>
        </w:rPr>
      </w:pPr>
      <w:bookmarkStart w:id="570" w:name="_Toc280343972"/>
      <w:bookmarkStart w:id="571" w:name="_Toc510601498"/>
      <w:r w:rsidRPr="008F4F0B">
        <w:rPr>
          <w:lang w:eastAsia="ar-SA"/>
        </w:rPr>
        <w:t>Privacy of Personal Information</w:t>
      </w:r>
      <w:bookmarkEnd w:id="570"/>
      <w:bookmarkEnd w:id="571"/>
    </w:p>
    <w:p w14:paraId="3D76A832" w14:textId="77777777" w:rsidR="00BC097A" w:rsidRDefault="00BC097A" w:rsidP="00FC419A">
      <w:pPr>
        <w:pStyle w:val="Heading3"/>
        <w:rPr>
          <w:lang w:eastAsia="ar-SA"/>
        </w:rPr>
      </w:pPr>
      <w:bookmarkStart w:id="572" w:name="_Toc280343973"/>
      <w:bookmarkStart w:id="573" w:name="_Toc510601499"/>
      <w:r>
        <w:rPr>
          <w:lang w:eastAsia="ar-SA"/>
        </w:rPr>
        <w:t>Privacy Plan</w:t>
      </w:r>
      <w:bookmarkEnd w:id="572"/>
      <w:bookmarkEnd w:id="573"/>
    </w:p>
    <w:p w14:paraId="0C1F60D5"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2AD2769D" w14:textId="77777777" w:rsidR="00BC097A" w:rsidRDefault="00BC097A" w:rsidP="00FC419A">
      <w:pPr>
        <w:pStyle w:val="Heading3"/>
      </w:pPr>
      <w:bookmarkStart w:id="574" w:name="_Toc280343974"/>
      <w:bookmarkStart w:id="575" w:name="_Toc510601500"/>
      <w:r>
        <w:t>Information Treated as Private</w:t>
      </w:r>
      <w:bookmarkEnd w:id="574"/>
      <w:bookmarkEnd w:id="575"/>
    </w:p>
    <w:p w14:paraId="671D3774"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66E555D9" w14:textId="77777777" w:rsidR="00BC097A" w:rsidRDefault="00BC097A" w:rsidP="00FC419A">
      <w:pPr>
        <w:pStyle w:val="Heading3"/>
      </w:pPr>
      <w:bookmarkStart w:id="576" w:name="_Toc280343975"/>
      <w:bookmarkStart w:id="577" w:name="_Toc510601501"/>
      <w:r>
        <w:t>Information not Deemed Private</w:t>
      </w:r>
      <w:bookmarkEnd w:id="576"/>
      <w:bookmarkEnd w:id="577"/>
    </w:p>
    <w:p w14:paraId="071B5794"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3EFB71E7" w14:textId="77777777" w:rsidR="00BC097A" w:rsidRDefault="00BC097A" w:rsidP="00FC419A">
      <w:pPr>
        <w:pStyle w:val="Heading3"/>
      </w:pPr>
      <w:bookmarkStart w:id="578" w:name="_Toc280343976"/>
      <w:bookmarkStart w:id="579" w:name="_Toc510601502"/>
      <w:r>
        <w:t>Responsibility to Protect Private Information</w:t>
      </w:r>
      <w:bookmarkEnd w:id="578"/>
      <w:bookmarkEnd w:id="579"/>
    </w:p>
    <w:p w14:paraId="4F4D7A0B" w14:textId="77777777" w:rsidR="00BC097A" w:rsidRDefault="00BC097A">
      <w:pPr>
        <w:spacing w:after="120"/>
      </w:pPr>
      <w:r>
        <w:rPr>
          <w:lang w:eastAsia="ar-SA"/>
        </w:rPr>
        <w:t>Sensitive information must be stored securely, and may be released only in accordance with other stipulations in section 9.4.</w:t>
      </w:r>
    </w:p>
    <w:p w14:paraId="6A4FCAA4" w14:textId="77777777" w:rsidR="00BC097A" w:rsidRDefault="00BC097A" w:rsidP="00FC419A">
      <w:pPr>
        <w:pStyle w:val="Heading3"/>
      </w:pPr>
      <w:bookmarkStart w:id="580" w:name="_Toc280343977"/>
      <w:bookmarkStart w:id="581" w:name="_Toc510601503"/>
      <w:r>
        <w:t>Notice and Consent to Use Private Information</w:t>
      </w:r>
      <w:bookmarkEnd w:id="580"/>
      <w:bookmarkEnd w:id="581"/>
    </w:p>
    <w:p w14:paraId="121DDCD5"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1EAD9665" w14:textId="77777777" w:rsidR="00BC097A" w:rsidRDefault="00BC097A" w:rsidP="00FC419A">
      <w:pPr>
        <w:pStyle w:val="Heading3"/>
      </w:pPr>
      <w:bookmarkStart w:id="582" w:name="_Toc280343978"/>
      <w:bookmarkStart w:id="583" w:name="_Toc510601504"/>
      <w:r>
        <w:t>Disclosure Pursuant to Judicial or Administrative Process</w:t>
      </w:r>
      <w:bookmarkEnd w:id="582"/>
      <w:bookmarkEnd w:id="583"/>
    </w:p>
    <w:p w14:paraId="046F7151"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competent jurisdiction.  Any request for release of information shall be processed according to 41 CFR 105-60.605.</w:t>
      </w:r>
    </w:p>
    <w:p w14:paraId="425AF4FC" w14:textId="77777777" w:rsidR="00BC097A" w:rsidRDefault="00BC097A" w:rsidP="00FC419A">
      <w:pPr>
        <w:pStyle w:val="Heading3"/>
      </w:pPr>
      <w:bookmarkStart w:id="584" w:name="_Toc280343979"/>
      <w:bookmarkStart w:id="585" w:name="_Toc510601505"/>
      <w:r>
        <w:lastRenderedPageBreak/>
        <w:t>Other Information Disclosure Circumstances</w:t>
      </w:r>
      <w:bookmarkEnd w:id="584"/>
      <w:bookmarkEnd w:id="585"/>
    </w:p>
    <w:p w14:paraId="3675491B" w14:textId="77777777" w:rsidR="00BC097A" w:rsidRDefault="00BC097A">
      <w:pPr>
        <w:spacing w:after="120"/>
        <w:rPr>
          <w:b/>
          <w:i/>
          <w:caps/>
          <w:sz w:val="28"/>
          <w:lang w:eastAsia="ar-SA"/>
        </w:rPr>
      </w:pPr>
      <w:r>
        <w:rPr>
          <w:lang w:eastAsia="ar-SA"/>
        </w:rPr>
        <w:t>None.</w:t>
      </w:r>
    </w:p>
    <w:p w14:paraId="4C825751" w14:textId="77777777" w:rsidR="00BC097A" w:rsidRPr="008F4F0B" w:rsidRDefault="00BC097A">
      <w:pPr>
        <w:pStyle w:val="Heading2"/>
        <w:rPr>
          <w:lang w:eastAsia="ar-SA"/>
        </w:rPr>
      </w:pPr>
      <w:bookmarkStart w:id="586" w:name="_Toc280343980"/>
      <w:bookmarkStart w:id="587" w:name="_Toc510601506"/>
      <w:r w:rsidRPr="008F4F0B">
        <w:rPr>
          <w:lang w:eastAsia="ar-SA"/>
        </w:rPr>
        <w:t>Intellectual Property Rights</w:t>
      </w:r>
      <w:bookmarkEnd w:id="586"/>
      <w:bookmarkEnd w:id="587"/>
    </w:p>
    <w:p w14:paraId="3F5C9558"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5DDA1F6B" w14:textId="77777777" w:rsidR="00BC097A" w:rsidRPr="008F4F0B" w:rsidRDefault="00BC097A">
      <w:pPr>
        <w:pStyle w:val="Heading2"/>
        <w:rPr>
          <w:lang w:eastAsia="ar-SA"/>
        </w:rPr>
      </w:pPr>
      <w:bookmarkStart w:id="588" w:name="_Toc280343981"/>
      <w:bookmarkStart w:id="589" w:name="_Toc510601507"/>
      <w:r w:rsidRPr="008F4F0B">
        <w:rPr>
          <w:lang w:eastAsia="ar-SA"/>
        </w:rPr>
        <w:t>Representations and Warranties</w:t>
      </w:r>
      <w:bookmarkEnd w:id="588"/>
      <w:bookmarkEnd w:id="589"/>
    </w:p>
    <w:p w14:paraId="13F42C88"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195D1D06"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242F2AD3"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408AAA9B"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22BFE0DD"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36224EFC"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5D3CE513"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042CE758"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49B3BB7D" w14:textId="77777777" w:rsidR="00BC097A" w:rsidRDefault="00BC097A">
      <w:pPr>
        <w:spacing w:after="120"/>
        <w:rPr>
          <w:lang w:eastAsia="ar-SA"/>
        </w:rPr>
      </w:pPr>
      <w:r>
        <w:rPr>
          <w:lang w:eastAsia="ar-SA"/>
        </w:rPr>
        <w:t>The Agency Policy Management Authorities shall—</w:t>
      </w:r>
    </w:p>
    <w:p w14:paraId="0F2C7DCF"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38E3280B"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7D841086" w14:textId="77777777" w:rsidR="00BC097A" w:rsidRDefault="00BC097A" w:rsidP="00FC419A">
      <w:pPr>
        <w:pStyle w:val="Heading3"/>
      </w:pPr>
      <w:bookmarkStart w:id="590" w:name="_Toc280343982"/>
      <w:bookmarkStart w:id="591" w:name="_Toc510601508"/>
      <w:r>
        <w:t>CA Representations and Warranties</w:t>
      </w:r>
      <w:bookmarkEnd w:id="590"/>
      <w:bookmarkEnd w:id="591"/>
    </w:p>
    <w:p w14:paraId="4E7ADF69"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5AD9AD36" w14:textId="77777777" w:rsidR="00BC097A" w:rsidRDefault="00BC097A">
      <w:r>
        <w:t>A CA that issues certificates that assert a policy defined in this document shall conform to the stipulations of this document, including—</w:t>
      </w:r>
    </w:p>
    <w:p w14:paraId="6BD6EA4C"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2EE76537"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7E22AF57" w14:textId="77777777" w:rsidR="00BC097A" w:rsidRDefault="00BC097A">
      <w:pPr>
        <w:pStyle w:val="BulletDouble"/>
        <w:numPr>
          <w:ilvl w:val="0"/>
          <w:numId w:val="23"/>
        </w:numPr>
        <w:tabs>
          <w:tab w:val="left" w:pos="720"/>
        </w:tabs>
        <w:rPr>
          <w:lang w:eastAsia="ar-SA"/>
        </w:rPr>
      </w:pPr>
      <w:r>
        <w:rPr>
          <w:lang w:eastAsia="ar-SA"/>
        </w:rPr>
        <w:t>Ensuring that registration information is accepted only from approved RAs operating under an approved CPS.</w:t>
      </w:r>
    </w:p>
    <w:p w14:paraId="13AD9DEF" w14:textId="77777777" w:rsidR="00BC097A" w:rsidRDefault="00BC097A">
      <w:pPr>
        <w:pStyle w:val="BulletDouble"/>
        <w:numPr>
          <w:ilvl w:val="0"/>
          <w:numId w:val="23"/>
        </w:numPr>
        <w:tabs>
          <w:tab w:val="left" w:pos="720"/>
        </w:tabs>
        <w:rPr>
          <w:lang w:eastAsia="ar-SA"/>
        </w:rPr>
      </w:pPr>
      <w:r>
        <w:rPr>
          <w:lang w:eastAsia="ar-SA"/>
        </w:rPr>
        <w:lastRenderedPageBreak/>
        <w:t>Including only valid and appropriate information in certificates, and maintaining evidence that due diligence was exercised in validating the information contained in the certificates.</w:t>
      </w:r>
    </w:p>
    <w:p w14:paraId="0690A0EF"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757AB2C2"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7F28B6AE" w14:textId="77777777" w:rsidR="00F03AC9" w:rsidRPr="00F03AC9" w:rsidRDefault="00F03AC9" w:rsidP="00A24136">
      <w:pPr>
        <w:pStyle w:val="BulletDouble"/>
        <w:rPr>
          <w:lang w:eastAsia="ar-SA"/>
        </w:rPr>
      </w:pPr>
      <w:r w:rsidRPr="00A24136">
        <w:t xml:space="preserve">This CP will be reviewed and updated as appropriate when Baseline Requirements for the Issuance and Management of Publicly-Trusted Certificates published at </w:t>
      </w:r>
      <w:hyperlink r:id="rId21" w:history="1">
        <w:r w:rsidR="00A74CB5" w:rsidRPr="00A84571">
          <w:rPr>
            <w:rStyle w:val="Hyperlink"/>
          </w:rPr>
          <w:t>http://www.cabforum.org</w:t>
        </w:r>
      </w:hyperlink>
      <w:r w:rsidRPr="00A24136">
        <w:t xml:space="preserve"> are updated.</w:t>
      </w:r>
    </w:p>
    <w:p w14:paraId="57F53B4D" w14:textId="77777777" w:rsidR="00BC097A" w:rsidRDefault="00BC097A" w:rsidP="00FC419A">
      <w:pPr>
        <w:pStyle w:val="Heading3"/>
      </w:pPr>
      <w:bookmarkStart w:id="592" w:name="_Toc280343983"/>
      <w:bookmarkStart w:id="593" w:name="_Toc510601509"/>
      <w:r>
        <w:t>RA Representations and Warranties</w:t>
      </w:r>
      <w:bookmarkEnd w:id="592"/>
      <w:bookmarkEnd w:id="593"/>
    </w:p>
    <w:p w14:paraId="75F0F02E"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373B148A"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708FC753"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56DEA925"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370BE328" w14:textId="77777777" w:rsidR="00BC097A" w:rsidRDefault="00BC097A" w:rsidP="00FC419A">
      <w:pPr>
        <w:pStyle w:val="Heading3"/>
      </w:pPr>
      <w:bookmarkStart w:id="594" w:name="_Toc280343984"/>
      <w:bookmarkStart w:id="595" w:name="_Toc510601510"/>
      <w:r>
        <w:t>Subscriber Representations and Warranties</w:t>
      </w:r>
      <w:bookmarkEnd w:id="594"/>
      <w:bookmarkEnd w:id="595"/>
    </w:p>
    <w:p w14:paraId="5E1652E4"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1976DB1C" w14:textId="77777777" w:rsidR="00BC097A" w:rsidRDefault="00BC097A">
      <w:r>
        <w:t>Subscribers shall—</w:t>
      </w:r>
    </w:p>
    <w:p w14:paraId="7FC07252"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14EEB9FD"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2561DEAD"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36A85C6E"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73EEA9AC" w14:textId="77777777" w:rsidR="0035213C" w:rsidRPr="0035213C" w:rsidRDefault="0035213C" w:rsidP="0035213C">
      <w:pPr>
        <w:pStyle w:val="BulletDouble"/>
        <w:rPr>
          <w:lang w:eastAsia="ar-SA"/>
        </w:rPr>
      </w:pPr>
      <w:r w:rsidRPr="0035213C">
        <w:lastRenderedPageBreak/>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25F010CA" w14:textId="77777777" w:rsidR="00BC097A" w:rsidRDefault="00BC097A" w:rsidP="00FC419A">
      <w:pPr>
        <w:pStyle w:val="Heading3"/>
      </w:pPr>
      <w:bookmarkStart w:id="596" w:name="_Toc280343985"/>
      <w:bookmarkStart w:id="597" w:name="_Toc510601511"/>
      <w:r>
        <w:t>Relying Parties Representations and Warranties</w:t>
      </w:r>
      <w:bookmarkEnd w:id="596"/>
      <w:bookmarkEnd w:id="597"/>
    </w:p>
    <w:p w14:paraId="05C0DF0B"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53394B50" w14:textId="77777777" w:rsidR="00BC097A" w:rsidRDefault="00BC097A" w:rsidP="00FC419A">
      <w:pPr>
        <w:pStyle w:val="Heading3"/>
        <w:rPr>
          <w:lang w:eastAsia="ar-SA"/>
        </w:rPr>
      </w:pPr>
      <w:bookmarkStart w:id="598" w:name="_Toc280343986"/>
      <w:bookmarkStart w:id="599" w:name="_Toc510601512"/>
      <w:r>
        <w:rPr>
          <w:lang w:eastAsia="ar-SA"/>
        </w:rPr>
        <w:t>Representations and Warranties of Other Participants</w:t>
      </w:r>
      <w:bookmarkEnd w:id="598"/>
      <w:bookmarkEnd w:id="599"/>
    </w:p>
    <w:p w14:paraId="580B1D3E" w14:textId="77777777" w:rsidR="00BC097A" w:rsidRDefault="00BC097A">
      <w:pPr>
        <w:spacing w:after="120"/>
        <w:rPr>
          <w:lang w:eastAsia="ar-SA"/>
        </w:rPr>
      </w:pPr>
      <w:r>
        <w:rPr>
          <w:lang w:eastAsia="ar-SA"/>
        </w:rPr>
        <w:t>None.</w:t>
      </w:r>
    </w:p>
    <w:p w14:paraId="3D6DC3EB" w14:textId="77777777" w:rsidR="00BC097A" w:rsidRPr="008F4F0B" w:rsidRDefault="00BC097A">
      <w:pPr>
        <w:pStyle w:val="Heading2"/>
        <w:rPr>
          <w:lang w:eastAsia="ar-SA"/>
        </w:rPr>
      </w:pPr>
      <w:bookmarkStart w:id="600" w:name="_Toc280343987"/>
      <w:bookmarkStart w:id="601" w:name="_Toc510601513"/>
      <w:r w:rsidRPr="008F4F0B">
        <w:rPr>
          <w:lang w:eastAsia="ar-SA"/>
        </w:rPr>
        <w:t>Disclaimers of Warranties</w:t>
      </w:r>
      <w:bookmarkEnd w:id="600"/>
      <w:bookmarkEnd w:id="601"/>
    </w:p>
    <w:p w14:paraId="3701D388"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5C1CD4FB" w14:textId="77777777" w:rsidR="00BC097A" w:rsidRPr="008F4F0B" w:rsidRDefault="00BC097A">
      <w:pPr>
        <w:pStyle w:val="Heading2"/>
        <w:rPr>
          <w:lang w:eastAsia="ar-SA"/>
        </w:rPr>
      </w:pPr>
      <w:bookmarkStart w:id="602" w:name="_Toc280343988"/>
      <w:bookmarkStart w:id="603" w:name="_Toc510601514"/>
      <w:r w:rsidRPr="008F4F0B">
        <w:rPr>
          <w:lang w:eastAsia="ar-SA"/>
        </w:rPr>
        <w:t>Limitations of Liability</w:t>
      </w:r>
      <w:bookmarkEnd w:id="602"/>
      <w:bookmarkEnd w:id="603"/>
    </w:p>
    <w:p w14:paraId="59239373"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44DC7CB1" w14:textId="77777777" w:rsidR="00BC097A" w:rsidRPr="008F4F0B" w:rsidRDefault="00BC097A">
      <w:pPr>
        <w:pStyle w:val="Heading2"/>
        <w:rPr>
          <w:lang w:eastAsia="ar-SA"/>
        </w:rPr>
      </w:pPr>
      <w:bookmarkStart w:id="604" w:name="_Toc280343989"/>
      <w:bookmarkStart w:id="605" w:name="_Toc510601515"/>
      <w:r w:rsidRPr="008F4F0B">
        <w:rPr>
          <w:lang w:eastAsia="ar-SA"/>
        </w:rPr>
        <w:t>Indemnities</w:t>
      </w:r>
      <w:bookmarkEnd w:id="604"/>
      <w:bookmarkEnd w:id="605"/>
    </w:p>
    <w:p w14:paraId="59A86AF1" w14:textId="77777777" w:rsidR="00BC097A" w:rsidRDefault="00BC097A">
      <w:pPr>
        <w:autoSpaceDE w:val="0"/>
        <w:spacing w:after="120"/>
        <w:rPr>
          <w:szCs w:val="24"/>
          <w:lang w:eastAsia="ar-SA"/>
        </w:rPr>
      </w:pPr>
      <w:r>
        <w:rPr>
          <w:szCs w:val="24"/>
          <w:lang w:eastAsia="ar-SA"/>
        </w:rPr>
        <w:t>No stipulation.</w:t>
      </w:r>
    </w:p>
    <w:p w14:paraId="2D1B74D2" w14:textId="77777777" w:rsidR="00BC097A" w:rsidRPr="008F4F0B" w:rsidRDefault="00BC097A">
      <w:pPr>
        <w:pStyle w:val="Heading2"/>
        <w:rPr>
          <w:lang w:eastAsia="ar-SA"/>
        </w:rPr>
      </w:pPr>
      <w:bookmarkStart w:id="606" w:name="_Toc280343990"/>
      <w:bookmarkStart w:id="607" w:name="_Toc510601516"/>
      <w:r w:rsidRPr="008F4F0B">
        <w:rPr>
          <w:lang w:eastAsia="ar-SA"/>
        </w:rPr>
        <w:t>Term and Termination</w:t>
      </w:r>
      <w:bookmarkEnd w:id="606"/>
      <w:bookmarkEnd w:id="607"/>
    </w:p>
    <w:p w14:paraId="115D6AE4" w14:textId="77777777" w:rsidR="00BC097A" w:rsidRDefault="00BC097A" w:rsidP="00FC419A">
      <w:pPr>
        <w:pStyle w:val="Heading3"/>
        <w:rPr>
          <w:lang w:eastAsia="ar-SA"/>
        </w:rPr>
      </w:pPr>
      <w:bookmarkStart w:id="608" w:name="_Toc280343991"/>
      <w:bookmarkStart w:id="609" w:name="_Toc510601517"/>
      <w:r>
        <w:rPr>
          <w:lang w:eastAsia="ar-SA"/>
        </w:rPr>
        <w:t>Term</w:t>
      </w:r>
      <w:bookmarkEnd w:id="608"/>
      <w:bookmarkEnd w:id="609"/>
    </w:p>
    <w:p w14:paraId="47DA750F"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22C99E30" w14:textId="77777777" w:rsidR="00BC097A" w:rsidRDefault="00BC097A" w:rsidP="00FC419A">
      <w:pPr>
        <w:pStyle w:val="Heading3"/>
      </w:pPr>
      <w:bookmarkStart w:id="610" w:name="_Toc280343992"/>
      <w:bookmarkStart w:id="611" w:name="_Toc510601518"/>
      <w:r>
        <w:t>Termination</w:t>
      </w:r>
      <w:bookmarkEnd w:id="610"/>
      <w:bookmarkEnd w:id="611"/>
    </w:p>
    <w:p w14:paraId="2BC653D5"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728AD54A" w14:textId="77777777" w:rsidR="00BC097A" w:rsidRDefault="00BC097A" w:rsidP="00FC419A">
      <w:pPr>
        <w:pStyle w:val="Heading3"/>
      </w:pPr>
      <w:bookmarkStart w:id="612" w:name="_Toc280343993"/>
      <w:bookmarkStart w:id="613" w:name="_Toc510601519"/>
      <w:r>
        <w:t>Effect of Termination and Survival</w:t>
      </w:r>
      <w:bookmarkEnd w:id="612"/>
      <w:bookmarkEnd w:id="613"/>
    </w:p>
    <w:p w14:paraId="53255997"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5AEACA4C" w14:textId="77777777" w:rsidR="00BC097A" w:rsidRPr="008F4F0B" w:rsidRDefault="00BC097A">
      <w:pPr>
        <w:pStyle w:val="Heading2"/>
        <w:rPr>
          <w:lang w:eastAsia="ar-SA"/>
        </w:rPr>
      </w:pPr>
      <w:bookmarkStart w:id="614" w:name="_Toc280343994"/>
      <w:bookmarkStart w:id="615" w:name="_Toc510601520"/>
      <w:r w:rsidRPr="008F4F0B">
        <w:rPr>
          <w:lang w:eastAsia="ar-SA"/>
        </w:rPr>
        <w:lastRenderedPageBreak/>
        <w:t>Individual Notices and Communications with Participants</w:t>
      </w:r>
      <w:bookmarkEnd w:id="614"/>
      <w:bookmarkEnd w:id="615"/>
    </w:p>
    <w:p w14:paraId="7C5FBAA5"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7F884180" w14:textId="77777777" w:rsidR="00A16791" w:rsidRPr="00A16791" w:rsidRDefault="00A16791" w:rsidP="00A16791">
      <w:pPr>
        <w:ind w:right="720"/>
        <w:rPr>
          <w:szCs w:val="24"/>
        </w:rPr>
      </w:pPr>
      <w:r w:rsidRPr="00A16791">
        <w:rPr>
          <w:szCs w:val="24"/>
        </w:rPr>
        <w:t>For CAs operating under this policy, any planned changes to the infrastructure that has the potential to affect the FPKI operational environment shall be communicated to the FPKIPA at least two weeks prior to implementation, and all new artifacts (CA certificates, CRL DP, AIA and/or SIA URLs, etc.) produced as a result of the change must be provided to the FPKIPA within 24 hours following implementation.</w:t>
      </w:r>
    </w:p>
    <w:p w14:paraId="2945CB8E" w14:textId="77777777" w:rsidR="00BC097A" w:rsidRDefault="00BC097A">
      <w:pPr>
        <w:spacing w:after="120"/>
        <w:rPr>
          <w:b/>
          <w:i/>
          <w:caps/>
          <w:sz w:val="28"/>
          <w:lang w:eastAsia="ar-SA"/>
        </w:rPr>
      </w:pPr>
      <w:r>
        <w:rPr>
          <w:lang w:eastAsia="ar-SA"/>
        </w:rPr>
        <w:t>For all other communications, no stipulation.</w:t>
      </w:r>
    </w:p>
    <w:p w14:paraId="759ECA65" w14:textId="77777777" w:rsidR="00BC097A" w:rsidRPr="008F4F0B" w:rsidRDefault="00BC097A">
      <w:pPr>
        <w:pStyle w:val="Heading2"/>
        <w:rPr>
          <w:lang w:eastAsia="ar-SA"/>
        </w:rPr>
      </w:pPr>
      <w:bookmarkStart w:id="616" w:name="_Toc280343995"/>
      <w:bookmarkStart w:id="617" w:name="_Toc510601521"/>
      <w:r w:rsidRPr="008F4F0B">
        <w:rPr>
          <w:lang w:eastAsia="ar-SA"/>
        </w:rPr>
        <w:t>Amendments</w:t>
      </w:r>
      <w:bookmarkEnd w:id="616"/>
      <w:bookmarkEnd w:id="617"/>
    </w:p>
    <w:p w14:paraId="67C76D4A" w14:textId="77777777" w:rsidR="00BC097A" w:rsidRDefault="00BC097A" w:rsidP="00FC419A">
      <w:pPr>
        <w:pStyle w:val="Heading3"/>
      </w:pPr>
      <w:bookmarkStart w:id="618" w:name="_Toc280343996"/>
      <w:bookmarkStart w:id="619" w:name="_Toc510601522"/>
      <w:r>
        <w:t>Procedure for Amendment</w:t>
      </w:r>
      <w:bookmarkEnd w:id="618"/>
      <w:bookmarkEnd w:id="619"/>
    </w:p>
    <w:p w14:paraId="68B89F99"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0DCFAA1E" w14:textId="77777777" w:rsidR="00BC097A" w:rsidRDefault="00BC097A" w:rsidP="00FC419A">
      <w:pPr>
        <w:pStyle w:val="Heading3"/>
      </w:pPr>
      <w:bookmarkStart w:id="620" w:name="_Toc280343997"/>
      <w:bookmarkStart w:id="621" w:name="_Toc510601523"/>
      <w:r>
        <w:t>Notification Mechanism and Period</w:t>
      </w:r>
      <w:bookmarkEnd w:id="620"/>
      <w:bookmarkEnd w:id="621"/>
    </w:p>
    <w:p w14:paraId="72BE0C33"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7FE6EF6B" w14:textId="77777777" w:rsidR="00BC097A" w:rsidRDefault="00BC097A" w:rsidP="00FC419A">
      <w:pPr>
        <w:pStyle w:val="Heading3"/>
      </w:pPr>
      <w:bookmarkStart w:id="622" w:name="_Toc280343998"/>
      <w:bookmarkStart w:id="623" w:name="_Toc510601524"/>
      <w:r>
        <w:t>Circumstances under which OID must be Changed</w:t>
      </w:r>
      <w:bookmarkEnd w:id="622"/>
      <w:bookmarkEnd w:id="623"/>
    </w:p>
    <w:p w14:paraId="597BD57A"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7EB9A207" w14:textId="77777777" w:rsidR="00BC097A" w:rsidRPr="008F4F0B" w:rsidRDefault="00BC097A">
      <w:pPr>
        <w:pStyle w:val="Heading2"/>
        <w:rPr>
          <w:lang w:eastAsia="ar-SA"/>
        </w:rPr>
      </w:pPr>
      <w:bookmarkStart w:id="624" w:name="_Toc280343999"/>
      <w:bookmarkStart w:id="625" w:name="_Toc510601525"/>
      <w:r w:rsidRPr="008F4F0B">
        <w:rPr>
          <w:lang w:eastAsia="ar-SA"/>
        </w:rPr>
        <w:t>Dispute Resolution Provisions</w:t>
      </w:r>
      <w:bookmarkEnd w:id="624"/>
      <w:bookmarkEnd w:id="625"/>
    </w:p>
    <w:p w14:paraId="3289D849"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6D3B3804"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13E0E6F2" w14:textId="77777777" w:rsidR="00BC097A" w:rsidRPr="008F4F0B" w:rsidRDefault="00BC097A">
      <w:pPr>
        <w:pStyle w:val="Heading2"/>
        <w:rPr>
          <w:lang w:eastAsia="ar-SA"/>
        </w:rPr>
      </w:pPr>
      <w:bookmarkStart w:id="626" w:name="_Toc280344000"/>
      <w:bookmarkStart w:id="627" w:name="_Toc510601526"/>
      <w:r w:rsidRPr="008F4F0B">
        <w:rPr>
          <w:lang w:eastAsia="ar-SA"/>
        </w:rPr>
        <w:t>Governing Law</w:t>
      </w:r>
      <w:bookmarkEnd w:id="626"/>
      <w:bookmarkEnd w:id="627"/>
    </w:p>
    <w:p w14:paraId="36087E33"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7EDE2B69" w14:textId="77777777" w:rsidR="00BC097A" w:rsidRPr="008F4F0B" w:rsidRDefault="00BC097A">
      <w:pPr>
        <w:pStyle w:val="Heading2"/>
        <w:rPr>
          <w:lang w:eastAsia="ar-SA"/>
        </w:rPr>
      </w:pPr>
      <w:bookmarkStart w:id="628" w:name="_Toc280344001"/>
      <w:bookmarkStart w:id="629" w:name="_Toc510601527"/>
      <w:r w:rsidRPr="008F4F0B">
        <w:rPr>
          <w:lang w:eastAsia="ar-SA"/>
        </w:rPr>
        <w:t>Compliance with Applicable Law</w:t>
      </w:r>
      <w:bookmarkEnd w:id="628"/>
      <w:bookmarkEnd w:id="629"/>
    </w:p>
    <w:p w14:paraId="2C3466E3" w14:textId="77777777" w:rsidR="00BC097A" w:rsidRDefault="00BC097A">
      <w:pPr>
        <w:spacing w:after="120"/>
        <w:rPr>
          <w:b/>
          <w:i/>
          <w:caps/>
          <w:sz w:val="28"/>
          <w:lang w:eastAsia="ar-SA"/>
        </w:rPr>
      </w:pPr>
      <w:r>
        <w:rPr>
          <w:lang w:eastAsia="ar-SA"/>
        </w:rPr>
        <w:t>All CAs operating under this policy are required to comply with applicable law.</w:t>
      </w:r>
    </w:p>
    <w:p w14:paraId="715BE329" w14:textId="77777777" w:rsidR="00BC097A" w:rsidRPr="008F4F0B" w:rsidRDefault="00BC097A">
      <w:pPr>
        <w:pStyle w:val="Heading2"/>
        <w:rPr>
          <w:lang w:eastAsia="ar-SA"/>
        </w:rPr>
      </w:pPr>
      <w:bookmarkStart w:id="630" w:name="_Toc280344002"/>
      <w:bookmarkStart w:id="631" w:name="_Toc510601528"/>
      <w:r w:rsidRPr="008F4F0B">
        <w:rPr>
          <w:lang w:eastAsia="ar-SA"/>
        </w:rPr>
        <w:lastRenderedPageBreak/>
        <w:t>Miscellaneous Provisions</w:t>
      </w:r>
      <w:bookmarkEnd w:id="630"/>
      <w:bookmarkEnd w:id="631"/>
    </w:p>
    <w:p w14:paraId="6D268DC8" w14:textId="77777777" w:rsidR="00BC097A" w:rsidRDefault="00BC097A" w:rsidP="00FC419A">
      <w:pPr>
        <w:pStyle w:val="Heading3"/>
      </w:pPr>
      <w:bookmarkStart w:id="632" w:name="_Toc280344003"/>
      <w:bookmarkStart w:id="633" w:name="_Toc510601529"/>
      <w:r>
        <w:t>Entire Agreement</w:t>
      </w:r>
      <w:bookmarkEnd w:id="632"/>
      <w:bookmarkEnd w:id="633"/>
    </w:p>
    <w:p w14:paraId="7B1A3574" w14:textId="77777777" w:rsidR="00BC097A" w:rsidRDefault="00BC097A">
      <w:pPr>
        <w:spacing w:after="120"/>
        <w:rPr>
          <w:lang w:eastAsia="ar-SA"/>
        </w:rPr>
      </w:pPr>
      <w:r>
        <w:rPr>
          <w:lang w:eastAsia="ar-SA"/>
        </w:rPr>
        <w:t>No stipulation.</w:t>
      </w:r>
    </w:p>
    <w:p w14:paraId="37819076" w14:textId="77777777" w:rsidR="00BC097A" w:rsidRDefault="00BC097A" w:rsidP="00FC419A">
      <w:pPr>
        <w:pStyle w:val="Heading3"/>
      </w:pPr>
      <w:bookmarkStart w:id="634" w:name="_Toc280344004"/>
      <w:bookmarkStart w:id="635" w:name="_Toc510601530"/>
      <w:r>
        <w:t>Assignment</w:t>
      </w:r>
      <w:bookmarkEnd w:id="634"/>
      <w:bookmarkEnd w:id="635"/>
    </w:p>
    <w:p w14:paraId="008FD94F" w14:textId="77777777" w:rsidR="00BC097A" w:rsidRDefault="00BC097A">
      <w:pPr>
        <w:spacing w:after="120"/>
        <w:rPr>
          <w:lang w:eastAsia="ar-SA"/>
        </w:rPr>
      </w:pPr>
      <w:r>
        <w:rPr>
          <w:lang w:eastAsia="ar-SA"/>
        </w:rPr>
        <w:t>No stipulation.</w:t>
      </w:r>
    </w:p>
    <w:p w14:paraId="29906865" w14:textId="77777777" w:rsidR="00BC097A" w:rsidRDefault="00BC097A" w:rsidP="00FC419A">
      <w:pPr>
        <w:pStyle w:val="Heading3"/>
      </w:pPr>
      <w:bookmarkStart w:id="636" w:name="_Toc280344005"/>
      <w:bookmarkStart w:id="637" w:name="_Toc510601531"/>
      <w:r>
        <w:t>Severability</w:t>
      </w:r>
      <w:bookmarkEnd w:id="636"/>
      <w:bookmarkEnd w:id="637"/>
    </w:p>
    <w:p w14:paraId="2401A31E"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6DDB6C42" w14:textId="77777777" w:rsidR="00BC097A" w:rsidRDefault="00BC097A" w:rsidP="00FC419A">
      <w:pPr>
        <w:pStyle w:val="Heading3"/>
      </w:pPr>
      <w:bookmarkStart w:id="638" w:name="_Toc280344006"/>
      <w:bookmarkStart w:id="639" w:name="_Toc510601532"/>
      <w:r>
        <w:t>Enforcement (Attorneys’ Fees and Waiver of Rights)</w:t>
      </w:r>
      <w:bookmarkEnd w:id="638"/>
      <w:bookmarkEnd w:id="639"/>
    </w:p>
    <w:p w14:paraId="15D50492" w14:textId="77777777" w:rsidR="00BC097A" w:rsidRDefault="00BC097A">
      <w:pPr>
        <w:spacing w:after="120"/>
        <w:rPr>
          <w:lang w:eastAsia="ar-SA"/>
        </w:rPr>
      </w:pPr>
      <w:r>
        <w:rPr>
          <w:lang w:eastAsia="ar-SA"/>
        </w:rPr>
        <w:t>No stipulation.</w:t>
      </w:r>
    </w:p>
    <w:p w14:paraId="281D1601" w14:textId="77777777" w:rsidR="00BC097A" w:rsidRDefault="00BC097A" w:rsidP="00FC419A">
      <w:pPr>
        <w:pStyle w:val="Heading3"/>
      </w:pPr>
      <w:bookmarkStart w:id="640" w:name="_Toc280344007"/>
      <w:bookmarkStart w:id="641" w:name="_Toc510601533"/>
      <w:r>
        <w:t>Force Majeure</w:t>
      </w:r>
      <w:bookmarkEnd w:id="640"/>
      <w:bookmarkEnd w:id="641"/>
    </w:p>
    <w:p w14:paraId="7EE1EA58" w14:textId="77777777" w:rsidR="00BC097A" w:rsidRDefault="00BC097A">
      <w:pPr>
        <w:spacing w:after="120"/>
        <w:rPr>
          <w:lang w:eastAsia="ar-SA"/>
        </w:rPr>
      </w:pPr>
      <w:r>
        <w:rPr>
          <w:lang w:eastAsia="ar-SA"/>
        </w:rPr>
        <w:t>No stipulation.</w:t>
      </w:r>
    </w:p>
    <w:p w14:paraId="3BE824D6" w14:textId="77777777" w:rsidR="00BC097A" w:rsidRPr="008F4F0B" w:rsidRDefault="00BC097A">
      <w:pPr>
        <w:pStyle w:val="Heading2"/>
        <w:rPr>
          <w:lang w:eastAsia="ar-SA"/>
        </w:rPr>
      </w:pPr>
      <w:bookmarkStart w:id="642" w:name="_Toc280344008"/>
      <w:bookmarkStart w:id="643" w:name="_Toc510601534"/>
      <w:r w:rsidRPr="008F4F0B">
        <w:rPr>
          <w:lang w:eastAsia="ar-SA"/>
        </w:rPr>
        <w:t>Other Provisions</w:t>
      </w:r>
      <w:bookmarkEnd w:id="642"/>
      <w:bookmarkEnd w:id="643"/>
    </w:p>
    <w:p w14:paraId="53D9EAC0" w14:textId="77777777" w:rsidR="00BC097A" w:rsidRDefault="00BC097A" w:rsidP="008D1DE9">
      <w:pPr>
        <w:spacing w:after="0"/>
      </w:pPr>
      <w:r>
        <w:t>No stipulation.</w:t>
      </w:r>
    </w:p>
    <w:p w14:paraId="6A0FACC0" w14:textId="77777777" w:rsidR="0060080C" w:rsidRDefault="0060080C" w:rsidP="008D1DE9">
      <w:pPr>
        <w:spacing w:after="0"/>
      </w:pPr>
    </w:p>
    <w:p w14:paraId="76633C41" w14:textId="77777777" w:rsidR="00BC097A" w:rsidRDefault="000E3E7B" w:rsidP="00FC419A">
      <w:pPr>
        <w:pStyle w:val="Heading1"/>
        <w:tabs>
          <w:tab w:val="clear" w:pos="432"/>
          <w:tab w:val="left" w:pos="540"/>
        </w:tabs>
        <w:spacing w:before="600"/>
        <w:ind w:left="540" w:hanging="540"/>
        <w:rPr>
          <w:lang w:eastAsia="ar-SA"/>
        </w:rPr>
      </w:pPr>
      <w:bookmarkStart w:id="644" w:name="_Toc280344009"/>
      <w:r>
        <w:rPr>
          <w:lang w:eastAsia="ar-SA"/>
        </w:rPr>
        <w:br w:type="page"/>
      </w:r>
      <w:bookmarkStart w:id="645" w:name="_Toc510601535"/>
      <w:r w:rsidR="00BC097A">
        <w:rPr>
          <w:lang w:eastAsia="ar-SA"/>
        </w:rPr>
        <w:lastRenderedPageBreak/>
        <w:t>Bibliography</w:t>
      </w:r>
      <w:bookmarkEnd w:id="644"/>
      <w:bookmarkEnd w:id="645"/>
    </w:p>
    <w:p w14:paraId="580B8924"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rsidRPr="00E12635" w14:paraId="57A662DB" w14:textId="77777777">
        <w:tc>
          <w:tcPr>
            <w:tcW w:w="1526" w:type="dxa"/>
          </w:tcPr>
          <w:p w14:paraId="4D9909C3" w14:textId="77777777" w:rsidR="00BC097A" w:rsidRPr="00E12635" w:rsidRDefault="00BC097A">
            <w:pPr>
              <w:snapToGrid w:val="0"/>
              <w:rPr>
                <w:szCs w:val="24"/>
                <w:lang w:eastAsia="ar-SA"/>
              </w:rPr>
            </w:pPr>
            <w:r w:rsidRPr="00E12635">
              <w:rPr>
                <w:szCs w:val="24"/>
                <w:lang w:eastAsia="ar-SA"/>
              </w:rPr>
              <w:t>ABADSG</w:t>
            </w:r>
          </w:p>
        </w:tc>
        <w:tc>
          <w:tcPr>
            <w:tcW w:w="7654" w:type="dxa"/>
          </w:tcPr>
          <w:p w14:paraId="031855F6" w14:textId="77777777" w:rsidR="00BC097A" w:rsidRPr="00DD18B3" w:rsidRDefault="00BC097A">
            <w:pPr>
              <w:snapToGrid w:val="0"/>
              <w:rPr>
                <w:rFonts w:eastAsia="TimesNewRomanPSMT"/>
                <w:szCs w:val="24"/>
                <w:lang w:eastAsia="ar-SA"/>
              </w:rPr>
            </w:pPr>
            <w:r w:rsidRPr="00E12635">
              <w:rPr>
                <w:szCs w:val="24"/>
                <w:lang w:eastAsia="ar-SA"/>
              </w:rPr>
              <w:t xml:space="preserve">Digital Signature Guidelines, 1996-08-01.  </w:t>
            </w:r>
            <w:hyperlink r:id="rId22" w:history="1">
              <w:r w:rsidR="006A3EC1" w:rsidRPr="00DB42A8">
                <w:rPr>
                  <w:rStyle w:val="Hyperlink"/>
                  <w:snapToGrid w:val="0"/>
                </w:rPr>
                <w:t>http://itlaw.wikia.com/wiki/American_Bar_Association_(ABA)_Digital_Signature_Guidelines</w:t>
              </w:r>
            </w:hyperlink>
            <w:r w:rsidR="005804E8" w:rsidRPr="00E12635">
              <w:rPr>
                <w:szCs w:val="24"/>
                <w:lang w:eastAsia="ar-SA"/>
              </w:rPr>
              <w:t xml:space="preserve"> </w:t>
            </w:r>
          </w:p>
        </w:tc>
      </w:tr>
      <w:tr w:rsidR="00A74AC8" w:rsidRPr="00E12635" w14:paraId="5B7DE2EF" w14:textId="77777777" w:rsidTr="00631BB5">
        <w:tc>
          <w:tcPr>
            <w:tcW w:w="1526" w:type="dxa"/>
          </w:tcPr>
          <w:p w14:paraId="252B5703" w14:textId="77777777" w:rsidR="00A74AC8" w:rsidRPr="00E12635" w:rsidRDefault="00A74AC8" w:rsidP="00631BB5">
            <w:pPr>
              <w:snapToGrid w:val="0"/>
              <w:rPr>
                <w:szCs w:val="24"/>
                <w:lang w:eastAsia="ar-SA"/>
              </w:rPr>
            </w:pPr>
            <w:r w:rsidRPr="00E12635">
              <w:rPr>
                <w:szCs w:val="24"/>
                <w:lang w:eastAsia="ar-SA"/>
              </w:rPr>
              <w:t>APL</w:t>
            </w:r>
          </w:p>
        </w:tc>
        <w:tc>
          <w:tcPr>
            <w:tcW w:w="7654" w:type="dxa"/>
          </w:tcPr>
          <w:p w14:paraId="0AB5C457" w14:textId="77777777" w:rsidR="00A74AC8" w:rsidRPr="00E12635" w:rsidRDefault="00A74AC8" w:rsidP="00631BB5">
            <w:pPr>
              <w:pStyle w:val="Default"/>
              <w:rPr>
                <w:color w:val="auto"/>
                <w:lang w:eastAsia="ar-SA"/>
              </w:rPr>
            </w:pPr>
            <w:r w:rsidRPr="00E12635">
              <w:rPr>
                <w:color w:val="auto"/>
                <w:lang w:eastAsia="ar-SA"/>
              </w:rPr>
              <w:t>Approved Products List (APL)</w:t>
            </w:r>
          </w:p>
          <w:p w14:paraId="7A3A048F" w14:textId="77777777" w:rsidR="004F48E1" w:rsidRPr="00611E40" w:rsidRDefault="00000000" w:rsidP="00631BB5">
            <w:pPr>
              <w:pStyle w:val="Default"/>
              <w:rPr>
                <w:rStyle w:val="Hyperlink"/>
                <w:lang w:eastAsia="ar-SA"/>
              </w:rPr>
            </w:pPr>
            <w:hyperlink r:id="rId23" w:history="1">
              <w:r w:rsidR="00A74AC8" w:rsidRPr="006E108D">
                <w:rPr>
                  <w:rStyle w:val="Hyperlink"/>
                  <w:lang w:eastAsia="ar-SA"/>
                </w:rPr>
                <w:t>http://www.idmanagement.gov/approved-products-list-apl</w:t>
              </w:r>
            </w:hyperlink>
          </w:p>
          <w:p w14:paraId="1ECDE2AE" w14:textId="77777777" w:rsidR="00C06856" w:rsidRPr="00E12635" w:rsidRDefault="00C06856">
            <w:pPr>
              <w:pStyle w:val="Default"/>
              <w:rPr>
                <w:lang w:eastAsia="ar-SA"/>
              </w:rPr>
            </w:pPr>
          </w:p>
        </w:tc>
      </w:tr>
      <w:tr w:rsidR="005804E8" w:rsidRPr="00E12635" w14:paraId="4B2D851F" w14:textId="77777777" w:rsidTr="00706154">
        <w:tc>
          <w:tcPr>
            <w:tcW w:w="1526" w:type="dxa"/>
          </w:tcPr>
          <w:p w14:paraId="0777CDBC" w14:textId="77777777" w:rsidR="005804E8" w:rsidRPr="00E12635" w:rsidRDefault="005804E8" w:rsidP="00706154">
            <w:pPr>
              <w:snapToGrid w:val="0"/>
              <w:rPr>
                <w:szCs w:val="24"/>
                <w:lang w:eastAsia="ar-SA"/>
              </w:rPr>
            </w:pPr>
            <w:r w:rsidRPr="00E12635">
              <w:rPr>
                <w:szCs w:val="24"/>
                <w:lang w:eastAsia="ar-SA"/>
              </w:rPr>
              <w:t>AUDIT</w:t>
            </w:r>
          </w:p>
        </w:tc>
        <w:tc>
          <w:tcPr>
            <w:tcW w:w="7654" w:type="dxa"/>
          </w:tcPr>
          <w:p w14:paraId="1A1C4FC9" w14:textId="77777777" w:rsidR="005804E8" w:rsidRPr="00E12635" w:rsidRDefault="00000000" w:rsidP="00706154">
            <w:pPr>
              <w:snapToGrid w:val="0"/>
              <w:rPr>
                <w:szCs w:val="24"/>
                <w:lang w:eastAsia="ar-SA"/>
              </w:rPr>
            </w:pPr>
            <w:hyperlink r:id="rId24" w:history="1">
              <w:r w:rsidR="005804E8" w:rsidRPr="006A3EC1">
                <w:rPr>
                  <w:rStyle w:val="Hyperlink"/>
                  <w:szCs w:val="24"/>
                  <w:lang w:eastAsia="ar-SA"/>
                </w:rPr>
                <w:t xml:space="preserve">FPKI </w:t>
              </w:r>
              <w:r w:rsidR="00A74CB5" w:rsidRPr="006A3EC1">
                <w:rPr>
                  <w:rStyle w:val="Hyperlink"/>
                  <w:szCs w:val="24"/>
                  <w:lang w:eastAsia="ar-SA"/>
                </w:rPr>
                <w:t>Annual Review</w:t>
              </w:r>
              <w:r w:rsidR="005804E8" w:rsidRPr="006A3EC1">
                <w:rPr>
                  <w:rStyle w:val="Hyperlink"/>
                  <w:szCs w:val="24"/>
                  <w:lang w:eastAsia="ar-SA"/>
                </w:rPr>
                <w:t xml:space="preserve"> Requirements</w:t>
              </w:r>
            </w:hyperlink>
            <w:r w:rsidR="005804E8" w:rsidRPr="00E12635">
              <w:rPr>
                <w:szCs w:val="24"/>
                <w:lang w:eastAsia="ar-SA"/>
              </w:rPr>
              <w:t xml:space="preserve"> </w:t>
            </w:r>
          </w:p>
        </w:tc>
      </w:tr>
      <w:tr w:rsidR="00BC097A" w:rsidRPr="00E12635" w14:paraId="498B7E11" w14:textId="77777777">
        <w:tc>
          <w:tcPr>
            <w:tcW w:w="1526" w:type="dxa"/>
          </w:tcPr>
          <w:p w14:paraId="2C58CB75" w14:textId="77777777" w:rsidR="00BC097A" w:rsidRPr="006E108D" w:rsidRDefault="00BC097A">
            <w:pPr>
              <w:snapToGrid w:val="0"/>
              <w:rPr>
                <w:rFonts w:eastAsia="TimesNewRomanPSMT"/>
                <w:szCs w:val="24"/>
                <w:lang w:eastAsia="ar-SA"/>
              </w:rPr>
            </w:pPr>
            <w:r w:rsidRPr="00DD18B3">
              <w:rPr>
                <w:rFonts w:eastAsia="TimesNewRomanPSMT"/>
                <w:szCs w:val="24"/>
                <w:lang w:eastAsia="ar-SA"/>
              </w:rPr>
              <w:t>CCP-PROF</w:t>
            </w:r>
          </w:p>
        </w:tc>
        <w:tc>
          <w:tcPr>
            <w:tcW w:w="7654" w:type="dxa"/>
          </w:tcPr>
          <w:p w14:paraId="65820F22" w14:textId="77777777" w:rsidR="00BC097A" w:rsidRPr="00E12635" w:rsidRDefault="00BC097A">
            <w:pPr>
              <w:snapToGrid w:val="0"/>
              <w:rPr>
                <w:szCs w:val="24"/>
                <w:lang w:eastAsia="ar-SA"/>
              </w:rPr>
            </w:pPr>
            <w:r w:rsidRPr="00ED624B">
              <w:rPr>
                <w:rFonts w:eastAsia="TimesNewRomanPSMT"/>
                <w:szCs w:val="24"/>
                <w:lang w:eastAsia="ar-SA"/>
              </w:rPr>
              <w:t>X.509 Certificate and Certificate Revocation List (CRL) Extens</w:t>
            </w:r>
            <w:r w:rsidRPr="00611E40">
              <w:rPr>
                <w:rFonts w:eastAsia="TimesNewRomanPSMT"/>
                <w:szCs w:val="24"/>
                <w:lang w:eastAsia="ar-SA"/>
              </w:rPr>
              <w:t xml:space="preserve">ions Profile for the Shared Service Providers (SSP) Program.  </w:t>
            </w:r>
            <w:hyperlink r:id="rId25" w:history="1">
              <w:r w:rsidR="00EA7786" w:rsidRPr="006E108D">
                <w:rPr>
                  <w:rStyle w:val="Hyperlink"/>
                  <w:szCs w:val="24"/>
                  <w:lang w:eastAsia="ar-SA"/>
                </w:rPr>
                <w:t>http://www.idmanagement.gov/fpkipa/documents/CertCRLprofileForCP.pdf</w:t>
              </w:r>
            </w:hyperlink>
          </w:p>
        </w:tc>
      </w:tr>
      <w:tr w:rsidR="00BC097A" w:rsidRPr="00E12635" w14:paraId="274F80E1" w14:textId="77777777">
        <w:tc>
          <w:tcPr>
            <w:tcW w:w="1526" w:type="dxa"/>
          </w:tcPr>
          <w:p w14:paraId="07702F8A" w14:textId="77777777" w:rsidR="00BC097A" w:rsidRPr="00E12635" w:rsidRDefault="00BC097A">
            <w:pPr>
              <w:snapToGrid w:val="0"/>
              <w:rPr>
                <w:szCs w:val="24"/>
                <w:lang w:eastAsia="ar-SA"/>
              </w:rPr>
            </w:pPr>
            <w:r w:rsidRPr="00E12635">
              <w:rPr>
                <w:szCs w:val="24"/>
                <w:lang w:eastAsia="ar-SA"/>
              </w:rPr>
              <w:t>CIMC</w:t>
            </w:r>
          </w:p>
        </w:tc>
        <w:tc>
          <w:tcPr>
            <w:tcW w:w="7654" w:type="dxa"/>
          </w:tcPr>
          <w:p w14:paraId="75DC810B" w14:textId="77777777" w:rsidR="00BC097A" w:rsidRPr="00E12635" w:rsidRDefault="00BC097A">
            <w:pPr>
              <w:snapToGrid w:val="0"/>
              <w:rPr>
                <w:szCs w:val="24"/>
                <w:lang w:eastAsia="ar-SA"/>
              </w:rPr>
            </w:pPr>
            <w:r w:rsidRPr="00E12635">
              <w:rPr>
                <w:szCs w:val="24"/>
                <w:lang w:eastAsia="ar-SA"/>
              </w:rPr>
              <w:t>Certificate Issuing and Management Components Family of Protection Profiles, version 1.0, October 31, 2001.</w:t>
            </w:r>
            <w:r w:rsidRPr="00E12635">
              <w:rPr>
                <w:szCs w:val="24"/>
                <w:lang w:eastAsia="ar-SA"/>
              </w:rPr>
              <w:br/>
            </w:r>
            <w:hyperlink r:id="rId26" w:history="1">
              <w:r w:rsidRPr="006E108D">
                <w:rPr>
                  <w:rStyle w:val="Hyperlink"/>
                  <w:szCs w:val="24"/>
                  <w:lang w:eastAsia="ar-SA"/>
                </w:rPr>
                <w:t>http://csrc.nist.gov/pki/documents/CIMC_PP_20011031.pdf</w:t>
              </w:r>
            </w:hyperlink>
          </w:p>
        </w:tc>
      </w:tr>
      <w:tr w:rsidR="00BC097A" w:rsidRPr="00E12635" w14:paraId="5A05ED4F" w14:textId="77777777">
        <w:tc>
          <w:tcPr>
            <w:tcW w:w="1526" w:type="dxa"/>
          </w:tcPr>
          <w:p w14:paraId="300FF136" w14:textId="77777777" w:rsidR="00BC097A" w:rsidRPr="00E12635" w:rsidRDefault="00BC097A">
            <w:pPr>
              <w:snapToGrid w:val="0"/>
              <w:rPr>
                <w:szCs w:val="24"/>
                <w:lang w:eastAsia="ar-SA"/>
              </w:rPr>
            </w:pPr>
            <w:r w:rsidRPr="00E12635">
              <w:rPr>
                <w:szCs w:val="24"/>
                <w:lang w:eastAsia="ar-SA"/>
              </w:rPr>
              <w:t>E-Auth</w:t>
            </w:r>
          </w:p>
        </w:tc>
        <w:tc>
          <w:tcPr>
            <w:tcW w:w="7654" w:type="dxa"/>
          </w:tcPr>
          <w:p w14:paraId="6EA5644E" w14:textId="77777777" w:rsidR="00BC097A" w:rsidRPr="00E12635" w:rsidRDefault="00BC097A">
            <w:pPr>
              <w:snapToGrid w:val="0"/>
              <w:rPr>
                <w:szCs w:val="24"/>
                <w:lang w:eastAsia="ar-SA"/>
              </w:rPr>
            </w:pPr>
            <w:r w:rsidRPr="00DD18B3">
              <w:rPr>
                <w:rFonts w:eastAsia="TimesNewRoman"/>
                <w:szCs w:val="24"/>
                <w:lang w:eastAsia="ar-SA"/>
              </w:rPr>
              <w:t>E-Authentication Guidance for Federal Agencies, M-04-04, December 16, 2003.</w:t>
            </w:r>
            <w:r w:rsidRPr="00DD18B3">
              <w:rPr>
                <w:rFonts w:eastAsia="TimesNewRoman"/>
                <w:szCs w:val="24"/>
                <w:lang w:eastAsia="ar-SA"/>
              </w:rPr>
              <w:br/>
            </w:r>
            <w:hyperlink r:id="rId27" w:history="1">
              <w:r w:rsidRPr="006E108D">
                <w:rPr>
                  <w:rStyle w:val="Hyperlink"/>
                  <w:szCs w:val="24"/>
                  <w:lang w:eastAsia="ar-SA"/>
                </w:rPr>
                <w:t>http://www.whitehouse.gov/omb/memoranda/fy04/m04-04.pdf</w:t>
              </w:r>
            </w:hyperlink>
          </w:p>
        </w:tc>
      </w:tr>
      <w:tr w:rsidR="00BC097A" w:rsidRPr="00E12635" w14:paraId="71726D53" w14:textId="77777777">
        <w:tc>
          <w:tcPr>
            <w:tcW w:w="1526" w:type="dxa"/>
          </w:tcPr>
          <w:p w14:paraId="306DDBF9" w14:textId="77777777" w:rsidR="00BC097A" w:rsidRPr="00E12635" w:rsidRDefault="00BC097A">
            <w:pPr>
              <w:snapToGrid w:val="0"/>
              <w:rPr>
                <w:szCs w:val="24"/>
                <w:lang w:eastAsia="ar-SA"/>
              </w:rPr>
            </w:pPr>
            <w:r w:rsidRPr="00E12635">
              <w:rPr>
                <w:szCs w:val="24"/>
                <w:lang w:eastAsia="ar-SA"/>
              </w:rPr>
              <w:t>FIPS 140-2</w:t>
            </w:r>
          </w:p>
        </w:tc>
        <w:tc>
          <w:tcPr>
            <w:tcW w:w="7654" w:type="dxa"/>
          </w:tcPr>
          <w:p w14:paraId="019CA4FF" w14:textId="77777777" w:rsidR="00BC097A" w:rsidRPr="00E12635" w:rsidRDefault="00BC097A">
            <w:pPr>
              <w:snapToGrid w:val="0"/>
              <w:rPr>
                <w:szCs w:val="24"/>
                <w:lang w:eastAsia="ar-SA"/>
              </w:rPr>
            </w:pPr>
            <w:r w:rsidRPr="00E12635">
              <w:rPr>
                <w:szCs w:val="24"/>
                <w:lang w:eastAsia="ar-SA"/>
              </w:rPr>
              <w:t>Security Requirements for Cryptographic Modules, FIPS 140-2, May 25, 2001.</w:t>
            </w:r>
            <w:r w:rsidRPr="00E12635">
              <w:rPr>
                <w:szCs w:val="24"/>
                <w:lang w:eastAsia="ar-SA"/>
              </w:rPr>
              <w:br/>
            </w:r>
            <w:hyperlink r:id="rId28" w:history="1">
              <w:r w:rsidRPr="00E12635">
                <w:rPr>
                  <w:rStyle w:val="Hyperlink"/>
                  <w:szCs w:val="24"/>
                  <w:lang w:eastAsia="ar-SA"/>
                </w:rPr>
                <w:t>http://csrc.nist.gov/publications/fips/fips140-2/fips1402.pdf</w:t>
              </w:r>
            </w:hyperlink>
          </w:p>
        </w:tc>
      </w:tr>
      <w:tr w:rsidR="00BC097A" w:rsidRPr="00E12635" w14:paraId="6CCBD8D4" w14:textId="77777777">
        <w:tc>
          <w:tcPr>
            <w:tcW w:w="1526" w:type="dxa"/>
          </w:tcPr>
          <w:p w14:paraId="4DD90D2D" w14:textId="77777777" w:rsidR="00BC097A" w:rsidRPr="00E12635" w:rsidRDefault="00BC097A">
            <w:pPr>
              <w:snapToGrid w:val="0"/>
              <w:rPr>
                <w:szCs w:val="24"/>
                <w:lang w:eastAsia="ar-SA"/>
              </w:rPr>
            </w:pPr>
            <w:r w:rsidRPr="00E12635">
              <w:rPr>
                <w:szCs w:val="24"/>
                <w:lang w:eastAsia="ar-SA"/>
              </w:rPr>
              <w:t>FIPS 186-</w:t>
            </w:r>
            <w:r w:rsidR="00861A27" w:rsidRPr="00E12635">
              <w:rPr>
                <w:szCs w:val="24"/>
                <w:lang w:eastAsia="ar-SA"/>
              </w:rPr>
              <w:t>4</w:t>
            </w:r>
          </w:p>
        </w:tc>
        <w:tc>
          <w:tcPr>
            <w:tcW w:w="7654" w:type="dxa"/>
          </w:tcPr>
          <w:p w14:paraId="1ADB5EAD" w14:textId="77777777" w:rsidR="00BC097A" w:rsidRPr="00E12635" w:rsidRDefault="00BC097A">
            <w:pPr>
              <w:snapToGrid w:val="0"/>
              <w:rPr>
                <w:szCs w:val="24"/>
                <w:lang w:eastAsia="ar-SA"/>
              </w:rPr>
            </w:pPr>
            <w:r w:rsidRPr="00E12635">
              <w:rPr>
                <w:szCs w:val="24"/>
                <w:lang w:eastAsia="ar-SA"/>
              </w:rPr>
              <w:t>Digital Signature Standard (DSS), FIPS 186-</w:t>
            </w:r>
            <w:r w:rsidR="00861A27" w:rsidRPr="00E12635">
              <w:rPr>
                <w:szCs w:val="24"/>
                <w:lang w:eastAsia="ar-SA"/>
              </w:rPr>
              <w:t>4</w:t>
            </w:r>
            <w:r w:rsidRPr="00E12635">
              <w:rPr>
                <w:szCs w:val="24"/>
                <w:lang w:eastAsia="ar-SA"/>
              </w:rPr>
              <w:t xml:space="preserve">, </w:t>
            </w:r>
            <w:r w:rsidR="00861A27" w:rsidRPr="00611E40">
              <w:rPr>
                <w:szCs w:val="24"/>
                <w:lang w:eastAsia="ar-SA"/>
              </w:rPr>
              <w:t>July 2013</w:t>
            </w:r>
            <w:r w:rsidRPr="00E12635">
              <w:rPr>
                <w:szCs w:val="24"/>
                <w:lang w:eastAsia="ar-SA"/>
              </w:rPr>
              <w:t>.</w:t>
            </w:r>
            <w:r w:rsidRPr="00E12635">
              <w:rPr>
                <w:szCs w:val="24"/>
                <w:lang w:eastAsia="ar-SA"/>
              </w:rPr>
              <w:br/>
            </w:r>
            <w:hyperlink r:id="rId29" w:history="1"/>
            <w:hyperlink r:id="rId30" w:history="1">
              <w:r w:rsidR="00ED624B" w:rsidRPr="00ED624B">
                <w:rPr>
                  <w:rStyle w:val="Hyperlink"/>
                  <w:szCs w:val="24"/>
                </w:rPr>
                <w:t>http://nvlpubs.nist.gov/nistpubs/FIPS/NIST.FIPS.186-4.pdf</w:t>
              </w:r>
            </w:hyperlink>
          </w:p>
        </w:tc>
      </w:tr>
      <w:tr w:rsidR="00BC097A" w:rsidRPr="00E12635" w14:paraId="3226352D" w14:textId="77777777">
        <w:tc>
          <w:tcPr>
            <w:tcW w:w="1526" w:type="dxa"/>
          </w:tcPr>
          <w:p w14:paraId="634A2FE1" w14:textId="77777777" w:rsidR="00BC097A" w:rsidRPr="00DD18B3" w:rsidRDefault="00BC097A">
            <w:pPr>
              <w:snapToGrid w:val="0"/>
              <w:rPr>
                <w:szCs w:val="24"/>
                <w:lang w:eastAsia="ar-SA"/>
              </w:rPr>
            </w:pPr>
            <w:r w:rsidRPr="00E12635">
              <w:rPr>
                <w:szCs w:val="24"/>
                <w:lang w:eastAsia="ar-SA"/>
              </w:rPr>
              <w:t>FIPS 201-</w:t>
            </w:r>
            <w:r w:rsidR="00710C2D">
              <w:rPr>
                <w:szCs w:val="24"/>
                <w:lang w:eastAsia="ar-SA"/>
              </w:rPr>
              <w:t>2</w:t>
            </w:r>
          </w:p>
        </w:tc>
        <w:tc>
          <w:tcPr>
            <w:tcW w:w="7654" w:type="dxa"/>
          </w:tcPr>
          <w:p w14:paraId="301BB61D" w14:textId="77777777" w:rsidR="00BC097A" w:rsidRPr="00E12635" w:rsidRDefault="00BC097A">
            <w:pPr>
              <w:snapToGrid w:val="0"/>
              <w:rPr>
                <w:szCs w:val="24"/>
                <w:lang w:eastAsia="ar-SA"/>
              </w:rPr>
            </w:pPr>
            <w:r w:rsidRPr="006E108D">
              <w:rPr>
                <w:szCs w:val="24"/>
                <w:lang w:eastAsia="ar-SA"/>
              </w:rPr>
              <w:t>Personal Identity Verification (PIV) of Federal Employees and Contractors, FIPS 201-</w:t>
            </w:r>
            <w:r w:rsidR="00710C2D">
              <w:rPr>
                <w:szCs w:val="24"/>
                <w:lang w:eastAsia="ar-SA"/>
              </w:rPr>
              <w:t>2</w:t>
            </w:r>
            <w:r w:rsidRPr="006E108D">
              <w:rPr>
                <w:szCs w:val="24"/>
                <w:lang w:eastAsia="ar-SA"/>
              </w:rPr>
              <w:t xml:space="preserve">, </w:t>
            </w:r>
            <w:r w:rsidR="00710C2D">
              <w:rPr>
                <w:szCs w:val="24"/>
                <w:lang w:eastAsia="ar-SA"/>
              </w:rPr>
              <w:t>August</w:t>
            </w:r>
            <w:r w:rsidR="00710C2D" w:rsidRPr="006E108D">
              <w:rPr>
                <w:szCs w:val="24"/>
                <w:lang w:eastAsia="ar-SA"/>
              </w:rPr>
              <w:t xml:space="preserve"> </w:t>
            </w:r>
            <w:r w:rsidRPr="006E108D">
              <w:rPr>
                <w:szCs w:val="24"/>
                <w:lang w:eastAsia="ar-SA"/>
              </w:rPr>
              <w:t>20</w:t>
            </w:r>
            <w:r w:rsidR="00710C2D">
              <w:rPr>
                <w:szCs w:val="24"/>
                <w:lang w:eastAsia="ar-SA"/>
              </w:rPr>
              <w:t>13</w:t>
            </w:r>
            <w:r w:rsidRPr="006E108D">
              <w:rPr>
                <w:szCs w:val="24"/>
                <w:lang w:eastAsia="ar-SA"/>
              </w:rPr>
              <w:t>.</w:t>
            </w:r>
            <w:r w:rsidRPr="006E108D">
              <w:rPr>
                <w:szCs w:val="24"/>
                <w:lang w:eastAsia="ar-SA"/>
              </w:rPr>
              <w:br/>
            </w:r>
            <w:hyperlink r:id="rId31" w:history="1"/>
            <w:r w:rsidR="00710C2D" w:rsidRPr="00710C2D">
              <w:rPr>
                <w:rStyle w:val="Hyperlink"/>
                <w:szCs w:val="24"/>
                <w:lang w:eastAsia="ar-SA"/>
              </w:rPr>
              <w:t>http://nvlpubs.nist.gov/nistpubs/FIPS/NIST.FIPS.201-2.pdf</w:t>
            </w:r>
          </w:p>
        </w:tc>
      </w:tr>
      <w:tr w:rsidR="00BC097A" w:rsidRPr="00E12635" w14:paraId="51A213DF" w14:textId="77777777">
        <w:tc>
          <w:tcPr>
            <w:tcW w:w="1526" w:type="dxa"/>
          </w:tcPr>
          <w:p w14:paraId="7ED2D37D" w14:textId="77777777" w:rsidR="00BC097A" w:rsidRPr="00E12635" w:rsidRDefault="00BC097A">
            <w:pPr>
              <w:snapToGrid w:val="0"/>
              <w:rPr>
                <w:szCs w:val="24"/>
                <w:lang w:eastAsia="ar-SA"/>
              </w:rPr>
            </w:pPr>
            <w:r w:rsidRPr="00E12635">
              <w:rPr>
                <w:szCs w:val="24"/>
                <w:lang w:eastAsia="ar-SA"/>
              </w:rPr>
              <w:t>FOIACT</w:t>
            </w:r>
          </w:p>
        </w:tc>
        <w:tc>
          <w:tcPr>
            <w:tcW w:w="7654" w:type="dxa"/>
          </w:tcPr>
          <w:p w14:paraId="790861EF" w14:textId="77777777" w:rsidR="00BC097A" w:rsidRPr="00E12635" w:rsidRDefault="00BC097A">
            <w:pPr>
              <w:snapToGrid w:val="0"/>
              <w:rPr>
                <w:szCs w:val="24"/>
                <w:lang w:eastAsia="ar-SA"/>
              </w:rPr>
            </w:pPr>
            <w:r w:rsidRPr="00E12635">
              <w:rPr>
                <w:szCs w:val="24"/>
                <w:lang w:eastAsia="ar-SA"/>
              </w:rPr>
              <w:t xml:space="preserve">5 U.S.C. 552, Freedom of Information Act. </w:t>
            </w:r>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hyperlink r:id="rId102" w:history="1"/>
              <w:hyperlink r:id="rId103" w:history="1"/>
              <w:r w:rsidRPr="00611E40">
                <w:rPr>
                  <w:rStyle w:val="Hyperlink"/>
                  <w:szCs w:val="24"/>
                  <w:lang w:eastAsia="ar-SA"/>
                </w:rPr>
                <w:t xml:space="preserve"> http://www4.law.cornell.edu/uscode/5/552.html</w:t>
              </w:r>
            </w:hyperlink>
          </w:p>
        </w:tc>
      </w:tr>
      <w:tr w:rsidR="00BC097A" w:rsidRPr="00E12635" w14:paraId="5C98D371" w14:textId="77777777">
        <w:tc>
          <w:tcPr>
            <w:tcW w:w="1526" w:type="dxa"/>
          </w:tcPr>
          <w:p w14:paraId="51E12A34" w14:textId="77777777" w:rsidR="00BC097A" w:rsidRPr="00E12635" w:rsidRDefault="00BC097A">
            <w:pPr>
              <w:snapToGrid w:val="0"/>
              <w:rPr>
                <w:szCs w:val="24"/>
                <w:lang w:eastAsia="ar-SA"/>
              </w:rPr>
            </w:pPr>
            <w:r w:rsidRPr="00E12635">
              <w:rPr>
                <w:szCs w:val="24"/>
                <w:lang w:eastAsia="ar-SA"/>
              </w:rPr>
              <w:t>ISO9594-8</w:t>
            </w:r>
          </w:p>
        </w:tc>
        <w:tc>
          <w:tcPr>
            <w:tcW w:w="7654" w:type="dxa"/>
          </w:tcPr>
          <w:p w14:paraId="461CDEB6" w14:textId="77777777" w:rsidR="00BC097A" w:rsidRPr="00E12635" w:rsidRDefault="00BC097A">
            <w:pPr>
              <w:snapToGrid w:val="0"/>
              <w:rPr>
                <w:szCs w:val="24"/>
                <w:lang w:eastAsia="ar-SA"/>
              </w:rPr>
            </w:pPr>
            <w:r w:rsidRPr="00E12635">
              <w:rPr>
                <w:szCs w:val="24"/>
                <w:lang w:eastAsia="ar-SA"/>
              </w:rPr>
              <w:t>ITU-T Recommendation X.509 (2005) | ISO/IEC 9594-8:2005, Information technology - Open Systems Interconnection - The Directory: Public-key and attribute certificate frameworks.</w:t>
            </w:r>
          </w:p>
        </w:tc>
      </w:tr>
    </w:tbl>
    <w:p w14:paraId="6DF48265" w14:textId="77777777" w:rsidR="004F48E1" w:rsidRPr="006E108D" w:rsidRDefault="004F48E1">
      <w:pPr>
        <w:rPr>
          <w:szCs w:val="24"/>
        </w:rPr>
      </w:pPr>
      <w:r w:rsidRPr="00DD18B3">
        <w:rPr>
          <w:szCs w:val="24"/>
        </w:rPr>
        <w:br w:type="page"/>
      </w:r>
    </w:p>
    <w:tbl>
      <w:tblPr>
        <w:tblW w:w="0" w:type="auto"/>
        <w:tblLayout w:type="fixed"/>
        <w:tblLook w:val="0000" w:firstRow="0" w:lastRow="0" w:firstColumn="0" w:lastColumn="0" w:noHBand="0" w:noVBand="0"/>
      </w:tblPr>
      <w:tblGrid>
        <w:gridCol w:w="1526"/>
        <w:gridCol w:w="7654"/>
      </w:tblGrid>
      <w:tr w:rsidR="00BC097A" w:rsidRPr="00E12635" w14:paraId="0AEDCD03" w14:textId="77777777">
        <w:tc>
          <w:tcPr>
            <w:tcW w:w="1526" w:type="dxa"/>
          </w:tcPr>
          <w:p w14:paraId="583B4F8E" w14:textId="77777777" w:rsidR="00BC097A" w:rsidRPr="00E12635" w:rsidRDefault="00BC097A">
            <w:pPr>
              <w:snapToGrid w:val="0"/>
              <w:rPr>
                <w:szCs w:val="24"/>
                <w:lang w:eastAsia="ar-SA"/>
              </w:rPr>
            </w:pPr>
            <w:r w:rsidRPr="00E12635">
              <w:rPr>
                <w:szCs w:val="24"/>
                <w:lang w:eastAsia="ar-SA"/>
              </w:rPr>
              <w:lastRenderedPageBreak/>
              <w:t>ITMRA</w:t>
            </w:r>
          </w:p>
        </w:tc>
        <w:tc>
          <w:tcPr>
            <w:tcW w:w="7654" w:type="dxa"/>
          </w:tcPr>
          <w:p w14:paraId="7667E5F5" w14:textId="77777777" w:rsidR="005804E8" w:rsidRPr="00E12635" w:rsidRDefault="00BC097A">
            <w:pPr>
              <w:snapToGrid w:val="0"/>
              <w:rPr>
                <w:szCs w:val="24"/>
                <w:lang w:eastAsia="ar-SA"/>
              </w:rPr>
            </w:pPr>
            <w:r w:rsidRPr="00E12635">
              <w:rPr>
                <w:szCs w:val="24"/>
                <w:lang w:eastAsia="ar-SA"/>
              </w:rPr>
              <w:t>40 U.S.C. 1452, Information Technology Management Reform Act of 1996.</w:t>
            </w:r>
            <w:r w:rsidR="00ED624B">
              <w:rPr>
                <w:szCs w:val="24"/>
                <w:lang w:eastAsia="ar-SA"/>
              </w:rPr>
              <w:t xml:space="preserve">   </w:t>
            </w:r>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hyperlink r:id="rId174" w:history="1"/>
              <w:hyperlink r:id="rId175" w:history="1"/>
              <w:r w:rsidRPr="00611E40">
                <w:rPr>
                  <w:rStyle w:val="Hyperlink"/>
                  <w:szCs w:val="24"/>
                  <w:lang w:eastAsia="ar-SA"/>
                </w:rPr>
                <w:t xml:space="preserve"> http://www4.law.cornell.edu/uscode/40/1452.html</w:t>
              </w:r>
            </w:hyperlink>
          </w:p>
        </w:tc>
      </w:tr>
      <w:tr w:rsidR="00BC097A" w:rsidRPr="00E12635" w14:paraId="1CB57309" w14:textId="77777777">
        <w:tc>
          <w:tcPr>
            <w:tcW w:w="1526" w:type="dxa"/>
          </w:tcPr>
          <w:p w14:paraId="5FDE99DF" w14:textId="77777777" w:rsidR="00BC097A" w:rsidRPr="00E12635" w:rsidRDefault="00BC097A">
            <w:pPr>
              <w:snapToGrid w:val="0"/>
              <w:rPr>
                <w:szCs w:val="24"/>
                <w:lang w:eastAsia="ar-SA"/>
              </w:rPr>
            </w:pPr>
            <w:r w:rsidRPr="00E12635">
              <w:rPr>
                <w:szCs w:val="24"/>
                <w:lang w:eastAsia="ar-SA"/>
              </w:rPr>
              <w:t>NAG69C</w:t>
            </w:r>
          </w:p>
        </w:tc>
        <w:tc>
          <w:tcPr>
            <w:tcW w:w="7654" w:type="dxa"/>
          </w:tcPr>
          <w:p w14:paraId="79C1D92C" w14:textId="77777777" w:rsidR="000E3E7B" w:rsidRPr="00E12635" w:rsidRDefault="00BC097A">
            <w:pPr>
              <w:snapToGrid w:val="0"/>
              <w:rPr>
                <w:szCs w:val="24"/>
                <w:lang w:eastAsia="ar-SA"/>
              </w:rPr>
            </w:pPr>
            <w:r w:rsidRPr="00E12635">
              <w:rPr>
                <w:szCs w:val="24"/>
                <w:lang w:eastAsia="ar-SA"/>
              </w:rPr>
              <w:t>Information System Security Policy and Certification Practice Statement for Certification Authorities, rev C, November 1999.</w:t>
            </w:r>
          </w:p>
        </w:tc>
      </w:tr>
      <w:tr w:rsidR="00BC097A" w:rsidRPr="00E12635" w14:paraId="511CB73E" w14:textId="77777777">
        <w:tc>
          <w:tcPr>
            <w:tcW w:w="1526" w:type="dxa"/>
          </w:tcPr>
          <w:p w14:paraId="780AD218" w14:textId="77777777" w:rsidR="00BC097A" w:rsidRPr="00E12635" w:rsidRDefault="00BC097A">
            <w:pPr>
              <w:snapToGrid w:val="0"/>
              <w:rPr>
                <w:szCs w:val="24"/>
                <w:lang w:eastAsia="ar-SA"/>
              </w:rPr>
            </w:pPr>
            <w:r w:rsidRPr="00E12635">
              <w:rPr>
                <w:szCs w:val="24"/>
                <w:lang w:eastAsia="ar-SA"/>
              </w:rPr>
              <w:t>NSD42</w:t>
            </w:r>
          </w:p>
        </w:tc>
        <w:tc>
          <w:tcPr>
            <w:tcW w:w="7654" w:type="dxa"/>
          </w:tcPr>
          <w:p w14:paraId="522ADAE7" w14:textId="77777777" w:rsidR="00BC097A" w:rsidRPr="00E12635" w:rsidRDefault="00BC097A">
            <w:pPr>
              <w:snapToGrid w:val="0"/>
              <w:rPr>
                <w:szCs w:val="24"/>
                <w:lang w:eastAsia="ar-SA"/>
              </w:rPr>
            </w:pPr>
            <w:r w:rsidRPr="00E12635">
              <w:rPr>
                <w:szCs w:val="24"/>
                <w:lang w:eastAsia="ar-SA"/>
              </w:rPr>
              <w:t xml:space="preserve">National Policy for the Security of National Security Telecom and Information Systems, 5 Jul 1990. </w:t>
            </w:r>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hyperlink r:id="rId246" w:history="1"/>
              <w:hyperlink r:id="rId247" w:history="1"/>
              <w:r w:rsidRPr="00611E40">
                <w:rPr>
                  <w:rStyle w:val="Hyperlink"/>
                  <w:szCs w:val="24"/>
                  <w:lang w:eastAsia="ar-SA"/>
                </w:rPr>
                <w:t xml:space="preserve"> http://snyside.sunnyside.com/cpsr/privacy/computer_security/nsd_42.txt</w:t>
              </w:r>
            </w:hyperlink>
            <w:r w:rsidRPr="00E12635">
              <w:rPr>
                <w:szCs w:val="24"/>
                <w:lang w:eastAsia="ar-SA"/>
              </w:rPr>
              <w:t xml:space="preserve"> (redacted version)</w:t>
            </w:r>
          </w:p>
        </w:tc>
      </w:tr>
      <w:tr w:rsidR="00BC097A" w:rsidRPr="00E12635" w14:paraId="24EA80E4" w14:textId="77777777">
        <w:tc>
          <w:tcPr>
            <w:tcW w:w="1526" w:type="dxa"/>
          </w:tcPr>
          <w:p w14:paraId="55AEB1DE" w14:textId="77777777" w:rsidR="00BC097A" w:rsidRPr="00E12635" w:rsidRDefault="00BC097A">
            <w:pPr>
              <w:snapToGrid w:val="0"/>
              <w:rPr>
                <w:szCs w:val="24"/>
                <w:lang w:eastAsia="ar-SA"/>
              </w:rPr>
            </w:pPr>
            <w:r w:rsidRPr="00E12635">
              <w:rPr>
                <w:szCs w:val="24"/>
                <w:lang w:eastAsia="ar-SA"/>
              </w:rPr>
              <w:t>NS4005</w:t>
            </w:r>
          </w:p>
        </w:tc>
        <w:tc>
          <w:tcPr>
            <w:tcW w:w="7654" w:type="dxa"/>
          </w:tcPr>
          <w:p w14:paraId="29EA8484" w14:textId="77777777" w:rsidR="00BC097A" w:rsidRPr="00E12635" w:rsidRDefault="00BC097A">
            <w:pPr>
              <w:snapToGrid w:val="0"/>
              <w:rPr>
                <w:szCs w:val="24"/>
                <w:lang w:eastAsia="ar-SA"/>
              </w:rPr>
            </w:pPr>
            <w:r w:rsidRPr="00E12635">
              <w:rPr>
                <w:szCs w:val="24"/>
                <w:lang w:eastAsia="ar-SA"/>
              </w:rPr>
              <w:t>NSTISSI 4005, Safeguarding COMSEC Facilities and Material, August 1997.</w:t>
            </w:r>
          </w:p>
        </w:tc>
      </w:tr>
      <w:tr w:rsidR="00BC097A" w:rsidRPr="00E12635" w14:paraId="35EE57FE" w14:textId="77777777">
        <w:tc>
          <w:tcPr>
            <w:tcW w:w="1526" w:type="dxa"/>
          </w:tcPr>
          <w:p w14:paraId="535F6280" w14:textId="77777777" w:rsidR="00BC097A" w:rsidRPr="00E12635" w:rsidRDefault="00BC097A">
            <w:pPr>
              <w:snapToGrid w:val="0"/>
              <w:rPr>
                <w:szCs w:val="24"/>
                <w:lang w:eastAsia="ar-SA"/>
              </w:rPr>
            </w:pPr>
            <w:r w:rsidRPr="00E12635">
              <w:rPr>
                <w:szCs w:val="24"/>
                <w:lang w:eastAsia="ar-SA"/>
              </w:rPr>
              <w:t>NS4009</w:t>
            </w:r>
          </w:p>
        </w:tc>
        <w:tc>
          <w:tcPr>
            <w:tcW w:w="7654" w:type="dxa"/>
          </w:tcPr>
          <w:p w14:paraId="0D52A0C5" w14:textId="77777777" w:rsidR="00BC097A" w:rsidRPr="00E12635" w:rsidRDefault="00BC097A">
            <w:pPr>
              <w:snapToGrid w:val="0"/>
              <w:rPr>
                <w:szCs w:val="24"/>
                <w:lang w:eastAsia="ar-SA"/>
              </w:rPr>
            </w:pPr>
            <w:r w:rsidRPr="00E12635">
              <w:rPr>
                <w:szCs w:val="24"/>
                <w:lang w:eastAsia="ar-SA"/>
              </w:rPr>
              <w:t>NSTISSI 4009, National Information Systems Security Glossary, January 1999.</w:t>
            </w:r>
          </w:p>
        </w:tc>
      </w:tr>
      <w:tr w:rsidR="00BC097A" w:rsidRPr="00E12635" w14:paraId="534A2DFA" w14:textId="77777777">
        <w:tc>
          <w:tcPr>
            <w:tcW w:w="1526" w:type="dxa"/>
          </w:tcPr>
          <w:p w14:paraId="13B28E7B" w14:textId="77777777" w:rsidR="00BC097A" w:rsidRPr="00E12635" w:rsidRDefault="00BC097A">
            <w:pPr>
              <w:snapToGrid w:val="0"/>
              <w:rPr>
                <w:szCs w:val="24"/>
                <w:lang w:eastAsia="ar-SA"/>
              </w:rPr>
            </w:pPr>
            <w:r w:rsidRPr="00E12635">
              <w:rPr>
                <w:szCs w:val="24"/>
                <w:lang w:eastAsia="ar-SA"/>
              </w:rPr>
              <w:t>PACS</w:t>
            </w:r>
          </w:p>
        </w:tc>
        <w:tc>
          <w:tcPr>
            <w:tcW w:w="7654" w:type="dxa"/>
          </w:tcPr>
          <w:p w14:paraId="4410CB0B" w14:textId="77777777" w:rsidR="00BC097A" w:rsidRPr="00DD18B3" w:rsidRDefault="00BC097A">
            <w:pPr>
              <w:snapToGrid w:val="0"/>
              <w:rPr>
                <w:rFonts w:eastAsia="TimesNewRomanPSMT"/>
                <w:szCs w:val="24"/>
                <w:lang w:eastAsia="ar-SA"/>
              </w:rPr>
            </w:pPr>
            <w:r w:rsidRPr="00DD18B3">
              <w:rPr>
                <w:rFonts w:eastAsia="TimesNewRomanPS-ItalicMT"/>
                <w:i/>
                <w:iCs/>
                <w:szCs w:val="24"/>
                <w:lang w:eastAsia="ar-SA"/>
              </w:rPr>
              <w:t>Technical Implementation Guidance: Smart Card Enabled Physical Access Control Systems</w:t>
            </w:r>
            <w:r w:rsidRPr="006E108D">
              <w:rPr>
                <w:rFonts w:eastAsia="TimesNewRomanPSMT"/>
                <w:szCs w:val="24"/>
                <w:lang w:eastAsia="ar-SA"/>
              </w:rPr>
              <w:t>, Version 2.2, The Government Smart Card Interagency Advisory Board’s Physical Security Interagency Interoperability Working Group, July 30, 2004.</w:t>
            </w:r>
            <w:r w:rsidRPr="006E108D">
              <w:rPr>
                <w:rFonts w:eastAsia="TimesNewRomanPSMT"/>
                <w:szCs w:val="24"/>
                <w:lang w:eastAsia="ar-SA"/>
              </w:rPr>
              <w:br/>
            </w:r>
            <w:hyperlink r:id="rId248" w:history="1">
              <w:r w:rsidR="00BA4822" w:rsidRPr="006E108D">
                <w:rPr>
                  <w:rStyle w:val="Hyperlink"/>
                  <w:szCs w:val="24"/>
                  <w:lang w:eastAsia="ar-SA"/>
                </w:rPr>
                <w:t>http://www.idmanagement.gov/smartcard/information/TIG_SCEPACS_v2.2.pdf</w:t>
              </w:r>
            </w:hyperlink>
          </w:p>
        </w:tc>
      </w:tr>
      <w:tr w:rsidR="00BC097A" w:rsidRPr="00E12635" w14:paraId="64072828" w14:textId="77777777">
        <w:tc>
          <w:tcPr>
            <w:tcW w:w="1526" w:type="dxa"/>
          </w:tcPr>
          <w:p w14:paraId="5FD2A683" w14:textId="77777777" w:rsidR="00BC097A" w:rsidRPr="006E108D" w:rsidRDefault="00BC097A">
            <w:pPr>
              <w:snapToGrid w:val="0"/>
              <w:rPr>
                <w:rFonts w:eastAsia="TimesNewRomanPSMT"/>
                <w:szCs w:val="24"/>
                <w:lang w:eastAsia="ar-SA"/>
              </w:rPr>
            </w:pPr>
            <w:r w:rsidRPr="00DD18B3">
              <w:rPr>
                <w:rFonts w:eastAsia="TimesNewRomanPSMT"/>
                <w:szCs w:val="24"/>
                <w:lang w:eastAsia="ar-SA"/>
              </w:rPr>
              <w:t>PKCS#1</w:t>
            </w:r>
          </w:p>
        </w:tc>
        <w:tc>
          <w:tcPr>
            <w:tcW w:w="7654" w:type="dxa"/>
          </w:tcPr>
          <w:p w14:paraId="2F4ACF80" w14:textId="77777777" w:rsidR="00BC097A" w:rsidRPr="00E12635" w:rsidRDefault="00BC097A">
            <w:pPr>
              <w:snapToGrid w:val="0"/>
              <w:rPr>
                <w:szCs w:val="24"/>
                <w:lang w:eastAsia="ar-SA"/>
              </w:rPr>
            </w:pPr>
            <w:r w:rsidRPr="00ED624B">
              <w:rPr>
                <w:rFonts w:eastAsia="TimesNewRomanPSMT"/>
                <w:szCs w:val="24"/>
                <w:lang w:eastAsia="ar-SA"/>
              </w:rPr>
              <w:t xml:space="preserve">Jakob Jonsson and Burt </w:t>
            </w:r>
            <w:proofErr w:type="spellStart"/>
            <w:r w:rsidRPr="00ED624B">
              <w:rPr>
                <w:rFonts w:eastAsia="TimesNewRomanPSMT"/>
                <w:szCs w:val="24"/>
                <w:lang w:eastAsia="ar-SA"/>
              </w:rPr>
              <w:t>Kaliski</w:t>
            </w:r>
            <w:proofErr w:type="spellEnd"/>
            <w:r w:rsidRPr="00ED624B">
              <w:rPr>
                <w:rFonts w:eastAsia="TimesNewRomanPSMT"/>
                <w:szCs w:val="24"/>
                <w:lang w:eastAsia="ar-SA"/>
              </w:rPr>
              <w:t>, Public-Key Cryptography Standards (PKCS) #1: RSA Cryptograp</w:t>
            </w:r>
            <w:r w:rsidRPr="00611E40">
              <w:rPr>
                <w:rFonts w:eastAsia="TimesNewRomanPSMT"/>
                <w:szCs w:val="24"/>
                <w:lang w:eastAsia="ar-SA"/>
              </w:rPr>
              <w:t>hy Specifications Version 2.1, RFC 3447, February 2003.</w:t>
            </w:r>
            <w:r w:rsidRPr="00611E40">
              <w:rPr>
                <w:rFonts w:eastAsia="TimesNewRomanPSMT"/>
                <w:szCs w:val="24"/>
                <w:lang w:eastAsia="ar-SA"/>
              </w:rPr>
              <w:br/>
            </w:r>
            <w:hyperlink r:id="rId249" w:history="1">
              <w:r w:rsidRPr="006E108D">
                <w:rPr>
                  <w:rStyle w:val="Hyperlink"/>
                  <w:szCs w:val="24"/>
                  <w:lang w:eastAsia="ar-SA"/>
                </w:rPr>
                <w:t>http://www.ietf.org/rfc/rfc3447.txt</w:t>
              </w:r>
            </w:hyperlink>
          </w:p>
        </w:tc>
      </w:tr>
      <w:tr w:rsidR="00BC097A" w:rsidRPr="00E12635" w14:paraId="21122865" w14:textId="77777777">
        <w:tc>
          <w:tcPr>
            <w:tcW w:w="1526" w:type="dxa"/>
          </w:tcPr>
          <w:p w14:paraId="019C6B64" w14:textId="77777777" w:rsidR="00BC097A" w:rsidRPr="00E12635" w:rsidRDefault="00BC097A">
            <w:pPr>
              <w:snapToGrid w:val="0"/>
              <w:rPr>
                <w:szCs w:val="24"/>
                <w:lang w:eastAsia="ar-SA"/>
              </w:rPr>
            </w:pPr>
            <w:r w:rsidRPr="00E12635">
              <w:rPr>
                <w:szCs w:val="24"/>
                <w:lang w:eastAsia="ar-SA"/>
              </w:rPr>
              <w:t>PKCS#12</w:t>
            </w:r>
          </w:p>
        </w:tc>
        <w:tc>
          <w:tcPr>
            <w:tcW w:w="7654" w:type="dxa"/>
          </w:tcPr>
          <w:p w14:paraId="68D07B2C" w14:textId="77777777" w:rsidR="00BC097A" w:rsidRPr="00611E40" w:rsidRDefault="00BC097A">
            <w:pPr>
              <w:snapToGrid w:val="0"/>
              <w:rPr>
                <w:rFonts w:eastAsia="TimesNewRomanPSMT"/>
                <w:szCs w:val="24"/>
                <w:lang w:eastAsia="ar-SA"/>
              </w:rPr>
            </w:pPr>
            <w:r w:rsidRPr="00DD18B3">
              <w:rPr>
                <w:rFonts w:eastAsia="TimesNewRomanPSMT"/>
                <w:szCs w:val="24"/>
                <w:lang w:eastAsia="ar-SA"/>
              </w:rPr>
              <w:t xml:space="preserve">PKCS 12 v1.0: </w:t>
            </w:r>
            <w:r w:rsidRPr="006E108D">
              <w:rPr>
                <w:rFonts w:eastAsia="TimesNewRomanPSMT"/>
                <w:color w:val="000000"/>
                <w:szCs w:val="24"/>
                <w:lang w:eastAsia="ar-SA"/>
              </w:rPr>
              <w:t>Personal Information Exchange Syntax</w:t>
            </w:r>
            <w:r w:rsidRPr="00ED624B">
              <w:rPr>
                <w:rFonts w:eastAsia="TimesNewRomanPSMT"/>
                <w:strike/>
                <w:color w:val="000000"/>
                <w:szCs w:val="24"/>
                <w:lang w:eastAsia="ar-SA"/>
              </w:rPr>
              <w:t xml:space="preserve"> </w:t>
            </w:r>
            <w:r w:rsidRPr="00611E40">
              <w:rPr>
                <w:rFonts w:eastAsia="TimesNewRomanPSMT"/>
                <w:color w:val="000000"/>
                <w:szCs w:val="24"/>
                <w:lang w:eastAsia="ar-SA"/>
              </w:rPr>
              <w:t xml:space="preserve">June 24, 1999. </w:t>
            </w:r>
            <w:r w:rsidRPr="00611E40">
              <w:rPr>
                <w:rFonts w:eastAsia="TimesNewRomanPSMT"/>
                <w:szCs w:val="24"/>
                <w:lang w:eastAsia="ar-SA"/>
              </w:rPr>
              <w:t>ftp://ftp.rsasecurity.com/pub/pkcs/pkcs-12/pkcs-12v1.pdf</w:t>
            </w:r>
          </w:p>
        </w:tc>
      </w:tr>
      <w:tr w:rsidR="00BC097A" w:rsidRPr="00E12635" w14:paraId="4C46A579" w14:textId="77777777">
        <w:tc>
          <w:tcPr>
            <w:tcW w:w="1526" w:type="dxa"/>
          </w:tcPr>
          <w:p w14:paraId="50A46EBA" w14:textId="77777777" w:rsidR="00BC097A" w:rsidRPr="00E12635" w:rsidRDefault="00BC097A">
            <w:pPr>
              <w:snapToGrid w:val="0"/>
              <w:rPr>
                <w:szCs w:val="24"/>
                <w:lang w:eastAsia="ar-SA"/>
              </w:rPr>
            </w:pPr>
            <w:r w:rsidRPr="00E12635">
              <w:rPr>
                <w:szCs w:val="24"/>
                <w:lang w:eastAsia="ar-SA"/>
              </w:rPr>
              <w:t>RFC 3647</w:t>
            </w:r>
          </w:p>
        </w:tc>
        <w:tc>
          <w:tcPr>
            <w:tcW w:w="7654" w:type="dxa"/>
          </w:tcPr>
          <w:p w14:paraId="4F38ACB6" w14:textId="77777777" w:rsidR="00BC097A" w:rsidRPr="00E12635" w:rsidRDefault="00BC097A">
            <w:pPr>
              <w:snapToGrid w:val="0"/>
              <w:rPr>
                <w:szCs w:val="24"/>
                <w:lang w:eastAsia="ar-SA"/>
              </w:rPr>
            </w:pPr>
            <w:r w:rsidRPr="00DD18B3">
              <w:rPr>
                <w:szCs w:val="24"/>
                <w:lang w:eastAsia="ar-SA"/>
              </w:rPr>
              <w:t xml:space="preserve">Certificate Policy and Certification Practices Framework, </w:t>
            </w:r>
            <w:proofErr w:type="spellStart"/>
            <w:r w:rsidRPr="00DD18B3">
              <w:rPr>
                <w:szCs w:val="24"/>
                <w:lang w:eastAsia="ar-SA"/>
              </w:rPr>
              <w:t>Chok</w:t>
            </w:r>
            <w:r w:rsidRPr="006E108D">
              <w:rPr>
                <w:szCs w:val="24"/>
                <w:lang w:eastAsia="ar-SA"/>
              </w:rPr>
              <w:t>hani</w:t>
            </w:r>
            <w:proofErr w:type="spellEnd"/>
            <w:r w:rsidRPr="006E108D">
              <w:rPr>
                <w:szCs w:val="24"/>
                <w:lang w:eastAsia="ar-SA"/>
              </w:rPr>
              <w:t xml:space="preserve"> and Ford, </w:t>
            </w:r>
            <w:proofErr w:type="spellStart"/>
            <w:r w:rsidRPr="006E108D">
              <w:rPr>
                <w:szCs w:val="24"/>
                <w:lang w:eastAsia="ar-SA"/>
              </w:rPr>
              <w:t>Sabett</w:t>
            </w:r>
            <w:proofErr w:type="spellEnd"/>
            <w:r w:rsidRPr="006E108D">
              <w:rPr>
                <w:szCs w:val="24"/>
                <w:lang w:eastAsia="ar-SA"/>
              </w:rPr>
              <w:t>, Merrill, and Wu, November 2003.</w:t>
            </w:r>
            <w:r w:rsidRPr="006E108D">
              <w:rPr>
                <w:szCs w:val="24"/>
                <w:lang w:eastAsia="ar-SA"/>
              </w:rPr>
              <w:br/>
            </w:r>
            <w:hyperlink r:id="rId250" w:history="1">
              <w:r w:rsidRPr="006E108D">
                <w:rPr>
                  <w:rStyle w:val="Hyperlink"/>
                  <w:szCs w:val="24"/>
                  <w:lang w:eastAsia="ar-SA"/>
                </w:rPr>
                <w:t>http://www.ietf.org/rfc/rfc3647.txt</w:t>
              </w:r>
            </w:hyperlink>
          </w:p>
        </w:tc>
      </w:tr>
      <w:tr w:rsidR="00E43687" w:rsidRPr="00E12635" w14:paraId="27307923" w14:textId="77777777">
        <w:tc>
          <w:tcPr>
            <w:tcW w:w="1526" w:type="dxa"/>
          </w:tcPr>
          <w:p w14:paraId="4D46E740" w14:textId="77777777" w:rsidR="00E43687" w:rsidRPr="00E12635" w:rsidRDefault="00E43687">
            <w:pPr>
              <w:snapToGrid w:val="0"/>
              <w:rPr>
                <w:szCs w:val="24"/>
                <w:lang w:eastAsia="ar-SA"/>
              </w:rPr>
            </w:pPr>
            <w:r w:rsidRPr="00E12635">
              <w:rPr>
                <w:szCs w:val="24"/>
                <w:lang w:eastAsia="ar-SA"/>
              </w:rPr>
              <w:t>RFC 4122</w:t>
            </w:r>
          </w:p>
        </w:tc>
        <w:tc>
          <w:tcPr>
            <w:tcW w:w="7654" w:type="dxa"/>
          </w:tcPr>
          <w:p w14:paraId="3422695A" w14:textId="77777777" w:rsidR="000E3E7B" w:rsidRPr="00DD18B3" w:rsidRDefault="00E43687">
            <w:pPr>
              <w:snapToGrid w:val="0"/>
              <w:rPr>
                <w:szCs w:val="24"/>
              </w:rPr>
            </w:pPr>
            <w:r w:rsidRPr="00DD18B3">
              <w:rPr>
                <w:szCs w:val="24"/>
                <w:lang w:eastAsia="ar-SA"/>
              </w:rPr>
              <w:t xml:space="preserve">A Universally Unique </w:t>
            </w:r>
            <w:proofErr w:type="spellStart"/>
            <w:r w:rsidRPr="00DD18B3">
              <w:rPr>
                <w:szCs w:val="24"/>
                <w:lang w:eastAsia="ar-SA"/>
              </w:rPr>
              <w:t>I</w:t>
            </w:r>
            <w:r w:rsidR="00876BEF" w:rsidRPr="006E108D">
              <w:rPr>
                <w:szCs w:val="24"/>
                <w:lang w:eastAsia="ar-SA"/>
              </w:rPr>
              <w:t>D</w:t>
            </w:r>
            <w:r w:rsidRPr="00ED624B">
              <w:rPr>
                <w:szCs w:val="24"/>
                <w:lang w:eastAsia="ar-SA"/>
              </w:rPr>
              <w:t>entifier</w:t>
            </w:r>
            <w:proofErr w:type="spellEnd"/>
            <w:r w:rsidRPr="00ED624B">
              <w:rPr>
                <w:szCs w:val="24"/>
                <w:lang w:eastAsia="ar-SA"/>
              </w:rPr>
              <w:t xml:space="preserve"> (UUID) URN Namespace, Paul J. Leach, Michael </w:t>
            </w:r>
            <w:proofErr w:type="spellStart"/>
            <w:r w:rsidRPr="00ED624B">
              <w:rPr>
                <w:szCs w:val="24"/>
                <w:lang w:eastAsia="ar-SA"/>
              </w:rPr>
              <w:t>Mealling</w:t>
            </w:r>
            <w:proofErr w:type="spellEnd"/>
            <w:r w:rsidRPr="00ED624B">
              <w:rPr>
                <w:szCs w:val="24"/>
                <w:lang w:eastAsia="ar-SA"/>
              </w:rPr>
              <w:t xml:space="preserve">, and Rich </w:t>
            </w:r>
            <w:proofErr w:type="spellStart"/>
            <w:r w:rsidRPr="00ED624B">
              <w:rPr>
                <w:szCs w:val="24"/>
                <w:lang w:eastAsia="ar-SA"/>
              </w:rPr>
              <w:t>Salz</w:t>
            </w:r>
            <w:proofErr w:type="spellEnd"/>
            <w:r w:rsidRPr="00ED624B">
              <w:rPr>
                <w:szCs w:val="24"/>
                <w:lang w:eastAsia="ar-SA"/>
              </w:rPr>
              <w:t>, July 2005.</w:t>
            </w:r>
            <w:r w:rsidRPr="00ED624B">
              <w:rPr>
                <w:szCs w:val="24"/>
                <w:lang w:eastAsia="ar-SA"/>
              </w:rPr>
              <w:br/>
            </w:r>
            <w:hyperlink r:id="rId251" w:history="1">
              <w:r w:rsidRPr="006E108D">
                <w:rPr>
                  <w:rStyle w:val="Hyperlink"/>
                  <w:szCs w:val="24"/>
                  <w:lang w:eastAsia="ar-SA"/>
                </w:rPr>
                <w:t>http://www.ietf.org/rfc/rfc4122.txt</w:t>
              </w:r>
            </w:hyperlink>
          </w:p>
        </w:tc>
      </w:tr>
      <w:tr w:rsidR="00847C6B" w:rsidRPr="00E12635" w14:paraId="4F03A6C9" w14:textId="77777777">
        <w:tc>
          <w:tcPr>
            <w:tcW w:w="1526" w:type="dxa"/>
          </w:tcPr>
          <w:p w14:paraId="09A40C95" w14:textId="77777777" w:rsidR="00847C6B" w:rsidRPr="00E12635" w:rsidRDefault="00847C6B" w:rsidP="00847C6B">
            <w:pPr>
              <w:snapToGrid w:val="0"/>
              <w:rPr>
                <w:szCs w:val="24"/>
                <w:lang w:eastAsia="ar-SA"/>
              </w:rPr>
            </w:pPr>
            <w:r>
              <w:t>RFC 5280</w:t>
            </w:r>
          </w:p>
        </w:tc>
        <w:tc>
          <w:tcPr>
            <w:tcW w:w="7654" w:type="dxa"/>
          </w:tcPr>
          <w:p w14:paraId="758373F0" w14:textId="77777777" w:rsidR="00847C6B" w:rsidRPr="006E108D" w:rsidRDefault="00847C6B" w:rsidP="00847C6B">
            <w:pPr>
              <w:snapToGrid w:val="0"/>
              <w:rPr>
                <w:szCs w:val="24"/>
                <w:lang w:eastAsia="ar-SA"/>
              </w:rPr>
            </w:pPr>
            <w:r w:rsidRPr="00D56DC5">
              <w:t>Internet X.509 Public Key Infrastructure Certificate and Certificate Revocation List (CRL) Profile</w:t>
            </w:r>
            <w:r>
              <w:t xml:space="preserve">.                               </w:t>
            </w:r>
            <w:hyperlink r:id="rId252" w:history="1">
              <w:r w:rsidRPr="00F146A9">
                <w:rPr>
                  <w:rStyle w:val="Hyperlink"/>
                </w:rPr>
                <w:t>https://www.ietf.org/rfc/rfc5280.txt</w:t>
              </w:r>
            </w:hyperlink>
            <w:r>
              <w:t xml:space="preserve"> </w:t>
            </w:r>
          </w:p>
        </w:tc>
      </w:tr>
      <w:tr w:rsidR="0039789A" w:rsidRPr="00E12635" w14:paraId="5B8363AE" w14:textId="77777777">
        <w:tc>
          <w:tcPr>
            <w:tcW w:w="1526" w:type="dxa"/>
          </w:tcPr>
          <w:p w14:paraId="5A225CBD" w14:textId="77777777" w:rsidR="0039789A" w:rsidRDefault="0039789A" w:rsidP="00847C6B">
            <w:pPr>
              <w:snapToGrid w:val="0"/>
            </w:pPr>
            <w:r>
              <w:t>RFC 5322</w:t>
            </w:r>
          </w:p>
        </w:tc>
        <w:tc>
          <w:tcPr>
            <w:tcW w:w="7654" w:type="dxa"/>
          </w:tcPr>
          <w:p w14:paraId="734C91D4" w14:textId="77777777" w:rsidR="0039789A" w:rsidRPr="00F2346C" w:rsidRDefault="00370B22" w:rsidP="00847C6B">
            <w:pPr>
              <w:snapToGrid w:val="0"/>
              <w:rPr>
                <w:szCs w:val="24"/>
              </w:rPr>
            </w:pPr>
            <w:r w:rsidRPr="00F94B76">
              <w:rPr>
                <w:szCs w:val="24"/>
              </w:rPr>
              <w:t xml:space="preserve">Internet Message Format  </w:t>
            </w:r>
            <w:r>
              <w:rPr>
                <w:szCs w:val="24"/>
              </w:rPr>
              <w:t xml:space="preserve">                                           </w:t>
            </w:r>
            <w:hyperlink r:id="rId253" w:history="1">
              <w:r w:rsidRPr="00F94B76">
                <w:rPr>
                  <w:rStyle w:val="Hyperlink"/>
                  <w:szCs w:val="24"/>
                  <w:u w:val="none"/>
                </w:rPr>
                <w:t>http://www.ietf.org/rfc/rfc5322.txt</w:t>
              </w:r>
            </w:hyperlink>
          </w:p>
        </w:tc>
      </w:tr>
      <w:tr w:rsidR="00847C6B" w:rsidRPr="00E12635" w14:paraId="0393D940" w14:textId="77777777">
        <w:tc>
          <w:tcPr>
            <w:tcW w:w="1526" w:type="dxa"/>
          </w:tcPr>
          <w:p w14:paraId="5A93F92E" w14:textId="77777777" w:rsidR="00847C6B" w:rsidRPr="00E12635" w:rsidRDefault="00847C6B" w:rsidP="00847C6B">
            <w:pPr>
              <w:snapToGrid w:val="0"/>
              <w:rPr>
                <w:szCs w:val="24"/>
                <w:lang w:eastAsia="ar-SA"/>
              </w:rPr>
            </w:pPr>
            <w:r>
              <w:lastRenderedPageBreak/>
              <w:t>RFC 6960</w:t>
            </w:r>
          </w:p>
        </w:tc>
        <w:tc>
          <w:tcPr>
            <w:tcW w:w="7654" w:type="dxa"/>
          </w:tcPr>
          <w:p w14:paraId="79CB33EC" w14:textId="77777777" w:rsidR="00847C6B" w:rsidRPr="006E108D" w:rsidRDefault="00847C6B" w:rsidP="00847C6B">
            <w:pPr>
              <w:snapToGrid w:val="0"/>
              <w:rPr>
                <w:szCs w:val="24"/>
                <w:lang w:eastAsia="ar-SA"/>
              </w:rPr>
            </w:pPr>
            <w:r w:rsidRPr="00D56DC5">
              <w:t>X.509 Internet Public Key Infrastructure Online Certificate Status Protocol – OCSP</w:t>
            </w:r>
            <w:r>
              <w:t xml:space="preserve">.                                                                       </w:t>
            </w:r>
            <w:hyperlink r:id="rId254" w:history="1">
              <w:r w:rsidRPr="00F146A9">
                <w:rPr>
                  <w:rStyle w:val="Hyperlink"/>
                </w:rPr>
                <w:t>https://tools.ietf.org/html/rfc6960</w:t>
              </w:r>
            </w:hyperlink>
            <w:r>
              <w:t xml:space="preserve"> </w:t>
            </w:r>
          </w:p>
        </w:tc>
      </w:tr>
      <w:tr w:rsidR="00BC097A" w:rsidRPr="00E12635" w14:paraId="5081BE8C" w14:textId="77777777">
        <w:tc>
          <w:tcPr>
            <w:tcW w:w="1526" w:type="dxa"/>
          </w:tcPr>
          <w:p w14:paraId="5A02311C" w14:textId="77777777" w:rsidR="00BC097A" w:rsidRPr="00DD18B3" w:rsidRDefault="00BC097A">
            <w:pPr>
              <w:snapToGrid w:val="0"/>
              <w:rPr>
                <w:szCs w:val="24"/>
                <w:lang w:eastAsia="ar-SA"/>
              </w:rPr>
            </w:pPr>
            <w:r w:rsidRPr="00E12635">
              <w:rPr>
                <w:szCs w:val="24"/>
                <w:lang w:eastAsia="ar-SA"/>
              </w:rPr>
              <w:t>SP 800-37</w:t>
            </w:r>
          </w:p>
        </w:tc>
        <w:tc>
          <w:tcPr>
            <w:tcW w:w="7654" w:type="dxa"/>
          </w:tcPr>
          <w:p w14:paraId="2122D63E" w14:textId="77777777" w:rsidR="00BC097A" w:rsidRPr="00DD18B3" w:rsidRDefault="00BC097A">
            <w:pPr>
              <w:snapToGrid w:val="0"/>
              <w:rPr>
                <w:szCs w:val="24"/>
              </w:rPr>
            </w:pPr>
            <w:r w:rsidRPr="006E108D">
              <w:rPr>
                <w:szCs w:val="24"/>
                <w:lang w:eastAsia="ar-SA"/>
              </w:rPr>
              <w:t xml:space="preserve">Guide for </w:t>
            </w:r>
            <w:r w:rsidR="00861A27" w:rsidRPr="00ED624B">
              <w:rPr>
                <w:szCs w:val="24"/>
                <w:lang w:eastAsia="ar-SA"/>
              </w:rPr>
              <w:t xml:space="preserve">Applying </w:t>
            </w:r>
            <w:r w:rsidRPr="00611E40">
              <w:rPr>
                <w:szCs w:val="24"/>
                <w:lang w:eastAsia="ar-SA"/>
              </w:rPr>
              <w:t xml:space="preserve">the </w:t>
            </w:r>
            <w:r w:rsidR="00861A27" w:rsidRPr="00611E40">
              <w:rPr>
                <w:szCs w:val="24"/>
                <w:lang w:eastAsia="ar-SA"/>
              </w:rPr>
              <w:t xml:space="preserve">Risk Management Framework to </w:t>
            </w:r>
            <w:r w:rsidRPr="00611E40">
              <w:rPr>
                <w:szCs w:val="24"/>
                <w:lang w:eastAsia="ar-SA"/>
              </w:rPr>
              <w:t>Federal Information Systems</w:t>
            </w:r>
            <w:r w:rsidR="00861A27" w:rsidRPr="00611E40">
              <w:rPr>
                <w:szCs w:val="24"/>
                <w:lang w:eastAsia="ar-SA"/>
              </w:rPr>
              <w:t>: A Security Life Cycle Approach</w:t>
            </w:r>
            <w:r w:rsidRPr="00DD18B3">
              <w:rPr>
                <w:szCs w:val="24"/>
                <w:lang w:eastAsia="ar-SA"/>
              </w:rPr>
              <w:t xml:space="preserve">, NIST Special Publication 800-37, </w:t>
            </w:r>
            <w:r w:rsidR="00861A27" w:rsidRPr="00611E40">
              <w:rPr>
                <w:szCs w:val="24"/>
                <w:lang w:eastAsia="ar-SA"/>
              </w:rPr>
              <w:t>Revision 1</w:t>
            </w:r>
            <w:r w:rsidR="00861A27" w:rsidRPr="00DD18B3">
              <w:rPr>
                <w:szCs w:val="24"/>
                <w:lang w:eastAsia="ar-SA"/>
              </w:rPr>
              <w:t xml:space="preserve">, </w:t>
            </w:r>
            <w:r w:rsidR="00861A27" w:rsidRPr="00611E40">
              <w:rPr>
                <w:szCs w:val="24"/>
                <w:lang w:eastAsia="ar-SA"/>
              </w:rPr>
              <w:t>February 2010</w:t>
            </w:r>
            <w:r w:rsidRPr="006E108D">
              <w:rPr>
                <w:szCs w:val="24"/>
                <w:lang w:eastAsia="ar-SA"/>
              </w:rPr>
              <w:t>.</w:t>
            </w:r>
            <w:r w:rsidRPr="006E108D">
              <w:rPr>
                <w:szCs w:val="24"/>
                <w:lang w:eastAsia="ar-SA"/>
              </w:rPr>
              <w:br/>
            </w:r>
            <w:hyperlink w:history="1"/>
            <w:hyperlink r:id="rId255" w:history="1"/>
            <w:hyperlink r:id="rId256" w:history="1">
              <w:r w:rsidR="00861A27" w:rsidRPr="006E108D">
                <w:rPr>
                  <w:rStyle w:val="Hyperlink"/>
                  <w:szCs w:val="24"/>
                </w:rPr>
                <w:t>http://csrc.nist.gov/publications/nistpubs/800-37-rev1/sp800-37-rev1-final.pdf</w:t>
              </w:r>
            </w:hyperlink>
          </w:p>
        </w:tc>
      </w:tr>
      <w:tr w:rsidR="00F03AC9" w:rsidRPr="00E12635" w14:paraId="6E3F653E" w14:textId="77777777">
        <w:tc>
          <w:tcPr>
            <w:tcW w:w="1526" w:type="dxa"/>
          </w:tcPr>
          <w:p w14:paraId="1C77D947" w14:textId="77777777" w:rsidR="00F03AC9" w:rsidRPr="00611E40" w:rsidRDefault="00F03AC9" w:rsidP="00384800">
            <w:pPr>
              <w:snapToGrid w:val="0"/>
              <w:rPr>
                <w:szCs w:val="24"/>
                <w:lang w:eastAsia="ar-SA"/>
              </w:rPr>
            </w:pPr>
            <w:r>
              <w:rPr>
                <w:color w:val="000000"/>
                <w:sz w:val="23"/>
                <w:szCs w:val="23"/>
              </w:rPr>
              <w:t>SP 800-56A</w:t>
            </w:r>
          </w:p>
        </w:tc>
        <w:tc>
          <w:tcPr>
            <w:tcW w:w="7654" w:type="dxa"/>
          </w:tcPr>
          <w:p w14:paraId="3CD73928"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Pair-Wise Key Establishment Schemes Using Discrete Logarithm Cryptography</w:t>
            </w:r>
            <w:r w:rsidRPr="00FB2694">
              <w:rPr>
                <w:color w:val="000000"/>
                <w:sz w:val="23"/>
                <w:szCs w:val="23"/>
              </w:rPr>
              <w:t xml:space="preserve">, NIST Special </w:t>
            </w:r>
            <w:r>
              <w:rPr>
                <w:color w:val="000000"/>
                <w:sz w:val="23"/>
                <w:szCs w:val="23"/>
              </w:rPr>
              <w:t>Publication 800-56A</w:t>
            </w:r>
            <w:r w:rsidRPr="00FB2694">
              <w:rPr>
                <w:color w:val="000000"/>
                <w:sz w:val="23"/>
                <w:szCs w:val="23"/>
              </w:rPr>
              <w:t xml:space="preserve"> </w:t>
            </w:r>
          </w:p>
          <w:p w14:paraId="27B88E7F" w14:textId="77777777" w:rsidR="00F03AC9" w:rsidRPr="00611E40" w:rsidRDefault="00000000" w:rsidP="00F03AC9">
            <w:pPr>
              <w:snapToGrid w:val="0"/>
              <w:rPr>
                <w:szCs w:val="24"/>
                <w:lang w:eastAsia="ar-SA"/>
              </w:rPr>
            </w:pPr>
            <w:hyperlink r:id="rId257" w:history="1">
              <w:r w:rsidR="00F03AC9" w:rsidRPr="00FA4F1F">
                <w:rPr>
                  <w:rStyle w:val="Hyperlink"/>
                  <w:sz w:val="23"/>
                  <w:szCs w:val="23"/>
                </w:rPr>
                <w:t>http://csrc.nist.gov/publications/nistpubs/</w:t>
              </w:r>
            </w:hyperlink>
          </w:p>
        </w:tc>
      </w:tr>
      <w:tr w:rsidR="00384800" w:rsidRPr="00E12635" w14:paraId="75AD90CA" w14:textId="77777777">
        <w:tc>
          <w:tcPr>
            <w:tcW w:w="1526" w:type="dxa"/>
          </w:tcPr>
          <w:p w14:paraId="111BE3D4" w14:textId="77777777" w:rsidR="00384800" w:rsidRPr="00E12635" w:rsidRDefault="00384800" w:rsidP="00384800">
            <w:pPr>
              <w:snapToGrid w:val="0"/>
              <w:rPr>
                <w:szCs w:val="24"/>
                <w:lang w:eastAsia="ar-SA"/>
              </w:rPr>
            </w:pPr>
            <w:r w:rsidRPr="00611E40">
              <w:rPr>
                <w:szCs w:val="24"/>
                <w:lang w:eastAsia="ar-SA"/>
              </w:rPr>
              <w:t>SP 800-63</w:t>
            </w:r>
          </w:p>
        </w:tc>
        <w:tc>
          <w:tcPr>
            <w:tcW w:w="7654" w:type="dxa"/>
          </w:tcPr>
          <w:p w14:paraId="75FFE97E" w14:textId="77777777" w:rsidR="00384800" w:rsidRPr="00DD18B3" w:rsidRDefault="00384800" w:rsidP="00384800">
            <w:pPr>
              <w:snapToGrid w:val="0"/>
              <w:rPr>
                <w:szCs w:val="24"/>
                <w:lang w:eastAsia="ar-SA"/>
              </w:rPr>
            </w:pPr>
            <w:r w:rsidRPr="00611E40">
              <w:rPr>
                <w:szCs w:val="24"/>
                <w:lang w:eastAsia="ar-SA"/>
              </w:rPr>
              <w:t>Electronic Authentication Guideline, NIST Special Publication 800-63-2, August 2013.</w:t>
            </w:r>
            <w:r w:rsidRPr="00611E40">
              <w:rPr>
                <w:szCs w:val="24"/>
                <w:lang w:eastAsia="ar-SA"/>
              </w:rPr>
              <w:br/>
            </w:r>
            <w:hyperlink r:id="rId258" w:history="1">
              <w:r w:rsidRPr="00611E40">
                <w:rPr>
                  <w:rStyle w:val="Hyperlink"/>
                  <w:szCs w:val="24"/>
                  <w:u w:val="none"/>
                </w:rPr>
                <w:t>http://nvlpubs.nist.gov/nistpubs/SpecialPublications/NIST.SP.800-63-2.pdf</w:t>
              </w:r>
            </w:hyperlink>
          </w:p>
        </w:tc>
      </w:tr>
      <w:tr w:rsidR="0025296A" w:rsidRPr="00E12635" w14:paraId="5C2218EA" w14:textId="77777777">
        <w:tc>
          <w:tcPr>
            <w:tcW w:w="1526" w:type="dxa"/>
          </w:tcPr>
          <w:p w14:paraId="1E98858E" w14:textId="77777777" w:rsidR="0025296A" w:rsidRPr="00E12635" w:rsidRDefault="0025296A">
            <w:pPr>
              <w:snapToGrid w:val="0"/>
              <w:rPr>
                <w:szCs w:val="24"/>
                <w:lang w:eastAsia="ar-SA"/>
              </w:rPr>
            </w:pPr>
            <w:r w:rsidRPr="00E12635">
              <w:rPr>
                <w:szCs w:val="24"/>
                <w:lang w:eastAsia="ar-SA"/>
              </w:rPr>
              <w:t>SP 800-73-3(1)</w:t>
            </w:r>
          </w:p>
        </w:tc>
        <w:tc>
          <w:tcPr>
            <w:tcW w:w="7654" w:type="dxa"/>
          </w:tcPr>
          <w:p w14:paraId="5C4848EA" w14:textId="77777777" w:rsidR="000E3E7B" w:rsidRPr="00DD18B3" w:rsidRDefault="0025296A">
            <w:pPr>
              <w:snapToGrid w:val="0"/>
              <w:rPr>
                <w:szCs w:val="24"/>
              </w:rPr>
            </w:pPr>
            <w:r w:rsidRPr="00DD18B3">
              <w:rPr>
                <w:szCs w:val="24"/>
                <w:lang w:eastAsia="ar-SA"/>
              </w:rPr>
              <w:t>Interfaces for Personal Identity Verification – Part 1: End-Poin</w:t>
            </w:r>
            <w:r w:rsidRPr="006E108D">
              <w:rPr>
                <w:szCs w:val="24"/>
                <w:lang w:eastAsia="ar-SA"/>
              </w:rPr>
              <w:t>t PIV Card Application Namespace, Data Model and Representation, NIST Special Publication 800-73-3, February 2010.</w:t>
            </w:r>
            <w:r w:rsidR="00EA03BD" w:rsidRPr="00ED624B">
              <w:rPr>
                <w:szCs w:val="24"/>
                <w:lang w:eastAsia="ar-SA"/>
              </w:rPr>
              <w:br/>
            </w:r>
            <w:hyperlink r:id="rId259" w:history="1">
              <w:r w:rsidR="00EA03BD" w:rsidRPr="006E108D">
                <w:rPr>
                  <w:rStyle w:val="Hyperlink"/>
                  <w:szCs w:val="24"/>
                  <w:lang w:eastAsia="ar-SA"/>
                </w:rPr>
                <w:t>http://csrc.ni</w:t>
              </w:r>
              <w:r w:rsidR="00EA03BD" w:rsidRPr="00ED624B">
                <w:rPr>
                  <w:rStyle w:val="Hyperlink"/>
                  <w:szCs w:val="24"/>
                  <w:lang w:eastAsia="ar-SA"/>
                </w:rPr>
                <w:t>st.gov/publications/nistpubs/800-73-3/sp800-73-3_PART1_piv-card-applic-namespace-date-model-</w:t>
              </w:r>
              <w:r w:rsidR="00EA03BD" w:rsidRPr="00611E40">
                <w:rPr>
                  <w:rStyle w:val="Hyperlink"/>
                  <w:szCs w:val="24"/>
                  <w:lang w:eastAsia="ar-SA"/>
                </w:rPr>
                <w:t>rep.pdf</w:t>
              </w:r>
            </w:hyperlink>
          </w:p>
        </w:tc>
      </w:tr>
      <w:tr w:rsidR="00384800" w:rsidRPr="00E12635" w14:paraId="463F25BF" w14:textId="77777777" w:rsidTr="00A74AC8">
        <w:tc>
          <w:tcPr>
            <w:tcW w:w="1526" w:type="dxa"/>
          </w:tcPr>
          <w:p w14:paraId="2322B608" w14:textId="77777777" w:rsidR="00384800" w:rsidRPr="00E12635" w:rsidRDefault="00384800" w:rsidP="00384800">
            <w:pPr>
              <w:snapToGrid w:val="0"/>
              <w:rPr>
                <w:szCs w:val="24"/>
                <w:lang w:eastAsia="ar-SA"/>
              </w:rPr>
            </w:pPr>
            <w:r w:rsidRPr="00611E40">
              <w:rPr>
                <w:szCs w:val="24"/>
                <w:lang w:eastAsia="ar-SA"/>
              </w:rPr>
              <w:t>SP 800-76</w:t>
            </w:r>
          </w:p>
        </w:tc>
        <w:tc>
          <w:tcPr>
            <w:tcW w:w="7654" w:type="dxa"/>
          </w:tcPr>
          <w:p w14:paraId="05AE0F66" w14:textId="77777777" w:rsidR="00384800" w:rsidRPr="00DD18B3" w:rsidRDefault="00384800" w:rsidP="00384800">
            <w:pPr>
              <w:snapToGrid w:val="0"/>
              <w:spacing w:after="0"/>
              <w:rPr>
                <w:szCs w:val="24"/>
              </w:rPr>
            </w:pPr>
            <w:r w:rsidRPr="00611E40">
              <w:rPr>
                <w:szCs w:val="24"/>
                <w:lang w:eastAsia="ar-SA"/>
              </w:rPr>
              <w:t>Biometric Specifications for Personal Identity Verification, NIST Special Publication 800-76-2, July 2013.</w:t>
            </w:r>
            <w:r w:rsidRPr="00611E40">
              <w:rPr>
                <w:szCs w:val="24"/>
                <w:lang w:eastAsia="ar-SA"/>
              </w:rPr>
              <w:br/>
            </w:r>
            <w:hyperlink r:id="rId260" w:history="1">
              <w:r w:rsidRPr="00611E40">
                <w:rPr>
                  <w:rStyle w:val="Hyperlink"/>
                  <w:szCs w:val="24"/>
                  <w:u w:val="none"/>
                </w:rPr>
                <w:t>http://nvlpubs.nist.gov/nistpubs/SpecialPublications/NIST.SP.800-76-2.pdf</w:t>
              </w:r>
            </w:hyperlink>
          </w:p>
          <w:p w14:paraId="01918244" w14:textId="77777777" w:rsidR="00384800" w:rsidRPr="006E108D" w:rsidRDefault="00384800" w:rsidP="00384800">
            <w:pPr>
              <w:snapToGrid w:val="0"/>
              <w:spacing w:after="0"/>
              <w:rPr>
                <w:szCs w:val="24"/>
                <w:lang w:eastAsia="ar-SA"/>
              </w:rPr>
            </w:pPr>
          </w:p>
        </w:tc>
      </w:tr>
      <w:tr w:rsidR="00A74AC8" w:rsidRPr="00E12635" w14:paraId="114D95AB" w14:textId="77777777" w:rsidTr="00A74AC8">
        <w:tc>
          <w:tcPr>
            <w:tcW w:w="1526" w:type="dxa"/>
          </w:tcPr>
          <w:p w14:paraId="7F97EF52" w14:textId="77777777" w:rsidR="00A74AC8" w:rsidRPr="00E12635" w:rsidRDefault="00A74AC8" w:rsidP="00631BB5">
            <w:pPr>
              <w:snapToGrid w:val="0"/>
              <w:rPr>
                <w:szCs w:val="24"/>
                <w:lang w:eastAsia="ar-SA"/>
              </w:rPr>
            </w:pPr>
            <w:bookmarkStart w:id="646" w:name="_Toc280344010"/>
            <w:r w:rsidRPr="00E12635">
              <w:rPr>
                <w:szCs w:val="24"/>
                <w:lang w:eastAsia="ar-SA"/>
              </w:rPr>
              <w:t>SP 800-79</w:t>
            </w:r>
          </w:p>
        </w:tc>
        <w:tc>
          <w:tcPr>
            <w:tcW w:w="7654" w:type="dxa"/>
          </w:tcPr>
          <w:p w14:paraId="02C5076B" w14:textId="77777777" w:rsidR="00C06856" w:rsidRPr="00ED624B" w:rsidRDefault="00A74AC8">
            <w:pPr>
              <w:snapToGrid w:val="0"/>
              <w:spacing w:after="0"/>
              <w:rPr>
                <w:szCs w:val="24"/>
                <w:lang w:eastAsia="ar-SA"/>
              </w:rPr>
            </w:pPr>
            <w:r w:rsidRPr="00DD18B3">
              <w:rPr>
                <w:szCs w:val="24"/>
                <w:lang w:eastAsia="ar-SA"/>
              </w:rPr>
              <w:t xml:space="preserve">Guidelines for the Accreditation of Personal Identity Verification Card Issuers, NIST Special </w:t>
            </w:r>
            <w:r w:rsidRPr="006E108D">
              <w:rPr>
                <w:szCs w:val="24"/>
                <w:lang w:eastAsia="ar-SA"/>
              </w:rPr>
              <w:t>Publication 800-79</w:t>
            </w:r>
          </w:p>
          <w:p w14:paraId="5BBA3344" w14:textId="77777777" w:rsidR="00A74AC8" w:rsidRPr="006E108D" w:rsidRDefault="00000000" w:rsidP="00631BB5">
            <w:pPr>
              <w:snapToGrid w:val="0"/>
              <w:rPr>
                <w:szCs w:val="24"/>
                <w:lang w:eastAsia="ar-SA"/>
              </w:rPr>
            </w:pPr>
            <w:hyperlink r:id="rId261" w:history="1">
              <w:r w:rsidR="00A74AC8" w:rsidRPr="006E108D">
                <w:rPr>
                  <w:rStyle w:val="Hyperlink"/>
                  <w:szCs w:val="24"/>
                  <w:lang w:eastAsia="ar-SA"/>
                </w:rPr>
                <w:t>http://csrc.nist.gov/publications/nistpubs/</w:t>
              </w:r>
            </w:hyperlink>
            <w:r w:rsidR="00A74AC8" w:rsidRPr="00DD18B3">
              <w:rPr>
                <w:szCs w:val="24"/>
                <w:lang w:eastAsia="ar-SA"/>
              </w:rPr>
              <w:t xml:space="preserve"> </w:t>
            </w:r>
          </w:p>
        </w:tc>
      </w:tr>
      <w:tr w:rsidR="00F03AC9" w:rsidRPr="00E12635" w14:paraId="562981B9" w14:textId="77777777" w:rsidTr="00A74AC8">
        <w:tc>
          <w:tcPr>
            <w:tcW w:w="1526" w:type="dxa"/>
          </w:tcPr>
          <w:p w14:paraId="6873830E" w14:textId="77777777" w:rsidR="00F03AC9" w:rsidRPr="00611E40" w:rsidRDefault="00F03AC9" w:rsidP="00384800">
            <w:pPr>
              <w:snapToGrid w:val="0"/>
              <w:rPr>
                <w:szCs w:val="24"/>
                <w:lang w:eastAsia="ar-SA"/>
              </w:rPr>
            </w:pPr>
            <w:r>
              <w:rPr>
                <w:color w:val="000000"/>
                <w:sz w:val="23"/>
                <w:szCs w:val="23"/>
              </w:rPr>
              <w:t>SP 800-8</w:t>
            </w:r>
            <w:r w:rsidRPr="00FB2694">
              <w:rPr>
                <w:color w:val="000000"/>
                <w:sz w:val="23"/>
                <w:szCs w:val="23"/>
              </w:rPr>
              <w:t>9</w:t>
            </w:r>
          </w:p>
        </w:tc>
        <w:tc>
          <w:tcPr>
            <w:tcW w:w="7654" w:type="dxa"/>
          </w:tcPr>
          <w:p w14:paraId="3277AA4C"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Obtaining</w:t>
            </w:r>
            <w:r>
              <w:rPr>
                <w:color w:val="000000"/>
                <w:sz w:val="23"/>
                <w:szCs w:val="23"/>
              </w:rPr>
              <w:t xml:space="preserve"> </w:t>
            </w:r>
            <w:r w:rsidRPr="00790798">
              <w:rPr>
                <w:color w:val="000000"/>
                <w:sz w:val="23"/>
                <w:szCs w:val="23"/>
              </w:rPr>
              <w:t>Assurances for Digital Signature</w:t>
            </w:r>
            <w:r>
              <w:rPr>
                <w:color w:val="000000"/>
                <w:sz w:val="23"/>
                <w:szCs w:val="23"/>
              </w:rPr>
              <w:t xml:space="preserve"> </w:t>
            </w:r>
            <w:r w:rsidRPr="00790798">
              <w:rPr>
                <w:color w:val="000000"/>
                <w:sz w:val="23"/>
                <w:szCs w:val="23"/>
              </w:rPr>
              <w:t>Applications</w:t>
            </w:r>
            <w:r w:rsidRPr="00FB2694">
              <w:rPr>
                <w:color w:val="000000"/>
                <w:sz w:val="23"/>
                <w:szCs w:val="23"/>
              </w:rPr>
              <w:t>, NIST Special Publication 800-</w:t>
            </w:r>
            <w:r>
              <w:rPr>
                <w:color w:val="000000"/>
                <w:sz w:val="23"/>
                <w:szCs w:val="23"/>
              </w:rPr>
              <w:t>8</w:t>
            </w:r>
            <w:r w:rsidRPr="00FB2694">
              <w:rPr>
                <w:color w:val="000000"/>
                <w:sz w:val="23"/>
                <w:szCs w:val="23"/>
              </w:rPr>
              <w:t xml:space="preserve">9 </w:t>
            </w:r>
          </w:p>
          <w:p w14:paraId="33CCE2E7" w14:textId="77777777" w:rsidR="00F03AC9" w:rsidRPr="00611E40" w:rsidRDefault="00000000" w:rsidP="00F03AC9">
            <w:pPr>
              <w:snapToGrid w:val="0"/>
              <w:rPr>
                <w:szCs w:val="24"/>
                <w:lang w:eastAsia="ar-SA"/>
              </w:rPr>
            </w:pPr>
            <w:hyperlink r:id="rId262" w:history="1">
              <w:r w:rsidR="00F03AC9" w:rsidRPr="00FA4F1F">
                <w:rPr>
                  <w:rStyle w:val="Hyperlink"/>
                  <w:sz w:val="23"/>
                  <w:szCs w:val="23"/>
                </w:rPr>
                <w:t>http://csrc.nist.gov/publications/nistpubs/</w:t>
              </w:r>
            </w:hyperlink>
          </w:p>
        </w:tc>
      </w:tr>
      <w:tr w:rsidR="00384800" w:rsidRPr="00E12635" w14:paraId="77F798FE" w14:textId="77777777" w:rsidTr="00A74AC8">
        <w:tc>
          <w:tcPr>
            <w:tcW w:w="1526" w:type="dxa"/>
          </w:tcPr>
          <w:p w14:paraId="11626CD4" w14:textId="77777777" w:rsidR="00384800" w:rsidRPr="00E12635" w:rsidRDefault="00384800" w:rsidP="00384800">
            <w:pPr>
              <w:snapToGrid w:val="0"/>
              <w:rPr>
                <w:szCs w:val="24"/>
                <w:lang w:eastAsia="ar-SA"/>
              </w:rPr>
            </w:pPr>
            <w:r w:rsidRPr="00611E40">
              <w:rPr>
                <w:szCs w:val="24"/>
                <w:lang w:eastAsia="ar-SA"/>
              </w:rPr>
              <w:t>SP 800-157</w:t>
            </w:r>
          </w:p>
        </w:tc>
        <w:tc>
          <w:tcPr>
            <w:tcW w:w="7654" w:type="dxa"/>
          </w:tcPr>
          <w:p w14:paraId="07F5B399" w14:textId="77777777" w:rsidR="00384800" w:rsidRPr="00DD18B3" w:rsidRDefault="00384800" w:rsidP="00611E40">
            <w:pPr>
              <w:snapToGrid w:val="0"/>
              <w:rPr>
                <w:szCs w:val="24"/>
                <w:lang w:eastAsia="ar-SA"/>
              </w:rPr>
            </w:pPr>
            <w:r w:rsidRPr="00611E40">
              <w:rPr>
                <w:szCs w:val="24"/>
                <w:lang w:eastAsia="ar-SA"/>
              </w:rPr>
              <w:t>Guidelines for Derived Personal Identity Verification (PIV) Credentials, NIST Special Publication 800-157.</w:t>
            </w:r>
            <w:r w:rsidRPr="00DD18B3">
              <w:rPr>
                <w:szCs w:val="24"/>
                <w:lang w:eastAsia="ar-SA"/>
              </w:rPr>
              <w:t xml:space="preserve"> </w:t>
            </w:r>
            <w:hyperlink r:id="rId263" w:history="1">
              <w:r w:rsidRPr="00611E40">
                <w:rPr>
                  <w:rStyle w:val="Hyperlink"/>
                  <w:szCs w:val="24"/>
                  <w:u w:val="none"/>
                </w:rPr>
                <w:t>http://nvlpubs.nist.gov/nistpubs/SpecialPublications/NIST.SP.800-157.pdf</w:t>
              </w:r>
            </w:hyperlink>
            <w:r w:rsidRPr="00611E40">
              <w:rPr>
                <w:szCs w:val="24"/>
              </w:rPr>
              <w:t xml:space="preserve"> or </w:t>
            </w:r>
            <w:hyperlink r:id="rId264" w:history="1">
              <w:r w:rsidRPr="00611E40">
                <w:rPr>
                  <w:rStyle w:val="Hyperlink"/>
                  <w:szCs w:val="24"/>
                </w:rPr>
                <w:t>http://csrc.nist.gov/publications/drafts/800-157/sp800_157_draft.pdf</w:t>
              </w:r>
            </w:hyperlink>
          </w:p>
        </w:tc>
      </w:tr>
    </w:tbl>
    <w:p w14:paraId="70B5531D" w14:textId="77777777" w:rsidR="000E3E7B" w:rsidRDefault="000E3E7B" w:rsidP="000E3E7B">
      <w:pPr>
        <w:pStyle w:val="Heading1"/>
        <w:numPr>
          <w:ilvl w:val="0"/>
          <w:numId w:val="0"/>
        </w:numPr>
        <w:tabs>
          <w:tab w:val="left" w:pos="540"/>
        </w:tabs>
        <w:spacing w:before="600"/>
        <w:rPr>
          <w:highlight w:val="lightGray"/>
          <w:lang w:eastAsia="ar-SA"/>
        </w:rPr>
      </w:pPr>
    </w:p>
    <w:p w14:paraId="77426FB3"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47" w:name="_Toc510601536"/>
      <w:r w:rsidR="00BC097A">
        <w:rPr>
          <w:lang w:eastAsia="ar-SA"/>
        </w:rPr>
        <w:lastRenderedPageBreak/>
        <w:t>Acronyms and Abbreviations</w:t>
      </w:r>
      <w:bookmarkEnd w:id="646"/>
      <w:bookmarkEnd w:id="647"/>
    </w:p>
    <w:tbl>
      <w:tblPr>
        <w:tblW w:w="0" w:type="auto"/>
        <w:tblLayout w:type="fixed"/>
        <w:tblLook w:val="0000" w:firstRow="0" w:lastRow="0" w:firstColumn="0" w:lastColumn="0" w:noHBand="0" w:noVBand="0"/>
      </w:tblPr>
      <w:tblGrid>
        <w:gridCol w:w="1458"/>
        <w:gridCol w:w="7740"/>
      </w:tblGrid>
      <w:tr w:rsidR="00BC097A" w14:paraId="6F8AA0A9" w14:textId="77777777">
        <w:tc>
          <w:tcPr>
            <w:tcW w:w="1458" w:type="dxa"/>
          </w:tcPr>
          <w:p w14:paraId="4AC42315" w14:textId="77777777" w:rsidR="00BC097A" w:rsidRDefault="00BC097A">
            <w:pPr>
              <w:snapToGrid w:val="0"/>
              <w:spacing w:before="120" w:after="120"/>
              <w:rPr>
                <w:lang w:eastAsia="ar-SA"/>
              </w:rPr>
            </w:pPr>
            <w:r>
              <w:rPr>
                <w:lang w:eastAsia="ar-SA"/>
              </w:rPr>
              <w:t>CA</w:t>
            </w:r>
          </w:p>
        </w:tc>
        <w:tc>
          <w:tcPr>
            <w:tcW w:w="7740" w:type="dxa"/>
          </w:tcPr>
          <w:p w14:paraId="6182BC9C" w14:textId="77777777" w:rsidR="00BC097A" w:rsidRDefault="00BC097A">
            <w:pPr>
              <w:snapToGrid w:val="0"/>
              <w:spacing w:before="120" w:after="120"/>
              <w:rPr>
                <w:lang w:eastAsia="ar-SA"/>
              </w:rPr>
            </w:pPr>
            <w:r>
              <w:rPr>
                <w:lang w:eastAsia="ar-SA"/>
              </w:rPr>
              <w:t>Certification Authority</w:t>
            </w:r>
          </w:p>
        </w:tc>
      </w:tr>
      <w:tr w:rsidR="00BF724E" w14:paraId="3DFD6ACC" w14:textId="77777777">
        <w:tc>
          <w:tcPr>
            <w:tcW w:w="1458" w:type="dxa"/>
          </w:tcPr>
          <w:p w14:paraId="34425421" w14:textId="77777777" w:rsidR="00BF724E" w:rsidRDefault="00BF724E">
            <w:pPr>
              <w:snapToGrid w:val="0"/>
              <w:spacing w:before="120" w:after="120"/>
              <w:rPr>
                <w:lang w:eastAsia="ar-SA"/>
              </w:rPr>
            </w:pPr>
            <w:r>
              <w:rPr>
                <w:lang w:eastAsia="ar-SA"/>
              </w:rPr>
              <w:t>CAA</w:t>
            </w:r>
          </w:p>
        </w:tc>
        <w:tc>
          <w:tcPr>
            <w:tcW w:w="7740" w:type="dxa"/>
          </w:tcPr>
          <w:p w14:paraId="6FA23CA5" w14:textId="77777777" w:rsidR="00BF724E" w:rsidRPr="00BF724E" w:rsidRDefault="00BF724E">
            <w:pPr>
              <w:snapToGrid w:val="0"/>
              <w:spacing w:before="120" w:after="120"/>
              <w:rPr>
                <w:lang w:eastAsia="ar-SA"/>
              </w:rPr>
            </w:pPr>
            <w:r w:rsidRPr="00A24136">
              <w:rPr>
                <w:lang w:val="en"/>
              </w:rPr>
              <w:t>Certification Authority Authorization</w:t>
            </w:r>
          </w:p>
        </w:tc>
      </w:tr>
      <w:tr w:rsidR="00BC097A" w14:paraId="359E6850" w14:textId="77777777">
        <w:tc>
          <w:tcPr>
            <w:tcW w:w="1458" w:type="dxa"/>
          </w:tcPr>
          <w:p w14:paraId="3DF6DA51" w14:textId="77777777" w:rsidR="00BC097A" w:rsidRDefault="00BC097A">
            <w:pPr>
              <w:snapToGrid w:val="0"/>
              <w:spacing w:before="120" w:after="120"/>
              <w:rPr>
                <w:lang w:eastAsia="ar-SA"/>
              </w:rPr>
            </w:pPr>
            <w:r>
              <w:rPr>
                <w:lang w:eastAsia="ar-SA"/>
              </w:rPr>
              <w:t>C&amp;A</w:t>
            </w:r>
          </w:p>
        </w:tc>
        <w:tc>
          <w:tcPr>
            <w:tcW w:w="7740" w:type="dxa"/>
          </w:tcPr>
          <w:p w14:paraId="422236D5" w14:textId="77777777" w:rsidR="00BC097A" w:rsidRDefault="00BC097A">
            <w:pPr>
              <w:snapToGrid w:val="0"/>
              <w:spacing w:before="120" w:after="120"/>
              <w:rPr>
                <w:lang w:eastAsia="ar-SA"/>
              </w:rPr>
            </w:pPr>
            <w:r>
              <w:rPr>
                <w:lang w:eastAsia="ar-SA"/>
              </w:rPr>
              <w:t>Certification and Accreditation</w:t>
            </w:r>
          </w:p>
        </w:tc>
      </w:tr>
      <w:tr w:rsidR="007173BF" w14:paraId="6736397B" w14:textId="77777777">
        <w:tc>
          <w:tcPr>
            <w:tcW w:w="1458" w:type="dxa"/>
          </w:tcPr>
          <w:p w14:paraId="1914A439" w14:textId="77777777" w:rsidR="007173BF" w:rsidRDefault="007173BF">
            <w:pPr>
              <w:snapToGrid w:val="0"/>
              <w:spacing w:before="120" w:after="120"/>
              <w:rPr>
                <w:lang w:eastAsia="ar-SA"/>
              </w:rPr>
            </w:pPr>
            <w:r>
              <w:rPr>
                <w:lang w:eastAsia="ar-SA"/>
              </w:rPr>
              <w:t>CHUID</w:t>
            </w:r>
          </w:p>
        </w:tc>
        <w:tc>
          <w:tcPr>
            <w:tcW w:w="7740" w:type="dxa"/>
          </w:tcPr>
          <w:p w14:paraId="47ECEC68" w14:textId="77777777" w:rsidR="00C16A74" w:rsidRDefault="007173BF">
            <w:pPr>
              <w:snapToGrid w:val="0"/>
              <w:spacing w:before="120" w:after="120"/>
              <w:rPr>
                <w:lang w:eastAsia="ar-SA"/>
              </w:rPr>
            </w:pPr>
            <w:r>
              <w:rPr>
                <w:lang w:eastAsia="ar-SA"/>
              </w:rPr>
              <w:t>Card Holder Unique Identifier</w:t>
            </w:r>
          </w:p>
        </w:tc>
      </w:tr>
      <w:tr w:rsidR="00BC097A" w14:paraId="76834337" w14:textId="77777777">
        <w:tc>
          <w:tcPr>
            <w:tcW w:w="1458" w:type="dxa"/>
          </w:tcPr>
          <w:p w14:paraId="26480C83" w14:textId="77777777" w:rsidR="00BC097A" w:rsidRDefault="00BC097A">
            <w:pPr>
              <w:snapToGrid w:val="0"/>
              <w:spacing w:before="120" w:after="120"/>
              <w:rPr>
                <w:lang w:eastAsia="ar-SA"/>
              </w:rPr>
            </w:pPr>
            <w:r>
              <w:rPr>
                <w:lang w:eastAsia="ar-SA"/>
              </w:rPr>
              <w:t>COMSEC</w:t>
            </w:r>
          </w:p>
        </w:tc>
        <w:tc>
          <w:tcPr>
            <w:tcW w:w="7740" w:type="dxa"/>
          </w:tcPr>
          <w:p w14:paraId="3514B57D" w14:textId="77777777" w:rsidR="00BC097A" w:rsidRDefault="00BC097A">
            <w:pPr>
              <w:snapToGrid w:val="0"/>
              <w:spacing w:before="120" w:after="120"/>
              <w:rPr>
                <w:lang w:eastAsia="ar-SA"/>
              </w:rPr>
            </w:pPr>
            <w:r>
              <w:rPr>
                <w:lang w:eastAsia="ar-SA"/>
              </w:rPr>
              <w:t>Communications Security</w:t>
            </w:r>
          </w:p>
        </w:tc>
      </w:tr>
      <w:tr w:rsidR="00A74AC8" w14:paraId="1328575A" w14:textId="77777777" w:rsidTr="00631BB5">
        <w:tc>
          <w:tcPr>
            <w:tcW w:w="1458" w:type="dxa"/>
          </w:tcPr>
          <w:p w14:paraId="24B687C6" w14:textId="77777777" w:rsidR="00A74AC8" w:rsidRDefault="00A74AC8" w:rsidP="00631BB5">
            <w:pPr>
              <w:snapToGrid w:val="0"/>
              <w:spacing w:before="120" w:after="120"/>
              <w:rPr>
                <w:lang w:eastAsia="ar-SA"/>
              </w:rPr>
            </w:pPr>
            <w:r>
              <w:rPr>
                <w:lang w:eastAsia="ar-SA"/>
              </w:rPr>
              <w:t>CMS</w:t>
            </w:r>
          </w:p>
        </w:tc>
        <w:tc>
          <w:tcPr>
            <w:tcW w:w="7740" w:type="dxa"/>
          </w:tcPr>
          <w:p w14:paraId="098374E6" w14:textId="77777777" w:rsidR="00A74AC8" w:rsidRDefault="00A74AC8" w:rsidP="00631BB5">
            <w:pPr>
              <w:snapToGrid w:val="0"/>
              <w:spacing w:before="120" w:after="120"/>
              <w:rPr>
                <w:lang w:eastAsia="ar-SA"/>
              </w:rPr>
            </w:pPr>
            <w:r>
              <w:rPr>
                <w:lang w:eastAsia="ar-SA"/>
              </w:rPr>
              <w:t>Card Management System</w:t>
            </w:r>
          </w:p>
        </w:tc>
      </w:tr>
      <w:tr w:rsidR="00BC097A" w14:paraId="2563CD44" w14:textId="77777777">
        <w:tc>
          <w:tcPr>
            <w:tcW w:w="1458" w:type="dxa"/>
          </w:tcPr>
          <w:p w14:paraId="0DABC93A" w14:textId="77777777" w:rsidR="00BC097A" w:rsidRDefault="00BC097A">
            <w:pPr>
              <w:snapToGrid w:val="0"/>
              <w:spacing w:before="120" w:after="120"/>
              <w:rPr>
                <w:lang w:eastAsia="ar-SA"/>
              </w:rPr>
            </w:pPr>
            <w:r>
              <w:rPr>
                <w:lang w:eastAsia="ar-SA"/>
              </w:rPr>
              <w:t>CP</w:t>
            </w:r>
          </w:p>
        </w:tc>
        <w:tc>
          <w:tcPr>
            <w:tcW w:w="7740" w:type="dxa"/>
          </w:tcPr>
          <w:p w14:paraId="12536C06" w14:textId="77777777" w:rsidR="00BC097A" w:rsidRDefault="00BC097A">
            <w:pPr>
              <w:snapToGrid w:val="0"/>
              <w:spacing w:before="120" w:after="120"/>
              <w:rPr>
                <w:lang w:eastAsia="ar-SA"/>
              </w:rPr>
            </w:pPr>
            <w:r>
              <w:rPr>
                <w:lang w:eastAsia="ar-SA"/>
              </w:rPr>
              <w:t>Certificate Policy</w:t>
            </w:r>
          </w:p>
        </w:tc>
      </w:tr>
      <w:tr w:rsidR="00BC097A" w14:paraId="1820912D" w14:textId="77777777">
        <w:tc>
          <w:tcPr>
            <w:tcW w:w="1458" w:type="dxa"/>
          </w:tcPr>
          <w:p w14:paraId="00C66E31" w14:textId="77777777" w:rsidR="00BC097A" w:rsidRDefault="00BC097A">
            <w:pPr>
              <w:snapToGrid w:val="0"/>
              <w:spacing w:before="120" w:after="120"/>
              <w:rPr>
                <w:lang w:eastAsia="ar-SA"/>
              </w:rPr>
            </w:pPr>
            <w:r>
              <w:rPr>
                <w:lang w:eastAsia="ar-SA"/>
              </w:rPr>
              <w:t>CPS</w:t>
            </w:r>
          </w:p>
        </w:tc>
        <w:tc>
          <w:tcPr>
            <w:tcW w:w="7740" w:type="dxa"/>
          </w:tcPr>
          <w:p w14:paraId="577E0206" w14:textId="77777777" w:rsidR="00BC097A" w:rsidRDefault="00BC097A">
            <w:pPr>
              <w:snapToGrid w:val="0"/>
              <w:spacing w:before="120" w:after="120"/>
              <w:rPr>
                <w:lang w:eastAsia="ar-SA"/>
              </w:rPr>
            </w:pPr>
            <w:r>
              <w:rPr>
                <w:lang w:eastAsia="ar-SA"/>
              </w:rPr>
              <w:t>Certification Practice Statement</w:t>
            </w:r>
          </w:p>
        </w:tc>
      </w:tr>
      <w:tr w:rsidR="00BC097A" w14:paraId="5F749D9F" w14:textId="77777777">
        <w:tc>
          <w:tcPr>
            <w:tcW w:w="1458" w:type="dxa"/>
          </w:tcPr>
          <w:p w14:paraId="346E26FE" w14:textId="77777777" w:rsidR="00BC097A" w:rsidRDefault="00BC097A">
            <w:pPr>
              <w:snapToGrid w:val="0"/>
              <w:spacing w:before="120" w:after="120"/>
              <w:rPr>
                <w:lang w:eastAsia="ar-SA"/>
              </w:rPr>
            </w:pPr>
            <w:r>
              <w:rPr>
                <w:lang w:eastAsia="ar-SA"/>
              </w:rPr>
              <w:t>CRL</w:t>
            </w:r>
          </w:p>
        </w:tc>
        <w:tc>
          <w:tcPr>
            <w:tcW w:w="7740" w:type="dxa"/>
          </w:tcPr>
          <w:p w14:paraId="00DAA83B" w14:textId="77777777" w:rsidR="00BC097A" w:rsidRDefault="00BC097A">
            <w:pPr>
              <w:snapToGrid w:val="0"/>
              <w:spacing w:before="120" w:after="120"/>
              <w:rPr>
                <w:lang w:eastAsia="ar-SA"/>
              </w:rPr>
            </w:pPr>
            <w:r>
              <w:rPr>
                <w:lang w:eastAsia="ar-SA"/>
              </w:rPr>
              <w:t>Certificate Revocation List</w:t>
            </w:r>
          </w:p>
        </w:tc>
      </w:tr>
      <w:tr w:rsidR="00BC097A" w14:paraId="219DBB5D" w14:textId="77777777">
        <w:tc>
          <w:tcPr>
            <w:tcW w:w="1458" w:type="dxa"/>
          </w:tcPr>
          <w:p w14:paraId="17CFD3D4" w14:textId="77777777" w:rsidR="00BC097A" w:rsidRDefault="00BC097A">
            <w:pPr>
              <w:snapToGrid w:val="0"/>
              <w:spacing w:before="120" w:after="120"/>
              <w:rPr>
                <w:lang w:eastAsia="ar-SA"/>
              </w:rPr>
            </w:pPr>
            <w:r>
              <w:rPr>
                <w:lang w:eastAsia="ar-SA"/>
              </w:rPr>
              <w:t>CSOR</w:t>
            </w:r>
          </w:p>
        </w:tc>
        <w:tc>
          <w:tcPr>
            <w:tcW w:w="7740" w:type="dxa"/>
          </w:tcPr>
          <w:p w14:paraId="1AFE1CA6" w14:textId="77777777" w:rsidR="00BC097A" w:rsidRDefault="00BC097A">
            <w:pPr>
              <w:snapToGrid w:val="0"/>
              <w:spacing w:before="120" w:after="120"/>
              <w:rPr>
                <w:lang w:eastAsia="ar-SA"/>
              </w:rPr>
            </w:pPr>
            <w:r>
              <w:rPr>
                <w:lang w:eastAsia="ar-SA"/>
              </w:rPr>
              <w:t>Computer Security Objects Registry</w:t>
            </w:r>
          </w:p>
        </w:tc>
      </w:tr>
      <w:tr w:rsidR="00BC097A" w14:paraId="6B57BE8A" w14:textId="77777777">
        <w:tc>
          <w:tcPr>
            <w:tcW w:w="1458" w:type="dxa"/>
          </w:tcPr>
          <w:p w14:paraId="3B2994F5" w14:textId="77777777" w:rsidR="00BC097A" w:rsidRDefault="00BC097A">
            <w:pPr>
              <w:snapToGrid w:val="0"/>
              <w:spacing w:before="120" w:after="120"/>
              <w:rPr>
                <w:lang w:eastAsia="ar-SA"/>
              </w:rPr>
            </w:pPr>
            <w:r>
              <w:rPr>
                <w:lang w:eastAsia="ar-SA"/>
              </w:rPr>
              <w:t>DN</w:t>
            </w:r>
          </w:p>
        </w:tc>
        <w:tc>
          <w:tcPr>
            <w:tcW w:w="7740" w:type="dxa"/>
          </w:tcPr>
          <w:p w14:paraId="4544615B" w14:textId="77777777" w:rsidR="00BC097A" w:rsidRDefault="00BC097A">
            <w:pPr>
              <w:snapToGrid w:val="0"/>
              <w:spacing w:before="120" w:after="120"/>
              <w:rPr>
                <w:lang w:eastAsia="ar-SA"/>
              </w:rPr>
            </w:pPr>
            <w:r>
              <w:rPr>
                <w:lang w:eastAsia="ar-SA"/>
              </w:rPr>
              <w:t>Distinguished Name</w:t>
            </w:r>
          </w:p>
        </w:tc>
      </w:tr>
      <w:tr w:rsidR="00F411BF" w14:paraId="452CF9AA" w14:textId="77777777">
        <w:tc>
          <w:tcPr>
            <w:tcW w:w="1458" w:type="dxa"/>
          </w:tcPr>
          <w:p w14:paraId="2035B636" w14:textId="77777777" w:rsidR="00F411BF" w:rsidRDefault="00F411BF">
            <w:pPr>
              <w:snapToGrid w:val="0"/>
              <w:spacing w:before="120" w:after="120"/>
              <w:rPr>
                <w:lang w:eastAsia="ar-SA"/>
              </w:rPr>
            </w:pPr>
            <w:r w:rsidRPr="00351885">
              <w:rPr>
                <w:lang w:eastAsia="ar-SA"/>
              </w:rPr>
              <w:t>DPCI</w:t>
            </w:r>
          </w:p>
        </w:tc>
        <w:tc>
          <w:tcPr>
            <w:tcW w:w="7740" w:type="dxa"/>
          </w:tcPr>
          <w:p w14:paraId="479BF5AE" w14:textId="77777777" w:rsidR="00F411BF" w:rsidRDefault="00F411BF">
            <w:pPr>
              <w:snapToGrid w:val="0"/>
              <w:spacing w:before="120" w:after="120"/>
              <w:rPr>
                <w:lang w:eastAsia="ar-SA"/>
              </w:rPr>
            </w:pPr>
            <w:r>
              <w:rPr>
                <w:lang w:eastAsia="ar-SA"/>
              </w:rPr>
              <w:t>Derived PIV Credential Issuer</w:t>
            </w:r>
          </w:p>
        </w:tc>
      </w:tr>
      <w:tr w:rsidR="00BC097A" w14:paraId="19F39949" w14:textId="77777777">
        <w:tc>
          <w:tcPr>
            <w:tcW w:w="1458" w:type="dxa"/>
          </w:tcPr>
          <w:p w14:paraId="6972C659" w14:textId="77777777" w:rsidR="00BC097A" w:rsidRDefault="00BC097A">
            <w:pPr>
              <w:snapToGrid w:val="0"/>
              <w:spacing w:before="120" w:after="120"/>
              <w:rPr>
                <w:lang w:eastAsia="ar-SA"/>
              </w:rPr>
            </w:pPr>
            <w:r>
              <w:rPr>
                <w:lang w:eastAsia="ar-SA"/>
              </w:rPr>
              <w:t>ECDSA</w:t>
            </w:r>
          </w:p>
        </w:tc>
        <w:tc>
          <w:tcPr>
            <w:tcW w:w="7740" w:type="dxa"/>
          </w:tcPr>
          <w:p w14:paraId="73302B21" w14:textId="77777777" w:rsidR="00BC097A" w:rsidRDefault="00BC097A">
            <w:pPr>
              <w:snapToGrid w:val="0"/>
              <w:spacing w:before="120" w:after="120"/>
              <w:rPr>
                <w:lang w:eastAsia="ar-SA"/>
              </w:rPr>
            </w:pPr>
            <w:r>
              <w:rPr>
                <w:lang w:eastAsia="ar-SA"/>
              </w:rPr>
              <w:t>Elliptic Curve Digital Signature Algorithm</w:t>
            </w:r>
          </w:p>
        </w:tc>
      </w:tr>
      <w:tr w:rsidR="002A6A42" w14:paraId="6B389958" w14:textId="77777777">
        <w:tc>
          <w:tcPr>
            <w:tcW w:w="1458" w:type="dxa"/>
          </w:tcPr>
          <w:p w14:paraId="314C4895" w14:textId="77777777" w:rsidR="002A6A42" w:rsidRDefault="002A6A42" w:rsidP="005B4D09">
            <w:pPr>
              <w:snapToGrid w:val="0"/>
              <w:spacing w:before="120" w:after="120"/>
              <w:rPr>
                <w:lang w:eastAsia="ar-SA"/>
              </w:rPr>
            </w:pPr>
            <w:r>
              <w:rPr>
                <w:lang w:eastAsia="ar-SA"/>
              </w:rPr>
              <w:t>EKU</w:t>
            </w:r>
          </w:p>
        </w:tc>
        <w:tc>
          <w:tcPr>
            <w:tcW w:w="7740" w:type="dxa"/>
          </w:tcPr>
          <w:p w14:paraId="56894568" w14:textId="77777777" w:rsidR="002A6A42" w:rsidRDefault="002A6A42">
            <w:pPr>
              <w:snapToGrid w:val="0"/>
              <w:spacing w:before="120" w:after="120"/>
              <w:rPr>
                <w:lang w:eastAsia="ar-SA"/>
              </w:rPr>
            </w:pPr>
            <w:r>
              <w:rPr>
                <w:lang w:eastAsia="ar-SA"/>
              </w:rPr>
              <w:t>Extended Key Usage</w:t>
            </w:r>
          </w:p>
        </w:tc>
      </w:tr>
      <w:tr w:rsidR="00BC097A" w14:paraId="4A3059B1" w14:textId="77777777">
        <w:tc>
          <w:tcPr>
            <w:tcW w:w="1458" w:type="dxa"/>
          </w:tcPr>
          <w:p w14:paraId="755FBAC1"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748C6CA1"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2DC634D7" w14:textId="77777777">
        <w:tc>
          <w:tcPr>
            <w:tcW w:w="1458" w:type="dxa"/>
          </w:tcPr>
          <w:p w14:paraId="3BEDC939" w14:textId="77777777" w:rsidR="00BC097A" w:rsidRDefault="00BC097A">
            <w:pPr>
              <w:snapToGrid w:val="0"/>
              <w:spacing w:before="120" w:after="120"/>
              <w:rPr>
                <w:lang w:eastAsia="ar-SA"/>
              </w:rPr>
            </w:pPr>
            <w:r>
              <w:rPr>
                <w:lang w:eastAsia="ar-SA"/>
              </w:rPr>
              <w:t>FIPS PUB</w:t>
            </w:r>
          </w:p>
        </w:tc>
        <w:tc>
          <w:tcPr>
            <w:tcW w:w="7740" w:type="dxa"/>
          </w:tcPr>
          <w:p w14:paraId="2C4D5518" w14:textId="77777777" w:rsidR="00BC097A" w:rsidRDefault="00BC097A">
            <w:pPr>
              <w:snapToGrid w:val="0"/>
              <w:spacing w:before="120" w:after="120"/>
              <w:rPr>
                <w:lang w:eastAsia="ar-SA"/>
              </w:rPr>
            </w:pPr>
            <w:r>
              <w:rPr>
                <w:lang w:eastAsia="ar-SA"/>
              </w:rPr>
              <w:t>(US) Federal Information Processing Standards Publication</w:t>
            </w:r>
          </w:p>
        </w:tc>
      </w:tr>
      <w:tr w:rsidR="00BC097A" w14:paraId="76F92241" w14:textId="77777777">
        <w:tc>
          <w:tcPr>
            <w:tcW w:w="1458" w:type="dxa"/>
          </w:tcPr>
          <w:p w14:paraId="27E5DBA5" w14:textId="77777777" w:rsidR="00BC097A" w:rsidRDefault="00BC097A">
            <w:pPr>
              <w:snapToGrid w:val="0"/>
              <w:spacing w:before="120" w:after="120"/>
              <w:rPr>
                <w:lang w:eastAsia="ar-SA"/>
              </w:rPr>
            </w:pPr>
            <w:r>
              <w:rPr>
                <w:lang w:eastAsia="ar-SA"/>
              </w:rPr>
              <w:t>FPKI</w:t>
            </w:r>
          </w:p>
        </w:tc>
        <w:tc>
          <w:tcPr>
            <w:tcW w:w="7740" w:type="dxa"/>
          </w:tcPr>
          <w:p w14:paraId="382823FB" w14:textId="77777777" w:rsidR="00BC097A" w:rsidRDefault="00BC097A">
            <w:pPr>
              <w:snapToGrid w:val="0"/>
              <w:spacing w:before="120" w:after="120"/>
              <w:rPr>
                <w:lang w:eastAsia="ar-SA"/>
              </w:rPr>
            </w:pPr>
            <w:r>
              <w:rPr>
                <w:lang w:eastAsia="ar-SA"/>
              </w:rPr>
              <w:t>Federal Public Key Infrastructure</w:t>
            </w:r>
          </w:p>
        </w:tc>
      </w:tr>
      <w:tr w:rsidR="00430E51" w14:paraId="062781C2" w14:textId="77777777">
        <w:tc>
          <w:tcPr>
            <w:tcW w:w="1458" w:type="dxa"/>
          </w:tcPr>
          <w:p w14:paraId="4EA42228" w14:textId="77777777" w:rsidR="00430E51" w:rsidRDefault="00430E51">
            <w:pPr>
              <w:snapToGrid w:val="0"/>
              <w:spacing w:before="120" w:after="120"/>
              <w:rPr>
                <w:lang w:eastAsia="ar-SA"/>
              </w:rPr>
            </w:pPr>
            <w:r>
              <w:rPr>
                <w:lang w:eastAsia="ar-SA"/>
              </w:rPr>
              <w:t>FPKIA</w:t>
            </w:r>
          </w:p>
        </w:tc>
        <w:tc>
          <w:tcPr>
            <w:tcW w:w="7740" w:type="dxa"/>
          </w:tcPr>
          <w:p w14:paraId="09BF2CD4" w14:textId="77777777" w:rsidR="00430E51" w:rsidRDefault="00430E51">
            <w:pPr>
              <w:snapToGrid w:val="0"/>
              <w:spacing w:before="120" w:after="120"/>
              <w:rPr>
                <w:lang w:eastAsia="ar-SA"/>
              </w:rPr>
            </w:pPr>
            <w:r>
              <w:rPr>
                <w:lang w:eastAsia="ar-SA"/>
              </w:rPr>
              <w:t>Federal PKI Architecture</w:t>
            </w:r>
          </w:p>
        </w:tc>
      </w:tr>
      <w:tr w:rsidR="00BC097A" w14:paraId="7B9265F3" w14:textId="77777777">
        <w:tc>
          <w:tcPr>
            <w:tcW w:w="1458" w:type="dxa"/>
          </w:tcPr>
          <w:p w14:paraId="34A9A08E" w14:textId="77777777" w:rsidR="00BC097A" w:rsidRDefault="00BC097A">
            <w:pPr>
              <w:snapToGrid w:val="0"/>
              <w:spacing w:before="120" w:after="120"/>
              <w:rPr>
                <w:lang w:eastAsia="ar-SA"/>
              </w:rPr>
            </w:pPr>
            <w:r>
              <w:rPr>
                <w:lang w:eastAsia="ar-SA"/>
              </w:rPr>
              <w:t>FPKIPA</w:t>
            </w:r>
          </w:p>
        </w:tc>
        <w:tc>
          <w:tcPr>
            <w:tcW w:w="7740" w:type="dxa"/>
          </w:tcPr>
          <w:p w14:paraId="6A814073" w14:textId="77777777" w:rsidR="00BC097A" w:rsidRDefault="00BC097A">
            <w:pPr>
              <w:snapToGrid w:val="0"/>
              <w:spacing w:before="120" w:after="120"/>
              <w:rPr>
                <w:lang w:eastAsia="ar-SA"/>
              </w:rPr>
            </w:pPr>
            <w:r>
              <w:rPr>
                <w:lang w:eastAsia="ar-SA"/>
              </w:rPr>
              <w:t>Federal PKI Policy Authority</w:t>
            </w:r>
          </w:p>
        </w:tc>
      </w:tr>
      <w:tr w:rsidR="00BF724E" w14:paraId="5B22A3E3" w14:textId="77777777">
        <w:tc>
          <w:tcPr>
            <w:tcW w:w="1458" w:type="dxa"/>
          </w:tcPr>
          <w:p w14:paraId="3A5E03E1" w14:textId="77777777" w:rsidR="00BF724E" w:rsidRDefault="00BF724E">
            <w:pPr>
              <w:snapToGrid w:val="0"/>
              <w:spacing w:before="120" w:after="120"/>
              <w:rPr>
                <w:lang w:eastAsia="ar-SA"/>
              </w:rPr>
            </w:pPr>
            <w:r>
              <w:rPr>
                <w:lang w:eastAsia="ar-SA"/>
              </w:rPr>
              <w:t>FQDN</w:t>
            </w:r>
          </w:p>
        </w:tc>
        <w:tc>
          <w:tcPr>
            <w:tcW w:w="7740" w:type="dxa"/>
          </w:tcPr>
          <w:p w14:paraId="43C79818" w14:textId="77777777" w:rsidR="00BF724E" w:rsidRDefault="00BF724E">
            <w:pPr>
              <w:snapToGrid w:val="0"/>
              <w:spacing w:before="120" w:after="120"/>
              <w:rPr>
                <w:lang w:eastAsia="ar-SA"/>
              </w:rPr>
            </w:pPr>
            <w:r>
              <w:rPr>
                <w:lang w:eastAsia="ar-SA"/>
              </w:rPr>
              <w:t>Fully Qualified Domain Name</w:t>
            </w:r>
          </w:p>
        </w:tc>
      </w:tr>
      <w:tr w:rsidR="00BC097A" w14:paraId="556F6659" w14:textId="77777777">
        <w:tc>
          <w:tcPr>
            <w:tcW w:w="1458" w:type="dxa"/>
          </w:tcPr>
          <w:p w14:paraId="5AF62D21" w14:textId="77777777" w:rsidR="00BC097A" w:rsidRDefault="00BC097A">
            <w:pPr>
              <w:snapToGrid w:val="0"/>
              <w:spacing w:before="120" w:after="120"/>
              <w:rPr>
                <w:lang w:eastAsia="ar-SA"/>
              </w:rPr>
            </w:pPr>
            <w:r>
              <w:rPr>
                <w:lang w:eastAsia="ar-SA"/>
              </w:rPr>
              <w:t>HTTP</w:t>
            </w:r>
          </w:p>
        </w:tc>
        <w:tc>
          <w:tcPr>
            <w:tcW w:w="7740" w:type="dxa"/>
          </w:tcPr>
          <w:p w14:paraId="312E39E2" w14:textId="77777777" w:rsidR="00BC097A" w:rsidRDefault="00BC097A">
            <w:pPr>
              <w:snapToGrid w:val="0"/>
              <w:spacing w:before="120" w:after="120"/>
              <w:rPr>
                <w:lang w:eastAsia="ar-SA"/>
              </w:rPr>
            </w:pPr>
            <w:r>
              <w:rPr>
                <w:lang w:eastAsia="ar-SA"/>
              </w:rPr>
              <w:t>Hypertext Transfer Protocol</w:t>
            </w:r>
          </w:p>
        </w:tc>
      </w:tr>
      <w:tr w:rsidR="00BC097A" w14:paraId="02DE1278" w14:textId="77777777">
        <w:tc>
          <w:tcPr>
            <w:tcW w:w="1458" w:type="dxa"/>
          </w:tcPr>
          <w:p w14:paraId="2DB6369B" w14:textId="77777777" w:rsidR="00BC097A" w:rsidRDefault="00BC097A">
            <w:pPr>
              <w:snapToGrid w:val="0"/>
              <w:spacing w:before="120" w:after="120"/>
              <w:rPr>
                <w:lang w:eastAsia="ar-SA"/>
              </w:rPr>
            </w:pPr>
            <w:r>
              <w:rPr>
                <w:lang w:eastAsia="ar-SA"/>
              </w:rPr>
              <w:t>IEC</w:t>
            </w:r>
          </w:p>
        </w:tc>
        <w:tc>
          <w:tcPr>
            <w:tcW w:w="7740" w:type="dxa"/>
          </w:tcPr>
          <w:p w14:paraId="42599CB8" w14:textId="77777777" w:rsidR="00BC097A" w:rsidRDefault="00BC097A">
            <w:pPr>
              <w:snapToGrid w:val="0"/>
              <w:spacing w:before="120" w:after="120"/>
              <w:rPr>
                <w:lang w:eastAsia="ar-SA"/>
              </w:rPr>
            </w:pPr>
            <w:r>
              <w:rPr>
                <w:lang w:eastAsia="ar-SA"/>
              </w:rPr>
              <w:t>International Electrotechnical Commission</w:t>
            </w:r>
          </w:p>
        </w:tc>
      </w:tr>
      <w:tr w:rsidR="00BC097A" w14:paraId="624B8531" w14:textId="77777777">
        <w:tc>
          <w:tcPr>
            <w:tcW w:w="1458" w:type="dxa"/>
          </w:tcPr>
          <w:p w14:paraId="1C772DFC" w14:textId="77777777" w:rsidR="00BC097A" w:rsidRDefault="00BC097A">
            <w:pPr>
              <w:snapToGrid w:val="0"/>
              <w:spacing w:before="120" w:after="120"/>
              <w:rPr>
                <w:lang w:eastAsia="ar-SA"/>
              </w:rPr>
            </w:pPr>
            <w:r>
              <w:rPr>
                <w:lang w:eastAsia="ar-SA"/>
              </w:rPr>
              <w:t>IETF</w:t>
            </w:r>
          </w:p>
        </w:tc>
        <w:tc>
          <w:tcPr>
            <w:tcW w:w="7740" w:type="dxa"/>
          </w:tcPr>
          <w:p w14:paraId="232BCC5B" w14:textId="77777777" w:rsidR="00BC097A" w:rsidRDefault="00BC097A">
            <w:pPr>
              <w:snapToGrid w:val="0"/>
              <w:spacing w:before="120" w:after="120"/>
              <w:rPr>
                <w:lang w:eastAsia="ar-SA"/>
              </w:rPr>
            </w:pPr>
            <w:r>
              <w:rPr>
                <w:lang w:eastAsia="ar-SA"/>
              </w:rPr>
              <w:t>Internet Engineering Task Force</w:t>
            </w:r>
          </w:p>
        </w:tc>
      </w:tr>
      <w:tr w:rsidR="00BF724E" w14:paraId="3B4682C4" w14:textId="77777777">
        <w:tc>
          <w:tcPr>
            <w:tcW w:w="1458" w:type="dxa"/>
          </w:tcPr>
          <w:p w14:paraId="0641833E" w14:textId="77777777" w:rsidR="00BF724E" w:rsidRDefault="00BF724E">
            <w:pPr>
              <w:snapToGrid w:val="0"/>
              <w:spacing w:before="120" w:after="120"/>
              <w:rPr>
                <w:lang w:eastAsia="ar-SA"/>
              </w:rPr>
            </w:pPr>
            <w:r>
              <w:rPr>
                <w:lang w:eastAsia="ar-SA"/>
              </w:rPr>
              <w:t>IP</w:t>
            </w:r>
          </w:p>
        </w:tc>
        <w:tc>
          <w:tcPr>
            <w:tcW w:w="7740" w:type="dxa"/>
          </w:tcPr>
          <w:p w14:paraId="1A549E38" w14:textId="77777777" w:rsidR="00BF724E" w:rsidRDefault="00BF724E">
            <w:pPr>
              <w:snapToGrid w:val="0"/>
              <w:spacing w:before="120" w:after="120"/>
              <w:rPr>
                <w:lang w:eastAsia="ar-SA"/>
              </w:rPr>
            </w:pPr>
            <w:r>
              <w:rPr>
                <w:lang w:eastAsia="ar-SA"/>
              </w:rPr>
              <w:t>Internet Protocol</w:t>
            </w:r>
          </w:p>
        </w:tc>
      </w:tr>
      <w:tr w:rsidR="00B0002B" w14:paraId="769C6E15" w14:textId="77777777">
        <w:tc>
          <w:tcPr>
            <w:tcW w:w="1458" w:type="dxa"/>
          </w:tcPr>
          <w:p w14:paraId="1B136A6E" w14:textId="77777777" w:rsidR="00B0002B" w:rsidRDefault="00B0002B">
            <w:pPr>
              <w:snapToGrid w:val="0"/>
              <w:spacing w:before="120" w:after="120"/>
              <w:rPr>
                <w:lang w:eastAsia="ar-SA"/>
              </w:rPr>
            </w:pPr>
            <w:r>
              <w:rPr>
                <w:lang w:eastAsia="ar-SA"/>
              </w:rPr>
              <w:lastRenderedPageBreak/>
              <w:t>KRP</w:t>
            </w:r>
          </w:p>
        </w:tc>
        <w:tc>
          <w:tcPr>
            <w:tcW w:w="7740" w:type="dxa"/>
          </w:tcPr>
          <w:p w14:paraId="52E6AD8A" w14:textId="77777777" w:rsidR="00B0002B" w:rsidRDefault="00B0002B">
            <w:pPr>
              <w:snapToGrid w:val="0"/>
              <w:spacing w:before="120" w:after="120"/>
              <w:rPr>
                <w:lang w:eastAsia="ar-SA"/>
              </w:rPr>
            </w:pPr>
            <w:r>
              <w:rPr>
                <w:lang w:eastAsia="ar-SA"/>
              </w:rPr>
              <w:t>Key Recovery Policy</w:t>
            </w:r>
          </w:p>
        </w:tc>
      </w:tr>
      <w:tr w:rsidR="00B0002B" w14:paraId="2D665BD2" w14:textId="77777777">
        <w:tc>
          <w:tcPr>
            <w:tcW w:w="1458" w:type="dxa"/>
          </w:tcPr>
          <w:p w14:paraId="6A380B7F" w14:textId="77777777" w:rsidR="00B0002B" w:rsidRDefault="00B0002B">
            <w:pPr>
              <w:snapToGrid w:val="0"/>
              <w:spacing w:before="120" w:after="120"/>
              <w:rPr>
                <w:lang w:eastAsia="ar-SA"/>
              </w:rPr>
            </w:pPr>
            <w:r>
              <w:rPr>
                <w:lang w:eastAsia="ar-SA"/>
              </w:rPr>
              <w:t>KRPS</w:t>
            </w:r>
          </w:p>
        </w:tc>
        <w:tc>
          <w:tcPr>
            <w:tcW w:w="7740" w:type="dxa"/>
          </w:tcPr>
          <w:p w14:paraId="031DE853" w14:textId="77777777" w:rsidR="00B0002B" w:rsidRDefault="00B0002B">
            <w:pPr>
              <w:snapToGrid w:val="0"/>
              <w:spacing w:before="120" w:after="120"/>
              <w:rPr>
                <w:lang w:eastAsia="ar-SA"/>
              </w:rPr>
            </w:pPr>
            <w:r>
              <w:rPr>
                <w:lang w:eastAsia="ar-SA"/>
              </w:rPr>
              <w:t>Key Recovery Practice Statement</w:t>
            </w:r>
          </w:p>
        </w:tc>
      </w:tr>
      <w:tr w:rsidR="00BC097A" w14:paraId="4A827B42" w14:textId="77777777">
        <w:tc>
          <w:tcPr>
            <w:tcW w:w="1458" w:type="dxa"/>
          </w:tcPr>
          <w:p w14:paraId="4ADD4C73" w14:textId="77777777" w:rsidR="00BC097A" w:rsidRDefault="00BC097A">
            <w:pPr>
              <w:snapToGrid w:val="0"/>
              <w:spacing w:before="120" w:after="120"/>
              <w:rPr>
                <w:lang w:eastAsia="ar-SA"/>
              </w:rPr>
            </w:pPr>
            <w:r>
              <w:rPr>
                <w:lang w:eastAsia="ar-SA"/>
              </w:rPr>
              <w:t>LDAP</w:t>
            </w:r>
          </w:p>
        </w:tc>
        <w:tc>
          <w:tcPr>
            <w:tcW w:w="7740" w:type="dxa"/>
          </w:tcPr>
          <w:p w14:paraId="26CABB5C" w14:textId="77777777" w:rsidR="00BC097A" w:rsidRDefault="00BC097A">
            <w:pPr>
              <w:snapToGrid w:val="0"/>
              <w:spacing w:before="120" w:after="120"/>
              <w:rPr>
                <w:lang w:eastAsia="ar-SA"/>
              </w:rPr>
            </w:pPr>
            <w:r>
              <w:rPr>
                <w:lang w:eastAsia="ar-SA"/>
              </w:rPr>
              <w:t>Lightweight Directory Access Protocol</w:t>
            </w:r>
          </w:p>
        </w:tc>
      </w:tr>
      <w:tr w:rsidR="00BC097A" w14:paraId="09B340AA" w14:textId="77777777">
        <w:tc>
          <w:tcPr>
            <w:tcW w:w="1458" w:type="dxa"/>
          </w:tcPr>
          <w:p w14:paraId="0ABF6DB8" w14:textId="77777777" w:rsidR="00BC097A" w:rsidRDefault="00BC097A">
            <w:pPr>
              <w:snapToGrid w:val="0"/>
              <w:spacing w:before="120" w:after="120"/>
              <w:rPr>
                <w:lang w:eastAsia="ar-SA"/>
              </w:rPr>
            </w:pPr>
            <w:r>
              <w:rPr>
                <w:lang w:eastAsia="ar-SA"/>
              </w:rPr>
              <w:t>ISO</w:t>
            </w:r>
          </w:p>
        </w:tc>
        <w:tc>
          <w:tcPr>
            <w:tcW w:w="7740" w:type="dxa"/>
          </w:tcPr>
          <w:p w14:paraId="6CE0DE0B" w14:textId="77777777" w:rsidR="00BC097A" w:rsidRDefault="00BC097A">
            <w:pPr>
              <w:snapToGrid w:val="0"/>
              <w:spacing w:before="120" w:after="120"/>
              <w:rPr>
                <w:lang w:eastAsia="ar-SA"/>
              </w:rPr>
            </w:pPr>
            <w:r>
              <w:rPr>
                <w:lang w:eastAsia="ar-SA"/>
              </w:rPr>
              <w:t>International Organization for Standardization</w:t>
            </w:r>
          </w:p>
        </w:tc>
      </w:tr>
      <w:tr w:rsidR="00BC097A" w14:paraId="3E9CBB43" w14:textId="77777777">
        <w:tc>
          <w:tcPr>
            <w:tcW w:w="1458" w:type="dxa"/>
          </w:tcPr>
          <w:p w14:paraId="3CC46631" w14:textId="77777777" w:rsidR="00BC097A" w:rsidRDefault="00BC097A">
            <w:pPr>
              <w:snapToGrid w:val="0"/>
              <w:spacing w:before="120" w:after="120"/>
              <w:rPr>
                <w:lang w:eastAsia="ar-SA"/>
              </w:rPr>
            </w:pPr>
            <w:r>
              <w:rPr>
                <w:lang w:eastAsia="ar-SA"/>
              </w:rPr>
              <w:t>ISSO</w:t>
            </w:r>
          </w:p>
        </w:tc>
        <w:tc>
          <w:tcPr>
            <w:tcW w:w="7740" w:type="dxa"/>
          </w:tcPr>
          <w:p w14:paraId="559134A0" w14:textId="77777777" w:rsidR="00BC097A" w:rsidRDefault="00BC097A">
            <w:pPr>
              <w:snapToGrid w:val="0"/>
              <w:spacing w:before="120" w:after="120"/>
              <w:rPr>
                <w:lang w:eastAsia="ar-SA"/>
              </w:rPr>
            </w:pPr>
            <w:r>
              <w:rPr>
                <w:lang w:eastAsia="ar-SA"/>
              </w:rPr>
              <w:t>Information Systems Security Officer</w:t>
            </w:r>
          </w:p>
        </w:tc>
      </w:tr>
      <w:tr w:rsidR="00BC097A" w14:paraId="44A89459" w14:textId="77777777">
        <w:tc>
          <w:tcPr>
            <w:tcW w:w="1458" w:type="dxa"/>
          </w:tcPr>
          <w:p w14:paraId="1DC8CAB7" w14:textId="77777777" w:rsidR="00BC097A" w:rsidRDefault="00BC097A">
            <w:pPr>
              <w:snapToGrid w:val="0"/>
              <w:spacing w:before="120" w:after="120"/>
              <w:rPr>
                <w:lang w:eastAsia="ar-SA"/>
              </w:rPr>
            </w:pPr>
            <w:r>
              <w:rPr>
                <w:lang w:eastAsia="ar-SA"/>
              </w:rPr>
              <w:t>ITU</w:t>
            </w:r>
          </w:p>
        </w:tc>
        <w:tc>
          <w:tcPr>
            <w:tcW w:w="7740" w:type="dxa"/>
          </w:tcPr>
          <w:p w14:paraId="3B158BFF" w14:textId="77777777" w:rsidR="00BC097A" w:rsidRDefault="00BC097A">
            <w:pPr>
              <w:snapToGrid w:val="0"/>
              <w:spacing w:before="120" w:after="120"/>
              <w:rPr>
                <w:lang w:eastAsia="ar-SA"/>
              </w:rPr>
            </w:pPr>
            <w:r>
              <w:rPr>
                <w:lang w:eastAsia="ar-SA"/>
              </w:rPr>
              <w:t>International Telecommunications Union</w:t>
            </w:r>
          </w:p>
        </w:tc>
      </w:tr>
      <w:tr w:rsidR="00BC097A" w14:paraId="2D7DB62A" w14:textId="77777777">
        <w:tc>
          <w:tcPr>
            <w:tcW w:w="1458" w:type="dxa"/>
          </w:tcPr>
          <w:p w14:paraId="124FE497" w14:textId="77777777" w:rsidR="00BC097A" w:rsidRDefault="00BC097A">
            <w:pPr>
              <w:snapToGrid w:val="0"/>
              <w:spacing w:before="120" w:after="120"/>
              <w:rPr>
                <w:lang w:eastAsia="ar-SA"/>
              </w:rPr>
            </w:pPr>
            <w:r>
              <w:rPr>
                <w:lang w:eastAsia="ar-SA"/>
              </w:rPr>
              <w:t>ITU-T</w:t>
            </w:r>
          </w:p>
        </w:tc>
        <w:tc>
          <w:tcPr>
            <w:tcW w:w="7740" w:type="dxa"/>
          </w:tcPr>
          <w:p w14:paraId="1E01288F"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5782F533" w14:textId="77777777">
        <w:tc>
          <w:tcPr>
            <w:tcW w:w="1458" w:type="dxa"/>
          </w:tcPr>
          <w:p w14:paraId="4AC23649" w14:textId="77777777" w:rsidR="00BC097A" w:rsidRDefault="00BC097A">
            <w:pPr>
              <w:snapToGrid w:val="0"/>
              <w:spacing w:before="120" w:after="120"/>
              <w:rPr>
                <w:lang w:eastAsia="ar-SA"/>
              </w:rPr>
            </w:pPr>
            <w:r>
              <w:rPr>
                <w:lang w:eastAsia="ar-SA"/>
              </w:rPr>
              <w:t>NARA</w:t>
            </w:r>
          </w:p>
        </w:tc>
        <w:tc>
          <w:tcPr>
            <w:tcW w:w="7740" w:type="dxa"/>
          </w:tcPr>
          <w:p w14:paraId="17A95DDF"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5429BE26" w14:textId="77777777">
        <w:tc>
          <w:tcPr>
            <w:tcW w:w="1458" w:type="dxa"/>
          </w:tcPr>
          <w:p w14:paraId="5605806A" w14:textId="77777777" w:rsidR="00BC097A" w:rsidRDefault="00BC097A">
            <w:pPr>
              <w:snapToGrid w:val="0"/>
              <w:spacing w:before="120" w:after="120"/>
              <w:rPr>
                <w:lang w:eastAsia="ar-SA"/>
              </w:rPr>
            </w:pPr>
            <w:r>
              <w:rPr>
                <w:lang w:eastAsia="ar-SA"/>
              </w:rPr>
              <w:t>NIST</w:t>
            </w:r>
          </w:p>
        </w:tc>
        <w:tc>
          <w:tcPr>
            <w:tcW w:w="7740" w:type="dxa"/>
          </w:tcPr>
          <w:p w14:paraId="2C1C4903" w14:textId="77777777" w:rsidR="00BC097A" w:rsidRDefault="00BC097A">
            <w:pPr>
              <w:snapToGrid w:val="0"/>
              <w:spacing w:before="120" w:after="120"/>
              <w:rPr>
                <w:lang w:eastAsia="ar-SA"/>
              </w:rPr>
            </w:pPr>
            <w:r>
              <w:rPr>
                <w:lang w:eastAsia="ar-SA"/>
              </w:rPr>
              <w:t>National Institute of Standards and Technology</w:t>
            </w:r>
          </w:p>
        </w:tc>
      </w:tr>
      <w:tr w:rsidR="00BC097A" w14:paraId="6F778FB7" w14:textId="77777777">
        <w:tc>
          <w:tcPr>
            <w:tcW w:w="1458" w:type="dxa"/>
          </w:tcPr>
          <w:p w14:paraId="60708B46" w14:textId="77777777" w:rsidR="00BC097A" w:rsidRDefault="00BC097A">
            <w:pPr>
              <w:snapToGrid w:val="0"/>
              <w:spacing w:before="120" w:after="120"/>
              <w:rPr>
                <w:lang w:eastAsia="ar-SA"/>
              </w:rPr>
            </w:pPr>
            <w:r>
              <w:rPr>
                <w:lang w:eastAsia="ar-SA"/>
              </w:rPr>
              <w:t>NSA</w:t>
            </w:r>
          </w:p>
        </w:tc>
        <w:tc>
          <w:tcPr>
            <w:tcW w:w="7740" w:type="dxa"/>
          </w:tcPr>
          <w:p w14:paraId="589BE39B" w14:textId="77777777" w:rsidR="00BC097A" w:rsidRDefault="00BC097A">
            <w:pPr>
              <w:snapToGrid w:val="0"/>
              <w:spacing w:before="120" w:after="120"/>
              <w:rPr>
                <w:lang w:eastAsia="ar-SA"/>
              </w:rPr>
            </w:pPr>
            <w:r>
              <w:rPr>
                <w:lang w:eastAsia="ar-SA"/>
              </w:rPr>
              <w:t>National Security Agency</w:t>
            </w:r>
          </w:p>
        </w:tc>
      </w:tr>
      <w:tr w:rsidR="00BC097A" w14:paraId="29BC9F95" w14:textId="77777777">
        <w:tc>
          <w:tcPr>
            <w:tcW w:w="1458" w:type="dxa"/>
          </w:tcPr>
          <w:p w14:paraId="58D15A96" w14:textId="77777777" w:rsidR="00BC097A" w:rsidRDefault="00BC097A">
            <w:pPr>
              <w:snapToGrid w:val="0"/>
              <w:spacing w:before="120" w:after="120"/>
              <w:rPr>
                <w:lang w:eastAsia="ar-SA"/>
              </w:rPr>
            </w:pPr>
            <w:r>
              <w:rPr>
                <w:lang w:eastAsia="ar-SA"/>
              </w:rPr>
              <w:t>NSTISSI</w:t>
            </w:r>
          </w:p>
        </w:tc>
        <w:tc>
          <w:tcPr>
            <w:tcW w:w="7740" w:type="dxa"/>
          </w:tcPr>
          <w:p w14:paraId="728D171D"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1CDF1FC0" w14:textId="77777777">
        <w:tc>
          <w:tcPr>
            <w:tcW w:w="1458" w:type="dxa"/>
          </w:tcPr>
          <w:p w14:paraId="4442EE1F"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56B5F0AE"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39AD3C28" w14:textId="77777777">
        <w:tc>
          <w:tcPr>
            <w:tcW w:w="1458" w:type="dxa"/>
          </w:tcPr>
          <w:p w14:paraId="36D1C8BD" w14:textId="77777777" w:rsidR="00BC097A" w:rsidRDefault="00BC097A">
            <w:pPr>
              <w:snapToGrid w:val="0"/>
              <w:spacing w:before="120" w:after="120"/>
              <w:rPr>
                <w:lang w:eastAsia="ar-SA"/>
              </w:rPr>
            </w:pPr>
            <w:r>
              <w:rPr>
                <w:lang w:eastAsia="ar-SA"/>
              </w:rPr>
              <w:t>OID</w:t>
            </w:r>
          </w:p>
        </w:tc>
        <w:tc>
          <w:tcPr>
            <w:tcW w:w="7740" w:type="dxa"/>
          </w:tcPr>
          <w:p w14:paraId="290ED925" w14:textId="77777777" w:rsidR="00BC097A" w:rsidRDefault="00BC097A">
            <w:pPr>
              <w:snapToGrid w:val="0"/>
              <w:spacing w:before="120" w:after="120"/>
              <w:rPr>
                <w:lang w:eastAsia="ar-SA"/>
              </w:rPr>
            </w:pPr>
            <w:r>
              <w:rPr>
                <w:lang w:eastAsia="ar-SA"/>
              </w:rPr>
              <w:t>Object Identifier</w:t>
            </w:r>
          </w:p>
        </w:tc>
      </w:tr>
      <w:tr w:rsidR="00A74AC8" w14:paraId="07E37414" w14:textId="77777777" w:rsidTr="00631BB5">
        <w:tc>
          <w:tcPr>
            <w:tcW w:w="1458" w:type="dxa"/>
          </w:tcPr>
          <w:p w14:paraId="45E98A98" w14:textId="77777777" w:rsidR="00A74AC8" w:rsidRDefault="00A74AC8" w:rsidP="00631BB5">
            <w:pPr>
              <w:snapToGrid w:val="0"/>
              <w:spacing w:before="120" w:after="120"/>
              <w:rPr>
                <w:lang w:eastAsia="ar-SA"/>
              </w:rPr>
            </w:pPr>
            <w:r>
              <w:rPr>
                <w:lang w:eastAsia="ar-SA"/>
              </w:rPr>
              <w:t>PCI</w:t>
            </w:r>
          </w:p>
        </w:tc>
        <w:tc>
          <w:tcPr>
            <w:tcW w:w="7740" w:type="dxa"/>
          </w:tcPr>
          <w:p w14:paraId="2B76CEAC" w14:textId="77777777" w:rsidR="00A74AC8" w:rsidRDefault="00A74AC8" w:rsidP="00631BB5">
            <w:pPr>
              <w:snapToGrid w:val="0"/>
              <w:spacing w:before="120" w:after="120"/>
              <w:rPr>
                <w:lang w:eastAsia="ar-SA"/>
              </w:rPr>
            </w:pPr>
            <w:r>
              <w:rPr>
                <w:lang w:eastAsia="ar-SA"/>
              </w:rPr>
              <w:t>PIV Card Issuer</w:t>
            </w:r>
          </w:p>
        </w:tc>
      </w:tr>
      <w:tr w:rsidR="00BC097A" w14:paraId="3986FD24" w14:textId="77777777">
        <w:tc>
          <w:tcPr>
            <w:tcW w:w="1458" w:type="dxa"/>
          </w:tcPr>
          <w:p w14:paraId="3BE8E3B4" w14:textId="77777777" w:rsidR="00BC097A" w:rsidRDefault="00BC097A">
            <w:pPr>
              <w:snapToGrid w:val="0"/>
              <w:spacing w:before="120" w:after="120"/>
              <w:rPr>
                <w:lang w:eastAsia="ar-SA"/>
              </w:rPr>
            </w:pPr>
            <w:r>
              <w:rPr>
                <w:lang w:eastAsia="ar-SA"/>
              </w:rPr>
              <w:t>PIN</w:t>
            </w:r>
          </w:p>
        </w:tc>
        <w:tc>
          <w:tcPr>
            <w:tcW w:w="7740" w:type="dxa"/>
          </w:tcPr>
          <w:p w14:paraId="70745252" w14:textId="77777777" w:rsidR="00BC097A" w:rsidRDefault="00BC097A">
            <w:pPr>
              <w:snapToGrid w:val="0"/>
              <w:spacing w:before="120" w:after="120"/>
              <w:rPr>
                <w:lang w:eastAsia="ar-SA"/>
              </w:rPr>
            </w:pPr>
            <w:r>
              <w:rPr>
                <w:lang w:eastAsia="ar-SA"/>
              </w:rPr>
              <w:t>Personal Identification Number</w:t>
            </w:r>
          </w:p>
        </w:tc>
      </w:tr>
      <w:tr w:rsidR="00BC097A" w14:paraId="71DD81B7" w14:textId="77777777">
        <w:tc>
          <w:tcPr>
            <w:tcW w:w="1458" w:type="dxa"/>
          </w:tcPr>
          <w:p w14:paraId="0AAA1065" w14:textId="77777777" w:rsidR="00BC097A" w:rsidRDefault="00BC097A">
            <w:pPr>
              <w:snapToGrid w:val="0"/>
              <w:spacing w:before="120" w:after="120"/>
              <w:rPr>
                <w:lang w:eastAsia="ar-SA"/>
              </w:rPr>
            </w:pPr>
            <w:r>
              <w:rPr>
                <w:lang w:eastAsia="ar-SA"/>
              </w:rPr>
              <w:t>PIV</w:t>
            </w:r>
          </w:p>
        </w:tc>
        <w:tc>
          <w:tcPr>
            <w:tcW w:w="7740" w:type="dxa"/>
          </w:tcPr>
          <w:p w14:paraId="39439CA7" w14:textId="77777777" w:rsidR="00BC097A" w:rsidRDefault="00BC097A">
            <w:pPr>
              <w:snapToGrid w:val="0"/>
              <w:spacing w:before="120" w:after="120"/>
              <w:rPr>
                <w:lang w:eastAsia="ar-SA"/>
              </w:rPr>
            </w:pPr>
            <w:r>
              <w:rPr>
                <w:lang w:eastAsia="ar-SA"/>
              </w:rPr>
              <w:t>Personal Identity Verification</w:t>
            </w:r>
          </w:p>
        </w:tc>
      </w:tr>
      <w:tr w:rsidR="00BC097A" w14:paraId="317F6CF1" w14:textId="77777777">
        <w:tc>
          <w:tcPr>
            <w:tcW w:w="1458" w:type="dxa"/>
          </w:tcPr>
          <w:p w14:paraId="59C63B85" w14:textId="77777777" w:rsidR="00BC097A" w:rsidRDefault="00BC097A">
            <w:pPr>
              <w:snapToGrid w:val="0"/>
              <w:spacing w:before="120" w:after="120"/>
              <w:rPr>
                <w:lang w:eastAsia="ar-SA"/>
              </w:rPr>
            </w:pPr>
            <w:r>
              <w:rPr>
                <w:lang w:eastAsia="ar-SA"/>
              </w:rPr>
              <w:t>PKCS</w:t>
            </w:r>
          </w:p>
        </w:tc>
        <w:tc>
          <w:tcPr>
            <w:tcW w:w="7740" w:type="dxa"/>
          </w:tcPr>
          <w:p w14:paraId="24E648B1" w14:textId="77777777" w:rsidR="00BC097A" w:rsidRDefault="00BC097A">
            <w:pPr>
              <w:snapToGrid w:val="0"/>
              <w:spacing w:before="120" w:after="120"/>
              <w:rPr>
                <w:lang w:eastAsia="ar-SA"/>
              </w:rPr>
            </w:pPr>
            <w:r>
              <w:rPr>
                <w:lang w:eastAsia="ar-SA"/>
              </w:rPr>
              <w:t>Public Key Cryptography Standards</w:t>
            </w:r>
          </w:p>
        </w:tc>
      </w:tr>
      <w:tr w:rsidR="00BC097A" w14:paraId="287D4AB4" w14:textId="77777777">
        <w:tc>
          <w:tcPr>
            <w:tcW w:w="1458" w:type="dxa"/>
          </w:tcPr>
          <w:p w14:paraId="00832DB3" w14:textId="77777777" w:rsidR="00BC097A" w:rsidRDefault="00BC097A">
            <w:pPr>
              <w:snapToGrid w:val="0"/>
              <w:spacing w:before="120" w:after="120"/>
              <w:rPr>
                <w:lang w:eastAsia="ar-SA"/>
              </w:rPr>
            </w:pPr>
            <w:r>
              <w:rPr>
                <w:lang w:eastAsia="ar-SA"/>
              </w:rPr>
              <w:t>PKI</w:t>
            </w:r>
          </w:p>
        </w:tc>
        <w:tc>
          <w:tcPr>
            <w:tcW w:w="7740" w:type="dxa"/>
          </w:tcPr>
          <w:p w14:paraId="437CDED4" w14:textId="77777777" w:rsidR="00BC097A" w:rsidRDefault="00BC097A">
            <w:pPr>
              <w:snapToGrid w:val="0"/>
              <w:spacing w:before="120" w:after="120"/>
              <w:rPr>
                <w:lang w:eastAsia="ar-SA"/>
              </w:rPr>
            </w:pPr>
            <w:r>
              <w:rPr>
                <w:lang w:eastAsia="ar-SA"/>
              </w:rPr>
              <w:t>Public Key Infrastructure</w:t>
            </w:r>
          </w:p>
        </w:tc>
      </w:tr>
      <w:tr w:rsidR="00BC097A" w14:paraId="6C4164F6" w14:textId="77777777">
        <w:tc>
          <w:tcPr>
            <w:tcW w:w="1458" w:type="dxa"/>
          </w:tcPr>
          <w:p w14:paraId="69A7989B" w14:textId="77777777" w:rsidR="00BC097A" w:rsidRDefault="00BC097A">
            <w:pPr>
              <w:snapToGrid w:val="0"/>
              <w:spacing w:before="120" w:after="120"/>
              <w:rPr>
                <w:lang w:eastAsia="ar-SA"/>
              </w:rPr>
            </w:pPr>
            <w:r>
              <w:rPr>
                <w:lang w:eastAsia="ar-SA"/>
              </w:rPr>
              <w:t>PKIX</w:t>
            </w:r>
          </w:p>
        </w:tc>
        <w:tc>
          <w:tcPr>
            <w:tcW w:w="7740" w:type="dxa"/>
          </w:tcPr>
          <w:p w14:paraId="5D965B82" w14:textId="77777777" w:rsidR="00BC097A" w:rsidRDefault="00BC097A">
            <w:pPr>
              <w:snapToGrid w:val="0"/>
              <w:spacing w:before="120" w:after="120"/>
              <w:rPr>
                <w:lang w:eastAsia="ar-SA"/>
              </w:rPr>
            </w:pPr>
            <w:r>
              <w:rPr>
                <w:lang w:eastAsia="ar-SA"/>
              </w:rPr>
              <w:t>Public Key Infrastructure X.509</w:t>
            </w:r>
          </w:p>
        </w:tc>
      </w:tr>
      <w:tr w:rsidR="00BC097A" w14:paraId="77383A5D" w14:textId="77777777">
        <w:tc>
          <w:tcPr>
            <w:tcW w:w="1458" w:type="dxa"/>
          </w:tcPr>
          <w:p w14:paraId="23CB304C" w14:textId="77777777" w:rsidR="00BC097A" w:rsidRDefault="00BC097A">
            <w:pPr>
              <w:snapToGrid w:val="0"/>
              <w:spacing w:before="120" w:after="120"/>
              <w:rPr>
                <w:lang w:eastAsia="ar-SA"/>
              </w:rPr>
            </w:pPr>
            <w:r>
              <w:rPr>
                <w:lang w:eastAsia="ar-SA"/>
              </w:rPr>
              <w:t>PSS</w:t>
            </w:r>
          </w:p>
        </w:tc>
        <w:tc>
          <w:tcPr>
            <w:tcW w:w="7740" w:type="dxa"/>
          </w:tcPr>
          <w:p w14:paraId="4508A1E9" w14:textId="77777777" w:rsidR="00BC097A" w:rsidRDefault="00BC097A">
            <w:pPr>
              <w:snapToGrid w:val="0"/>
              <w:spacing w:before="120" w:after="120"/>
              <w:rPr>
                <w:lang w:eastAsia="ar-SA"/>
              </w:rPr>
            </w:pPr>
            <w:r>
              <w:rPr>
                <w:lang w:eastAsia="ar-SA"/>
              </w:rPr>
              <w:t>Probabilistic Signature Scheme</w:t>
            </w:r>
          </w:p>
        </w:tc>
      </w:tr>
      <w:tr w:rsidR="00BC097A" w14:paraId="2D547FA2" w14:textId="77777777">
        <w:tc>
          <w:tcPr>
            <w:tcW w:w="1458" w:type="dxa"/>
          </w:tcPr>
          <w:p w14:paraId="4323F001" w14:textId="77777777" w:rsidR="00BC097A" w:rsidRDefault="00BC097A">
            <w:pPr>
              <w:snapToGrid w:val="0"/>
              <w:spacing w:before="120" w:after="120"/>
              <w:rPr>
                <w:lang w:eastAsia="ar-SA"/>
              </w:rPr>
            </w:pPr>
            <w:r>
              <w:rPr>
                <w:lang w:eastAsia="ar-SA"/>
              </w:rPr>
              <w:t>RA</w:t>
            </w:r>
          </w:p>
        </w:tc>
        <w:tc>
          <w:tcPr>
            <w:tcW w:w="7740" w:type="dxa"/>
          </w:tcPr>
          <w:p w14:paraId="54BB37B2" w14:textId="77777777" w:rsidR="00BC097A" w:rsidRDefault="00BC097A">
            <w:pPr>
              <w:snapToGrid w:val="0"/>
              <w:spacing w:before="120" w:after="120"/>
              <w:rPr>
                <w:lang w:eastAsia="ar-SA"/>
              </w:rPr>
            </w:pPr>
            <w:r>
              <w:rPr>
                <w:lang w:eastAsia="ar-SA"/>
              </w:rPr>
              <w:t>Registration Authority</w:t>
            </w:r>
          </w:p>
        </w:tc>
      </w:tr>
      <w:tr w:rsidR="00BC097A" w14:paraId="34DFB60D" w14:textId="77777777">
        <w:tc>
          <w:tcPr>
            <w:tcW w:w="1458" w:type="dxa"/>
          </w:tcPr>
          <w:p w14:paraId="1DB126C5" w14:textId="77777777" w:rsidR="00BC097A" w:rsidRDefault="00BC097A">
            <w:pPr>
              <w:snapToGrid w:val="0"/>
              <w:spacing w:before="120" w:after="120"/>
              <w:rPr>
                <w:lang w:eastAsia="ar-SA"/>
              </w:rPr>
            </w:pPr>
            <w:r>
              <w:rPr>
                <w:lang w:eastAsia="ar-SA"/>
              </w:rPr>
              <w:t>RDN</w:t>
            </w:r>
          </w:p>
        </w:tc>
        <w:tc>
          <w:tcPr>
            <w:tcW w:w="7740" w:type="dxa"/>
          </w:tcPr>
          <w:p w14:paraId="302920E5" w14:textId="77777777" w:rsidR="00BC097A" w:rsidRDefault="00BC097A">
            <w:pPr>
              <w:snapToGrid w:val="0"/>
              <w:spacing w:before="120" w:after="120"/>
              <w:rPr>
                <w:lang w:eastAsia="ar-SA"/>
              </w:rPr>
            </w:pPr>
            <w:r>
              <w:rPr>
                <w:lang w:eastAsia="ar-SA"/>
              </w:rPr>
              <w:t>Relative Distinguished Name</w:t>
            </w:r>
          </w:p>
        </w:tc>
      </w:tr>
      <w:tr w:rsidR="00BC097A" w14:paraId="514AB9FB" w14:textId="77777777">
        <w:tc>
          <w:tcPr>
            <w:tcW w:w="1458" w:type="dxa"/>
          </w:tcPr>
          <w:p w14:paraId="0557E7CB" w14:textId="77777777" w:rsidR="00BC097A" w:rsidRDefault="00BC097A">
            <w:pPr>
              <w:snapToGrid w:val="0"/>
              <w:spacing w:before="120" w:after="120"/>
              <w:rPr>
                <w:lang w:eastAsia="ar-SA"/>
              </w:rPr>
            </w:pPr>
            <w:r>
              <w:rPr>
                <w:lang w:eastAsia="ar-SA"/>
              </w:rPr>
              <w:t>RFC</w:t>
            </w:r>
          </w:p>
        </w:tc>
        <w:tc>
          <w:tcPr>
            <w:tcW w:w="7740" w:type="dxa"/>
          </w:tcPr>
          <w:p w14:paraId="18640CC6" w14:textId="77777777" w:rsidR="00BC097A" w:rsidRDefault="00BC097A">
            <w:pPr>
              <w:snapToGrid w:val="0"/>
              <w:spacing w:before="120" w:after="120"/>
              <w:rPr>
                <w:lang w:eastAsia="ar-SA"/>
              </w:rPr>
            </w:pPr>
            <w:r>
              <w:rPr>
                <w:lang w:eastAsia="ar-SA"/>
              </w:rPr>
              <w:t>Request For Comments</w:t>
            </w:r>
          </w:p>
        </w:tc>
      </w:tr>
      <w:tr w:rsidR="00BC097A" w14:paraId="671A30C7" w14:textId="77777777">
        <w:tc>
          <w:tcPr>
            <w:tcW w:w="1458" w:type="dxa"/>
          </w:tcPr>
          <w:p w14:paraId="3ACDB8E9" w14:textId="77777777" w:rsidR="00BC097A" w:rsidRDefault="00BC097A">
            <w:pPr>
              <w:snapToGrid w:val="0"/>
              <w:spacing w:before="120" w:after="120"/>
              <w:rPr>
                <w:lang w:eastAsia="ar-SA"/>
              </w:rPr>
            </w:pPr>
            <w:r>
              <w:rPr>
                <w:lang w:eastAsia="ar-SA"/>
              </w:rPr>
              <w:t>RSA</w:t>
            </w:r>
          </w:p>
        </w:tc>
        <w:tc>
          <w:tcPr>
            <w:tcW w:w="7740" w:type="dxa"/>
          </w:tcPr>
          <w:p w14:paraId="013B9D9D" w14:textId="77777777" w:rsidR="00BC097A" w:rsidRDefault="00BC097A">
            <w:pPr>
              <w:snapToGrid w:val="0"/>
              <w:spacing w:before="120" w:after="120"/>
              <w:rPr>
                <w:lang w:eastAsia="ar-SA"/>
              </w:rPr>
            </w:pPr>
            <w:r>
              <w:rPr>
                <w:lang w:eastAsia="ar-SA"/>
              </w:rPr>
              <w:t>Rivest-Shamir-Adleman (encryption algorithm)</w:t>
            </w:r>
          </w:p>
        </w:tc>
      </w:tr>
      <w:tr w:rsidR="00BC097A" w14:paraId="70995EAD" w14:textId="77777777">
        <w:tc>
          <w:tcPr>
            <w:tcW w:w="1458" w:type="dxa"/>
          </w:tcPr>
          <w:p w14:paraId="72CE2A97" w14:textId="77777777" w:rsidR="00BC097A" w:rsidRDefault="00BC097A">
            <w:pPr>
              <w:snapToGrid w:val="0"/>
              <w:spacing w:before="120" w:after="120"/>
              <w:rPr>
                <w:lang w:eastAsia="ar-SA"/>
              </w:rPr>
            </w:pPr>
            <w:r>
              <w:rPr>
                <w:lang w:eastAsia="ar-SA"/>
              </w:rPr>
              <w:lastRenderedPageBreak/>
              <w:t>RSASSA</w:t>
            </w:r>
          </w:p>
        </w:tc>
        <w:tc>
          <w:tcPr>
            <w:tcW w:w="7740" w:type="dxa"/>
          </w:tcPr>
          <w:p w14:paraId="6A44E886" w14:textId="77777777" w:rsidR="00BC097A" w:rsidRDefault="00BC097A">
            <w:pPr>
              <w:snapToGrid w:val="0"/>
              <w:spacing w:before="120" w:after="120"/>
              <w:rPr>
                <w:lang w:eastAsia="ar-SA"/>
              </w:rPr>
            </w:pPr>
            <w:r>
              <w:rPr>
                <w:lang w:eastAsia="ar-SA"/>
              </w:rPr>
              <w:t>RSA Signature Scheme with Appendix</w:t>
            </w:r>
          </w:p>
        </w:tc>
      </w:tr>
      <w:tr w:rsidR="00BC097A" w14:paraId="4F2A20E1" w14:textId="77777777">
        <w:tc>
          <w:tcPr>
            <w:tcW w:w="1458" w:type="dxa"/>
          </w:tcPr>
          <w:p w14:paraId="46D218AB" w14:textId="77777777" w:rsidR="00BC097A" w:rsidRDefault="00BC097A">
            <w:pPr>
              <w:snapToGrid w:val="0"/>
              <w:spacing w:before="120" w:after="120"/>
              <w:rPr>
                <w:lang w:eastAsia="ar-SA"/>
              </w:rPr>
            </w:pPr>
            <w:r>
              <w:rPr>
                <w:lang w:eastAsia="ar-SA"/>
              </w:rPr>
              <w:t>SHA</w:t>
            </w:r>
          </w:p>
        </w:tc>
        <w:tc>
          <w:tcPr>
            <w:tcW w:w="7740" w:type="dxa"/>
          </w:tcPr>
          <w:p w14:paraId="050941B3" w14:textId="77777777" w:rsidR="00BC097A" w:rsidRDefault="00BC097A">
            <w:pPr>
              <w:snapToGrid w:val="0"/>
              <w:spacing w:before="120" w:after="120"/>
              <w:rPr>
                <w:lang w:eastAsia="ar-SA"/>
              </w:rPr>
            </w:pPr>
            <w:r>
              <w:rPr>
                <w:lang w:eastAsia="ar-SA"/>
              </w:rPr>
              <w:t>Secure Hash Algorithm</w:t>
            </w:r>
          </w:p>
        </w:tc>
      </w:tr>
      <w:tr w:rsidR="00BC097A" w14:paraId="29A0BE06" w14:textId="77777777">
        <w:tc>
          <w:tcPr>
            <w:tcW w:w="1458" w:type="dxa"/>
          </w:tcPr>
          <w:p w14:paraId="1E3C4210" w14:textId="77777777" w:rsidR="00BC097A" w:rsidRDefault="00BC097A">
            <w:pPr>
              <w:snapToGrid w:val="0"/>
              <w:spacing w:before="120" w:after="120"/>
              <w:rPr>
                <w:lang w:eastAsia="ar-SA"/>
              </w:rPr>
            </w:pPr>
            <w:r>
              <w:rPr>
                <w:lang w:eastAsia="ar-SA"/>
              </w:rPr>
              <w:t>S/MIME</w:t>
            </w:r>
          </w:p>
        </w:tc>
        <w:tc>
          <w:tcPr>
            <w:tcW w:w="7740" w:type="dxa"/>
          </w:tcPr>
          <w:p w14:paraId="08BF2FFD" w14:textId="77777777" w:rsidR="00BC097A" w:rsidRDefault="00BC097A">
            <w:pPr>
              <w:snapToGrid w:val="0"/>
              <w:spacing w:before="120" w:after="120"/>
              <w:rPr>
                <w:lang w:eastAsia="ar-SA"/>
              </w:rPr>
            </w:pPr>
            <w:r>
              <w:rPr>
                <w:lang w:eastAsia="ar-SA"/>
              </w:rPr>
              <w:t>Secure/Multipurpose Internet Mail Extensions</w:t>
            </w:r>
          </w:p>
        </w:tc>
      </w:tr>
      <w:tr w:rsidR="00BC097A" w14:paraId="0DF80A71" w14:textId="77777777">
        <w:tc>
          <w:tcPr>
            <w:tcW w:w="1458" w:type="dxa"/>
          </w:tcPr>
          <w:p w14:paraId="16A6C01A" w14:textId="77777777" w:rsidR="00BC097A" w:rsidRDefault="00BC097A">
            <w:pPr>
              <w:snapToGrid w:val="0"/>
              <w:spacing w:before="120" w:after="120"/>
              <w:rPr>
                <w:lang w:eastAsia="ar-SA"/>
              </w:rPr>
            </w:pPr>
            <w:r>
              <w:rPr>
                <w:lang w:eastAsia="ar-SA"/>
              </w:rPr>
              <w:t>SP</w:t>
            </w:r>
          </w:p>
        </w:tc>
        <w:tc>
          <w:tcPr>
            <w:tcW w:w="7740" w:type="dxa"/>
          </w:tcPr>
          <w:p w14:paraId="162469B5" w14:textId="77777777" w:rsidR="00BC097A" w:rsidRDefault="00BC097A">
            <w:pPr>
              <w:snapToGrid w:val="0"/>
              <w:spacing w:before="120" w:after="120"/>
              <w:rPr>
                <w:lang w:eastAsia="ar-SA"/>
              </w:rPr>
            </w:pPr>
            <w:r>
              <w:rPr>
                <w:lang w:eastAsia="ar-SA"/>
              </w:rPr>
              <w:t>Special Publication</w:t>
            </w:r>
          </w:p>
        </w:tc>
      </w:tr>
      <w:tr w:rsidR="00BC097A" w14:paraId="54044E06" w14:textId="77777777">
        <w:tc>
          <w:tcPr>
            <w:tcW w:w="1458" w:type="dxa"/>
          </w:tcPr>
          <w:p w14:paraId="7FB541AD" w14:textId="77777777" w:rsidR="00BC097A" w:rsidRDefault="00BC097A">
            <w:pPr>
              <w:snapToGrid w:val="0"/>
              <w:spacing w:before="120" w:after="120"/>
              <w:rPr>
                <w:lang w:eastAsia="ar-SA"/>
              </w:rPr>
            </w:pPr>
            <w:r>
              <w:rPr>
                <w:lang w:eastAsia="ar-SA"/>
              </w:rPr>
              <w:t>SSL</w:t>
            </w:r>
          </w:p>
        </w:tc>
        <w:tc>
          <w:tcPr>
            <w:tcW w:w="7740" w:type="dxa"/>
          </w:tcPr>
          <w:p w14:paraId="67A585A1" w14:textId="77777777" w:rsidR="00BC097A" w:rsidRDefault="00BC097A">
            <w:pPr>
              <w:snapToGrid w:val="0"/>
              <w:spacing w:before="120" w:after="120"/>
              <w:rPr>
                <w:lang w:eastAsia="ar-SA"/>
              </w:rPr>
            </w:pPr>
            <w:r>
              <w:rPr>
                <w:lang w:eastAsia="ar-SA"/>
              </w:rPr>
              <w:t>Secure Sockets Layer</w:t>
            </w:r>
          </w:p>
        </w:tc>
      </w:tr>
      <w:tr w:rsidR="001608CB" w14:paraId="52139B8A" w14:textId="77777777">
        <w:trPr>
          <w:trHeight w:val="516"/>
        </w:trPr>
        <w:tc>
          <w:tcPr>
            <w:tcW w:w="1458" w:type="dxa"/>
          </w:tcPr>
          <w:p w14:paraId="44322288" w14:textId="77777777" w:rsidR="001608CB" w:rsidRDefault="001608CB">
            <w:pPr>
              <w:snapToGrid w:val="0"/>
              <w:spacing w:before="120" w:after="120"/>
              <w:ind w:right="-288"/>
              <w:rPr>
                <w:lang w:eastAsia="ar-SA"/>
              </w:rPr>
            </w:pPr>
            <w:r>
              <w:rPr>
                <w:lang w:eastAsia="ar-SA"/>
              </w:rPr>
              <w:t>SSP-REP</w:t>
            </w:r>
          </w:p>
        </w:tc>
        <w:tc>
          <w:tcPr>
            <w:tcW w:w="7740" w:type="dxa"/>
          </w:tcPr>
          <w:p w14:paraId="526399E4"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3F01A902" w14:textId="77777777">
        <w:trPr>
          <w:trHeight w:val="516"/>
        </w:trPr>
        <w:tc>
          <w:tcPr>
            <w:tcW w:w="1458" w:type="dxa"/>
          </w:tcPr>
          <w:p w14:paraId="5542E38F" w14:textId="77777777" w:rsidR="00BE64D0" w:rsidRDefault="00BE64D0">
            <w:pPr>
              <w:snapToGrid w:val="0"/>
              <w:spacing w:before="120" w:after="120"/>
              <w:ind w:right="-288"/>
              <w:rPr>
                <w:lang w:eastAsia="ar-SA"/>
              </w:rPr>
            </w:pPr>
            <w:r>
              <w:rPr>
                <w:lang w:eastAsia="ar-SA"/>
              </w:rPr>
              <w:t>TSA</w:t>
            </w:r>
          </w:p>
        </w:tc>
        <w:tc>
          <w:tcPr>
            <w:tcW w:w="7740" w:type="dxa"/>
          </w:tcPr>
          <w:p w14:paraId="0220CA68"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3EE8361B" w14:textId="77777777">
        <w:trPr>
          <w:trHeight w:val="516"/>
        </w:trPr>
        <w:tc>
          <w:tcPr>
            <w:tcW w:w="1458" w:type="dxa"/>
          </w:tcPr>
          <w:p w14:paraId="3DBD9888" w14:textId="77777777" w:rsidR="00BC097A" w:rsidRDefault="00BC097A">
            <w:pPr>
              <w:snapToGrid w:val="0"/>
              <w:spacing w:before="120" w:after="120"/>
              <w:ind w:right="-288"/>
              <w:rPr>
                <w:lang w:eastAsia="ar-SA"/>
              </w:rPr>
            </w:pPr>
            <w:r>
              <w:rPr>
                <w:lang w:eastAsia="ar-SA"/>
              </w:rPr>
              <w:t>UPS</w:t>
            </w:r>
          </w:p>
        </w:tc>
        <w:tc>
          <w:tcPr>
            <w:tcW w:w="7740" w:type="dxa"/>
          </w:tcPr>
          <w:p w14:paraId="2D916BFB" w14:textId="77777777" w:rsidR="00BC097A" w:rsidRDefault="00BC097A">
            <w:pPr>
              <w:snapToGrid w:val="0"/>
              <w:spacing w:before="120" w:after="120"/>
              <w:rPr>
                <w:lang w:eastAsia="ar-SA"/>
              </w:rPr>
            </w:pPr>
            <w:r>
              <w:rPr>
                <w:lang w:eastAsia="ar-SA"/>
              </w:rPr>
              <w:t>Uninterrupted Power Supply</w:t>
            </w:r>
          </w:p>
        </w:tc>
      </w:tr>
      <w:tr w:rsidR="00BC097A" w14:paraId="45E0236A" w14:textId="77777777">
        <w:tc>
          <w:tcPr>
            <w:tcW w:w="1458" w:type="dxa"/>
          </w:tcPr>
          <w:p w14:paraId="6D706CF1" w14:textId="77777777" w:rsidR="00BC097A" w:rsidRDefault="00BC097A">
            <w:pPr>
              <w:snapToGrid w:val="0"/>
              <w:spacing w:before="120" w:after="120"/>
              <w:rPr>
                <w:lang w:eastAsia="ar-SA"/>
              </w:rPr>
            </w:pPr>
            <w:r>
              <w:rPr>
                <w:lang w:eastAsia="ar-SA"/>
              </w:rPr>
              <w:t>URL</w:t>
            </w:r>
          </w:p>
        </w:tc>
        <w:tc>
          <w:tcPr>
            <w:tcW w:w="7740" w:type="dxa"/>
          </w:tcPr>
          <w:p w14:paraId="0D10502A" w14:textId="77777777" w:rsidR="00BC097A" w:rsidRDefault="00BC097A">
            <w:pPr>
              <w:snapToGrid w:val="0"/>
              <w:spacing w:before="120" w:after="120"/>
              <w:rPr>
                <w:lang w:eastAsia="ar-SA"/>
              </w:rPr>
            </w:pPr>
            <w:r>
              <w:rPr>
                <w:lang w:eastAsia="ar-SA"/>
              </w:rPr>
              <w:t>Uniform Resource Locator</w:t>
            </w:r>
          </w:p>
        </w:tc>
      </w:tr>
      <w:tr w:rsidR="00BC097A" w14:paraId="424ADD3C" w14:textId="77777777">
        <w:tc>
          <w:tcPr>
            <w:tcW w:w="1458" w:type="dxa"/>
          </w:tcPr>
          <w:p w14:paraId="42BB7046" w14:textId="77777777" w:rsidR="00BC097A" w:rsidRDefault="00BC097A">
            <w:pPr>
              <w:snapToGrid w:val="0"/>
              <w:spacing w:before="120" w:after="120"/>
              <w:rPr>
                <w:lang w:eastAsia="ar-SA"/>
              </w:rPr>
            </w:pPr>
            <w:r>
              <w:rPr>
                <w:lang w:eastAsia="ar-SA"/>
              </w:rPr>
              <w:t>U.S.C.</w:t>
            </w:r>
          </w:p>
        </w:tc>
        <w:tc>
          <w:tcPr>
            <w:tcW w:w="7740" w:type="dxa"/>
          </w:tcPr>
          <w:p w14:paraId="2BCF144F" w14:textId="77777777" w:rsidR="00BC097A" w:rsidRDefault="00BC097A">
            <w:pPr>
              <w:snapToGrid w:val="0"/>
              <w:spacing w:before="120" w:after="120"/>
              <w:rPr>
                <w:lang w:eastAsia="ar-SA"/>
              </w:rPr>
            </w:pPr>
            <w:r>
              <w:rPr>
                <w:lang w:eastAsia="ar-SA"/>
              </w:rPr>
              <w:t>United States Code</w:t>
            </w:r>
          </w:p>
        </w:tc>
      </w:tr>
      <w:tr w:rsidR="00BC097A" w14:paraId="34B8633C" w14:textId="77777777">
        <w:tc>
          <w:tcPr>
            <w:tcW w:w="1458" w:type="dxa"/>
          </w:tcPr>
          <w:p w14:paraId="4D162C06" w14:textId="77777777" w:rsidR="00BC097A" w:rsidRDefault="00650CF4">
            <w:pPr>
              <w:snapToGrid w:val="0"/>
              <w:spacing w:before="120" w:after="120"/>
              <w:rPr>
                <w:lang w:eastAsia="ar-SA"/>
              </w:rPr>
            </w:pPr>
            <w:r>
              <w:rPr>
                <w:lang w:eastAsia="ar-SA"/>
              </w:rPr>
              <w:t>UUID</w:t>
            </w:r>
          </w:p>
        </w:tc>
        <w:tc>
          <w:tcPr>
            <w:tcW w:w="7740" w:type="dxa"/>
          </w:tcPr>
          <w:p w14:paraId="66A3CB3A" w14:textId="77777777" w:rsidR="00BC097A" w:rsidRDefault="00650CF4">
            <w:pPr>
              <w:snapToGrid w:val="0"/>
              <w:spacing w:before="120" w:after="120"/>
              <w:rPr>
                <w:lang w:eastAsia="ar-SA"/>
              </w:rPr>
            </w:pPr>
            <w:r>
              <w:rPr>
                <w:lang w:eastAsia="ar-SA"/>
              </w:rPr>
              <w:t>Universal Unique Identifier</w:t>
            </w:r>
          </w:p>
        </w:tc>
      </w:tr>
      <w:tr w:rsidR="006A3EC1" w14:paraId="095199B1" w14:textId="77777777">
        <w:tc>
          <w:tcPr>
            <w:tcW w:w="1458" w:type="dxa"/>
          </w:tcPr>
          <w:p w14:paraId="20C3D59B" w14:textId="77777777" w:rsidR="006A3EC1" w:rsidRDefault="006A3EC1">
            <w:pPr>
              <w:snapToGrid w:val="0"/>
              <w:spacing w:before="120" w:after="120"/>
              <w:rPr>
                <w:lang w:eastAsia="ar-SA"/>
              </w:rPr>
            </w:pPr>
            <w:r>
              <w:rPr>
                <w:lang w:eastAsia="ar-SA"/>
              </w:rPr>
              <w:t>VM</w:t>
            </w:r>
          </w:p>
        </w:tc>
        <w:tc>
          <w:tcPr>
            <w:tcW w:w="7740" w:type="dxa"/>
          </w:tcPr>
          <w:p w14:paraId="13E668DD" w14:textId="77777777" w:rsidR="006A3EC1" w:rsidRDefault="006A3EC1">
            <w:pPr>
              <w:snapToGrid w:val="0"/>
              <w:spacing w:before="120" w:after="120"/>
              <w:rPr>
                <w:lang w:eastAsia="ar-SA"/>
              </w:rPr>
            </w:pPr>
            <w:r>
              <w:rPr>
                <w:lang w:eastAsia="ar-SA"/>
              </w:rPr>
              <w:t>Virtual Machine</w:t>
            </w:r>
          </w:p>
        </w:tc>
      </w:tr>
      <w:tr w:rsidR="00BB4626" w14:paraId="21524435" w14:textId="77777777">
        <w:tc>
          <w:tcPr>
            <w:tcW w:w="1458" w:type="dxa"/>
          </w:tcPr>
          <w:p w14:paraId="1A81BFA5" w14:textId="77777777" w:rsidR="00BB4626" w:rsidRDefault="00BB4626">
            <w:pPr>
              <w:snapToGrid w:val="0"/>
              <w:spacing w:before="120" w:after="120"/>
              <w:rPr>
                <w:lang w:eastAsia="ar-SA"/>
              </w:rPr>
            </w:pPr>
            <w:r>
              <w:rPr>
                <w:lang w:eastAsia="ar-SA"/>
              </w:rPr>
              <w:t>VME</w:t>
            </w:r>
          </w:p>
        </w:tc>
        <w:tc>
          <w:tcPr>
            <w:tcW w:w="7740" w:type="dxa"/>
          </w:tcPr>
          <w:p w14:paraId="7EA1D416" w14:textId="77777777" w:rsidR="00BB4626" w:rsidRDefault="00BB4626">
            <w:pPr>
              <w:snapToGrid w:val="0"/>
              <w:spacing w:before="120" w:after="120"/>
              <w:rPr>
                <w:lang w:eastAsia="ar-SA"/>
              </w:rPr>
            </w:pPr>
            <w:r>
              <w:rPr>
                <w:lang w:eastAsia="ar-SA"/>
              </w:rPr>
              <w:t>Virtual Machine Environment</w:t>
            </w:r>
          </w:p>
        </w:tc>
      </w:tr>
      <w:tr w:rsidR="00650CF4" w14:paraId="1B3A2607" w14:textId="77777777">
        <w:tc>
          <w:tcPr>
            <w:tcW w:w="1458" w:type="dxa"/>
          </w:tcPr>
          <w:p w14:paraId="6C0F749A" w14:textId="77777777" w:rsidR="00650CF4" w:rsidRDefault="00650CF4">
            <w:pPr>
              <w:snapToGrid w:val="0"/>
              <w:spacing w:before="120" w:after="120"/>
              <w:rPr>
                <w:lang w:eastAsia="ar-SA"/>
              </w:rPr>
            </w:pPr>
            <w:r>
              <w:rPr>
                <w:lang w:eastAsia="ar-SA"/>
              </w:rPr>
              <w:t>WWW</w:t>
            </w:r>
          </w:p>
        </w:tc>
        <w:tc>
          <w:tcPr>
            <w:tcW w:w="7740" w:type="dxa"/>
          </w:tcPr>
          <w:p w14:paraId="27F91F7F" w14:textId="77777777" w:rsidR="0060080C" w:rsidRDefault="00650CF4">
            <w:pPr>
              <w:snapToGrid w:val="0"/>
              <w:spacing w:before="120" w:after="120"/>
              <w:rPr>
                <w:lang w:eastAsia="ar-SA"/>
              </w:rPr>
            </w:pPr>
            <w:r>
              <w:rPr>
                <w:lang w:eastAsia="ar-SA"/>
              </w:rPr>
              <w:t>World Wide Web</w:t>
            </w:r>
          </w:p>
        </w:tc>
      </w:tr>
    </w:tbl>
    <w:p w14:paraId="20D19AAF" w14:textId="77777777" w:rsidR="003B6713" w:rsidRDefault="003B6713" w:rsidP="003B6713">
      <w:pPr>
        <w:pStyle w:val="Heading1"/>
        <w:numPr>
          <w:ilvl w:val="0"/>
          <w:numId w:val="0"/>
        </w:numPr>
        <w:tabs>
          <w:tab w:val="left" w:pos="540"/>
        </w:tabs>
        <w:spacing w:before="600"/>
        <w:ind w:left="540"/>
        <w:rPr>
          <w:lang w:eastAsia="ar-SA"/>
        </w:rPr>
      </w:pPr>
      <w:bookmarkStart w:id="648" w:name="_Toc280344011"/>
    </w:p>
    <w:p w14:paraId="2427F1A2"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9" w:name="_Toc510601537"/>
      <w:r w:rsidR="00BC097A">
        <w:rPr>
          <w:lang w:eastAsia="ar-SA"/>
        </w:rPr>
        <w:lastRenderedPageBreak/>
        <w:t>Glossary</w:t>
      </w:r>
      <w:bookmarkEnd w:id="648"/>
      <w:bookmarkEnd w:id="649"/>
    </w:p>
    <w:tbl>
      <w:tblPr>
        <w:tblW w:w="9818" w:type="dxa"/>
        <w:tblLayout w:type="fixed"/>
        <w:tblLook w:val="0000" w:firstRow="0" w:lastRow="0" w:firstColumn="0" w:lastColumn="0" w:noHBand="0" w:noVBand="0"/>
      </w:tblPr>
      <w:tblGrid>
        <w:gridCol w:w="2943"/>
        <w:gridCol w:w="6875"/>
      </w:tblGrid>
      <w:tr w:rsidR="00BC097A" w14:paraId="56DB7124" w14:textId="77777777" w:rsidTr="002701C6">
        <w:tc>
          <w:tcPr>
            <w:tcW w:w="2943" w:type="dxa"/>
          </w:tcPr>
          <w:p w14:paraId="2B6DA753" w14:textId="77777777" w:rsidR="00BC097A" w:rsidRDefault="00BC097A">
            <w:pPr>
              <w:snapToGrid w:val="0"/>
              <w:rPr>
                <w:lang w:eastAsia="ar-SA"/>
              </w:rPr>
            </w:pPr>
            <w:r>
              <w:rPr>
                <w:lang w:eastAsia="ar-SA"/>
              </w:rPr>
              <w:t>Access</w:t>
            </w:r>
          </w:p>
        </w:tc>
        <w:tc>
          <w:tcPr>
            <w:tcW w:w="6875" w:type="dxa"/>
          </w:tcPr>
          <w:p w14:paraId="28B8DBF8" w14:textId="77777777" w:rsidR="00BC097A" w:rsidRDefault="00BC097A">
            <w:pPr>
              <w:snapToGrid w:val="0"/>
              <w:rPr>
                <w:lang w:eastAsia="ar-SA"/>
              </w:rPr>
            </w:pPr>
            <w:r>
              <w:rPr>
                <w:lang w:eastAsia="ar-SA"/>
              </w:rPr>
              <w:t>Ability to make use of any information system (IS) resource. [NS4009]</w:t>
            </w:r>
          </w:p>
        </w:tc>
      </w:tr>
      <w:tr w:rsidR="00BC097A" w14:paraId="12CD86D3" w14:textId="77777777" w:rsidTr="002701C6">
        <w:tc>
          <w:tcPr>
            <w:tcW w:w="2943" w:type="dxa"/>
          </w:tcPr>
          <w:p w14:paraId="3B9046D3" w14:textId="77777777" w:rsidR="00BC097A" w:rsidRDefault="00BC097A">
            <w:pPr>
              <w:snapToGrid w:val="0"/>
              <w:rPr>
                <w:lang w:eastAsia="ar-SA"/>
              </w:rPr>
            </w:pPr>
            <w:r>
              <w:rPr>
                <w:lang w:eastAsia="ar-SA"/>
              </w:rPr>
              <w:t>Access Control</w:t>
            </w:r>
          </w:p>
        </w:tc>
        <w:tc>
          <w:tcPr>
            <w:tcW w:w="6875" w:type="dxa"/>
          </w:tcPr>
          <w:p w14:paraId="28F9D0D7"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03430C01" w14:textId="77777777" w:rsidTr="002701C6">
        <w:tc>
          <w:tcPr>
            <w:tcW w:w="2943" w:type="dxa"/>
          </w:tcPr>
          <w:p w14:paraId="71BA0166" w14:textId="77777777" w:rsidR="00BC097A" w:rsidRDefault="00BC097A">
            <w:pPr>
              <w:snapToGrid w:val="0"/>
              <w:rPr>
                <w:lang w:eastAsia="ar-SA"/>
              </w:rPr>
            </w:pPr>
            <w:r>
              <w:rPr>
                <w:lang w:eastAsia="ar-SA"/>
              </w:rPr>
              <w:t>Accreditation</w:t>
            </w:r>
          </w:p>
        </w:tc>
        <w:tc>
          <w:tcPr>
            <w:tcW w:w="6875" w:type="dxa"/>
          </w:tcPr>
          <w:p w14:paraId="07D4A177"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082B282D" w14:textId="77777777" w:rsidTr="002701C6">
        <w:tc>
          <w:tcPr>
            <w:tcW w:w="2943" w:type="dxa"/>
          </w:tcPr>
          <w:p w14:paraId="3E303790" w14:textId="77777777" w:rsidR="00BC097A" w:rsidRDefault="00BC097A">
            <w:pPr>
              <w:snapToGrid w:val="0"/>
              <w:rPr>
                <w:lang w:eastAsia="ar-SA"/>
              </w:rPr>
            </w:pPr>
            <w:r>
              <w:rPr>
                <w:lang w:eastAsia="ar-SA"/>
              </w:rPr>
              <w:t>Activation Data</w:t>
            </w:r>
          </w:p>
        </w:tc>
        <w:tc>
          <w:tcPr>
            <w:tcW w:w="6875" w:type="dxa"/>
          </w:tcPr>
          <w:p w14:paraId="5AD067CE"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7C5DE237" w14:textId="77777777" w:rsidTr="002701C6">
        <w:tc>
          <w:tcPr>
            <w:tcW w:w="2943" w:type="dxa"/>
          </w:tcPr>
          <w:p w14:paraId="7AB0EDC2" w14:textId="77777777" w:rsidR="00BC097A" w:rsidRDefault="00BC097A">
            <w:pPr>
              <w:snapToGrid w:val="0"/>
              <w:rPr>
                <w:lang w:eastAsia="ar-SA"/>
              </w:rPr>
            </w:pPr>
            <w:r>
              <w:rPr>
                <w:lang w:eastAsia="ar-SA"/>
              </w:rPr>
              <w:t>Applicant</w:t>
            </w:r>
          </w:p>
        </w:tc>
        <w:tc>
          <w:tcPr>
            <w:tcW w:w="6875" w:type="dxa"/>
          </w:tcPr>
          <w:p w14:paraId="709E1A25"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3459B75F" w14:textId="77777777" w:rsidTr="002701C6">
        <w:tc>
          <w:tcPr>
            <w:tcW w:w="2943" w:type="dxa"/>
          </w:tcPr>
          <w:p w14:paraId="38BC6406" w14:textId="77777777" w:rsidR="00BC097A" w:rsidRDefault="00BC097A">
            <w:pPr>
              <w:snapToGrid w:val="0"/>
              <w:rPr>
                <w:lang w:eastAsia="ar-SA"/>
              </w:rPr>
            </w:pPr>
            <w:r>
              <w:rPr>
                <w:lang w:eastAsia="ar-SA"/>
              </w:rPr>
              <w:t>Archive</w:t>
            </w:r>
          </w:p>
        </w:tc>
        <w:tc>
          <w:tcPr>
            <w:tcW w:w="6875" w:type="dxa"/>
          </w:tcPr>
          <w:p w14:paraId="2E560064" w14:textId="77777777" w:rsidR="00BC097A" w:rsidRDefault="00BC097A">
            <w:pPr>
              <w:snapToGrid w:val="0"/>
              <w:rPr>
                <w:lang w:eastAsia="ar-SA"/>
              </w:rPr>
            </w:pPr>
            <w:r>
              <w:rPr>
                <w:lang w:eastAsia="ar-SA"/>
              </w:rPr>
              <w:t>Long-term, physically separate storage.</w:t>
            </w:r>
          </w:p>
        </w:tc>
      </w:tr>
      <w:tr w:rsidR="00BC097A" w14:paraId="492C3F1A" w14:textId="77777777" w:rsidTr="002701C6">
        <w:tc>
          <w:tcPr>
            <w:tcW w:w="2943" w:type="dxa"/>
          </w:tcPr>
          <w:p w14:paraId="70DC9671" w14:textId="77777777" w:rsidR="00BC097A" w:rsidRDefault="00BC097A">
            <w:pPr>
              <w:snapToGrid w:val="0"/>
              <w:rPr>
                <w:lang w:eastAsia="ar-SA"/>
              </w:rPr>
            </w:pPr>
            <w:r>
              <w:rPr>
                <w:lang w:eastAsia="ar-SA"/>
              </w:rPr>
              <w:t>Attribute Authority</w:t>
            </w:r>
          </w:p>
        </w:tc>
        <w:tc>
          <w:tcPr>
            <w:tcW w:w="6875" w:type="dxa"/>
          </w:tcPr>
          <w:p w14:paraId="59847292"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34A262F7" w14:textId="77777777" w:rsidTr="002701C6">
        <w:tc>
          <w:tcPr>
            <w:tcW w:w="2943" w:type="dxa"/>
          </w:tcPr>
          <w:p w14:paraId="417DB025" w14:textId="77777777" w:rsidR="00BC097A" w:rsidRDefault="00BC097A">
            <w:pPr>
              <w:snapToGrid w:val="0"/>
              <w:rPr>
                <w:lang w:eastAsia="ar-SA"/>
              </w:rPr>
            </w:pPr>
            <w:r>
              <w:rPr>
                <w:lang w:eastAsia="ar-SA"/>
              </w:rPr>
              <w:t>Audit</w:t>
            </w:r>
          </w:p>
        </w:tc>
        <w:tc>
          <w:tcPr>
            <w:tcW w:w="6875" w:type="dxa"/>
          </w:tcPr>
          <w:p w14:paraId="0DDB6445"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6A5D2847" w14:textId="77777777" w:rsidTr="002701C6">
        <w:tc>
          <w:tcPr>
            <w:tcW w:w="2943" w:type="dxa"/>
          </w:tcPr>
          <w:p w14:paraId="54BB6489" w14:textId="77777777" w:rsidR="00BC097A" w:rsidRDefault="00BC097A">
            <w:pPr>
              <w:snapToGrid w:val="0"/>
              <w:rPr>
                <w:lang w:eastAsia="ar-SA"/>
              </w:rPr>
            </w:pPr>
            <w:r>
              <w:rPr>
                <w:lang w:eastAsia="ar-SA"/>
              </w:rPr>
              <w:t>Audit Data</w:t>
            </w:r>
          </w:p>
        </w:tc>
        <w:tc>
          <w:tcPr>
            <w:tcW w:w="6875" w:type="dxa"/>
          </w:tcPr>
          <w:p w14:paraId="340CCE90"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7C7E7CEE" w14:textId="77777777" w:rsidTr="002701C6">
        <w:tc>
          <w:tcPr>
            <w:tcW w:w="2943" w:type="dxa"/>
          </w:tcPr>
          <w:p w14:paraId="12DF0DF4" w14:textId="77777777" w:rsidR="00BC097A" w:rsidRDefault="00BC097A">
            <w:pPr>
              <w:snapToGrid w:val="0"/>
              <w:rPr>
                <w:lang w:eastAsia="ar-SA"/>
              </w:rPr>
            </w:pPr>
            <w:r>
              <w:rPr>
                <w:lang w:eastAsia="ar-SA"/>
              </w:rPr>
              <w:t>Authenticate</w:t>
            </w:r>
          </w:p>
        </w:tc>
        <w:tc>
          <w:tcPr>
            <w:tcW w:w="6875" w:type="dxa"/>
          </w:tcPr>
          <w:p w14:paraId="1226FB2C" w14:textId="77777777" w:rsidR="00BC097A" w:rsidRDefault="00BC097A">
            <w:pPr>
              <w:snapToGrid w:val="0"/>
              <w:rPr>
                <w:lang w:eastAsia="ar-SA"/>
              </w:rPr>
            </w:pPr>
            <w:r>
              <w:rPr>
                <w:lang w:eastAsia="ar-SA"/>
              </w:rPr>
              <w:t>To confirm the identity of an entity when that identity is presented.</w:t>
            </w:r>
          </w:p>
        </w:tc>
      </w:tr>
      <w:tr w:rsidR="00BC097A" w14:paraId="786D0677" w14:textId="77777777" w:rsidTr="002701C6">
        <w:tc>
          <w:tcPr>
            <w:tcW w:w="2943" w:type="dxa"/>
          </w:tcPr>
          <w:p w14:paraId="1B8BAE46" w14:textId="77777777" w:rsidR="00BC097A" w:rsidRDefault="00BC097A">
            <w:pPr>
              <w:snapToGrid w:val="0"/>
              <w:rPr>
                <w:lang w:eastAsia="ar-SA"/>
              </w:rPr>
            </w:pPr>
            <w:r>
              <w:rPr>
                <w:lang w:eastAsia="ar-SA"/>
              </w:rPr>
              <w:t>Authentication</w:t>
            </w:r>
          </w:p>
        </w:tc>
        <w:tc>
          <w:tcPr>
            <w:tcW w:w="6875" w:type="dxa"/>
          </w:tcPr>
          <w:p w14:paraId="58A977FD"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234B5A1C" w14:textId="77777777" w:rsidTr="002701C6">
        <w:tc>
          <w:tcPr>
            <w:tcW w:w="2943" w:type="dxa"/>
          </w:tcPr>
          <w:p w14:paraId="099DF01B" w14:textId="77777777" w:rsidR="00BC097A" w:rsidRDefault="00BC097A">
            <w:pPr>
              <w:snapToGrid w:val="0"/>
              <w:rPr>
                <w:lang w:eastAsia="ar-SA"/>
              </w:rPr>
            </w:pPr>
            <w:r>
              <w:rPr>
                <w:lang w:eastAsia="ar-SA"/>
              </w:rPr>
              <w:t>Backup</w:t>
            </w:r>
          </w:p>
        </w:tc>
        <w:tc>
          <w:tcPr>
            <w:tcW w:w="6875" w:type="dxa"/>
          </w:tcPr>
          <w:p w14:paraId="0B10EC71" w14:textId="77777777" w:rsidR="00BC097A" w:rsidRDefault="00BC097A">
            <w:pPr>
              <w:snapToGrid w:val="0"/>
              <w:rPr>
                <w:lang w:eastAsia="ar-SA"/>
              </w:rPr>
            </w:pPr>
            <w:r>
              <w:rPr>
                <w:lang w:eastAsia="ar-SA"/>
              </w:rPr>
              <w:t>Copy of files and programs made to facilitate recovery if necessary. [NS4009]</w:t>
            </w:r>
          </w:p>
        </w:tc>
      </w:tr>
      <w:tr w:rsidR="00BC097A" w14:paraId="632E1046" w14:textId="77777777" w:rsidTr="002701C6">
        <w:tc>
          <w:tcPr>
            <w:tcW w:w="2943" w:type="dxa"/>
          </w:tcPr>
          <w:p w14:paraId="1CCC9A59" w14:textId="77777777" w:rsidR="00BC097A" w:rsidRDefault="00BC097A">
            <w:pPr>
              <w:snapToGrid w:val="0"/>
              <w:rPr>
                <w:lang w:eastAsia="ar-SA"/>
              </w:rPr>
            </w:pPr>
            <w:r>
              <w:rPr>
                <w:lang w:eastAsia="ar-SA"/>
              </w:rPr>
              <w:t>Binding</w:t>
            </w:r>
          </w:p>
        </w:tc>
        <w:tc>
          <w:tcPr>
            <w:tcW w:w="6875" w:type="dxa"/>
          </w:tcPr>
          <w:p w14:paraId="704A0851" w14:textId="77777777" w:rsidR="00BC097A" w:rsidRDefault="00BC097A">
            <w:pPr>
              <w:snapToGrid w:val="0"/>
              <w:rPr>
                <w:lang w:eastAsia="ar-SA"/>
              </w:rPr>
            </w:pPr>
            <w:r>
              <w:rPr>
                <w:lang w:eastAsia="ar-SA"/>
              </w:rPr>
              <w:t>Process of associating two related elements of information. [NS4009]</w:t>
            </w:r>
          </w:p>
        </w:tc>
      </w:tr>
      <w:tr w:rsidR="00BC097A" w14:paraId="1B9E1436" w14:textId="77777777" w:rsidTr="002701C6">
        <w:tc>
          <w:tcPr>
            <w:tcW w:w="2943" w:type="dxa"/>
          </w:tcPr>
          <w:p w14:paraId="79332937" w14:textId="77777777" w:rsidR="00BC097A" w:rsidRDefault="00BC097A">
            <w:pPr>
              <w:snapToGrid w:val="0"/>
              <w:rPr>
                <w:lang w:eastAsia="ar-SA"/>
              </w:rPr>
            </w:pPr>
            <w:r>
              <w:rPr>
                <w:lang w:eastAsia="ar-SA"/>
              </w:rPr>
              <w:t>Biometric</w:t>
            </w:r>
          </w:p>
        </w:tc>
        <w:tc>
          <w:tcPr>
            <w:tcW w:w="6875" w:type="dxa"/>
          </w:tcPr>
          <w:p w14:paraId="3AC11060" w14:textId="77777777" w:rsidR="00BC097A" w:rsidRDefault="00BC097A">
            <w:pPr>
              <w:snapToGrid w:val="0"/>
              <w:rPr>
                <w:lang w:eastAsia="ar-SA"/>
              </w:rPr>
            </w:pPr>
            <w:r>
              <w:rPr>
                <w:lang w:eastAsia="ar-SA"/>
              </w:rPr>
              <w:t>A physical or behavioral characteristic of a human being.</w:t>
            </w:r>
          </w:p>
        </w:tc>
      </w:tr>
      <w:tr w:rsidR="00BC097A" w14:paraId="32D6C774" w14:textId="77777777" w:rsidTr="002701C6">
        <w:tc>
          <w:tcPr>
            <w:tcW w:w="2943" w:type="dxa"/>
          </w:tcPr>
          <w:p w14:paraId="1A7A0D39" w14:textId="77777777" w:rsidR="00BC097A" w:rsidRDefault="00BC097A">
            <w:pPr>
              <w:snapToGrid w:val="0"/>
              <w:rPr>
                <w:lang w:eastAsia="ar-SA"/>
              </w:rPr>
            </w:pPr>
            <w:r>
              <w:rPr>
                <w:lang w:eastAsia="ar-SA"/>
              </w:rPr>
              <w:lastRenderedPageBreak/>
              <w:t>Certificate</w:t>
            </w:r>
          </w:p>
        </w:tc>
        <w:tc>
          <w:tcPr>
            <w:tcW w:w="6875" w:type="dxa"/>
          </w:tcPr>
          <w:p w14:paraId="575A009F" w14:textId="77777777" w:rsidR="00BC097A" w:rsidRDefault="00BC097A">
            <w:pPr>
              <w:snapToGrid w:val="0"/>
              <w:rPr>
                <w:lang w:eastAsia="ar-SA"/>
              </w:rPr>
            </w:pPr>
            <w:r>
              <w:rPr>
                <w:lang w:eastAsia="ar-SA"/>
              </w:rP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rPr>
                <w:lang w:eastAsia="ar-SA"/>
              </w:rPr>
              <w:t>certificatePolicies</w:t>
            </w:r>
            <w:proofErr w:type="spellEnd"/>
            <w:r>
              <w:rPr>
                <w:lang w:eastAsia="ar-SA"/>
              </w:rPr>
              <w:t xml:space="preserve"> extension.</w:t>
            </w:r>
          </w:p>
        </w:tc>
      </w:tr>
      <w:tr w:rsidR="00BC097A" w14:paraId="4BC50590" w14:textId="77777777" w:rsidTr="002701C6">
        <w:tc>
          <w:tcPr>
            <w:tcW w:w="2943" w:type="dxa"/>
          </w:tcPr>
          <w:p w14:paraId="74AE71FF" w14:textId="77777777" w:rsidR="00BC097A" w:rsidRDefault="00BC097A">
            <w:pPr>
              <w:snapToGrid w:val="0"/>
              <w:rPr>
                <w:lang w:eastAsia="ar-SA"/>
              </w:rPr>
            </w:pPr>
            <w:r>
              <w:rPr>
                <w:lang w:eastAsia="ar-SA"/>
              </w:rPr>
              <w:t>Certification Authority (CA)</w:t>
            </w:r>
          </w:p>
        </w:tc>
        <w:tc>
          <w:tcPr>
            <w:tcW w:w="6875" w:type="dxa"/>
          </w:tcPr>
          <w:p w14:paraId="63584111"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57D01192" w14:textId="77777777" w:rsidTr="002701C6">
        <w:tc>
          <w:tcPr>
            <w:tcW w:w="2943" w:type="dxa"/>
          </w:tcPr>
          <w:p w14:paraId="60733DBA" w14:textId="77777777" w:rsidR="00BC097A" w:rsidRDefault="00BC097A">
            <w:pPr>
              <w:snapToGrid w:val="0"/>
              <w:rPr>
                <w:lang w:eastAsia="ar-SA"/>
              </w:rPr>
            </w:pPr>
            <w:r>
              <w:rPr>
                <w:lang w:eastAsia="ar-SA"/>
              </w:rPr>
              <w:t>CA Facility</w:t>
            </w:r>
          </w:p>
        </w:tc>
        <w:tc>
          <w:tcPr>
            <w:tcW w:w="6875" w:type="dxa"/>
          </w:tcPr>
          <w:p w14:paraId="4013EF4C"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3E5918E3" w14:textId="77777777" w:rsidTr="002701C6">
        <w:tc>
          <w:tcPr>
            <w:tcW w:w="2943" w:type="dxa"/>
          </w:tcPr>
          <w:p w14:paraId="643EFB82" w14:textId="77777777" w:rsidR="00BC097A" w:rsidRDefault="00BC097A">
            <w:pPr>
              <w:snapToGrid w:val="0"/>
              <w:rPr>
                <w:lang w:eastAsia="ar-SA"/>
              </w:rPr>
            </w:pPr>
            <w:r>
              <w:rPr>
                <w:lang w:eastAsia="ar-SA"/>
              </w:rPr>
              <w:t>Certification Authority Software</w:t>
            </w:r>
          </w:p>
        </w:tc>
        <w:tc>
          <w:tcPr>
            <w:tcW w:w="6875" w:type="dxa"/>
          </w:tcPr>
          <w:p w14:paraId="5F439286"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327855DE" w14:textId="77777777" w:rsidTr="002701C6">
        <w:tc>
          <w:tcPr>
            <w:tcW w:w="2943" w:type="dxa"/>
          </w:tcPr>
          <w:p w14:paraId="7B1CA01E" w14:textId="77777777" w:rsidR="00BC097A" w:rsidRDefault="00BC097A">
            <w:pPr>
              <w:snapToGrid w:val="0"/>
              <w:rPr>
                <w:lang w:eastAsia="ar-SA"/>
              </w:rPr>
            </w:pPr>
            <w:r>
              <w:rPr>
                <w:lang w:eastAsia="ar-SA"/>
              </w:rPr>
              <w:t>Certificate Policy (CP)</w:t>
            </w:r>
          </w:p>
        </w:tc>
        <w:tc>
          <w:tcPr>
            <w:tcW w:w="6875" w:type="dxa"/>
          </w:tcPr>
          <w:p w14:paraId="14378F12"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5BD8F029" w14:textId="77777777" w:rsidTr="002701C6">
        <w:tc>
          <w:tcPr>
            <w:tcW w:w="2943" w:type="dxa"/>
          </w:tcPr>
          <w:p w14:paraId="4D83058E" w14:textId="77777777" w:rsidR="00BC097A" w:rsidRDefault="00BC097A">
            <w:pPr>
              <w:snapToGrid w:val="0"/>
              <w:rPr>
                <w:lang w:eastAsia="ar-SA"/>
              </w:rPr>
            </w:pPr>
            <w:r>
              <w:rPr>
                <w:lang w:eastAsia="ar-SA"/>
              </w:rPr>
              <w:t>Certification Practice Statement (CPS)</w:t>
            </w:r>
          </w:p>
        </w:tc>
        <w:tc>
          <w:tcPr>
            <w:tcW w:w="6875" w:type="dxa"/>
          </w:tcPr>
          <w:p w14:paraId="3679059C"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1F937327" w14:textId="77777777" w:rsidTr="002701C6">
        <w:tc>
          <w:tcPr>
            <w:tcW w:w="2943" w:type="dxa"/>
          </w:tcPr>
          <w:p w14:paraId="2C824178" w14:textId="77777777" w:rsidR="00BC097A" w:rsidRDefault="00BC097A">
            <w:pPr>
              <w:snapToGrid w:val="0"/>
              <w:rPr>
                <w:lang w:eastAsia="ar-SA"/>
              </w:rPr>
            </w:pPr>
            <w:r>
              <w:rPr>
                <w:lang w:eastAsia="ar-SA"/>
              </w:rPr>
              <w:t>Certificate-Related Information</w:t>
            </w:r>
          </w:p>
        </w:tc>
        <w:tc>
          <w:tcPr>
            <w:tcW w:w="6875" w:type="dxa"/>
          </w:tcPr>
          <w:p w14:paraId="1C1653A4"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5FD89FBC" w14:textId="77777777" w:rsidTr="002701C6">
        <w:tc>
          <w:tcPr>
            <w:tcW w:w="2943" w:type="dxa"/>
          </w:tcPr>
          <w:p w14:paraId="76B557F6" w14:textId="77777777" w:rsidR="00BC097A" w:rsidRDefault="00BC097A">
            <w:pPr>
              <w:snapToGrid w:val="0"/>
              <w:rPr>
                <w:lang w:eastAsia="ar-SA"/>
              </w:rPr>
            </w:pPr>
            <w:r>
              <w:rPr>
                <w:lang w:eastAsia="ar-SA"/>
              </w:rPr>
              <w:t>Certificate Revocation List (CRL)</w:t>
            </w:r>
          </w:p>
        </w:tc>
        <w:tc>
          <w:tcPr>
            <w:tcW w:w="6875" w:type="dxa"/>
          </w:tcPr>
          <w:p w14:paraId="25FC6C6F"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14B98252" w14:textId="77777777" w:rsidTr="002701C6">
        <w:tc>
          <w:tcPr>
            <w:tcW w:w="2943" w:type="dxa"/>
          </w:tcPr>
          <w:p w14:paraId="1474DF18" w14:textId="77777777" w:rsidR="00BC097A" w:rsidRDefault="00BC097A">
            <w:pPr>
              <w:snapToGrid w:val="0"/>
              <w:rPr>
                <w:lang w:eastAsia="ar-SA"/>
              </w:rPr>
            </w:pPr>
            <w:r>
              <w:rPr>
                <w:lang w:eastAsia="ar-SA"/>
              </w:rPr>
              <w:t>Certificate Status Server (CSS)</w:t>
            </w:r>
          </w:p>
        </w:tc>
        <w:tc>
          <w:tcPr>
            <w:tcW w:w="6875" w:type="dxa"/>
          </w:tcPr>
          <w:p w14:paraId="629F4F7E"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070471FF" w14:textId="77777777" w:rsidTr="002701C6">
        <w:tc>
          <w:tcPr>
            <w:tcW w:w="2943" w:type="dxa"/>
          </w:tcPr>
          <w:p w14:paraId="2BC94CB2" w14:textId="77777777" w:rsidR="00BC097A" w:rsidRDefault="00BC097A">
            <w:pPr>
              <w:snapToGrid w:val="0"/>
              <w:rPr>
                <w:lang w:eastAsia="ar-SA"/>
              </w:rPr>
            </w:pPr>
            <w:r>
              <w:rPr>
                <w:lang w:eastAsia="ar-SA"/>
              </w:rPr>
              <w:lastRenderedPageBreak/>
              <w:t>Client (application)</w:t>
            </w:r>
          </w:p>
        </w:tc>
        <w:tc>
          <w:tcPr>
            <w:tcW w:w="6875" w:type="dxa"/>
          </w:tcPr>
          <w:p w14:paraId="64901863"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61B0CE33" w14:textId="77777777" w:rsidTr="002701C6">
        <w:tc>
          <w:tcPr>
            <w:tcW w:w="2943" w:type="dxa"/>
          </w:tcPr>
          <w:p w14:paraId="509609EB" w14:textId="77777777" w:rsidR="00BC097A" w:rsidRDefault="00BC097A">
            <w:pPr>
              <w:snapToGrid w:val="0"/>
              <w:rPr>
                <w:lang w:eastAsia="ar-SA"/>
              </w:rPr>
            </w:pPr>
            <w:r>
              <w:rPr>
                <w:lang w:eastAsia="ar-SA"/>
              </w:rPr>
              <w:t>Common Criteria</w:t>
            </w:r>
          </w:p>
        </w:tc>
        <w:tc>
          <w:tcPr>
            <w:tcW w:w="6875" w:type="dxa"/>
          </w:tcPr>
          <w:p w14:paraId="270764C0"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68A4A05E" w14:textId="77777777" w:rsidTr="002701C6">
        <w:tc>
          <w:tcPr>
            <w:tcW w:w="2943" w:type="dxa"/>
          </w:tcPr>
          <w:p w14:paraId="56E35A0F" w14:textId="77777777" w:rsidR="00BC097A" w:rsidRDefault="00BC097A">
            <w:pPr>
              <w:snapToGrid w:val="0"/>
              <w:rPr>
                <w:lang w:eastAsia="ar-SA"/>
              </w:rPr>
            </w:pPr>
            <w:r>
              <w:rPr>
                <w:lang w:eastAsia="ar-SA"/>
              </w:rPr>
              <w:t>Compromise</w:t>
            </w:r>
          </w:p>
        </w:tc>
        <w:tc>
          <w:tcPr>
            <w:tcW w:w="6875" w:type="dxa"/>
          </w:tcPr>
          <w:p w14:paraId="6B02E1FD"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624C5ECE" w14:textId="77777777" w:rsidTr="002701C6">
        <w:tc>
          <w:tcPr>
            <w:tcW w:w="2943" w:type="dxa"/>
          </w:tcPr>
          <w:p w14:paraId="0EA920ED" w14:textId="77777777" w:rsidR="00BC097A" w:rsidRDefault="00BC097A">
            <w:pPr>
              <w:snapToGrid w:val="0"/>
              <w:rPr>
                <w:lang w:eastAsia="ar-SA"/>
              </w:rPr>
            </w:pPr>
            <w:r>
              <w:rPr>
                <w:lang w:eastAsia="ar-SA"/>
              </w:rPr>
              <w:t>Computer Security Objects Registry (CSOR)</w:t>
            </w:r>
          </w:p>
        </w:tc>
        <w:tc>
          <w:tcPr>
            <w:tcW w:w="6875" w:type="dxa"/>
          </w:tcPr>
          <w:p w14:paraId="0960D15C"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1CDA9F16" w14:textId="77777777" w:rsidTr="002701C6">
        <w:tc>
          <w:tcPr>
            <w:tcW w:w="2943" w:type="dxa"/>
          </w:tcPr>
          <w:p w14:paraId="26DE015E" w14:textId="77777777" w:rsidR="00BC097A" w:rsidRDefault="00BC097A">
            <w:pPr>
              <w:snapToGrid w:val="0"/>
              <w:rPr>
                <w:lang w:eastAsia="ar-SA"/>
              </w:rPr>
            </w:pPr>
            <w:r>
              <w:rPr>
                <w:lang w:eastAsia="ar-SA"/>
              </w:rPr>
              <w:t>Confidentiality</w:t>
            </w:r>
          </w:p>
        </w:tc>
        <w:tc>
          <w:tcPr>
            <w:tcW w:w="6875" w:type="dxa"/>
          </w:tcPr>
          <w:p w14:paraId="2DE748A5"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7FD328D8" w14:textId="77777777" w:rsidTr="002701C6">
        <w:tc>
          <w:tcPr>
            <w:tcW w:w="2943" w:type="dxa"/>
          </w:tcPr>
          <w:p w14:paraId="0A15CADD" w14:textId="77777777" w:rsidR="00BC097A" w:rsidRDefault="00BC097A">
            <w:pPr>
              <w:snapToGrid w:val="0"/>
              <w:rPr>
                <w:lang w:eastAsia="ar-SA"/>
              </w:rPr>
            </w:pPr>
            <w:r>
              <w:rPr>
                <w:lang w:eastAsia="ar-SA"/>
              </w:rPr>
              <w:t>Cross-Certificate</w:t>
            </w:r>
          </w:p>
        </w:tc>
        <w:tc>
          <w:tcPr>
            <w:tcW w:w="6875" w:type="dxa"/>
          </w:tcPr>
          <w:p w14:paraId="011438C9"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02590FB5" w14:textId="77777777" w:rsidTr="002701C6">
        <w:tc>
          <w:tcPr>
            <w:tcW w:w="2943" w:type="dxa"/>
          </w:tcPr>
          <w:p w14:paraId="62D2DEA7" w14:textId="77777777" w:rsidR="00BC097A" w:rsidRDefault="00BC097A">
            <w:pPr>
              <w:snapToGrid w:val="0"/>
              <w:rPr>
                <w:lang w:eastAsia="ar-SA"/>
              </w:rPr>
            </w:pPr>
            <w:r>
              <w:rPr>
                <w:lang w:eastAsia="ar-SA"/>
              </w:rPr>
              <w:t>Cryptographic Module</w:t>
            </w:r>
          </w:p>
        </w:tc>
        <w:tc>
          <w:tcPr>
            <w:tcW w:w="6875" w:type="dxa"/>
          </w:tcPr>
          <w:p w14:paraId="4EB49F88"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6AED8113" w14:textId="77777777" w:rsidTr="002701C6">
        <w:tc>
          <w:tcPr>
            <w:tcW w:w="2943" w:type="dxa"/>
          </w:tcPr>
          <w:p w14:paraId="2DBC4A6D" w14:textId="77777777" w:rsidR="00BC097A" w:rsidRDefault="00BC097A">
            <w:pPr>
              <w:snapToGrid w:val="0"/>
              <w:rPr>
                <w:lang w:eastAsia="ar-SA"/>
              </w:rPr>
            </w:pPr>
            <w:r>
              <w:rPr>
                <w:lang w:eastAsia="ar-SA"/>
              </w:rPr>
              <w:t>Data Integrity</w:t>
            </w:r>
          </w:p>
        </w:tc>
        <w:tc>
          <w:tcPr>
            <w:tcW w:w="6875" w:type="dxa"/>
          </w:tcPr>
          <w:p w14:paraId="2B800FDE" w14:textId="77777777" w:rsidR="00BC097A" w:rsidRDefault="00BC097A">
            <w:pPr>
              <w:snapToGrid w:val="0"/>
              <w:rPr>
                <w:lang w:eastAsia="ar-SA"/>
              </w:rPr>
            </w:pPr>
            <w:r>
              <w:rPr>
                <w:lang w:eastAsia="ar-SA"/>
              </w:rPr>
              <w:t>Assurance that the data are unchanged from creation to reception.</w:t>
            </w:r>
          </w:p>
        </w:tc>
      </w:tr>
      <w:tr w:rsidR="00BC097A" w14:paraId="7A3BFE81" w14:textId="77777777" w:rsidTr="002701C6">
        <w:tc>
          <w:tcPr>
            <w:tcW w:w="2943" w:type="dxa"/>
          </w:tcPr>
          <w:p w14:paraId="347DB668" w14:textId="77777777" w:rsidR="00BC097A" w:rsidRDefault="00BC097A">
            <w:pPr>
              <w:snapToGrid w:val="0"/>
              <w:rPr>
                <w:lang w:eastAsia="ar-SA"/>
              </w:rPr>
            </w:pPr>
            <w:r>
              <w:rPr>
                <w:lang w:eastAsia="ar-SA"/>
              </w:rPr>
              <w:t>Digital Signature</w:t>
            </w:r>
          </w:p>
        </w:tc>
        <w:tc>
          <w:tcPr>
            <w:tcW w:w="6875" w:type="dxa"/>
          </w:tcPr>
          <w:p w14:paraId="55CB7B09"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111022DF" w14:textId="77777777" w:rsidTr="002701C6">
        <w:tc>
          <w:tcPr>
            <w:tcW w:w="2943" w:type="dxa"/>
          </w:tcPr>
          <w:p w14:paraId="6A9F8CD4" w14:textId="77777777" w:rsidR="00BC097A" w:rsidRDefault="00BC097A">
            <w:pPr>
              <w:snapToGrid w:val="0"/>
              <w:rPr>
                <w:lang w:eastAsia="ar-SA"/>
              </w:rPr>
            </w:pPr>
            <w:r>
              <w:rPr>
                <w:lang w:eastAsia="ar-SA"/>
              </w:rPr>
              <w:t>Dual Use Certificate</w:t>
            </w:r>
          </w:p>
        </w:tc>
        <w:tc>
          <w:tcPr>
            <w:tcW w:w="6875" w:type="dxa"/>
          </w:tcPr>
          <w:p w14:paraId="05EA8580"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4A482EE3" w14:textId="77777777" w:rsidTr="002701C6">
        <w:tc>
          <w:tcPr>
            <w:tcW w:w="2943" w:type="dxa"/>
          </w:tcPr>
          <w:p w14:paraId="33166E4C" w14:textId="77777777" w:rsidR="00BC097A" w:rsidRDefault="00BC097A">
            <w:pPr>
              <w:snapToGrid w:val="0"/>
              <w:rPr>
                <w:lang w:eastAsia="ar-SA"/>
              </w:rPr>
            </w:pPr>
            <w:r>
              <w:rPr>
                <w:lang w:eastAsia="ar-SA"/>
              </w:rPr>
              <w:t>Encryption Certificate</w:t>
            </w:r>
          </w:p>
        </w:tc>
        <w:tc>
          <w:tcPr>
            <w:tcW w:w="6875" w:type="dxa"/>
          </w:tcPr>
          <w:p w14:paraId="7E9236AB"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438E2B58" w14:textId="77777777" w:rsidTr="002701C6">
        <w:tc>
          <w:tcPr>
            <w:tcW w:w="2943" w:type="dxa"/>
          </w:tcPr>
          <w:p w14:paraId="4E3BA28A" w14:textId="77777777" w:rsidR="002701C6" w:rsidRDefault="002701C6">
            <w:pPr>
              <w:snapToGrid w:val="0"/>
              <w:rPr>
                <w:lang w:eastAsia="ar-SA"/>
              </w:rPr>
            </w:pPr>
            <w:r>
              <w:rPr>
                <w:lang w:eastAsia="ar-SA"/>
              </w:rPr>
              <w:t>End Entity Certificate</w:t>
            </w:r>
          </w:p>
        </w:tc>
        <w:tc>
          <w:tcPr>
            <w:tcW w:w="6875" w:type="dxa"/>
          </w:tcPr>
          <w:p w14:paraId="60D76D6F" w14:textId="77777777" w:rsidR="002701C6" w:rsidRDefault="002701C6">
            <w:pPr>
              <w:snapToGrid w:val="0"/>
              <w:rPr>
                <w:lang w:eastAsia="ar-SA"/>
              </w:rPr>
            </w:pPr>
            <w:r>
              <w:rPr>
                <w:lang w:eastAsia="ar-SA"/>
              </w:rPr>
              <w:t>A certificate in which the subject is not a CA.</w:t>
            </w:r>
          </w:p>
        </w:tc>
      </w:tr>
      <w:tr w:rsidR="00BC097A" w14:paraId="62573170" w14:textId="77777777" w:rsidTr="002701C6">
        <w:tc>
          <w:tcPr>
            <w:tcW w:w="2943" w:type="dxa"/>
          </w:tcPr>
          <w:p w14:paraId="402197A6"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63C39C7C"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7CB56710" w14:textId="77777777" w:rsidTr="002701C6">
        <w:tc>
          <w:tcPr>
            <w:tcW w:w="2943" w:type="dxa"/>
          </w:tcPr>
          <w:p w14:paraId="46108136" w14:textId="77777777" w:rsidR="00BC097A" w:rsidRDefault="00BC097A">
            <w:pPr>
              <w:snapToGrid w:val="0"/>
              <w:rPr>
                <w:lang w:eastAsia="ar-SA"/>
              </w:rPr>
            </w:pPr>
            <w:r>
              <w:rPr>
                <w:lang w:eastAsia="ar-SA"/>
              </w:rPr>
              <w:lastRenderedPageBreak/>
              <w:t>Federal Public Key Infrastructure Policy Authority (FPKIPA)</w:t>
            </w:r>
          </w:p>
        </w:tc>
        <w:tc>
          <w:tcPr>
            <w:tcW w:w="6875" w:type="dxa"/>
          </w:tcPr>
          <w:p w14:paraId="0239C133"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22F19F55" w14:textId="77777777" w:rsidTr="002701C6">
        <w:tc>
          <w:tcPr>
            <w:tcW w:w="2943" w:type="dxa"/>
          </w:tcPr>
          <w:p w14:paraId="563FD117" w14:textId="77777777" w:rsidR="00BC097A" w:rsidRDefault="00BC097A">
            <w:pPr>
              <w:snapToGrid w:val="0"/>
              <w:rPr>
                <w:lang w:eastAsia="ar-SA"/>
              </w:rPr>
            </w:pPr>
            <w:r>
              <w:rPr>
                <w:lang w:eastAsia="ar-SA"/>
              </w:rPr>
              <w:t>Firewall</w:t>
            </w:r>
          </w:p>
        </w:tc>
        <w:tc>
          <w:tcPr>
            <w:tcW w:w="6875" w:type="dxa"/>
          </w:tcPr>
          <w:p w14:paraId="69454EEC"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5D4F1787" w14:textId="77777777" w:rsidTr="002701C6">
        <w:tc>
          <w:tcPr>
            <w:tcW w:w="2943" w:type="dxa"/>
          </w:tcPr>
          <w:p w14:paraId="2A7A536D" w14:textId="77777777" w:rsidR="00BC097A" w:rsidRDefault="00BC097A">
            <w:pPr>
              <w:snapToGrid w:val="0"/>
              <w:rPr>
                <w:lang w:eastAsia="ar-SA"/>
              </w:rPr>
            </w:pPr>
            <w:r>
              <w:rPr>
                <w:lang w:eastAsia="ar-SA"/>
              </w:rPr>
              <w:t>High Assurance Guard (HAG)</w:t>
            </w:r>
          </w:p>
        </w:tc>
        <w:tc>
          <w:tcPr>
            <w:tcW w:w="6875" w:type="dxa"/>
          </w:tcPr>
          <w:p w14:paraId="31DF4461"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B4626" w14:paraId="7C063034" w14:textId="77777777" w:rsidTr="002701C6">
        <w:tc>
          <w:tcPr>
            <w:tcW w:w="2943" w:type="dxa"/>
          </w:tcPr>
          <w:p w14:paraId="3E466B29" w14:textId="77777777" w:rsidR="00BB4626" w:rsidRDefault="00BB4626">
            <w:pPr>
              <w:snapToGrid w:val="0"/>
              <w:rPr>
                <w:lang w:eastAsia="ar-SA"/>
              </w:rPr>
            </w:pPr>
            <w:r>
              <w:rPr>
                <w:lang w:eastAsia="ar-SA"/>
              </w:rPr>
              <w:t>Hypervisor</w:t>
            </w:r>
          </w:p>
        </w:tc>
        <w:tc>
          <w:tcPr>
            <w:tcW w:w="6875" w:type="dxa"/>
          </w:tcPr>
          <w:p w14:paraId="2E89EAEC" w14:textId="77777777" w:rsidR="00BB4626" w:rsidRPr="00BB4626" w:rsidRDefault="00BB4626">
            <w:pPr>
              <w:snapToGrid w:val="0"/>
              <w:rPr>
                <w:lang w:eastAsia="ar-SA"/>
              </w:rPr>
            </w:pPr>
            <w:r w:rsidRPr="00BB4626">
              <w:rPr>
                <w:color w:val="000000"/>
              </w:rPr>
              <w:t xml:space="preserve">Computer software, firmware or hardware that creates and runs virtual machines.  A </w:t>
            </w:r>
            <w:hyperlink r:id="rId265" w:tooltip="Hypervisor" w:history="1">
              <w:r w:rsidRPr="00BB4626">
                <w:rPr>
                  <w:color w:val="000000"/>
                </w:rPr>
                <w:t>hypervisor</w:t>
              </w:r>
            </w:hyperlink>
            <w:r w:rsidRPr="00BB4626">
              <w:rPr>
                <w:color w:val="000000"/>
              </w:rPr>
              <w:t xml:space="preserve"> uses </w:t>
            </w:r>
            <w:hyperlink r:id="rId266" w:tooltip="Native code" w:history="1">
              <w:r w:rsidRPr="00BB4626">
                <w:rPr>
                  <w:color w:val="000000"/>
                </w:rPr>
                <w:t>native execution</w:t>
              </w:r>
            </w:hyperlink>
            <w:r w:rsidRPr="00BB4626">
              <w:rPr>
                <w:color w:val="000000"/>
              </w:rPr>
              <w:t xml:space="preserve"> to share and manage hardware, allowing for multiple environments which are isolated from one another, yet exist on the same physical machine.  Also known as an isolation kernel or virtual machine monitor.</w:t>
            </w:r>
          </w:p>
        </w:tc>
      </w:tr>
      <w:tr w:rsidR="00BC097A" w14:paraId="5B2FE9FF" w14:textId="77777777" w:rsidTr="002701C6">
        <w:tc>
          <w:tcPr>
            <w:tcW w:w="2943" w:type="dxa"/>
          </w:tcPr>
          <w:p w14:paraId="14743E3E" w14:textId="77777777" w:rsidR="00BC097A" w:rsidRDefault="00BC097A">
            <w:pPr>
              <w:snapToGrid w:val="0"/>
              <w:rPr>
                <w:lang w:eastAsia="ar-SA"/>
              </w:rPr>
            </w:pPr>
            <w:r>
              <w:rPr>
                <w:lang w:eastAsia="ar-SA"/>
              </w:rPr>
              <w:t>Information Systems Security Officer (ISSO)</w:t>
            </w:r>
          </w:p>
        </w:tc>
        <w:tc>
          <w:tcPr>
            <w:tcW w:w="6875" w:type="dxa"/>
          </w:tcPr>
          <w:p w14:paraId="4A849409"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52141BAA" w14:textId="77777777" w:rsidTr="002701C6">
        <w:tc>
          <w:tcPr>
            <w:tcW w:w="2943" w:type="dxa"/>
          </w:tcPr>
          <w:p w14:paraId="5830B579" w14:textId="77777777" w:rsidR="00BC097A" w:rsidRDefault="00BC097A">
            <w:pPr>
              <w:snapToGrid w:val="0"/>
              <w:rPr>
                <w:lang w:eastAsia="ar-SA"/>
              </w:rPr>
            </w:pPr>
            <w:r>
              <w:rPr>
                <w:lang w:eastAsia="ar-SA"/>
              </w:rPr>
              <w:t>Inside Threat</w:t>
            </w:r>
          </w:p>
        </w:tc>
        <w:tc>
          <w:tcPr>
            <w:tcW w:w="6875" w:type="dxa"/>
          </w:tcPr>
          <w:p w14:paraId="5FAEDAFE"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1AA58EF4" w14:textId="77777777" w:rsidTr="002701C6">
        <w:tc>
          <w:tcPr>
            <w:tcW w:w="2943" w:type="dxa"/>
          </w:tcPr>
          <w:p w14:paraId="687616FB" w14:textId="77777777" w:rsidR="00BC097A" w:rsidRDefault="00BC097A">
            <w:pPr>
              <w:snapToGrid w:val="0"/>
              <w:rPr>
                <w:lang w:eastAsia="ar-SA"/>
              </w:rPr>
            </w:pPr>
            <w:r>
              <w:rPr>
                <w:lang w:eastAsia="ar-SA"/>
              </w:rPr>
              <w:t>Integrity</w:t>
            </w:r>
          </w:p>
        </w:tc>
        <w:tc>
          <w:tcPr>
            <w:tcW w:w="6875" w:type="dxa"/>
          </w:tcPr>
          <w:p w14:paraId="155C8D4D"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5B35D626" w14:textId="77777777" w:rsidTr="002701C6">
        <w:tc>
          <w:tcPr>
            <w:tcW w:w="2943" w:type="dxa"/>
          </w:tcPr>
          <w:p w14:paraId="5C69E129" w14:textId="77777777" w:rsidR="00BC097A" w:rsidRDefault="00BC097A">
            <w:pPr>
              <w:snapToGrid w:val="0"/>
              <w:rPr>
                <w:lang w:eastAsia="ar-SA"/>
              </w:rPr>
            </w:pPr>
            <w:r>
              <w:rPr>
                <w:lang w:eastAsia="ar-SA"/>
              </w:rPr>
              <w:t>Intellectual Property</w:t>
            </w:r>
          </w:p>
        </w:tc>
        <w:tc>
          <w:tcPr>
            <w:tcW w:w="6875" w:type="dxa"/>
          </w:tcPr>
          <w:p w14:paraId="64EFB669"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1B797BFC" w14:textId="77777777" w:rsidTr="002701C6">
        <w:tc>
          <w:tcPr>
            <w:tcW w:w="2943" w:type="dxa"/>
          </w:tcPr>
          <w:p w14:paraId="3B65613F" w14:textId="77777777" w:rsidR="00BC097A" w:rsidRDefault="00BC097A">
            <w:pPr>
              <w:snapToGrid w:val="0"/>
              <w:rPr>
                <w:lang w:eastAsia="ar-SA"/>
              </w:rPr>
            </w:pPr>
            <w:r>
              <w:rPr>
                <w:lang w:eastAsia="ar-SA"/>
              </w:rPr>
              <w:t>Intermediate CA</w:t>
            </w:r>
          </w:p>
        </w:tc>
        <w:tc>
          <w:tcPr>
            <w:tcW w:w="6875" w:type="dxa"/>
          </w:tcPr>
          <w:p w14:paraId="3B5087E0" w14:textId="77777777" w:rsidR="00BC097A" w:rsidRDefault="00BC097A">
            <w:pPr>
              <w:snapToGrid w:val="0"/>
              <w:rPr>
                <w:lang w:eastAsia="ar-SA"/>
              </w:rPr>
            </w:pPr>
            <w:r>
              <w:rPr>
                <w:lang w:eastAsia="ar-SA"/>
              </w:rPr>
              <w:t>A CA that is subordinate to another CA, and has a CA subordinate to itself.</w:t>
            </w:r>
          </w:p>
        </w:tc>
      </w:tr>
      <w:tr w:rsidR="00BC097A" w14:paraId="4530A24A" w14:textId="77777777" w:rsidTr="002701C6">
        <w:tc>
          <w:tcPr>
            <w:tcW w:w="2943" w:type="dxa"/>
          </w:tcPr>
          <w:p w14:paraId="1E9643B2" w14:textId="77777777" w:rsidR="00BC097A" w:rsidRDefault="00BC097A">
            <w:pPr>
              <w:snapToGrid w:val="0"/>
              <w:rPr>
                <w:lang w:eastAsia="ar-SA"/>
              </w:rPr>
            </w:pPr>
            <w:r>
              <w:rPr>
                <w:lang w:eastAsia="ar-SA"/>
              </w:rPr>
              <w:t>Key Escrow</w:t>
            </w:r>
          </w:p>
        </w:tc>
        <w:tc>
          <w:tcPr>
            <w:tcW w:w="6875" w:type="dxa"/>
          </w:tcPr>
          <w:p w14:paraId="05AFD2A4"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4E8D0F96" w14:textId="77777777" w:rsidTr="002701C6">
        <w:tc>
          <w:tcPr>
            <w:tcW w:w="2943" w:type="dxa"/>
          </w:tcPr>
          <w:p w14:paraId="75CEBA03" w14:textId="77777777" w:rsidR="00BC097A" w:rsidRDefault="00BC097A">
            <w:pPr>
              <w:snapToGrid w:val="0"/>
              <w:rPr>
                <w:lang w:eastAsia="ar-SA"/>
              </w:rPr>
            </w:pPr>
            <w:r>
              <w:rPr>
                <w:lang w:eastAsia="ar-SA"/>
              </w:rPr>
              <w:lastRenderedPageBreak/>
              <w:t>Key Exchange</w:t>
            </w:r>
          </w:p>
        </w:tc>
        <w:tc>
          <w:tcPr>
            <w:tcW w:w="6875" w:type="dxa"/>
          </w:tcPr>
          <w:p w14:paraId="16C2E9B9" w14:textId="77777777" w:rsidR="00BC097A" w:rsidRDefault="00BC097A">
            <w:pPr>
              <w:snapToGrid w:val="0"/>
              <w:rPr>
                <w:lang w:eastAsia="ar-SA"/>
              </w:rPr>
            </w:pPr>
            <w:r>
              <w:rPr>
                <w:lang w:eastAsia="ar-SA"/>
              </w:rPr>
              <w:t>The process of exchanging public keys in order to establish secure communications.</w:t>
            </w:r>
          </w:p>
        </w:tc>
      </w:tr>
      <w:tr w:rsidR="00BC097A" w14:paraId="3F65993D" w14:textId="77777777" w:rsidTr="002701C6">
        <w:tc>
          <w:tcPr>
            <w:tcW w:w="2943" w:type="dxa"/>
          </w:tcPr>
          <w:p w14:paraId="149BBBDF" w14:textId="77777777" w:rsidR="00BC097A" w:rsidRDefault="00BC097A">
            <w:pPr>
              <w:snapToGrid w:val="0"/>
              <w:rPr>
                <w:lang w:eastAsia="ar-SA"/>
              </w:rPr>
            </w:pPr>
            <w:r>
              <w:rPr>
                <w:lang w:eastAsia="ar-SA"/>
              </w:rPr>
              <w:t>Key Generation Material</w:t>
            </w:r>
          </w:p>
        </w:tc>
        <w:tc>
          <w:tcPr>
            <w:tcW w:w="6875" w:type="dxa"/>
          </w:tcPr>
          <w:p w14:paraId="35830D57" w14:textId="77777777" w:rsidR="00BC097A" w:rsidRDefault="00BC097A">
            <w:pPr>
              <w:snapToGrid w:val="0"/>
              <w:rPr>
                <w:lang w:eastAsia="ar-SA"/>
              </w:rPr>
            </w:pPr>
            <w:r>
              <w:rPr>
                <w:lang w:eastAsia="ar-SA"/>
              </w:rPr>
              <w:t>Random numbers, pseudo-random numbers, and cryptographic parameters used in generating cryptographic keys.</w:t>
            </w:r>
          </w:p>
          <w:p w14:paraId="7FA38656" w14:textId="77777777" w:rsidR="003B6713" w:rsidRDefault="003B6713">
            <w:pPr>
              <w:snapToGrid w:val="0"/>
              <w:rPr>
                <w:lang w:eastAsia="ar-SA"/>
              </w:rPr>
            </w:pPr>
          </w:p>
        </w:tc>
      </w:tr>
      <w:tr w:rsidR="00BC097A" w14:paraId="6B0721CE" w14:textId="77777777" w:rsidTr="002701C6">
        <w:tc>
          <w:tcPr>
            <w:tcW w:w="2943" w:type="dxa"/>
          </w:tcPr>
          <w:p w14:paraId="37B486B6" w14:textId="77777777" w:rsidR="00BC097A" w:rsidRDefault="00BC097A">
            <w:pPr>
              <w:snapToGrid w:val="0"/>
              <w:rPr>
                <w:lang w:eastAsia="ar-SA"/>
              </w:rPr>
            </w:pPr>
            <w:r>
              <w:rPr>
                <w:lang w:eastAsia="ar-SA"/>
              </w:rPr>
              <w:t>Key Pair</w:t>
            </w:r>
          </w:p>
        </w:tc>
        <w:tc>
          <w:tcPr>
            <w:tcW w:w="6875" w:type="dxa"/>
          </w:tcPr>
          <w:p w14:paraId="23A0CDE2"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B0002B" w:rsidRPr="000971B3" w14:paraId="13F92F5A" w14:textId="77777777" w:rsidTr="00B0002B">
        <w:tc>
          <w:tcPr>
            <w:tcW w:w="2943" w:type="dxa"/>
          </w:tcPr>
          <w:p w14:paraId="0BA8B95A" w14:textId="77777777" w:rsidR="00B0002B" w:rsidRPr="00B0002B" w:rsidRDefault="00B0002B" w:rsidP="00B0002B">
            <w:pPr>
              <w:snapToGrid w:val="0"/>
              <w:rPr>
                <w:lang w:eastAsia="ar-SA"/>
              </w:rPr>
            </w:pPr>
            <w:r w:rsidRPr="00B0002B">
              <w:rPr>
                <w:lang w:eastAsia="ar-SA"/>
              </w:rPr>
              <w:t>Key Recovery Policy (KRP)</w:t>
            </w:r>
          </w:p>
        </w:tc>
        <w:tc>
          <w:tcPr>
            <w:tcW w:w="6875" w:type="dxa"/>
          </w:tcPr>
          <w:p w14:paraId="62DB592E" w14:textId="77777777" w:rsidR="00B0002B" w:rsidRPr="00B0002B" w:rsidRDefault="00B0002B" w:rsidP="00B0002B">
            <w:pPr>
              <w:snapToGrid w:val="0"/>
              <w:rPr>
                <w:lang w:eastAsia="ar-SA"/>
              </w:rPr>
            </w:pPr>
            <w:r w:rsidRPr="00B0002B">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B0002B" w:rsidRPr="000971B3" w14:paraId="52200094" w14:textId="77777777" w:rsidTr="00B0002B">
        <w:tc>
          <w:tcPr>
            <w:tcW w:w="2943" w:type="dxa"/>
          </w:tcPr>
          <w:p w14:paraId="599A49EA" w14:textId="77777777" w:rsidR="00B0002B" w:rsidRPr="00B0002B" w:rsidRDefault="00B0002B" w:rsidP="00B0002B">
            <w:pPr>
              <w:snapToGrid w:val="0"/>
              <w:rPr>
                <w:lang w:eastAsia="ar-SA"/>
              </w:rPr>
            </w:pPr>
            <w:r w:rsidRPr="00B0002B">
              <w:rPr>
                <w:lang w:eastAsia="ar-SA"/>
              </w:rPr>
              <w:t>Key Recovery Practices Statement (KRPS)</w:t>
            </w:r>
          </w:p>
        </w:tc>
        <w:tc>
          <w:tcPr>
            <w:tcW w:w="6875" w:type="dxa"/>
          </w:tcPr>
          <w:p w14:paraId="0F127505" w14:textId="77777777" w:rsidR="00B0002B" w:rsidRPr="00B0002B" w:rsidRDefault="00B0002B" w:rsidP="00B0002B">
            <w:pPr>
              <w:snapToGrid w:val="0"/>
              <w:rPr>
                <w:lang w:eastAsia="ar-SA"/>
              </w:rPr>
            </w:pPr>
            <w:r w:rsidRPr="00B0002B">
              <w:rPr>
                <w:lang w:eastAsia="ar-SA"/>
              </w:rPr>
              <w:t>A statement of the practices that a Key Recovery System employs in protecting and recovering key management private keys, in accordance with specific requirements (i.e., requirements specified in the KRP).</w:t>
            </w:r>
          </w:p>
        </w:tc>
      </w:tr>
      <w:tr w:rsidR="003A4ADA" w14:paraId="625BFA51" w14:textId="77777777" w:rsidTr="002701C6">
        <w:tc>
          <w:tcPr>
            <w:tcW w:w="2943" w:type="dxa"/>
          </w:tcPr>
          <w:p w14:paraId="30C31DB6" w14:textId="77777777" w:rsidR="003A4ADA" w:rsidRDefault="003A4ADA">
            <w:pPr>
              <w:snapToGrid w:val="0"/>
              <w:rPr>
                <w:lang w:eastAsia="ar-SA"/>
              </w:rPr>
            </w:pPr>
            <w:r>
              <w:rPr>
                <w:lang w:eastAsia="ar-SA"/>
              </w:rPr>
              <w:t>Legacy Federal PKI</w:t>
            </w:r>
          </w:p>
        </w:tc>
        <w:tc>
          <w:tcPr>
            <w:tcW w:w="6875" w:type="dxa"/>
          </w:tcPr>
          <w:p w14:paraId="485790D4"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2FB0ECE7" w14:textId="77777777" w:rsidTr="002701C6">
        <w:tc>
          <w:tcPr>
            <w:tcW w:w="2943" w:type="dxa"/>
          </w:tcPr>
          <w:p w14:paraId="7D9EE571" w14:textId="77777777" w:rsidR="00BC097A" w:rsidRDefault="00BC097A">
            <w:pPr>
              <w:snapToGrid w:val="0"/>
              <w:rPr>
                <w:lang w:eastAsia="ar-SA"/>
              </w:rPr>
            </w:pPr>
            <w:r>
              <w:rPr>
                <w:lang w:eastAsia="ar-SA"/>
              </w:rPr>
              <w:t>Modification (of a certificate)</w:t>
            </w:r>
          </w:p>
        </w:tc>
        <w:tc>
          <w:tcPr>
            <w:tcW w:w="6875" w:type="dxa"/>
          </w:tcPr>
          <w:p w14:paraId="53D50F18"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240D2344" w14:textId="77777777" w:rsidTr="002701C6">
        <w:tc>
          <w:tcPr>
            <w:tcW w:w="2943" w:type="dxa"/>
          </w:tcPr>
          <w:p w14:paraId="317D23F3" w14:textId="77777777" w:rsidR="00BC097A" w:rsidRDefault="00BC097A">
            <w:pPr>
              <w:snapToGrid w:val="0"/>
              <w:rPr>
                <w:lang w:eastAsia="ar-SA"/>
              </w:rPr>
            </w:pPr>
            <w:r>
              <w:rPr>
                <w:lang w:eastAsia="ar-SA"/>
              </w:rPr>
              <w:t>Mutual Authentication</w:t>
            </w:r>
          </w:p>
        </w:tc>
        <w:tc>
          <w:tcPr>
            <w:tcW w:w="6875" w:type="dxa"/>
          </w:tcPr>
          <w:p w14:paraId="28D8E670"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63DA3258" w14:textId="77777777" w:rsidTr="002701C6">
        <w:tc>
          <w:tcPr>
            <w:tcW w:w="2943" w:type="dxa"/>
          </w:tcPr>
          <w:p w14:paraId="270EB39B" w14:textId="77777777" w:rsidR="00BC097A" w:rsidRDefault="00BC097A">
            <w:pPr>
              <w:snapToGrid w:val="0"/>
              <w:rPr>
                <w:lang w:eastAsia="ar-SA"/>
              </w:rPr>
            </w:pPr>
            <w:r>
              <w:rPr>
                <w:lang w:eastAsia="ar-SA"/>
              </w:rPr>
              <w:t>Naming Authority</w:t>
            </w:r>
          </w:p>
        </w:tc>
        <w:tc>
          <w:tcPr>
            <w:tcW w:w="6875" w:type="dxa"/>
          </w:tcPr>
          <w:p w14:paraId="7A0D1B38"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079B03FC" w14:textId="77777777" w:rsidTr="002701C6">
        <w:tc>
          <w:tcPr>
            <w:tcW w:w="2943" w:type="dxa"/>
          </w:tcPr>
          <w:p w14:paraId="44CA55AD" w14:textId="77777777" w:rsidR="00BC097A" w:rsidRDefault="00BC097A">
            <w:pPr>
              <w:snapToGrid w:val="0"/>
              <w:rPr>
                <w:lang w:eastAsia="ar-SA"/>
              </w:rPr>
            </w:pPr>
            <w:r>
              <w:rPr>
                <w:lang w:eastAsia="ar-SA"/>
              </w:rPr>
              <w:t>National Security System</w:t>
            </w:r>
          </w:p>
        </w:tc>
        <w:tc>
          <w:tcPr>
            <w:tcW w:w="6875" w:type="dxa"/>
          </w:tcPr>
          <w:p w14:paraId="2145A36B" w14:textId="77777777" w:rsidR="00BC097A" w:rsidRDefault="00BC097A">
            <w:pPr>
              <w:snapToGrid w:val="0"/>
              <w:rPr>
                <w:lang w:eastAsia="ar-SA"/>
              </w:rPr>
            </w:pPr>
            <w:r>
              <w:rPr>
                <w:lang w:eastAsia="ar-SA"/>
              </w:rPr>
              <w:t xml:space="preserve">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w:t>
            </w:r>
            <w:r>
              <w:rPr>
                <w:lang w:eastAsia="ar-SA"/>
              </w:rPr>
              <w:lastRenderedPageBreak/>
              <w:t>payroll, finance, logistics, and personnel management applications). [ITMRA]</w:t>
            </w:r>
          </w:p>
        </w:tc>
      </w:tr>
      <w:tr w:rsidR="00BC097A" w14:paraId="24DA115B" w14:textId="77777777" w:rsidTr="002701C6">
        <w:tc>
          <w:tcPr>
            <w:tcW w:w="2943" w:type="dxa"/>
          </w:tcPr>
          <w:p w14:paraId="60F4924B" w14:textId="77777777" w:rsidR="00BC097A" w:rsidRDefault="00BC097A">
            <w:pPr>
              <w:snapToGrid w:val="0"/>
              <w:rPr>
                <w:lang w:eastAsia="ar-SA"/>
              </w:rPr>
            </w:pPr>
            <w:r>
              <w:rPr>
                <w:lang w:eastAsia="ar-SA"/>
              </w:rPr>
              <w:lastRenderedPageBreak/>
              <w:t>Non-Repudiation</w:t>
            </w:r>
          </w:p>
        </w:tc>
        <w:tc>
          <w:tcPr>
            <w:tcW w:w="6875" w:type="dxa"/>
          </w:tcPr>
          <w:p w14:paraId="219D267B"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w:t>
            </w:r>
            <w:r w:rsidR="003B2290">
              <w:rPr>
                <w:lang w:eastAsia="ar-SA"/>
              </w:rPr>
              <w:t>] Technical</w:t>
            </w:r>
            <w:r>
              <w:rPr>
                <w:lang w:eastAsia="ar-SA"/>
              </w:rPr>
              <w:t xml:space="preserve"> non-repudiation refers to the assurance a relying party has that if a public key is used to validate a digital signature, that signature had to have been made by the corresponding private signature key.</w:t>
            </w:r>
          </w:p>
        </w:tc>
      </w:tr>
      <w:tr w:rsidR="00BC097A" w14:paraId="4FD68FB6" w14:textId="77777777" w:rsidTr="002701C6">
        <w:tc>
          <w:tcPr>
            <w:tcW w:w="2943" w:type="dxa"/>
          </w:tcPr>
          <w:p w14:paraId="5CD88D46" w14:textId="77777777" w:rsidR="00BC097A" w:rsidRDefault="00BC097A">
            <w:pPr>
              <w:snapToGrid w:val="0"/>
              <w:rPr>
                <w:lang w:eastAsia="ar-SA"/>
              </w:rPr>
            </w:pPr>
            <w:r>
              <w:rPr>
                <w:lang w:eastAsia="ar-SA"/>
              </w:rPr>
              <w:t>Object Identifier (OID)</w:t>
            </w:r>
          </w:p>
        </w:tc>
        <w:tc>
          <w:tcPr>
            <w:tcW w:w="6875" w:type="dxa"/>
          </w:tcPr>
          <w:p w14:paraId="7AB09FA0"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64E8BE39" w14:textId="77777777" w:rsidR="003B6713" w:rsidRDefault="003B6713">
            <w:pPr>
              <w:snapToGrid w:val="0"/>
              <w:rPr>
                <w:lang w:eastAsia="ar-SA"/>
              </w:rPr>
            </w:pPr>
          </w:p>
        </w:tc>
      </w:tr>
      <w:tr w:rsidR="00BC097A" w14:paraId="2DDA14FC" w14:textId="77777777" w:rsidTr="002701C6">
        <w:tc>
          <w:tcPr>
            <w:tcW w:w="2943" w:type="dxa"/>
          </w:tcPr>
          <w:p w14:paraId="75540E62" w14:textId="77777777" w:rsidR="00BC097A" w:rsidRDefault="00BC097A">
            <w:pPr>
              <w:snapToGrid w:val="0"/>
              <w:rPr>
                <w:lang w:eastAsia="ar-SA"/>
              </w:rPr>
            </w:pPr>
            <w:r>
              <w:rPr>
                <w:lang w:eastAsia="ar-SA"/>
              </w:rPr>
              <w:t>Out-of-Band</w:t>
            </w:r>
          </w:p>
        </w:tc>
        <w:tc>
          <w:tcPr>
            <w:tcW w:w="6875" w:type="dxa"/>
          </w:tcPr>
          <w:p w14:paraId="34B8BA91"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1491CCBC" w14:textId="77777777" w:rsidTr="002701C6">
        <w:tc>
          <w:tcPr>
            <w:tcW w:w="2943" w:type="dxa"/>
          </w:tcPr>
          <w:p w14:paraId="2263C5E4" w14:textId="77777777" w:rsidR="00BC097A" w:rsidRDefault="00BC097A">
            <w:pPr>
              <w:snapToGrid w:val="0"/>
              <w:rPr>
                <w:lang w:eastAsia="ar-SA"/>
              </w:rPr>
            </w:pPr>
            <w:r>
              <w:rPr>
                <w:lang w:eastAsia="ar-SA"/>
              </w:rPr>
              <w:t>Outside Threat</w:t>
            </w:r>
          </w:p>
        </w:tc>
        <w:tc>
          <w:tcPr>
            <w:tcW w:w="6875" w:type="dxa"/>
          </w:tcPr>
          <w:p w14:paraId="68AB7419"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170866FF" w14:textId="77777777" w:rsidTr="002701C6">
        <w:tc>
          <w:tcPr>
            <w:tcW w:w="2943" w:type="dxa"/>
          </w:tcPr>
          <w:p w14:paraId="3868001F" w14:textId="77777777" w:rsidR="00BC097A" w:rsidRDefault="00BC097A">
            <w:pPr>
              <w:snapToGrid w:val="0"/>
              <w:rPr>
                <w:lang w:eastAsia="ar-SA"/>
              </w:rPr>
            </w:pPr>
            <w:r>
              <w:rPr>
                <w:lang w:eastAsia="ar-SA"/>
              </w:rPr>
              <w:t>Physically Isolated Network</w:t>
            </w:r>
          </w:p>
        </w:tc>
        <w:tc>
          <w:tcPr>
            <w:tcW w:w="6875" w:type="dxa"/>
          </w:tcPr>
          <w:p w14:paraId="08D9651B"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40449BE2" w14:textId="77777777" w:rsidTr="002701C6">
        <w:tc>
          <w:tcPr>
            <w:tcW w:w="2943" w:type="dxa"/>
          </w:tcPr>
          <w:p w14:paraId="3864023B" w14:textId="77777777" w:rsidR="00BC097A" w:rsidRDefault="00BC097A">
            <w:pPr>
              <w:snapToGrid w:val="0"/>
              <w:rPr>
                <w:lang w:eastAsia="ar-SA"/>
              </w:rPr>
            </w:pPr>
            <w:r>
              <w:rPr>
                <w:lang w:eastAsia="ar-SA"/>
              </w:rPr>
              <w:t>PKI Sponsor</w:t>
            </w:r>
          </w:p>
        </w:tc>
        <w:tc>
          <w:tcPr>
            <w:tcW w:w="6875" w:type="dxa"/>
          </w:tcPr>
          <w:p w14:paraId="6FB650BF"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2AC13C39" w14:textId="77777777" w:rsidTr="002701C6">
        <w:tc>
          <w:tcPr>
            <w:tcW w:w="2943" w:type="dxa"/>
          </w:tcPr>
          <w:p w14:paraId="231D078B" w14:textId="77777777" w:rsidR="00BC097A" w:rsidRDefault="00BC097A">
            <w:pPr>
              <w:snapToGrid w:val="0"/>
              <w:rPr>
                <w:lang w:eastAsia="ar-SA"/>
              </w:rPr>
            </w:pPr>
            <w:r>
              <w:rPr>
                <w:lang w:eastAsia="ar-SA"/>
              </w:rPr>
              <w:t>Policy Management Authority (PMA)</w:t>
            </w:r>
          </w:p>
        </w:tc>
        <w:tc>
          <w:tcPr>
            <w:tcW w:w="6875" w:type="dxa"/>
          </w:tcPr>
          <w:p w14:paraId="2BB71C31"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5C54755E" w14:textId="77777777" w:rsidTr="002701C6">
        <w:tc>
          <w:tcPr>
            <w:tcW w:w="2943" w:type="dxa"/>
          </w:tcPr>
          <w:p w14:paraId="523027EE" w14:textId="77777777" w:rsidR="00BC097A" w:rsidRDefault="00BC097A">
            <w:pPr>
              <w:snapToGrid w:val="0"/>
              <w:rPr>
                <w:lang w:eastAsia="ar-SA"/>
              </w:rPr>
            </w:pPr>
            <w:r>
              <w:rPr>
                <w:lang w:eastAsia="ar-SA"/>
              </w:rPr>
              <w:t>Privacy</w:t>
            </w:r>
          </w:p>
        </w:tc>
        <w:tc>
          <w:tcPr>
            <w:tcW w:w="6875" w:type="dxa"/>
          </w:tcPr>
          <w:p w14:paraId="1C78AB68"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5CD7A85F" w14:textId="77777777" w:rsidTr="002701C6">
        <w:tc>
          <w:tcPr>
            <w:tcW w:w="2943" w:type="dxa"/>
          </w:tcPr>
          <w:p w14:paraId="2F278705" w14:textId="77777777" w:rsidR="00BC097A" w:rsidRDefault="00BC097A">
            <w:pPr>
              <w:snapToGrid w:val="0"/>
              <w:rPr>
                <w:lang w:eastAsia="ar-SA"/>
              </w:rPr>
            </w:pPr>
            <w:r>
              <w:rPr>
                <w:lang w:eastAsia="ar-SA"/>
              </w:rPr>
              <w:lastRenderedPageBreak/>
              <w:t>Private Key</w:t>
            </w:r>
          </w:p>
        </w:tc>
        <w:tc>
          <w:tcPr>
            <w:tcW w:w="6875" w:type="dxa"/>
          </w:tcPr>
          <w:p w14:paraId="1A738590"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2A4031B9" w14:textId="77777777" w:rsidTr="002701C6">
        <w:tc>
          <w:tcPr>
            <w:tcW w:w="2943" w:type="dxa"/>
          </w:tcPr>
          <w:p w14:paraId="58633427" w14:textId="77777777" w:rsidR="00BC097A" w:rsidRDefault="00BC097A">
            <w:pPr>
              <w:snapToGrid w:val="0"/>
              <w:rPr>
                <w:lang w:eastAsia="ar-SA"/>
              </w:rPr>
            </w:pPr>
            <w:r>
              <w:rPr>
                <w:lang w:eastAsia="ar-SA"/>
              </w:rPr>
              <w:t>Public Key</w:t>
            </w:r>
          </w:p>
        </w:tc>
        <w:tc>
          <w:tcPr>
            <w:tcW w:w="6875" w:type="dxa"/>
          </w:tcPr>
          <w:p w14:paraId="70D4AEBB"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42D33419" w14:textId="77777777" w:rsidTr="002701C6">
        <w:tc>
          <w:tcPr>
            <w:tcW w:w="2943" w:type="dxa"/>
          </w:tcPr>
          <w:p w14:paraId="7BC04E5C" w14:textId="77777777" w:rsidR="00BC097A" w:rsidRDefault="00BC097A">
            <w:pPr>
              <w:snapToGrid w:val="0"/>
              <w:rPr>
                <w:lang w:eastAsia="ar-SA"/>
              </w:rPr>
            </w:pPr>
            <w:r>
              <w:rPr>
                <w:lang w:eastAsia="ar-SA"/>
              </w:rPr>
              <w:t>Public Key Infrastructure (PKI)</w:t>
            </w:r>
          </w:p>
        </w:tc>
        <w:tc>
          <w:tcPr>
            <w:tcW w:w="6875" w:type="dxa"/>
          </w:tcPr>
          <w:p w14:paraId="1B8B1C8E"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4AE00232" w14:textId="77777777" w:rsidTr="002701C6">
        <w:tc>
          <w:tcPr>
            <w:tcW w:w="2943" w:type="dxa"/>
          </w:tcPr>
          <w:p w14:paraId="3B828BFB" w14:textId="77777777" w:rsidR="00BC097A" w:rsidRDefault="00BC097A">
            <w:pPr>
              <w:snapToGrid w:val="0"/>
              <w:rPr>
                <w:lang w:eastAsia="ar-SA"/>
              </w:rPr>
            </w:pPr>
            <w:r>
              <w:rPr>
                <w:lang w:eastAsia="ar-SA"/>
              </w:rPr>
              <w:t>Registration Authority (RA)</w:t>
            </w:r>
          </w:p>
        </w:tc>
        <w:tc>
          <w:tcPr>
            <w:tcW w:w="6875" w:type="dxa"/>
          </w:tcPr>
          <w:p w14:paraId="1A41016A"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759973AE" w14:textId="77777777" w:rsidTr="002701C6">
        <w:tc>
          <w:tcPr>
            <w:tcW w:w="2943" w:type="dxa"/>
          </w:tcPr>
          <w:p w14:paraId="0EC104F8" w14:textId="77777777" w:rsidR="00BC097A" w:rsidRDefault="00BC097A">
            <w:pPr>
              <w:snapToGrid w:val="0"/>
              <w:rPr>
                <w:lang w:eastAsia="ar-SA"/>
              </w:rPr>
            </w:pPr>
            <w:r>
              <w:rPr>
                <w:lang w:eastAsia="ar-SA"/>
              </w:rPr>
              <w:t>Re-key (a certificate)</w:t>
            </w:r>
          </w:p>
        </w:tc>
        <w:tc>
          <w:tcPr>
            <w:tcW w:w="6875" w:type="dxa"/>
          </w:tcPr>
          <w:p w14:paraId="1DE8588A"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177EE236" w14:textId="77777777" w:rsidTr="002701C6">
        <w:tc>
          <w:tcPr>
            <w:tcW w:w="2943" w:type="dxa"/>
          </w:tcPr>
          <w:p w14:paraId="1AF7DA57" w14:textId="77777777" w:rsidR="00BC097A" w:rsidRDefault="00BC097A">
            <w:pPr>
              <w:snapToGrid w:val="0"/>
              <w:rPr>
                <w:lang w:eastAsia="ar-SA"/>
              </w:rPr>
            </w:pPr>
            <w:r>
              <w:rPr>
                <w:lang w:eastAsia="ar-SA"/>
              </w:rPr>
              <w:t>Relying Party</w:t>
            </w:r>
          </w:p>
        </w:tc>
        <w:tc>
          <w:tcPr>
            <w:tcW w:w="6875" w:type="dxa"/>
          </w:tcPr>
          <w:p w14:paraId="3180064F"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6EDCBE3A" w14:textId="77777777" w:rsidTr="002701C6">
        <w:tc>
          <w:tcPr>
            <w:tcW w:w="2943" w:type="dxa"/>
          </w:tcPr>
          <w:p w14:paraId="79B8FF77" w14:textId="77777777" w:rsidR="00BC097A" w:rsidRDefault="00BC097A">
            <w:pPr>
              <w:snapToGrid w:val="0"/>
              <w:rPr>
                <w:lang w:eastAsia="ar-SA"/>
              </w:rPr>
            </w:pPr>
            <w:r>
              <w:rPr>
                <w:lang w:eastAsia="ar-SA"/>
              </w:rPr>
              <w:t>Renew (a certificate)</w:t>
            </w:r>
          </w:p>
        </w:tc>
        <w:tc>
          <w:tcPr>
            <w:tcW w:w="6875" w:type="dxa"/>
          </w:tcPr>
          <w:p w14:paraId="492D6DDE"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30B1AB4B" w14:textId="77777777" w:rsidTr="002701C6">
        <w:tc>
          <w:tcPr>
            <w:tcW w:w="2943" w:type="dxa"/>
          </w:tcPr>
          <w:p w14:paraId="257ABC72" w14:textId="77777777" w:rsidR="00BC097A" w:rsidRDefault="00BC097A">
            <w:pPr>
              <w:snapToGrid w:val="0"/>
              <w:rPr>
                <w:lang w:eastAsia="ar-SA"/>
              </w:rPr>
            </w:pPr>
            <w:r>
              <w:rPr>
                <w:lang w:eastAsia="ar-SA"/>
              </w:rPr>
              <w:t>Repository</w:t>
            </w:r>
          </w:p>
        </w:tc>
        <w:tc>
          <w:tcPr>
            <w:tcW w:w="6875" w:type="dxa"/>
          </w:tcPr>
          <w:p w14:paraId="709C212D"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09B3115B" w14:textId="77777777" w:rsidTr="002701C6">
        <w:tc>
          <w:tcPr>
            <w:tcW w:w="2943" w:type="dxa"/>
          </w:tcPr>
          <w:p w14:paraId="2B051DF6" w14:textId="77777777" w:rsidR="00BC097A" w:rsidRDefault="00BC097A">
            <w:pPr>
              <w:snapToGrid w:val="0"/>
              <w:rPr>
                <w:lang w:eastAsia="ar-SA"/>
              </w:rPr>
            </w:pPr>
            <w:r>
              <w:rPr>
                <w:lang w:eastAsia="ar-SA"/>
              </w:rPr>
              <w:t>Revoke a Certificate</w:t>
            </w:r>
          </w:p>
        </w:tc>
        <w:tc>
          <w:tcPr>
            <w:tcW w:w="6875" w:type="dxa"/>
          </w:tcPr>
          <w:p w14:paraId="7E5B254E"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3B817164" w14:textId="77777777" w:rsidTr="002701C6">
        <w:tc>
          <w:tcPr>
            <w:tcW w:w="2943" w:type="dxa"/>
          </w:tcPr>
          <w:p w14:paraId="35AD98D1" w14:textId="77777777" w:rsidR="00BC097A" w:rsidRDefault="00BC097A">
            <w:pPr>
              <w:snapToGrid w:val="0"/>
              <w:rPr>
                <w:lang w:eastAsia="ar-SA"/>
              </w:rPr>
            </w:pPr>
            <w:r>
              <w:rPr>
                <w:lang w:eastAsia="ar-SA"/>
              </w:rPr>
              <w:t>Risk</w:t>
            </w:r>
          </w:p>
        </w:tc>
        <w:tc>
          <w:tcPr>
            <w:tcW w:w="6875" w:type="dxa"/>
          </w:tcPr>
          <w:p w14:paraId="5FCC4BB6"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7D279056" w14:textId="77777777" w:rsidTr="002701C6">
        <w:tc>
          <w:tcPr>
            <w:tcW w:w="2943" w:type="dxa"/>
          </w:tcPr>
          <w:p w14:paraId="6FE7CEDC" w14:textId="77777777" w:rsidR="00BC097A" w:rsidRDefault="00BC097A">
            <w:pPr>
              <w:snapToGrid w:val="0"/>
              <w:rPr>
                <w:lang w:eastAsia="ar-SA"/>
              </w:rPr>
            </w:pPr>
            <w:r>
              <w:rPr>
                <w:lang w:eastAsia="ar-SA"/>
              </w:rPr>
              <w:t>Risk Tolerance</w:t>
            </w:r>
          </w:p>
        </w:tc>
        <w:tc>
          <w:tcPr>
            <w:tcW w:w="6875" w:type="dxa"/>
          </w:tcPr>
          <w:p w14:paraId="2AF7BD58"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73225471" w14:textId="77777777" w:rsidTr="002701C6">
        <w:tc>
          <w:tcPr>
            <w:tcW w:w="2943" w:type="dxa"/>
          </w:tcPr>
          <w:p w14:paraId="71D93C5C" w14:textId="77777777" w:rsidR="00BC097A" w:rsidRDefault="00BC097A">
            <w:pPr>
              <w:snapToGrid w:val="0"/>
              <w:rPr>
                <w:lang w:eastAsia="ar-SA"/>
              </w:rPr>
            </w:pPr>
            <w:r>
              <w:rPr>
                <w:lang w:eastAsia="ar-SA"/>
              </w:rPr>
              <w:t>Root CA</w:t>
            </w:r>
          </w:p>
        </w:tc>
        <w:tc>
          <w:tcPr>
            <w:tcW w:w="6875" w:type="dxa"/>
          </w:tcPr>
          <w:p w14:paraId="35ED7EB2"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5989B79D" w14:textId="77777777" w:rsidTr="002701C6">
        <w:tc>
          <w:tcPr>
            <w:tcW w:w="2943" w:type="dxa"/>
          </w:tcPr>
          <w:p w14:paraId="070E74D5" w14:textId="77777777" w:rsidR="00BC097A" w:rsidRDefault="00BC097A">
            <w:pPr>
              <w:snapToGrid w:val="0"/>
              <w:rPr>
                <w:lang w:eastAsia="ar-SA"/>
              </w:rPr>
            </w:pPr>
            <w:r>
              <w:rPr>
                <w:lang w:eastAsia="ar-SA"/>
              </w:rPr>
              <w:lastRenderedPageBreak/>
              <w:t>Server</w:t>
            </w:r>
          </w:p>
        </w:tc>
        <w:tc>
          <w:tcPr>
            <w:tcW w:w="6875" w:type="dxa"/>
          </w:tcPr>
          <w:p w14:paraId="50A4B392" w14:textId="77777777" w:rsidR="00BC097A" w:rsidRDefault="00BC097A">
            <w:pPr>
              <w:snapToGrid w:val="0"/>
              <w:rPr>
                <w:lang w:eastAsia="ar-SA"/>
              </w:rPr>
            </w:pPr>
            <w:r>
              <w:rPr>
                <w:lang w:eastAsia="ar-SA"/>
              </w:rPr>
              <w:t>A system entity that provides a service in response to requests from clients.</w:t>
            </w:r>
          </w:p>
        </w:tc>
      </w:tr>
      <w:tr w:rsidR="00BC097A" w14:paraId="49F1E137" w14:textId="77777777" w:rsidTr="002701C6">
        <w:tc>
          <w:tcPr>
            <w:tcW w:w="2943" w:type="dxa"/>
          </w:tcPr>
          <w:p w14:paraId="1355D821" w14:textId="77777777" w:rsidR="00BC097A" w:rsidRDefault="00BC097A">
            <w:pPr>
              <w:snapToGrid w:val="0"/>
              <w:rPr>
                <w:lang w:eastAsia="ar-SA"/>
              </w:rPr>
            </w:pPr>
            <w:r>
              <w:rPr>
                <w:lang w:eastAsia="ar-SA"/>
              </w:rPr>
              <w:t>Signature Certificate</w:t>
            </w:r>
          </w:p>
        </w:tc>
        <w:tc>
          <w:tcPr>
            <w:tcW w:w="6875" w:type="dxa"/>
          </w:tcPr>
          <w:p w14:paraId="5F513883"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7F97F20E" w14:textId="77777777" w:rsidTr="002701C6">
        <w:tc>
          <w:tcPr>
            <w:tcW w:w="2943" w:type="dxa"/>
          </w:tcPr>
          <w:p w14:paraId="5F59DCD6" w14:textId="77777777" w:rsidR="00BC097A" w:rsidRDefault="00BC097A">
            <w:pPr>
              <w:snapToGrid w:val="0"/>
              <w:rPr>
                <w:lang w:eastAsia="ar-SA"/>
              </w:rPr>
            </w:pPr>
            <w:r>
              <w:rPr>
                <w:lang w:eastAsia="ar-SA"/>
              </w:rPr>
              <w:t>Structural Container</w:t>
            </w:r>
          </w:p>
        </w:tc>
        <w:tc>
          <w:tcPr>
            <w:tcW w:w="6875" w:type="dxa"/>
          </w:tcPr>
          <w:p w14:paraId="1579E020"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56477FE7" w14:textId="77777777" w:rsidTr="002701C6">
        <w:tc>
          <w:tcPr>
            <w:tcW w:w="2943" w:type="dxa"/>
          </w:tcPr>
          <w:p w14:paraId="032DF967" w14:textId="77777777" w:rsidR="00BC097A" w:rsidRDefault="00BC097A">
            <w:pPr>
              <w:snapToGrid w:val="0"/>
              <w:rPr>
                <w:lang w:eastAsia="ar-SA"/>
              </w:rPr>
            </w:pPr>
            <w:r>
              <w:rPr>
                <w:lang w:eastAsia="ar-SA"/>
              </w:rPr>
              <w:t>Subordinate CA</w:t>
            </w:r>
          </w:p>
        </w:tc>
        <w:tc>
          <w:tcPr>
            <w:tcW w:w="6875" w:type="dxa"/>
          </w:tcPr>
          <w:p w14:paraId="15C590B4"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574D0A48" w14:textId="77777777" w:rsidR="003B6713" w:rsidRDefault="003B6713">
            <w:pPr>
              <w:snapToGrid w:val="0"/>
              <w:rPr>
                <w:lang w:eastAsia="ar-SA"/>
              </w:rPr>
            </w:pPr>
          </w:p>
          <w:p w14:paraId="4190422D" w14:textId="77777777" w:rsidR="003B6713" w:rsidRDefault="003B6713">
            <w:pPr>
              <w:snapToGrid w:val="0"/>
              <w:rPr>
                <w:lang w:eastAsia="ar-SA"/>
              </w:rPr>
            </w:pPr>
          </w:p>
        </w:tc>
      </w:tr>
      <w:tr w:rsidR="00BC097A" w14:paraId="089C2511" w14:textId="77777777" w:rsidTr="002701C6">
        <w:tc>
          <w:tcPr>
            <w:tcW w:w="2943" w:type="dxa"/>
          </w:tcPr>
          <w:p w14:paraId="1002ACAB" w14:textId="77777777" w:rsidR="00BC097A" w:rsidRDefault="00BC097A">
            <w:pPr>
              <w:snapToGrid w:val="0"/>
              <w:rPr>
                <w:lang w:eastAsia="ar-SA"/>
              </w:rPr>
            </w:pPr>
            <w:r>
              <w:rPr>
                <w:lang w:eastAsia="ar-SA"/>
              </w:rPr>
              <w:t>Subscriber</w:t>
            </w:r>
          </w:p>
        </w:tc>
        <w:tc>
          <w:tcPr>
            <w:tcW w:w="6875" w:type="dxa"/>
          </w:tcPr>
          <w:p w14:paraId="51A6D73D"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22C0293F" w14:textId="77777777" w:rsidTr="002701C6">
        <w:tc>
          <w:tcPr>
            <w:tcW w:w="2943" w:type="dxa"/>
          </w:tcPr>
          <w:p w14:paraId="6946B1D9" w14:textId="77777777" w:rsidR="00BC097A" w:rsidRDefault="00BC097A">
            <w:pPr>
              <w:snapToGrid w:val="0"/>
              <w:rPr>
                <w:lang w:eastAsia="ar-SA"/>
              </w:rPr>
            </w:pPr>
            <w:r>
              <w:rPr>
                <w:lang w:eastAsia="ar-SA"/>
              </w:rPr>
              <w:t>Superior CA</w:t>
            </w:r>
          </w:p>
        </w:tc>
        <w:tc>
          <w:tcPr>
            <w:tcW w:w="6875" w:type="dxa"/>
          </w:tcPr>
          <w:p w14:paraId="5821C645"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3C6E521D" w14:textId="77777777" w:rsidTr="002701C6">
        <w:tc>
          <w:tcPr>
            <w:tcW w:w="2943" w:type="dxa"/>
          </w:tcPr>
          <w:p w14:paraId="40FB2A1B" w14:textId="77777777" w:rsidR="00BC097A" w:rsidRDefault="00BC097A">
            <w:pPr>
              <w:snapToGrid w:val="0"/>
              <w:rPr>
                <w:lang w:eastAsia="ar-SA"/>
              </w:rPr>
            </w:pPr>
            <w:r>
              <w:rPr>
                <w:lang w:eastAsia="ar-SA"/>
              </w:rPr>
              <w:t>System Equipment Configuration</w:t>
            </w:r>
          </w:p>
        </w:tc>
        <w:tc>
          <w:tcPr>
            <w:tcW w:w="6875" w:type="dxa"/>
          </w:tcPr>
          <w:p w14:paraId="7E8B2DF0" w14:textId="77777777" w:rsidR="00BC097A" w:rsidRDefault="00BC097A">
            <w:pPr>
              <w:snapToGrid w:val="0"/>
              <w:rPr>
                <w:lang w:eastAsia="ar-SA"/>
              </w:rPr>
            </w:pPr>
            <w:r>
              <w:rPr>
                <w:lang w:eastAsia="ar-SA"/>
              </w:rPr>
              <w:t>A comprehensive accounting of all system hardware and software types and settings.</w:t>
            </w:r>
          </w:p>
        </w:tc>
      </w:tr>
      <w:tr w:rsidR="00BC097A" w14:paraId="716A2237" w14:textId="77777777" w:rsidTr="002701C6">
        <w:tc>
          <w:tcPr>
            <w:tcW w:w="2943" w:type="dxa"/>
          </w:tcPr>
          <w:p w14:paraId="6F50FB06" w14:textId="77777777" w:rsidR="00BC097A" w:rsidRDefault="00BC097A">
            <w:pPr>
              <w:snapToGrid w:val="0"/>
              <w:rPr>
                <w:lang w:eastAsia="ar-SA"/>
              </w:rPr>
            </w:pPr>
            <w:r>
              <w:rPr>
                <w:lang w:eastAsia="ar-SA"/>
              </w:rPr>
              <w:t>System High</w:t>
            </w:r>
          </w:p>
        </w:tc>
        <w:tc>
          <w:tcPr>
            <w:tcW w:w="6875" w:type="dxa"/>
          </w:tcPr>
          <w:p w14:paraId="10BB02E1" w14:textId="77777777" w:rsidR="00BC097A" w:rsidRDefault="00BC097A">
            <w:pPr>
              <w:snapToGrid w:val="0"/>
              <w:rPr>
                <w:lang w:eastAsia="ar-SA"/>
              </w:rPr>
            </w:pPr>
            <w:r>
              <w:rPr>
                <w:lang w:eastAsia="ar-SA"/>
              </w:rPr>
              <w:t>The highest security level supported by an information system. [NS4009]</w:t>
            </w:r>
          </w:p>
        </w:tc>
      </w:tr>
      <w:tr w:rsidR="00BC097A" w14:paraId="36BB6591" w14:textId="77777777" w:rsidTr="002701C6">
        <w:tc>
          <w:tcPr>
            <w:tcW w:w="2943" w:type="dxa"/>
          </w:tcPr>
          <w:p w14:paraId="0FAF85D4" w14:textId="77777777" w:rsidR="00BC097A" w:rsidRDefault="00BC097A">
            <w:pPr>
              <w:snapToGrid w:val="0"/>
              <w:rPr>
                <w:lang w:eastAsia="ar-SA"/>
              </w:rPr>
            </w:pPr>
            <w:r>
              <w:rPr>
                <w:lang w:eastAsia="ar-SA"/>
              </w:rPr>
              <w:t>Threat</w:t>
            </w:r>
          </w:p>
        </w:tc>
        <w:tc>
          <w:tcPr>
            <w:tcW w:w="6875" w:type="dxa"/>
          </w:tcPr>
          <w:p w14:paraId="5BADD46E"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6BC25470" w14:textId="77777777" w:rsidTr="002701C6">
        <w:tc>
          <w:tcPr>
            <w:tcW w:w="2943" w:type="dxa"/>
          </w:tcPr>
          <w:p w14:paraId="4E342AD7" w14:textId="77777777" w:rsidR="006B5567" w:rsidRDefault="006B5567">
            <w:pPr>
              <w:snapToGrid w:val="0"/>
              <w:rPr>
                <w:lang w:eastAsia="ar-SA"/>
              </w:rPr>
            </w:pPr>
            <w:r>
              <w:rPr>
                <w:lang w:eastAsia="ar-SA"/>
              </w:rPr>
              <w:t>Time Stamp Authority</w:t>
            </w:r>
          </w:p>
        </w:tc>
        <w:tc>
          <w:tcPr>
            <w:tcW w:w="6875" w:type="dxa"/>
          </w:tcPr>
          <w:p w14:paraId="425C58AA" w14:textId="77777777" w:rsidR="006B5567" w:rsidRDefault="006B5567" w:rsidP="006B5567">
            <w:pPr>
              <w:snapToGrid w:val="0"/>
              <w:rPr>
                <w:lang w:eastAsia="ar-SA"/>
              </w:rPr>
            </w:pPr>
            <w:r>
              <w:t xml:space="preserve">An independent, </w:t>
            </w:r>
            <w:r w:rsidR="00710C2D">
              <w:t>reliable service</w:t>
            </w:r>
            <w:r>
              <w:t xml:space="preserve"> that issues and verifies electronic time stamps.</w:t>
            </w:r>
          </w:p>
        </w:tc>
      </w:tr>
      <w:tr w:rsidR="00BC097A" w14:paraId="3C503584" w14:textId="77777777" w:rsidTr="002701C6">
        <w:tc>
          <w:tcPr>
            <w:tcW w:w="2943" w:type="dxa"/>
          </w:tcPr>
          <w:p w14:paraId="192E2EFF" w14:textId="77777777" w:rsidR="00BC097A" w:rsidRDefault="00BC097A">
            <w:pPr>
              <w:snapToGrid w:val="0"/>
              <w:rPr>
                <w:lang w:eastAsia="ar-SA"/>
              </w:rPr>
            </w:pPr>
            <w:r>
              <w:rPr>
                <w:lang w:eastAsia="ar-SA"/>
              </w:rPr>
              <w:t>Trust List</w:t>
            </w:r>
          </w:p>
        </w:tc>
        <w:tc>
          <w:tcPr>
            <w:tcW w:w="6875" w:type="dxa"/>
          </w:tcPr>
          <w:p w14:paraId="1BCDAC1B"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7D464C69" w14:textId="77777777" w:rsidTr="002701C6">
        <w:tc>
          <w:tcPr>
            <w:tcW w:w="2943" w:type="dxa"/>
          </w:tcPr>
          <w:p w14:paraId="6C21DB26" w14:textId="77777777" w:rsidR="00BC097A" w:rsidRDefault="00BC097A">
            <w:pPr>
              <w:snapToGrid w:val="0"/>
              <w:rPr>
                <w:lang w:eastAsia="ar-SA"/>
              </w:rPr>
            </w:pPr>
            <w:r>
              <w:rPr>
                <w:lang w:eastAsia="ar-SA"/>
              </w:rPr>
              <w:t>Trusted Agent</w:t>
            </w:r>
          </w:p>
        </w:tc>
        <w:tc>
          <w:tcPr>
            <w:tcW w:w="6875" w:type="dxa"/>
          </w:tcPr>
          <w:p w14:paraId="69E1249B" w14:textId="77777777" w:rsidR="00BC097A" w:rsidRDefault="00BC097A">
            <w:pPr>
              <w:snapToGrid w:val="0"/>
              <w:rPr>
                <w:lang w:eastAsia="ar-SA"/>
              </w:rPr>
            </w:pPr>
            <w:r>
              <w:rPr>
                <w:lang w:eastAsia="ar-SA"/>
              </w:rPr>
              <w:t xml:space="preserve">Entity authorized to act as a representative of a CA in confirming subscriber identification during the registration process.  Trusted </w:t>
            </w:r>
            <w:r>
              <w:rPr>
                <w:lang w:eastAsia="ar-SA"/>
              </w:rPr>
              <w:lastRenderedPageBreak/>
              <w:t>agents do not have automated interfaces with certification authorities.</w:t>
            </w:r>
          </w:p>
        </w:tc>
      </w:tr>
      <w:tr w:rsidR="00BC097A" w14:paraId="3383567B" w14:textId="77777777" w:rsidTr="002701C6">
        <w:tc>
          <w:tcPr>
            <w:tcW w:w="2943" w:type="dxa"/>
          </w:tcPr>
          <w:p w14:paraId="0CEE4CE3" w14:textId="77777777" w:rsidR="00BC097A" w:rsidRDefault="00BC097A">
            <w:pPr>
              <w:snapToGrid w:val="0"/>
              <w:rPr>
                <w:lang w:eastAsia="ar-SA"/>
              </w:rPr>
            </w:pPr>
            <w:r>
              <w:rPr>
                <w:lang w:eastAsia="ar-SA"/>
              </w:rPr>
              <w:lastRenderedPageBreak/>
              <w:t>Trusted Certificate</w:t>
            </w:r>
          </w:p>
        </w:tc>
        <w:tc>
          <w:tcPr>
            <w:tcW w:w="6875" w:type="dxa"/>
          </w:tcPr>
          <w:p w14:paraId="2D0853CB"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3F451EB7" w14:textId="77777777" w:rsidTr="002701C6">
        <w:tc>
          <w:tcPr>
            <w:tcW w:w="2943" w:type="dxa"/>
          </w:tcPr>
          <w:p w14:paraId="50998E51" w14:textId="77777777" w:rsidR="00BC097A" w:rsidRDefault="00BC097A">
            <w:pPr>
              <w:snapToGrid w:val="0"/>
              <w:rPr>
                <w:lang w:eastAsia="ar-SA"/>
              </w:rPr>
            </w:pPr>
            <w:r>
              <w:rPr>
                <w:lang w:eastAsia="ar-SA"/>
              </w:rPr>
              <w:t>Trusted Timestamp</w:t>
            </w:r>
          </w:p>
        </w:tc>
        <w:tc>
          <w:tcPr>
            <w:tcW w:w="6875" w:type="dxa"/>
          </w:tcPr>
          <w:p w14:paraId="2DF586E7"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742A1B64" w14:textId="77777777" w:rsidTr="002701C6">
        <w:tc>
          <w:tcPr>
            <w:tcW w:w="2943" w:type="dxa"/>
          </w:tcPr>
          <w:p w14:paraId="59B8214E" w14:textId="77777777" w:rsidR="00BC097A" w:rsidRDefault="00BC097A">
            <w:pPr>
              <w:snapToGrid w:val="0"/>
              <w:rPr>
                <w:lang w:eastAsia="ar-SA"/>
              </w:rPr>
            </w:pPr>
            <w:r>
              <w:rPr>
                <w:lang w:eastAsia="ar-SA"/>
              </w:rPr>
              <w:t>Trustworthy System</w:t>
            </w:r>
          </w:p>
        </w:tc>
        <w:tc>
          <w:tcPr>
            <w:tcW w:w="6875" w:type="dxa"/>
          </w:tcPr>
          <w:p w14:paraId="07E28A7A"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14:paraId="18E71555" w14:textId="77777777" w:rsidR="006B5567" w:rsidRDefault="006B5567">
            <w:pPr>
              <w:snapToGrid w:val="0"/>
              <w:rPr>
                <w:lang w:eastAsia="ar-SA"/>
              </w:rPr>
            </w:pPr>
          </w:p>
        </w:tc>
      </w:tr>
      <w:tr w:rsidR="00BC097A" w14:paraId="4481A58C" w14:textId="77777777" w:rsidTr="002701C6">
        <w:tc>
          <w:tcPr>
            <w:tcW w:w="2943" w:type="dxa"/>
          </w:tcPr>
          <w:p w14:paraId="0E69D067" w14:textId="77777777" w:rsidR="00BC097A" w:rsidRDefault="00BC097A">
            <w:pPr>
              <w:snapToGrid w:val="0"/>
              <w:rPr>
                <w:lang w:eastAsia="ar-SA"/>
              </w:rPr>
            </w:pPr>
            <w:r>
              <w:rPr>
                <w:lang w:eastAsia="ar-SA"/>
              </w:rPr>
              <w:t>Two-Person Control</w:t>
            </w:r>
          </w:p>
        </w:tc>
        <w:tc>
          <w:tcPr>
            <w:tcW w:w="6875" w:type="dxa"/>
          </w:tcPr>
          <w:p w14:paraId="0C6CC9AD"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B4626" w14:paraId="272C3ED5" w14:textId="77777777" w:rsidTr="002701C6">
        <w:tc>
          <w:tcPr>
            <w:tcW w:w="2943" w:type="dxa"/>
          </w:tcPr>
          <w:p w14:paraId="3CB8D270" w14:textId="77777777" w:rsidR="00BB4626" w:rsidRDefault="00BB4626">
            <w:pPr>
              <w:snapToGrid w:val="0"/>
              <w:rPr>
                <w:lang w:eastAsia="ar-SA"/>
              </w:rPr>
            </w:pPr>
            <w:r>
              <w:rPr>
                <w:lang w:eastAsia="ar-SA"/>
              </w:rPr>
              <w:t>Virtual Machine Environment</w:t>
            </w:r>
          </w:p>
        </w:tc>
        <w:tc>
          <w:tcPr>
            <w:tcW w:w="6875" w:type="dxa"/>
          </w:tcPr>
          <w:p w14:paraId="196DDFB7" w14:textId="77777777" w:rsidR="00BB4626" w:rsidRPr="00BB4626" w:rsidRDefault="00BB4626">
            <w:pPr>
              <w:snapToGrid w:val="0"/>
              <w:rPr>
                <w:lang w:eastAsia="ar-SA"/>
              </w:rPr>
            </w:pPr>
            <w:r w:rsidRPr="00BB4626">
              <w:rPr>
                <w:color w:val="000000"/>
              </w:rPr>
              <w:t xml:space="preserve">An emulation of a computer system (in this case, a CA) that provides the functionality of a physical machine in a platform-independent environment.  They provide functionality needed to execute entire operating systems.  </w:t>
            </w:r>
            <w:r w:rsidRPr="00BB4626">
              <w:t>At this time, allowed VMEs are limited to Hypervisor type virtual environments.  Other technology, such as Docker Containers, is not permitted.</w:t>
            </w:r>
          </w:p>
        </w:tc>
      </w:tr>
      <w:tr w:rsidR="00BC097A" w14:paraId="2C2CDDD1" w14:textId="77777777" w:rsidTr="002701C6">
        <w:tc>
          <w:tcPr>
            <w:tcW w:w="2943" w:type="dxa"/>
          </w:tcPr>
          <w:p w14:paraId="67733290" w14:textId="77777777" w:rsidR="00BC097A" w:rsidRDefault="00BC097A">
            <w:pPr>
              <w:snapToGrid w:val="0"/>
              <w:rPr>
                <w:lang w:eastAsia="ar-SA"/>
              </w:rPr>
            </w:pPr>
            <w:r>
              <w:rPr>
                <w:lang w:eastAsia="ar-SA"/>
              </w:rPr>
              <w:t>Zeroize</w:t>
            </w:r>
          </w:p>
        </w:tc>
        <w:tc>
          <w:tcPr>
            <w:tcW w:w="6875" w:type="dxa"/>
          </w:tcPr>
          <w:p w14:paraId="4967BF90"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504660FC" w14:textId="77777777" w:rsidR="003B6713" w:rsidRDefault="003B6713" w:rsidP="003B6713">
      <w:pPr>
        <w:pStyle w:val="Heading1"/>
        <w:numPr>
          <w:ilvl w:val="0"/>
          <w:numId w:val="0"/>
        </w:numPr>
        <w:tabs>
          <w:tab w:val="left" w:pos="540"/>
        </w:tabs>
        <w:spacing w:before="600"/>
        <w:ind w:left="540"/>
        <w:rPr>
          <w:lang w:eastAsia="ar-SA"/>
        </w:rPr>
      </w:pPr>
      <w:bookmarkStart w:id="650" w:name="_Toc280344012"/>
    </w:p>
    <w:p w14:paraId="37037705"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51" w:name="_Toc510601538"/>
      <w:r w:rsidR="00BC097A">
        <w:rPr>
          <w:lang w:eastAsia="ar-SA"/>
        </w:rPr>
        <w:lastRenderedPageBreak/>
        <w:t>Acknowledgments</w:t>
      </w:r>
      <w:bookmarkEnd w:id="650"/>
      <w:bookmarkEnd w:id="651"/>
    </w:p>
    <w:p w14:paraId="1AF9BBA2" w14:textId="77777777" w:rsidR="00BC097A" w:rsidRDefault="00BC097A">
      <w:r>
        <w:t>The Certificate Policy Working Group developed this CP based on RFC 3647 and the original U.S. Federal PKI Common Policy Framework Certificate Policy.</w:t>
      </w:r>
    </w:p>
    <w:sectPr w:rsidR="00BC097A" w:rsidSect="00E00DFD">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7A05E" w14:textId="77777777" w:rsidR="00E00DFD" w:rsidRDefault="00E00DFD">
      <w:r>
        <w:separator/>
      </w:r>
    </w:p>
  </w:endnote>
  <w:endnote w:type="continuationSeparator" w:id="0">
    <w:p w14:paraId="09AAD459" w14:textId="77777777" w:rsidR="00E00DFD" w:rsidRDefault="00E0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8ABF" w14:textId="77777777" w:rsidR="00A74CB5" w:rsidRDefault="00A74CB5"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46B4D9" w14:textId="77777777" w:rsidR="00A74CB5" w:rsidRDefault="00A74CB5"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5B606" w14:textId="77777777" w:rsidR="00A02191" w:rsidRDefault="00A021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05BC" w14:textId="77777777" w:rsidR="00A02191" w:rsidRDefault="00A021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BBB" w14:textId="77777777" w:rsidR="00A74CB5" w:rsidRDefault="00A74CB5"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BD5133D" w14:textId="77777777" w:rsidR="00A74CB5" w:rsidRDefault="00A74CB5"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48B43" w14:textId="77777777" w:rsidR="00E00DFD" w:rsidRDefault="00E00DFD">
      <w:r>
        <w:separator/>
      </w:r>
    </w:p>
  </w:footnote>
  <w:footnote w:type="continuationSeparator" w:id="0">
    <w:p w14:paraId="4C01AA47" w14:textId="77777777" w:rsidR="00E00DFD" w:rsidRDefault="00E00DFD">
      <w:r>
        <w:continuationSeparator/>
      </w:r>
    </w:p>
  </w:footnote>
  <w:footnote w:id="1">
    <w:p w14:paraId="7DAE7B23" w14:textId="77777777" w:rsidR="00BB4626" w:rsidRPr="00A9601B" w:rsidRDefault="00BB4626" w:rsidP="00BB4626">
      <w:pPr>
        <w:pStyle w:val="FootnoteText"/>
        <w:rPr>
          <w:u w:val="single"/>
        </w:rPr>
      </w:pPr>
      <w:r>
        <w:rPr>
          <w:rStyle w:val="FootnoteReference"/>
        </w:rPr>
        <w:footnoteRef/>
      </w:r>
      <w:r>
        <w:t xml:space="preserve"> </w:t>
      </w:r>
      <w:bookmarkStart w:id="342" w:name="_Hlk496701668"/>
      <w:bookmarkStart w:id="343" w:name="_Hlk496701669"/>
      <w:bookmarkStart w:id="344" w:name="_Hlk496701670"/>
      <w:bookmarkStart w:id="345" w:name="_Hlk496701671"/>
      <w:r w:rsidRPr="00BB4626">
        <w:rPr>
          <w:rFonts w:ascii="Times New Roman" w:hAnsi="Times New Roman"/>
          <w:sz w:val="20"/>
        </w:rPr>
        <w:t>For the purposes of this policy, the definition of a virtual machine environment does not include cloud-based solutions (e.g. platform-as-a-service) or container-type solutions (e.g. Docker), which are not permitted for any CA operating under this policy.</w:t>
      </w:r>
      <w:bookmarkEnd w:id="342"/>
      <w:bookmarkEnd w:id="343"/>
      <w:bookmarkEnd w:id="344"/>
      <w:bookmarkEnd w:id="345"/>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1345E" w14:textId="77777777" w:rsidR="00A02191" w:rsidRDefault="00A02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34F2" w14:textId="77777777" w:rsidR="00A02191" w:rsidRDefault="00A021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D173F" w14:textId="77777777" w:rsidR="00A02191" w:rsidRDefault="00A021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52C3" w14:textId="77777777" w:rsidR="00A74CB5" w:rsidRPr="00AD425A" w:rsidRDefault="00A74CB5"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AA200ED8"/>
    <w:name w:val="WW8Num21"/>
    <w:lvl w:ilvl="0">
      <w:start w:val="1"/>
      <w:numFmt w:val="bullet"/>
      <w:lvlText w:val="·"/>
      <w:lvlJc w:val="left"/>
      <w:pPr>
        <w:tabs>
          <w:tab w:val="num" w:pos="360"/>
        </w:tabs>
        <w:ind w:left="360" w:firstLine="0"/>
      </w:pPr>
      <w:rPr>
        <w:rFonts w:ascii="Symbol" w:hAnsi="Symbol"/>
        <w:color w:val="auto"/>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B62E87F4"/>
    <w:name w:val="WW8Num42"/>
    <w:lvl w:ilvl="0">
      <w:start w:val="1"/>
      <w:numFmt w:val="bullet"/>
      <w:lvlText w:val="·"/>
      <w:lvlJc w:val="left"/>
      <w:pPr>
        <w:tabs>
          <w:tab w:val="num" w:pos="720"/>
        </w:tabs>
        <w:ind w:left="720" w:firstLine="0"/>
      </w:pPr>
      <w:rPr>
        <w:rFonts w:ascii="Symbol" w:hAnsi="Symbol"/>
        <w:b w:val="0"/>
        <w:i w:val="0"/>
        <w:color w:val="auto"/>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8DFA52CA"/>
    <w:lvl w:ilvl="0">
      <w:start w:val="1"/>
      <w:numFmt w:val="bullet"/>
      <w:lvlText w:val="·"/>
      <w:lvlJc w:val="left"/>
      <w:pPr>
        <w:tabs>
          <w:tab w:val="num" w:pos="720"/>
        </w:tabs>
        <w:ind w:left="720" w:firstLine="0"/>
      </w:pPr>
      <w:rPr>
        <w:rFonts w:ascii="Symbol" w:hAnsi="Symbol"/>
        <w:color w:val="auto"/>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31E6C6C4"/>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7D7A40E0"/>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EAE4C3AE"/>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35FED78A"/>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71089B9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92E258A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033377F1"/>
    <w:multiLevelType w:val="hybridMultilevel"/>
    <w:tmpl w:val="4EFEF214"/>
    <w:lvl w:ilvl="0" w:tplc="ADDEA92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2B353BB"/>
    <w:multiLevelType w:val="multilevel"/>
    <w:tmpl w:val="00000003"/>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65" w15:restartNumberingAfterBreak="0">
    <w:nsid w:val="379211C5"/>
    <w:multiLevelType w:val="hybridMultilevel"/>
    <w:tmpl w:val="E36E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447E80"/>
    <w:multiLevelType w:val="multilevel"/>
    <w:tmpl w:val="2BD2667A"/>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8" w15:restartNumberingAfterBreak="0">
    <w:nsid w:val="4D586D75"/>
    <w:multiLevelType w:val="hybridMultilevel"/>
    <w:tmpl w:val="C96A81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9"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59625015"/>
    <w:multiLevelType w:val="hybridMultilevel"/>
    <w:tmpl w:val="0B46E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E555E46"/>
    <w:multiLevelType w:val="multilevel"/>
    <w:tmpl w:val="00000004"/>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2027244368">
    <w:abstractNumId w:val="0"/>
  </w:num>
  <w:num w:numId="2" w16cid:durableId="1231119328">
    <w:abstractNumId w:val="1"/>
  </w:num>
  <w:num w:numId="3" w16cid:durableId="684594167">
    <w:abstractNumId w:val="2"/>
  </w:num>
  <w:num w:numId="4" w16cid:durableId="983852668">
    <w:abstractNumId w:val="3"/>
  </w:num>
  <w:num w:numId="5" w16cid:durableId="2031182552">
    <w:abstractNumId w:val="4"/>
  </w:num>
  <w:num w:numId="6" w16cid:durableId="896549597">
    <w:abstractNumId w:val="5"/>
  </w:num>
  <w:num w:numId="7" w16cid:durableId="871772133">
    <w:abstractNumId w:val="6"/>
  </w:num>
  <w:num w:numId="8" w16cid:durableId="502933097">
    <w:abstractNumId w:val="7"/>
  </w:num>
  <w:num w:numId="9" w16cid:durableId="715006148">
    <w:abstractNumId w:val="8"/>
  </w:num>
  <w:num w:numId="10" w16cid:durableId="1856385876">
    <w:abstractNumId w:val="9"/>
  </w:num>
  <w:num w:numId="11" w16cid:durableId="1366981417">
    <w:abstractNumId w:val="10"/>
  </w:num>
  <w:num w:numId="12" w16cid:durableId="1921868549">
    <w:abstractNumId w:val="11"/>
  </w:num>
  <w:num w:numId="13" w16cid:durableId="1296372899">
    <w:abstractNumId w:val="12"/>
  </w:num>
  <w:num w:numId="14" w16cid:durableId="201407101">
    <w:abstractNumId w:val="13"/>
  </w:num>
  <w:num w:numId="15" w16cid:durableId="274409048">
    <w:abstractNumId w:val="14"/>
  </w:num>
  <w:num w:numId="16" w16cid:durableId="338432809">
    <w:abstractNumId w:val="15"/>
  </w:num>
  <w:num w:numId="17" w16cid:durableId="1390152893">
    <w:abstractNumId w:val="16"/>
  </w:num>
  <w:num w:numId="18" w16cid:durableId="1568615612">
    <w:abstractNumId w:val="17"/>
  </w:num>
  <w:num w:numId="19" w16cid:durableId="307167682">
    <w:abstractNumId w:val="18"/>
  </w:num>
  <w:num w:numId="20" w16cid:durableId="1741243794">
    <w:abstractNumId w:val="19"/>
  </w:num>
  <w:num w:numId="21" w16cid:durableId="465437481">
    <w:abstractNumId w:val="20"/>
  </w:num>
  <w:num w:numId="22" w16cid:durableId="908273568">
    <w:abstractNumId w:val="21"/>
  </w:num>
  <w:num w:numId="23" w16cid:durableId="1181705424">
    <w:abstractNumId w:val="22"/>
  </w:num>
  <w:num w:numId="24" w16cid:durableId="1830558545">
    <w:abstractNumId w:val="23"/>
  </w:num>
  <w:num w:numId="25" w16cid:durableId="1921013384">
    <w:abstractNumId w:val="24"/>
  </w:num>
  <w:num w:numId="26" w16cid:durableId="360478115">
    <w:abstractNumId w:val="25"/>
  </w:num>
  <w:num w:numId="27" w16cid:durableId="2005161589">
    <w:abstractNumId w:val="26"/>
  </w:num>
  <w:num w:numId="28" w16cid:durableId="456215970">
    <w:abstractNumId w:val="27"/>
  </w:num>
  <w:num w:numId="29" w16cid:durableId="1446264626">
    <w:abstractNumId w:val="28"/>
  </w:num>
  <w:num w:numId="30" w16cid:durableId="1566644763">
    <w:abstractNumId w:val="29"/>
  </w:num>
  <w:num w:numId="31" w16cid:durableId="1663117438">
    <w:abstractNumId w:val="30"/>
  </w:num>
  <w:num w:numId="32" w16cid:durableId="407000259">
    <w:abstractNumId w:val="31"/>
  </w:num>
  <w:num w:numId="33" w16cid:durableId="684332508">
    <w:abstractNumId w:val="33"/>
  </w:num>
  <w:num w:numId="34" w16cid:durableId="1861892504">
    <w:abstractNumId w:val="34"/>
  </w:num>
  <w:num w:numId="35" w16cid:durableId="479738399">
    <w:abstractNumId w:val="35"/>
  </w:num>
  <w:num w:numId="36" w16cid:durableId="1553300693">
    <w:abstractNumId w:val="36"/>
  </w:num>
  <w:num w:numId="37" w16cid:durableId="93477213">
    <w:abstractNumId w:val="37"/>
  </w:num>
  <w:num w:numId="38" w16cid:durableId="1618097010">
    <w:abstractNumId w:val="39"/>
  </w:num>
  <w:num w:numId="39" w16cid:durableId="2078018553">
    <w:abstractNumId w:val="40"/>
  </w:num>
  <w:num w:numId="40" w16cid:durableId="1329677570">
    <w:abstractNumId w:val="41"/>
  </w:num>
  <w:num w:numId="41" w16cid:durableId="567879923">
    <w:abstractNumId w:val="42"/>
  </w:num>
  <w:num w:numId="42" w16cid:durableId="355468706">
    <w:abstractNumId w:val="43"/>
  </w:num>
  <w:num w:numId="43" w16cid:durableId="1300107132">
    <w:abstractNumId w:val="44"/>
  </w:num>
  <w:num w:numId="44" w16cid:durableId="1693874716">
    <w:abstractNumId w:val="45"/>
  </w:num>
  <w:num w:numId="45" w16cid:durableId="1059670546">
    <w:abstractNumId w:val="46"/>
  </w:num>
  <w:num w:numId="46" w16cid:durableId="9843024">
    <w:abstractNumId w:val="47"/>
  </w:num>
  <w:num w:numId="47" w16cid:durableId="678701983">
    <w:abstractNumId w:val="48"/>
  </w:num>
  <w:num w:numId="48" w16cid:durableId="1929073240">
    <w:abstractNumId w:val="49"/>
  </w:num>
  <w:num w:numId="49" w16cid:durableId="2051614258">
    <w:abstractNumId w:val="50"/>
  </w:num>
  <w:num w:numId="50" w16cid:durableId="1517428148">
    <w:abstractNumId w:val="51"/>
  </w:num>
  <w:num w:numId="51" w16cid:durableId="194732150">
    <w:abstractNumId w:val="52"/>
  </w:num>
  <w:num w:numId="52" w16cid:durableId="557863628">
    <w:abstractNumId w:val="53"/>
  </w:num>
  <w:num w:numId="53" w16cid:durableId="1511022644">
    <w:abstractNumId w:val="54"/>
  </w:num>
  <w:num w:numId="54" w16cid:durableId="883367575">
    <w:abstractNumId w:val="55"/>
  </w:num>
  <w:num w:numId="55" w16cid:durableId="624889207">
    <w:abstractNumId w:val="56"/>
  </w:num>
  <w:num w:numId="56" w16cid:durableId="1280142071">
    <w:abstractNumId w:val="57"/>
  </w:num>
  <w:num w:numId="57" w16cid:durableId="522551140">
    <w:abstractNumId w:val="58"/>
  </w:num>
  <w:num w:numId="58" w16cid:durableId="388572028">
    <w:abstractNumId w:val="59"/>
  </w:num>
  <w:num w:numId="59" w16cid:durableId="685525229">
    <w:abstractNumId w:val="60"/>
  </w:num>
  <w:num w:numId="60" w16cid:durableId="1110471167">
    <w:abstractNumId w:val="61"/>
  </w:num>
  <w:num w:numId="61" w16cid:durableId="1309553241">
    <w:abstractNumId w:val="0"/>
  </w:num>
  <w:num w:numId="62" w16cid:durableId="225385218">
    <w:abstractNumId w:val="0"/>
  </w:num>
  <w:num w:numId="63" w16cid:durableId="200677196">
    <w:abstractNumId w:val="67"/>
  </w:num>
  <w:num w:numId="64" w16cid:durableId="1884899814">
    <w:abstractNumId w:val="67"/>
  </w:num>
  <w:num w:numId="65" w16cid:durableId="442379752">
    <w:abstractNumId w:val="67"/>
  </w:num>
  <w:num w:numId="66" w16cid:durableId="1129973626">
    <w:abstractNumId w:val="67"/>
  </w:num>
  <w:num w:numId="67" w16cid:durableId="164783923">
    <w:abstractNumId w:val="67"/>
  </w:num>
  <w:num w:numId="68" w16cid:durableId="441533814">
    <w:abstractNumId w:val="67"/>
  </w:num>
  <w:num w:numId="69" w16cid:durableId="1971472874">
    <w:abstractNumId w:val="67"/>
  </w:num>
  <w:num w:numId="70" w16cid:durableId="1480150581">
    <w:abstractNumId w:val="67"/>
  </w:num>
  <w:num w:numId="71" w16cid:durableId="62221341">
    <w:abstractNumId w:val="67"/>
  </w:num>
  <w:num w:numId="72" w16cid:durableId="1535848623">
    <w:abstractNumId w:val="67"/>
  </w:num>
  <w:num w:numId="73" w16cid:durableId="986472862">
    <w:abstractNumId w:val="67"/>
  </w:num>
  <w:num w:numId="74" w16cid:durableId="1315645596">
    <w:abstractNumId w:val="67"/>
  </w:num>
  <w:num w:numId="75" w16cid:durableId="719675703">
    <w:abstractNumId w:val="67"/>
  </w:num>
  <w:num w:numId="76" w16cid:durableId="937567253">
    <w:abstractNumId w:val="67"/>
  </w:num>
  <w:num w:numId="77" w16cid:durableId="683285030">
    <w:abstractNumId w:val="67"/>
  </w:num>
  <w:num w:numId="78" w16cid:durableId="1455709602">
    <w:abstractNumId w:val="67"/>
  </w:num>
  <w:num w:numId="79" w16cid:durableId="924537779">
    <w:abstractNumId w:val="67"/>
  </w:num>
  <w:num w:numId="80" w16cid:durableId="1210218548">
    <w:abstractNumId w:val="67"/>
  </w:num>
  <w:num w:numId="81" w16cid:durableId="990406494">
    <w:abstractNumId w:val="67"/>
  </w:num>
  <w:num w:numId="82" w16cid:durableId="784814244">
    <w:abstractNumId w:val="67"/>
  </w:num>
  <w:num w:numId="83" w16cid:durableId="1048646184">
    <w:abstractNumId w:val="67"/>
  </w:num>
  <w:num w:numId="84" w16cid:durableId="1207881">
    <w:abstractNumId w:val="67"/>
  </w:num>
  <w:num w:numId="85" w16cid:durableId="1469123592">
    <w:abstractNumId w:val="67"/>
  </w:num>
  <w:num w:numId="86" w16cid:durableId="1263802784">
    <w:abstractNumId w:val="67"/>
  </w:num>
  <w:num w:numId="87" w16cid:durableId="382679276">
    <w:abstractNumId w:val="67"/>
  </w:num>
  <w:num w:numId="88" w16cid:durableId="1780567523">
    <w:abstractNumId w:val="67"/>
  </w:num>
  <w:num w:numId="89" w16cid:durableId="1047292240">
    <w:abstractNumId w:val="67"/>
  </w:num>
  <w:num w:numId="90" w16cid:durableId="2033800466">
    <w:abstractNumId w:val="67"/>
  </w:num>
  <w:num w:numId="91" w16cid:durableId="279386907">
    <w:abstractNumId w:val="67"/>
  </w:num>
  <w:num w:numId="92" w16cid:durableId="553272734">
    <w:abstractNumId w:val="67"/>
  </w:num>
  <w:num w:numId="93" w16cid:durableId="1158956106">
    <w:abstractNumId w:val="67"/>
  </w:num>
  <w:num w:numId="94" w16cid:durableId="1462501961">
    <w:abstractNumId w:val="67"/>
  </w:num>
  <w:num w:numId="95" w16cid:durableId="1784763496">
    <w:abstractNumId w:val="67"/>
  </w:num>
  <w:num w:numId="96" w16cid:durableId="868298891">
    <w:abstractNumId w:val="67"/>
  </w:num>
  <w:num w:numId="97" w16cid:durableId="550457083">
    <w:abstractNumId w:val="67"/>
  </w:num>
  <w:num w:numId="98" w16cid:durableId="488638110">
    <w:abstractNumId w:val="67"/>
  </w:num>
  <w:num w:numId="99" w16cid:durableId="783033818">
    <w:abstractNumId w:val="67"/>
  </w:num>
  <w:num w:numId="100" w16cid:durableId="1295450890">
    <w:abstractNumId w:val="67"/>
  </w:num>
  <w:num w:numId="101" w16cid:durableId="1271745766">
    <w:abstractNumId w:val="67"/>
  </w:num>
  <w:num w:numId="102" w16cid:durableId="206450748">
    <w:abstractNumId w:val="67"/>
  </w:num>
  <w:num w:numId="103" w16cid:durableId="917591809">
    <w:abstractNumId w:val="67"/>
  </w:num>
  <w:num w:numId="104" w16cid:durableId="331644267">
    <w:abstractNumId w:val="67"/>
  </w:num>
  <w:num w:numId="105" w16cid:durableId="1476414168">
    <w:abstractNumId w:val="67"/>
  </w:num>
  <w:num w:numId="106" w16cid:durableId="1239636818">
    <w:abstractNumId w:val="67"/>
  </w:num>
  <w:num w:numId="107" w16cid:durableId="1253048830">
    <w:abstractNumId w:val="67"/>
  </w:num>
  <w:num w:numId="108" w16cid:durableId="1447457101">
    <w:abstractNumId w:val="67"/>
  </w:num>
  <w:num w:numId="109" w16cid:durableId="1814566606">
    <w:abstractNumId w:val="67"/>
  </w:num>
  <w:num w:numId="110" w16cid:durableId="1264075733">
    <w:abstractNumId w:val="67"/>
  </w:num>
  <w:num w:numId="111" w16cid:durableId="610477642">
    <w:abstractNumId w:val="67"/>
  </w:num>
  <w:num w:numId="112" w16cid:durableId="929200990">
    <w:abstractNumId w:val="67"/>
  </w:num>
  <w:num w:numId="113" w16cid:durableId="1520968955">
    <w:abstractNumId w:val="67"/>
  </w:num>
  <w:num w:numId="114" w16cid:durableId="1644853123">
    <w:abstractNumId w:val="67"/>
  </w:num>
  <w:num w:numId="115" w16cid:durableId="794445193">
    <w:abstractNumId w:val="67"/>
  </w:num>
  <w:num w:numId="116" w16cid:durableId="18700864">
    <w:abstractNumId w:val="67"/>
  </w:num>
  <w:num w:numId="117" w16cid:durableId="1694646659">
    <w:abstractNumId w:val="67"/>
  </w:num>
  <w:num w:numId="118" w16cid:durableId="290403407">
    <w:abstractNumId w:val="67"/>
  </w:num>
  <w:num w:numId="119" w16cid:durableId="1152409007">
    <w:abstractNumId w:val="67"/>
  </w:num>
  <w:num w:numId="120" w16cid:durableId="694648342">
    <w:abstractNumId w:val="67"/>
  </w:num>
  <w:num w:numId="121" w16cid:durableId="974993449">
    <w:abstractNumId w:val="67"/>
  </w:num>
  <w:num w:numId="122" w16cid:durableId="2023241672">
    <w:abstractNumId w:val="67"/>
  </w:num>
  <w:num w:numId="123" w16cid:durableId="941499063">
    <w:abstractNumId w:val="67"/>
  </w:num>
  <w:num w:numId="124" w16cid:durableId="131795175">
    <w:abstractNumId w:val="67"/>
  </w:num>
  <w:num w:numId="125" w16cid:durableId="557060028">
    <w:abstractNumId w:val="67"/>
  </w:num>
  <w:num w:numId="126" w16cid:durableId="636835679">
    <w:abstractNumId w:val="67"/>
  </w:num>
  <w:num w:numId="127" w16cid:durableId="1336692447">
    <w:abstractNumId w:val="67"/>
  </w:num>
  <w:num w:numId="128" w16cid:durableId="1095247782">
    <w:abstractNumId w:val="67"/>
  </w:num>
  <w:num w:numId="129" w16cid:durableId="44185134">
    <w:abstractNumId w:val="67"/>
  </w:num>
  <w:num w:numId="130" w16cid:durableId="1045759905">
    <w:abstractNumId w:val="67"/>
  </w:num>
  <w:num w:numId="131" w16cid:durableId="993601606">
    <w:abstractNumId w:val="67"/>
  </w:num>
  <w:num w:numId="132" w16cid:durableId="454368774">
    <w:abstractNumId w:val="66"/>
  </w:num>
  <w:num w:numId="133" w16cid:durableId="462623187">
    <w:abstractNumId w:val="63"/>
  </w:num>
  <w:num w:numId="134" w16cid:durableId="241642591">
    <w:abstractNumId w:val="64"/>
  </w:num>
  <w:num w:numId="135" w16cid:durableId="1889145633">
    <w:abstractNumId w:val="71"/>
  </w:num>
  <w:num w:numId="136" w16cid:durableId="819929102">
    <w:abstractNumId w:val="68"/>
  </w:num>
  <w:num w:numId="137" w16cid:durableId="759982367">
    <w:abstractNumId w:val="62"/>
  </w:num>
  <w:num w:numId="138" w16cid:durableId="130053566">
    <w:abstractNumId w:val="62"/>
  </w:num>
  <w:num w:numId="139" w16cid:durableId="1676150861">
    <w:abstractNumId w:val="65"/>
  </w:num>
  <w:num w:numId="140" w16cid:durableId="198475077">
    <w:abstractNumId w:val="70"/>
  </w:num>
  <w:num w:numId="141" w16cid:durableId="129787616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E2"/>
    <w:rsid w:val="00004C56"/>
    <w:rsid w:val="00015C50"/>
    <w:rsid w:val="00016185"/>
    <w:rsid w:val="00016681"/>
    <w:rsid w:val="00016B29"/>
    <w:rsid w:val="00032941"/>
    <w:rsid w:val="0003360F"/>
    <w:rsid w:val="00035086"/>
    <w:rsid w:val="00041B8F"/>
    <w:rsid w:val="00041CA3"/>
    <w:rsid w:val="0004358F"/>
    <w:rsid w:val="00052E9E"/>
    <w:rsid w:val="00053656"/>
    <w:rsid w:val="0005446A"/>
    <w:rsid w:val="0006108F"/>
    <w:rsid w:val="00064A13"/>
    <w:rsid w:val="00065225"/>
    <w:rsid w:val="00065275"/>
    <w:rsid w:val="000670D1"/>
    <w:rsid w:val="00072624"/>
    <w:rsid w:val="000742C2"/>
    <w:rsid w:val="00075F24"/>
    <w:rsid w:val="000800CF"/>
    <w:rsid w:val="0008265C"/>
    <w:rsid w:val="0008722F"/>
    <w:rsid w:val="000908D8"/>
    <w:rsid w:val="00091713"/>
    <w:rsid w:val="0009229B"/>
    <w:rsid w:val="000A354A"/>
    <w:rsid w:val="000A72AB"/>
    <w:rsid w:val="000B0467"/>
    <w:rsid w:val="000B1248"/>
    <w:rsid w:val="000B2F0C"/>
    <w:rsid w:val="000B7E56"/>
    <w:rsid w:val="000C02BF"/>
    <w:rsid w:val="000C0367"/>
    <w:rsid w:val="000C24C1"/>
    <w:rsid w:val="000C2CDE"/>
    <w:rsid w:val="000C6B6D"/>
    <w:rsid w:val="000C79AD"/>
    <w:rsid w:val="000D10BE"/>
    <w:rsid w:val="000D71BF"/>
    <w:rsid w:val="000E1E43"/>
    <w:rsid w:val="000E2C26"/>
    <w:rsid w:val="000E3E7B"/>
    <w:rsid w:val="000F1315"/>
    <w:rsid w:val="000F1523"/>
    <w:rsid w:val="000F1C9D"/>
    <w:rsid w:val="000F3D85"/>
    <w:rsid w:val="000F6056"/>
    <w:rsid w:val="00106DD4"/>
    <w:rsid w:val="00107944"/>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2814"/>
    <w:rsid w:val="001562AB"/>
    <w:rsid w:val="001608AE"/>
    <w:rsid w:val="001608CB"/>
    <w:rsid w:val="001625FE"/>
    <w:rsid w:val="001656B9"/>
    <w:rsid w:val="001722B9"/>
    <w:rsid w:val="0017443E"/>
    <w:rsid w:val="00180538"/>
    <w:rsid w:val="00185084"/>
    <w:rsid w:val="00185514"/>
    <w:rsid w:val="0018561F"/>
    <w:rsid w:val="00186516"/>
    <w:rsid w:val="00187159"/>
    <w:rsid w:val="00187CFC"/>
    <w:rsid w:val="001930EB"/>
    <w:rsid w:val="00193D1A"/>
    <w:rsid w:val="001943F8"/>
    <w:rsid w:val="001A1A4E"/>
    <w:rsid w:val="001A2725"/>
    <w:rsid w:val="001A7C30"/>
    <w:rsid w:val="001B47FE"/>
    <w:rsid w:val="001C20D0"/>
    <w:rsid w:val="001C2C54"/>
    <w:rsid w:val="001D1195"/>
    <w:rsid w:val="001D26BF"/>
    <w:rsid w:val="001D6598"/>
    <w:rsid w:val="001E45C1"/>
    <w:rsid w:val="001E4D6F"/>
    <w:rsid w:val="001E780D"/>
    <w:rsid w:val="001F0AD8"/>
    <w:rsid w:val="001F30EC"/>
    <w:rsid w:val="001F6EFE"/>
    <w:rsid w:val="001F7386"/>
    <w:rsid w:val="00205863"/>
    <w:rsid w:val="0020641E"/>
    <w:rsid w:val="002075DD"/>
    <w:rsid w:val="00212351"/>
    <w:rsid w:val="00222229"/>
    <w:rsid w:val="00223B80"/>
    <w:rsid w:val="00235596"/>
    <w:rsid w:val="0023571A"/>
    <w:rsid w:val="00242F80"/>
    <w:rsid w:val="0024605B"/>
    <w:rsid w:val="0025153D"/>
    <w:rsid w:val="0025296A"/>
    <w:rsid w:val="00252AA8"/>
    <w:rsid w:val="0026084B"/>
    <w:rsid w:val="0026376D"/>
    <w:rsid w:val="002701C6"/>
    <w:rsid w:val="00271FF2"/>
    <w:rsid w:val="002737A0"/>
    <w:rsid w:val="00273809"/>
    <w:rsid w:val="0027772F"/>
    <w:rsid w:val="00280B11"/>
    <w:rsid w:val="00282554"/>
    <w:rsid w:val="002A0766"/>
    <w:rsid w:val="002A46E2"/>
    <w:rsid w:val="002A6A42"/>
    <w:rsid w:val="002A7850"/>
    <w:rsid w:val="002B1117"/>
    <w:rsid w:val="002B6B6D"/>
    <w:rsid w:val="002B7520"/>
    <w:rsid w:val="002C3977"/>
    <w:rsid w:val="002D3C5E"/>
    <w:rsid w:val="002E5AE0"/>
    <w:rsid w:val="002F160D"/>
    <w:rsid w:val="002F1B99"/>
    <w:rsid w:val="002F24E1"/>
    <w:rsid w:val="002F32ED"/>
    <w:rsid w:val="002F3D2A"/>
    <w:rsid w:val="002F472F"/>
    <w:rsid w:val="002F4E5F"/>
    <w:rsid w:val="002F6366"/>
    <w:rsid w:val="002F7AB4"/>
    <w:rsid w:val="003067D6"/>
    <w:rsid w:val="00306B01"/>
    <w:rsid w:val="00315A94"/>
    <w:rsid w:val="003219A3"/>
    <w:rsid w:val="00325B6D"/>
    <w:rsid w:val="00331C67"/>
    <w:rsid w:val="00335444"/>
    <w:rsid w:val="00337A82"/>
    <w:rsid w:val="00341CF9"/>
    <w:rsid w:val="00346EFC"/>
    <w:rsid w:val="0035213C"/>
    <w:rsid w:val="00352D1F"/>
    <w:rsid w:val="00356150"/>
    <w:rsid w:val="0035712C"/>
    <w:rsid w:val="00360C3E"/>
    <w:rsid w:val="003625BB"/>
    <w:rsid w:val="00365CEF"/>
    <w:rsid w:val="00370B22"/>
    <w:rsid w:val="003718DA"/>
    <w:rsid w:val="00380BFD"/>
    <w:rsid w:val="00384800"/>
    <w:rsid w:val="00385244"/>
    <w:rsid w:val="003861E0"/>
    <w:rsid w:val="003862FB"/>
    <w:rsid w:val="00387B3A"/>
    <w:rsid w:val="00387DAA"/>
    <w:rsid w:val="0039789A"/>
    <w:rsid w:val="003A0D3D"/>
    <w:rsid w:val="003A3183"/>
    <w:rsid w:val="003A4ADA"/>
    <w:rsid w:val="003A4D80"/>
    <w:rsid w:val="003B2290"/>
    <w:rsid w:val="003B2DC6"/>
    <w:rsid w:val="003B345A"/>
    <w:rsid w:val="003B36E0"/>
    <w:rsid w:val="003B3F11"/>
    <w:rsid w:val="003B6713"/>
    <w:rsid w:val="003C5B42"/>
    <w:rsid w:val="003D3F58"/>
    <w:rsid w:val="003D5C28"/>
    <w:rsid w:val="003D6D2F"/>
    <w:rsid w:val="003F216C"/>
    <w:rsid w:val="003F6EB4"/>
    <w:rsid w:val="00402201"/>
    <w:rsid w:val="00407E96"/>
    <w:rsid w:val="0041035D"/>
    <w:rsid w:val="00413C8B"/>
    <w:rsid w:val="00413CA1"/>
    <w:rsid w:val="0041563A"/>
    <w:rsid w:val="00417DDF"/>
    <w:rsid w:val="004213C5"/>
    <w:rsid w:val="004224D8"/>
    <w:rsid w:val="00426D01"/>
    <w:rsid w:val="00430E51"/>
    <w:rsid w:val="00432761"/>
    <w:rsid w:val="0043300C"/>
    <w:rsid w:val="00441712"/>
    <w:rsid w:val="00445412"/>
    <w:rsid w:val="004456EB"/>
    <w:rsid w:val="00447D2C"/>
    <w:rsid w:val="00450026"/>
    <w:rsid w:val="00452DD4"/>
    <w:rsid w:val="004550B4"/>
    <w:rsid w:val="00461B93"/>
    <w:rsid w:val="00462505"/>
    <w:rsid w:val="004626F9"/>
    <w:rsid w:val="0046532C"/>
    <w:rsid w:val="00465B58"/>
    <w:rsid w:val="004714AE"/>
    <w:rsid w:val="0047299E"/>
    <w:rsid w:val="0047360A"/>
    <w:rsid w:val="00474B1E"/>
    <w:rsid w:val="00474F65"/>
    <w:rsid w:val="00476AE2"/>
    <w:rsid w:val="00485D06"/>
    <w:rsid w:val="0049155E"/>
    <w:rsid w:val="00496D09"/>
    <w:rsid w:val="004A5C35"/>
    <w:rsid w:val="004B021A"/>
    <w:rsid w:val="004B4A18"/>
    <w:rsid w:val="004B53E0"/>
    <w:rsid w:val="004C3E96"/>
    <w:rsid w:val="004C520D"/>
    <w:rsid w:val="004D224E"/>
    <w:rsid w:val="004D3DB4"/>
    <w:rsid w:val="004D424D"/>
    <w:rsid w:val="004D51D3"/>
    <w:rsid w:val="004D5D5A"/>
    <w:rsid w:val="004E499F"/>
    <w:rsid w:val="004E65BC"/>
    <w:rsid w:val="004E73FF"/>
    <w:rsid w:val="004F2652"/>
    <w:rsid w:val="004F2837"/>
    <w:rsid w:val="004F2874"/>
    <w:rsid w:val="004F3523"/>
    <w:rsid w:val="004F48E1"/>
    <w:rsid w:val="004F7F8D"/>
    <w:rsid w:val="005017D5"/>
    <w:rsid w:val="00506B6B"/>
    <w:rsid w:val="00517B75"/>
    <w:rsid w:val="00525C80"/>
    <w:rsid w:val="005323BB"/>
    <w:rsid w:val="0053404B"/>
    <w:rsid w:val="00540758"/>
    <w:rsid w:val="005424BF"/>
    <w:rsid w:val="005512D0"/>
    <w:rsid w:val="005604CD"/>
    <w:rsid w:val="005625D2"/>
    <w:rsid w:val="00563B05"/>
    <w:rsid w:val="00575016"/>
    <w:rsid w:val="005804E8"/>
    <w:rsid w:val="005920AE"/>
    <w:rsid w:val="00592120"/>
    <w:rsid w:val="00596130"/>
    <w:rsid w:val="005A099D"/>
    <w:rsid w:val="005B1872"/>
    <w:rsid w:val="005B4D09"/>
    <w:rsid w:val="005C39A8"/>
    <w:rsid w:val="005C6460"/>
    <w:rsid w:val="005C6AA6"/>
    <w:rsid w:val="005D03F2"/>
    <w:rsid w:val="005D1A54"/>
    <w:rsid w:val="005F407F"/>
    <w:rsid w:val="005F4E76"/>
    <w:rsid w:val="005F6B7D"/>
    <w:rsid w:val="005F7078"/>
    <w:rsid w:val="0060080C"/>
    <w:rsid w:val="00603B9B"/>
    <w:rsid w:val="00605234"/>
    <w:rsid w:val="00607666"/>
    <w:rsid w:val="00611E40"/>
    <w:rsid w:val="00611F57"/>
    <w:rsid w:val="0061221A"/>
    <w:rsid w:val="00614885"/>
    <w:rsid w:val="00631BB5"/>
    <w:rsid w:val="00636A43"/>
    <w:rsid w:val="00640E41"/>
    <w:rsid w:val="006459EC"/>
    <w:rsid w:val="00646960"/>
    <w:rsid w:val="00646DD1"/>
    <w:rsid w:val="00646FA8"/>
    <w:rsid w:val="00647A21"/>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3EC1"/>
    <w:rsid w:val="006A6E29"/>
    <w:rsid w:val="006A7493"/>
    <w:rsid w:val="006B219E"/>
    <w:rsid w:val="006B5567"/>
    <w:rsid w:val="006B5C9C"/>
    <w:rsid w:val="006C14E1"/>
    <w:rsid w:val="006D24DE"/>
    <w:rsid w:val="006D43D6"/>
    <w:rsid w:val="006E108D"/>
    <w:rsid w:val="006F2BFE"/>
    <w:rsid w:val="006F3D97"/>
    <w:rsid w:val="00700CE5"/>
    <w:rsid w:val="007022D9"/>
    <w:rsid w:val="00702BFA"/>
    <w:rsid w:val="00704B54"/>
    <w:rsid w:val="00706154"/>
    <w:rsid w:val="00710C2D"/>
    <w:rsid w:val="00712040"/>
    <w:rsid w:val="007158A3"/>
    <w:rsid w:val="007173BF"/>
    <w:rsid w:val="00717626"/>
    <w:rsid w:val="007243B8"/>
    <w:rsid w:val="00736908"/>
    <w:rsid w:val="0074326D"/>
    <w:rsid w:val="00745438"/>
    <w:rsid w:val="00750B8A"/>
    <w:rsid w:val="0075119C"/>
    <w:rsid w:val="007511BD"/>
    <w:rsid w:val="007515E4"/>
    <w:rsid w:val="007559D0"/>
    <w:rsid w:val="00764EF1"/>
    <w:rsid w:val="00767963"/>
    <w:rsid w:val="00772107"/>
    <w:rsid w:val="00774568"/>
    <w:rsid w:val="00780D3E"/>
    <w:rsid w:val="00783B02"/>
    <w:rsid w:val="007847EC"/>
    <w:rsid w:val="00791088"/>
    <w:rsid w:val="00796FC0"/>
    <w:rsid w:val="007B38BB"/>
    <w:rsid w:val="007C05DE"/>
    <w:rsid w:val="007C144D"/>
    <w:rsid w:val="007C58D8"/>
    <w:rsid w:val="007C6F9E"/>
    <w:rsid w:val="007D5417"/>
    <w:rsid w:val="007D59A8"/>
    <w:rsid w:val="007F08EC"/>
    <w:rsid w:val="007F124A"/>
    <w:rsid w:val="007F4D4E"/>
    <w:rsid w:val="00810BFC"/>
    <w:rsid w:val="00816FEA"/>
    <w:rsid w:val="008216C3"/>
    <w:rsid w:val="00833570"/>
    <w:rsid w:val="0083543F"/>
    <w:rsid w:val="00835C67"/>
    <w:rsid w:val="00847C6B"/>
    <w:rsid w:val="008532AB"/>
    <w:rsid w:val="00854535"/>
    <w:rsid w:val="00856A99"/>
    <w:rsid w:val="00861A27"/>
    <w:rsid w:val="008712CD"/>
    <w:rsid w:val="00876BEF"/>
    <w:rsid w:val="008820CA"/>
    <w:rsid w:val="008917C9"/>
    <w:rsid w:val="008A6BDC"/>
    <w:rsid w:val="008A7AE7"/>
    <w:rsid w:val="008B0AAC"/>
    <w:rsid w:val="008B1016"/>
    <w:rsid w:val="008B2EB7"/>
    <w:rsid w:val="008B4829"/>
    <w:rsid w:val="008C0864"/>
    <w:rsid w:val="008C0CF9"/>
    <w:rsid w:val="008C5B57"/>
    <w:rsid w:val="008C7641"/>
    <w:rsid w:val="008D1C15"/>
    <w:rsid w:val="008D1DE9"/>
    <w:rsid w:val="008D31F8"/>
    <w:rsid w:val="008D62EA"/>
    <w:rsid w:val="008E1175"/>
    <w:rsid w:val="008E267B"/>
    <w:rsid w:val="008E6F67"/>
    <w:rsid w:val="008F0917"/>
    <w:rsid w:val="008F4F0B"/>
    <w:rsid w:val="00900DD5"/>
    <w:rsid w:val="00903CD8"/>
    <w:rsid w:val="00903D77"/>
    <w:rsid w:val="0090459F"/>
    <w:rsid w:val="00906B97"/>
    <w:rsid w:val="00906D2B"/>
    <w:rsid w:val="00910DFF"/>
    <w:rsid w:val="009134E8"/>
    <w:rsid w:val="00920FBB"/>
    <w:rsid w:val="00921049"/>
    <w:rsid w:val="00924EE2"/>
    <w:rsid w:val="00930E0D"/>
    <w:rsid w:val="0093527C"/>
    <w:rsid w:val="00936EB1"/>
    <w:rsid w:val="00937495"/>
    <w:rsid w:val="00944784"/>
    <w:rsid w:val="00945CE0"/>
    <w:rsid w:val="00946FAC"/>
    <w:rsid w:val="009513F9"/>
    <w:rsid w:val="009528F4"/>
    <w:rsid w:val="0095542C"/>
    <w:rsid w:val="00964521"/>
    <w:rsid w:val="00964667"/>
    <w:rsid w:val="009658D3"/>
    <w:rsid w:val="00965E2A"/>
    <w:rsid w:val="00966454"/>
    <w:rsid w:val="00966FA9"/>
    <w:rsid w:val="0096752F"/>
    <w:rsid w:val="0098435A"/>
    <w:rsid w:val="00987CBC"/>
    <w:rsid w:val="00990E87"/>
    <w:rsid w:val="00991CEC"/>
    <w:rsid w:val="009942A5"/>
    <w:rsid w:val="00997FBC"/>
    <w:rsid w:val="009A0D09"/>
    <w:rsid w:val="009B76D7"/>
    <w:rsid w:val="009C01FB"/>
    <w:rsid w:val="009C39A0"/>
    <w:rsid w:val="009D3538"/>
    <w:rsid w:val="009E1155"/>
    <w:rsid w:val="009E1C8A"/>
    <w:rsid w:val="009E2959"/>
    <w:rsid w:val="009E4502"/>
    <w:rsid w:val="009E70F4"/>
    <w:rsid w:val="009F6F81"/>
    <w:rsid w:val="00A02191"/>
    <w:rsid w:val="00A047FC"/>
    <w:rsid w:val="00A158E4"/>
    <w:rsid w:val="00A16791"/>
    <w:rsid w:val="00A2284F"/>
    <w:rsid w:val="00A24136"/>
    <w:rsid w:val="00A26C8D"/>
    <w:rsid w:val="00A27543"/>
    <w:rsid w:val="00A3241E"/>
    <w:rsid w:val="00A35229"/>
    <w:rsid w:val="00A37938"/>
    <w:rsid w:val="00A44168"/>
    <w:rsid w:val="00A4470A"/>
    <w:rsid w:val="00A5638E"/>
    <w:rsid w:val="00A66383"/>
    <w:rsid w:val="00A67772"/>
    <w:rsid w:val="00A70CCD"/>
    <w:rsid w:val="00A74AC8"/>
    <w:rsid w:val="00A74CB5"/>
    <w:rsid w:val="00A7626C"/>
    <w:rsid w:val="00A76868"/>
    <w:rsid w:val="00A81217"/>
    <w:rsid w:val="00A82DCA"/>
    <w:rsid w:val="00A8476D"/>
    <w:rsid w:val="00A87313"/>
    <w:rsid w:val="00A952F4"/>
    <w:rsid w:val="00AA1D46"/>
    <w:rsid w:val="00AA261A"/>
    <w:rsid w:val="00AA62E9"/>
    <w:rsid w:val="00AA6EEF"/>
    <w:rsid w:val="00AB5E41"/>
    <w:rsid w:val="00AB7D94"/>
    <w:rsid w:val="00AC0D84"/>
    <w:rsid w:val="00AC4509"/>
    <w:rsid w:val="00AC60C4"/>
    <w:rsid w:val="00AC620A"/>
    <w:rsid w:val="00AD3C79"/>
    <w:rsid w:val="00AD425A"/>
    <w:rsid w:val="00AE0B60"/>
    <w:rsid w:val="00AE2135"/>
    <w:rsid w:val="00AE3E63"/>
    <w:rsid w:val="00AE4BC1"/>
    <w:rsid w:val="00AE65BE"/>
    <w:rsid w:val="00AE68E6"/>
    <w:rsid w:val="00AF456D"/>
    <w:rsid w:val="00AF50D7"/>
    <w:rsid w:val="00B0002B"/>
    <w:rsid w:val="00B015C1"/>
    <w:rsid w:val="00B02A52"/>
    <w:rsid w:val="00B14503"/>
    <w:rsid w:val="00B145B8"/>
    <w:rsid w:val="00B155E0"/>
    <w:rsid w:val="00B20361"/>
    <w:rsid w:val="00B22A2A"/>
    <w:rsid w:val="00B24BC2"/>
    <w:rsid w:val="00B27C32"/>
    <w:rsid w:val="00B35CB5"/>
    <w:rsid w:val="00B43C67"/>
    <w:rsid w:val="00B450DE"/>
    <w:rsid w:val="00B50803"/>
    <w:rsid w:val="00B5085B"/>
    <w:rsid w:val="00B516C1"/>
    <w:rsid w:val="00B520AF"/>
    <w:rsid w:val="00B53130"/>
    <w:rsid w:val="00B559E2"/>
    <w:rsid w:val="00B56A77"/>
    <w:rsid w:val="00B6434F"/>
    <w:rsid w:val="00B6597D"/>
    <w:rsid w:val="00B70BAA"/>
    <w:rsid w:val="00B83EEA"/>
    <w:rsid w:val="00B86273"/>
    <w:rsid w:val="00B93CC7"/>
    <w:rsid w:val="00B941D1"/>
    <w:rsid w:val="00BA0E8A"/>
    <w:rsid w:val="00BA4822"/>
    <w:rsid w:val="00BB1342"/>
    <w:rsid w:val="00BB16B3"/>
    <w:rsid w:val="00BB347C"/>
    <w:rsid w:val="00BB3B3D"/>
    <w:rsid w:val="00BB4626"/>
    <w:rsid w:val="00BB758B"/>
    <w:rsid w:val="00BB76B1"/>
    <w:rsid w:val="00BC097A"/>
    <w:rsid w:val="00BC21F4"/>
    <w:rsid w:val="00BC2B56"/>
    <w:rsid w:val="00BC6BC2"/>
    <w:rsid w:val="00BD62BD"/>
    <w:rsid w:val="00BD6F73"/>
    <w:rsid w:val="00BE3244"/>
    <w:rsid w:val="00BE64D0"/>
    <w:rsid w:val="00BE75C5"/>
    <w:rsid w:val="00BF2204"/>
    <w:rsid w:val="00BF4A0F"/>
    <w:rsid w:val="00BF6218"/>
    <w:rsid w:val="00BF724E"/>
    <w:rsid w:val="00C03755"/>
    <w:rsid w:val="00C0603F"/>
    <w:rsid w:val="00C06856"/>
    <w:rsid w:val="00C16A74"/>
    <w:rsid w:val="00C241C8"/>
    <w:rsid w:val="00C25AF2"/>
    <w:rsid w:val="00C262CF"/>
    <w:rsid w:val="00C26F26"/>
    <w:rsid w:val="00C27821"/>
    <w:rsid w:val="00C301A6"/>
    <w:rsid w:val="00C30DB7"/>
    <w:rsid w:val="00C3164F"/>
    <w:rsid w:val="00C31DCD"/>
    <w:rsid w:val="00C3737A"/>
    <w:rsid w:val="00C37DFB"/>
    <w:rsid w:val="00C43B26"/>
    <w:rsid w:val="00C4415C"/>
    <w:rsid w:val="00C45250"/>
    <w:rsid w:val="00C46017"/>
    <w:rsid w:val="00C54615"/>
    <w:rsid w:val="00C54A39"/>
    <w:rsid w:val="00C61BF7"/>
    <w:rsid w:val="00C61C4B"/>
    <w:rsid w:val="00C62E4B"/>
    <w:rsid w:val="00C67990"/>
    <w:rsid w:val="00C679E7"/>
    <w:rsid w:val="00C7405E"/>
    <w:rsid w:val="00C8094F"/>
    <w:rsid w:val="00C8516A"/>
    <w:rsid w:val="00C864C5"/>
    <w:rsid w:val="00C87A3A"/>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6DDB"/>
    <w:rsid w:val="00D201B3"/>
    <w:rsid w:val="00D26E76"/>
    <w:rsid w:val="00D34D6E"/>
    <w:rsid w:val="00D35535"/>
    <w:rsid w:val="00D42EE8"/>
    <w:rsid w:val="00D474CC"/>
    <w:rsid w:val="00D53152"/>
    <w:rsid w:val="00D55057"/>
    <w:rsid w:val="00D560D7"/>
    <w:rsid w:val="00D614E5"/>
    <w:rsid w:val="00D6214D"/>
    <w:rsid w:val="00D63EC0"/>
    <w:rsid w:val="00D64C38"/>
    <w:rsid w:val="00D738FD"/>
    <w:rsid w:val="00D75147"/>
    <w:rsid w:val="00D76F3E"/>
    <w:rsid w:val="00D823BA"/>
    <w:rsid w:val="00D82567"/>
    <w:rsid w:val="00D82D83"/>
    <w:rsid w:val="00D9075E"/>
    <w:rsid w:val="00D92085"/>
    <w:rsid w:val="00D96BF0"/>
    <w:rsid w:val="00D96FA4"/>
    <w:rsid w:val="00DA30C2"/>
    <w:rsid w:val="00DA39C2"/>
    <w:rsid w:val="00DA3D47"/>
    <w:rsid w:val="00DA7829"/>
    <w:rsid w:val="00DB61D6"/>
    <w:rsid w:val="00DC20B5"/>
    <w:rsid w:val="00DC54F7"/>
    <w:rsid w:val="00DD18B3"/>
    <w:rsid w:val="00DD2C4F"/>
    <w:rsid w:val="00DD3E51"/>
    <w:rsid w:val="00DD7EC9"/>
    <w:rsid w:val="00DE0E0F"/>
    <w:rsid w:val="00DE1606"/>
    <w:rsid w:val="00DE4699"/>
    <w:rsid w:val="00DE4F95"/>
    <w:rsid w:val="00DF1D36"/>
    <w:rsid w:val="00DF2415"/>
    <w:rsid w:val="00DF6CFD"/>
    <w:rsid w:val="00E00DFD"/>
    <w:rsid w:val="00E10218"/>
    <w:rsid w:val="00E12635"/>
    <w:rsid w:val="00E141DD"/>
    <w:rsid w:val="00E208EF"/>
    <w:rsid w:val="00E24C08"/>
    <w:rsid w:val="00E33E35"/>
    <w:rsid w:val="00E35E02"/>
    <w:rsid w:val="00E41613"/>
    <w:rsid w:val="00E43687"/>
    <w:rsid w:val="00E446C0"/>
    <w:rsid w:val="00E44F3A"/>
    <w:rsid w:val="00E47386"/>
    <w:rsid w:val="00E50920"/>
    <w:rsid w:val="00E54D05"/>
    <w:rsid w:val="00E56F6D"/>
    <w:rsid w:val="00E625C8"/>
    <w:rsid w:val="00E7290F"/>
    <w:rsid w:val="00E8442A"/>
    <w:rsid w:val="00E84938"/>
    <w:rsid w:val="00E86195"/>
    <w:rsid w:val="00E90A0E"/>
    <w:rsid w:val="00E96F35"/>
    <w:rsid w:val="00EA03BD"/>
    <w:rsid w:val="00EA1B1F"/>
    <w:rsid w:val="00EA1B5B"/>
    <w:rsid w:val="00EA7786"/>
    <w:rsid w:val="00EB04CF"/>
    <w:rsid w:val="00EB4003"/>
    <w:rsid w:val="00EC28ED"/>
    <w:rsid w:val="00EC4094"/>
    <w:rsid w:val="00EC4802"/>
    <w:rsid w:val="00EC5A11"/>
    <w:rsid w:val="00ED0D4F"/>
    <w:rsid w:val="00ED3F32"/>
    <w:rsid w:val="00ED4F33"/>
    <w:rsid w:val="00ED624B"/>
    <w:rsid w:val="00ED680E"/>
    <w:rsid w:val="00EE1B5A"/>
    <w:rsid w:val="00EE398C"/>
    <w:rsid w:val="00EE68DC"/>
    <w:rsid w:val="00EF16A1"/>
    <w:rsid w:val="00EF2A78"/>
    <w:rsid w:val="00EF316D"/>
    <w:rsid w:val="00EF4BD3"/>
    <w:rsid w:val="00EF4D88"/>
    <w:rsid w:val="00F03AC9"/>
    <w:rsid w:val="00F11F46"/>
    <w:rsid w:val="00F13343"/>
    <w:rsid w:val="00F2346C"/>
    <w:rsid w:val="00F25CB7"/>
    <w:rsid w:val="00F4078F"/>
    <w:rsid w:val="00F411BF"/>
    <w:rsid w:val="00F423DB"/>
    <w:rsid w:val="00F42CD2"/>
    <w:rsid w:val="00F46210"/>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4B76"/>
    <w:rsid w:val="00F96513"/>
    <w:rsid w:val="00FA5589"/>
    <w:rsid w:val="00FA6220"/>
    <w:rsid w:val="00FA67E4"/>
    <w:rsid w:val="00FB15C8"/>
    <w:rsid w:val="00FB7E6C"/>
    <w:rsid w:val="00FC124D"/>
    <w:rsid w:val="00FC1D49"/>
    <w:rsid w:val="00FC324C"/>
    <w:rsid w:val="00FC4142"/>
    <w:rsid w:val="00FC419A"/>
    <w:rsid w:val="00FD16C0"/>
    <w:rsid w:val="00FD3B2E"/>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3C84C1E"/>
  <w15:docId w15:val="{97BE2CBB-097B-409C-B485-0DD58382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072624"/>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 w:type="character" w:customStyle="1" w:styleId="WW8Num74ztrue">
    <w:name w:val="WW8Num74ztrue"/>
    <w:rsid w:val="00783B02"/>
  </w:style>
  <w:style w:type="character" w:styleId="UnresolvedMention">
    <w:name w:val="Unresolved Mention"/>
    <w:basedOn w:val="DefaultParagraphFont"/>
    <w:uiPriority w:val="99"/>
    <w:semiHidden/>
    <w:unhideWhenUsed/>
    <w:rsid w:val="00AC4509"/>
    <w:rPr>
      <w:color w:val="808080"/>
      <w:shd w:val="clear" w:color="auto" w:fill="E6E6E6"/>
    </w:rPr>
  </w:style>
  <w:style w:type="character" w:styleId="FootnoteReference">
    <w:name w:val="footnote reference"/>
    <w:basedOn w:val="DefaultParagraphFont"/>
    <w:semiHidden/>
    <w:unhideWhenUsed/>
    <w:rsid w:val="00BB46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cabforum.org" TargetMode="External"/><Relationship Id="rId63" Type="http://schemas.openxmlformats.org/officeDocument/2006/relationships/hyperlink" Target="http://www4.law.cornell.edu/uscode/5/5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226" Type="http://schemas.openxmlformats.org/officeDocument/2006/relationships/hyperlink" Target="http://snyside.sunnyside.com/cpsr/privacy/computer_security/nsd_42.txt" TargetMode="External"/><Relationship Id="rId107" Type="http://schemas.openxmlformats.org/officeDocument/2006/relationships/hyperlink" Target="http://www4.law.cornell.edu/uscode/40/1452.html" TargetMode="External"/><Relationship Id="rId268" Type="http://schemas.openxmlformats.org/officeDocument/2006/relationships/theme" Target="theme/theme1.xml"/><Relationship Id="rId11" Type="http://schemas.openxmlformats.org/officeDocument/2006/relationships/footer" Target="footer1.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58" Type="http://schemas.openxmlformats.org/officeDocument/2006/relationships/hyperlink" Target="http://nvlpubs.nist.gov/nistpubs/SpecialPublications/NIST.SP.800-63-2.pdf" TargetMode="External"/><Relationship Id="rId22" Type="http://schemas.openxmlformats.org/officeDocument/2006/relationships/hyperlink" Target="http://itlaw.wikia.com/wiki/American_Bar_Association_(ABA)_Digital_Signature_Guidelines"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dmanagement.gov/smartcard/information/TIG_SCEPACS_v2.2.pdf" TargetMode="External"/><Relationship Id="rId12" Type="http://schemas.openxmlformats.org/officeDocument/2006/relationships/footer" Target="footer2.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59" Type="http://schemas.openxmlformats.org/officeDocument/2006/relationships/hyperlink" Target="http://csrc.nist.gov/publications/nistpubs/800-73-3/sp800-73-3_PART1_piv-card-applic-namespace-date-model-rep.pdf" TargetMode="External"/><Relationship Id="rId23" Type="http://schemas.openxmlformats.org/officeDocument/2006/relationships/hyperlink" Target="http://www.idmanagement.gov/approved-products-list-apl"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www.ietf.org/rfc/rfc3447.txt" TargetMode="External"/><Relationship Id="rId13" Type="http://schemas.openxmlformats.org/officeDocument/2006/relationships/header" Target="header3.xml"/><Relationship Id="rId109" Type="http://schemas.openxmlformats.org/officeDocument/2006/relationships/hyperlink" Target="http://www4.law.cornell.edu/uscode/40/1452.html" TargetMode="External"/><Relationship Id="rId260" Type="http://schemas.openxmlformats.org/officeDocument/2006/relationships/hyperlink" Target="http://nvlpubs.nist.gov/nistpubs/SpecialPublications/NIST.SP.800-76-2.pdf" TargetMode="External"/><Relationship Id="rId34"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www.ietf.org/rfc/rfc3647.txt" TargetMode="External"/><Relationship Id="rId24" Type="http://schemas.openxmlformats.org/officeDocument/2006/relationships/hyperlink" Target="https://www.idmanagement.gov/wp-content/uploads/sites/1171/uploads/annual-review-requirements.pdf"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61" Type="http://schemas.openxmlformats.org/officeDocument/2006/relationships/hyperlink" Target="http://csrc.nist.gov/publications/nistpubs/" TargetMode="External"/><Relationship Id="rId14" Type="http://schemas.openxmlformats.org/officeDocument/2006/relationships/footer" Target="footer3.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image" Target="media/image1.emf"/><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etf.org/rfc/rfc4122.txt" TargetMode="External"/><Relationship Id="rId25" Type="http://schemas.openxmlformats.org/officeDocument/2006/relationships/hyperlink" Target="http://www.idmanagement.gov/fpkipa/documents/CertCRLprofileForCP.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www4.law.cornell.edu/uscode/40/1452.html"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262" Type="http://schemas.openxmlformats.org/officeDocument/2006/relationships/hyperlink" Target="http://csrc.nist.gov/publications/nistpubs/"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1.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csrc.nist.gov/pki/documents/CIMC_PP_20011031.pdf"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s://www.ietf.org/rfc/rfc5280.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www4.law.cornell.edu/uscode/40/1452.html"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263" Type="http://schemas.openxmlformats.org/officeDocument/2006/relationships/hyperlink" Target="http://nvlpubs.nist.gov/nistpubs/SpecialPublications/NIST.SP.800-157.pdf"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5/5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www.ietf.org/rfc/rfc5322.txt" TargetMode="External"/><Relationship Id="rId27" Type="http://schemas.openxmlformats.org/officeDocument/2006/relationships/hyperlink" Target="http://www.whitehouse.gov/omb/memoranda/fy04/m04-04.pdf"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264" Type="http://schemas.openxmlformats.org/officeDocument/2006/relationships/hyperlink" Target="http://csrc.nist.gov/publications/drafts/800-157/sp800_157_draft.pdf"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5/5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s://tools.ietf.org/html/rfc6960" TargetMode="External"/><Relationship Id="rId28" Type="http://schemas.openxmlformats.org/officeDocument/2006/relationships/hyperlink" Target="http://csrc.nist.gov/publications/fips/fips140-2/fips1402.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 TargetMode="External"/><Relationship Id="rId39" Type="http://schemas.openxmlformats.org/officeDocument/2006/relationships/hyperlink" Target="http://www4.law.cornell.edu/uscode/5/552.html" TargetMode="External"/><Relationship Id="rId265" Type="http://schemas.openxmlformats.org/officeDocument/2006/relationships/hyperlink" Target="https://en.wikipedia.org/wiki/Hypervisor"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csrc.nist.gov/publications/fips/fips186-2/fips186-2-change1.pdf" TargetMode="External"/><Relationship Id="rId255" Type="http://schemas.openxmlformats.org/officeDocument/2006/relationships/hyperlink" Target="http://csrc.nist.gov/publications/nistpubs/800-37/SP800-37-final.pdf"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266" Type="http://schemas.openxmlformats.org/officeDocument/2006/relationships/hyperlink" Target="https://en.wikipedia.org/wiki/Native_code" TargetMode="External"/><Relationship Id="rId30" Type="http://schemas.openxmlformats.org/officeDocument/2006/relationships/hyperlink" Target="http://nvlpubs.nist.gov/nistpubs/FIPS/NIST.FIPS.186-4.pdf"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hyperlink" Target="http://csrc.nist.gov/publications/nistpubs/800-37-rev1/sp800-37-rev1-final.pdf"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approved-products-list-apl"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snyside.sunnyside.com/cpsr/privacy/computer_security/nsd_42.txt" TargetMode="External"/><Relationship Id="rId267" Type="http://schemas.openxmlformats.org/officeDocument/2006/relationships/fontTable" Target="fontTable.xm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csrc.nist.gov/publications/fips/fips201-1/FIPS-201-1-chng1.pdf"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settings" Target="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hyperlink" Target="http://csrc.nist.gov/publications/nistpubs/" TargetMode="External"/><Relationship Id="rId42"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47" Type="http://schemas.openxmlformats.org/officeDocument/2006/relationships/hyperlink" Target="http://snyside.sunnyside.com/cpsr/privacy/computer_security/nsd_4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8B0D509-3FED-469F-AA06-6BCE39A01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115</Pages>
  <Words>38492</Words>
  <Characters>219405</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257383</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subject/>
  <dc:creator>FPKI_CPWG</dc:creator>
  <cp:keywords/>
  <dc:description/>
  <cp:lastModifiedBy>Robert Sherwood</cp:lastModifiedBy>
  <cp:revision>2</cp:revision>
  <cp:lastPrinted>2017-02-08T23:31:00Z</cp:lastPrinted>
  <dcterms:created xsi:type="dcterms:W3CDTF">2023-12-21T11:52:00Z</dcterms:created>
  <dcterms:modified xsi:type="dcterms:W3CDTF">2023-12-21T11:52:00Z</dcterms:modified>
</cp:coreProperties>
</file>