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6ihuwvcxcwt" w:id="0"/>
      <w:bookmarkEnd w:id="0"/>
      <w:r w:rsidDel="00000000" w:rsidR="00000000" w:rsidRPr="00000000">
        <w:rPr>
          <w:rtl w:val="0"/>
        </w:rPr>
        <w:t xml:space="preserve">Report on Configuring AppFlowy Development Environment and Key Learning Factors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20F-0281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kn1jj278vxo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report outlines the steps taken to configure the development environment for AppFlowy, a project hosted on Git. It also emphasizes the key learning factors encountered during the process, highlighting valuable insights gained.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bvh84jevfu7" w:id="2"/>
      <w:bookmarkEnd w:id="2"/>
      <w:r w:rsidDel="00000000" w:rsidR="00000000" w:rsidRPr="00000000">
        <w:rPr>
          <w:rtl w:val="0"/>
        </w:rPr>
        <w:t xml:space="preserve">Configuration Steps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yd8k5bwc3se" w:id="3"/>
      <w:bookmarkEnd w:id="3"/>
      <w:r w:rsidDel="00000000" w:rsidR="00000000" w:rsidRPr="00000000">
        <w:rPr>
          <w:rtl w:val="0"/>
        </w:rPr>
        <w:t xml:space="preserve">Repository Forking and Cloning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The importance of version control became evident when forking and cloning the repository. It ensures the project's history is preserved and multiple developers can collaborate effectively.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i98fh17fqtno" w:id="4"/>
      <w:bookmarkEnd w:id="4"/>
      <w:r w:rsidDel="00000000" w:rsidR="00000000" w:rsidRPr="00000000">
        <w:rPr>
          <w:rtl w:val="0"/>
        </w:rPr>
        <w:t xml:space="preserve">Vcpkg Installation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Utilizing vcpkg simplified the management of C++ library dependencies. This tool made it easier to integrate and use external libraries, saving time and effort.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rqaitc4wpq55" w:id="5"/>
      <w:bookmarkEnd w:id="5"/>
      <w:r w:rsidDel="00000000" w:rsidR="00000000" w:rsidRPr="00000000">
        <w:rPr>
          <w:rtl w:val="0"/>
        </w:rPr>
        <w:t xml:space="preserve">Flutter Installation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Flutter allowed me to develop for various platforms, making it easier to create applications that run on mobile devices, web browsers, and desktops with a single codebase.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wdh1m1jedhy" w:id="6"/>
      <w:bookmarkEnd w:id="6"/>
      <w:r w:rsidDel="00000000" w:rsidR="00000000" w:rsidRPr="00000000">
        <w:rPr>
          <w:rtl w:val="0"/>
        </w:rPr>
        <w:t xml:space="preserve">LLVM, OpenSSL, and Perl Installation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Adding necessary tools and dependencies to the system's environment variables streamlines the development process by making these resources accessible to the project without constant manual configuration.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nyjv0oqvofu4" w:id="7"/>
      <w:bookmarkEnd w:id="7"/>
      <w:r w:rsidDel="00000000" w:rsidR="00000000" w:rsidRPr="00000000">
        <w:rPr>
          <w:rtl w:val="0"/>
        </w:rPr>
        <w:t xml:space="preserve">Frontend Setup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Using Visual Studio Code for web development is efficient. It offers features and extensions that simplify coding, and it's a suitable choice for working on frontend projects.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uk75l9gdicr" w:id="8"/>
      <w:bookmarkEnd w:id="8"/>
      <w:r w:rsidDel="00000000" w:rsidR="00000000" w:rsidRPr="00000000">
        <w:rPr>
          <w:rtl w:val="0"/>
        </w:rPr>
        <w:t xml:space="preserve">Clean Build Configuration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Understanding the build process and how to configure it is essential for successful software development. Configuring a clean build ensures that the project is built from scratch, reducing potential issues.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u45emvzbih5y" w:id="9"/>
      <w:bookmarkEnd w:id="9"/>
      <w:r w:rsidDel="00000000" w:rsidR="00000000" w:rsidRPr="00000000">
        <w:rPr>
          <w:rtl w:val="0"/>
        </w:rPr>
        <w:t xml:space="preserve">Project Launch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Successfully launching the project after the build demonstrates the significance of a well-configured environment. It's gratifying to see the project come to life, but this outcome depends on the preceding steps' accuracy.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ejj3vikkptz4" w:id="10"/>
      <w:bookmarkEnd w:id="10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configuration of the AppFlowy development environment involved multiple steps, each providing a unique opportunity for learning: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importance of version control and creating local copies of repositories.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package managers like Vcpkg for simplifying dependency management.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versatility of Flutter for cross-platform development.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significance of adding necessary tools and dependencies to environment variables.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efficiency of Visual Studio Code for web development.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necessity of configuring a clean build process.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gratification of launching a project after successful configuration.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These learning factors collectively contribute to a more comprehensive understanding of software development practices and tools.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