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2.png" ContentType="image/png"/>
  <Override PartName="/word/media/rId57.png" ContentType="image/png"/>
  <Override PartName="/word/media/rId62.png" ContentType="image/png"/>
  <Override PartName="/word/media/rId65.png" ContentType="image/png"/>
  <Override PartName="/word/media/rId21.png" ContentType="image/png"/>
  <Override PartName="/word/media/rId68.png" ContentType="image/png"/>
  <Override PartName="/word/media/rId71.png" ContentType="image/png"/>
  <Override PartName="/word/media/rId25.png" ContentType="image/png"/>
  <Override PartName="/word/media/rId28.png" ContentType="image/png"/>
  <Override PartName="/word/media/rId31.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BDSI</w:t>
      </w:r>
      <w:r>
        <w:t xml:space="preserve"> </w:t>
      </w:r>
      <w:r>
        <w:t xml:space="preserve">R</w:t>
      </w:r>
      <w:r>
        <w:t xml:space="preserve"> </w:t>
      </w:r>
      <w:r>
        <w:t xml:space="preserve">Workshop</w:t>
      </w:r>
      <w:r>
        <w:t xml:space="preserve"> </w:t>
      </w:r>
      <w:r>
        <w:t xml:space="preserve">–</w:t>
      </w:r>
      <w:r>
        <w:t xml:space="preserve"> </w:t>
      </w:r>
      <w:r>
        <w:t xml:space="preserve">Data</w:t>
      </w:r>
      <w:r>
        <w:t xml:space="preserve"> </w:t>
      </w:r>
      <w:r>
        <w:t xml:space="preserve">Visualisation</w:t>
      </w:r>
    </w:p>
    <w:p>
      <w:pPr>
        <w:pStyle w:val="Author"/>
      </w:pPr>
      <w:r>
        <w:t xml:space="preserve">Robert</w:t>
      </w:r>
      <w:r>
        <w:t xml:space="preserve"> </w:t>
      </w:r>
      <w:r>
        <w:t xml:space="preserve">Cope</w:t>
      </w:r>
      <w:r>
        <w:t xml:space="preserve"> </w:t>
      </w:r>
      <w:r>
        <w:t xml:space="preserve">and</w:t>
      </w:r>
      <w:r>
        <w:t xml:space="preserve"> </w:t>
      </w:r>
      <w:r>
        <w:t xml:space="preserve">Terry</w:t>
      </w:r>
      <w:r>
        <w:t xml:space="preserve"> </w:t>
      </w:r>
      <w:r>
        <w:t xml:space="preserve">Neeman</w:t>
      </w:r>
    </w:p>
    <w:p>
      <w:pPr>
        <w:pStyle w:val="Date"/>
      </w:pPr>
      <w:r>
        <w:t xml:space="preserve">2022</w:t>
      </w:r>
    </w:p>
    <w:bookmarkStart w:id="20" w:name="data-setup"/>
    <w:p>
      <w:pPr>
        <w:pStyle w:val="Heading2"/>
      </w:pPr>
      <w:r>
        <w:t xml:space="preserve">Data setup</w:t>
      </w:r>
    </w:p>
    <w:p>
      <w:pPr>
        <w:pStyle w:val="FirstParagraph"/>
      </w:pPr>
      <w:r>
        <w:t xml:space="preserve">We will use the same breast cancer data as the first session.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cancer_df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'data/Cuzick_2010_breast_cancer_density.csv'</w:t>
      </w:r>
      <w:r>
        <w:rPr>
          <w:rStyle w:val="NormalTok"/>
        </w:rPr>
        <w:t xml:space="preserve">)</w:t>
      </w:r>
    </w:p>
    <w:p>
      <w:pPr>
        <w:pStyle w:val="SourceCode"/>
      </w:pPr>
      <w:r>
        <w:rPr>
          <w:rStyle w:val="VerbatimChar"/>
        </w:rPr>
        <w:t xml:space="preserve">## Rows: 1065 Columns: 5</w:t>
      </w:r>
      <w:r>
        <w:br/>
      </w:r>
      <w:r>
        <w:rPr>
          <w:rStyle w:val="VerbatimChar"/>
        </w:rPr>
        <w:t xml:space="preserve">## ── Column specification ────────────────────────────────────────────────────────</w:t>
      </w:r>
      <w:r>
        <w:br/>
      </w:r>
      <w:r>
        <w:rPr>
          <w:rStyle w:val="VerbatimChar"/>
        </w:rPr>
        <w:t xml:space="preserve">## Delimiter: ","</w:t>
      </w:r>
      <w:r>
        <w:br/>
      </w:r>
      <w:r>
        <w:rPr>
          <w:rStyle w:val="VerbatimChar"/>
        </w:rPr>
        <w:t xml:space="preserve">## dbl (5): case, ARM, AGE, BMI, density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(cancer_df)</w:t>
      </w:r>
    </w:p>
    <w:p>
      <w:pPr>
        <w:pStyle w:val="SourceCode"/>
      </w:pPr>
      <w:r>
        <w:rPr>
          <w:rStyle w:val="VerbatimChar"/>
        </w:rPr>
        <w:t xml:space="preserve">## Rows: 1,065</w:t>
      </w:r>
      <w:r>
        <w:br/>
      </w:r>
      <w:r>
        <w:rPr>
          <w:rStyle w:val="VerbatimChar"/>
        </w:rPr>
        <w:t xml:space="preserve">## Columns: 5</w:t>
      </w:r>
      <w:r>
        <w:br/>
      </w:r>
      <w:r>
        <w:rPr>
          <w:rStyle w:val="VerbatimChar"/>
        </w:rPr>
        <w:t xml:space="preserve">## $ case    &lt;dbl&gt; 1, 0, 0, 0, 0, 0, 0, 0, 0, 0, 0, 0, 0, 0, 0, 0, 0, 0, 0, 1, 0,…</w:t>
      </w:r>
      <w:r>
        <w:br/>
      </w:r>
      <w:r>
        <w:rPr>
          <w:rStyle w:val="VerbatimChar"/>
        </w:rPr>
        <w:t xml:space="preserve">## $ ARM     &lt;dbl&gt; 1, 1, 1, 2, 1, 1, 2, 1, 1, 2, 1, 1, 1, 2, 2, 2, 1, 2, 2, 2, 2,…</w:t>
      </w:r>
      <w:r>
        <w:br/>
      </w:r>
      <w:r>
        <w:rPr>
          <w:rStyle w:val="VerbatimChar"/>
        </w:rPr>
        <w:t xml:space="preserve">## $ AGE     &lt;dbl&gt; 38, 43, 46, 52, 59, 62, 35, 58, 51, 40, 66, 54, 47, 46, 41, 61…</w:t>
      </w:r>
      <w:r>
        <w:br/>
      </w:r>
      <w:r>
        <w:rPr>
          <w:rStyle w:val="VerbatimChar"/>
        </w:rPr>
        <w:t xml:space="preserve">## $ BMI     &lt;dbl&gt; 21.8, 32.3, 23.0, 19.6, 26.2, 23.7, 27.9, 25.8, 27.7, 38.4, 32…</w:t>
      </w:r>
      <w:r>
        <w:br/>
      </w:r>
      <w:r>
        <w:rPr>
          <w:rStyle w:val="VerbatimChar"/>
        </w:rPr>
        <w:t xml:space="preserve">## $ density &lt;dbl&gt; 40, 5, 45, 40, 40, 80, 25, 15, 10, 20, 0, 0, 0, 80, 80, 10, 95…</w:t>
      </w:r>
    </w:p>
    <w:bookmarkEnd w:id="20"/>
    <w:bookmarkStart w:id="39" w:name="ggplot2"/>
    <w:p>
      <w:pPr>
        <w:pStyle w:val="Heading2"/>
      </w:pPr>
      <w:r>
        <w:t xml:space="preserve">ggplot2</w:t>
      </w:r>
    </w:p>
    <w:p>
      <w:pPr>
        <w:pStyle w:val="FirstParagraph"/>
      </w:pPr>
      <w:r>
        <w:t xml:space="preserve">Let us start by making a plot.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density))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02_visualisation_using-ggplot2_files/figure-docx/unnamed-chunk-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plot always needs (at least) these three components.</w:t>
      </w:r>
      <w:r>
        <w:t xml:space="preserve"> </w:t>
      </w:r>
      <w:r>
        <w:t xml:space="preserve">1. data (in the form of a tibble or data frame);</w:t>
      </w:r>
      <w:r>
        <w:t xml:space="preserve"> </w:t>
      </w:r>
      <w:r>
        <w:t xml:space="preserve">2. a mapping – the aes() function, which stands for aesthetic, that tells R how to map data coordinates to the plot; and,</w:t>
      </w:r>
      <w:r>
        <w:t xml:space="preserve"> </w:t>
      </w:r>
      <w:r>
        <w:t xml:space="preserve">3. a geometry (which always starts with geom_) which determines the shape of the plot.</w:t>
      </w:r>
    </w:p>
    <w:bookmarkStart w:id="24" w:name="X3f8e9f3937146d9796d76023b7c7e5ece753a9a"/>
    <w:p>
      <w:pPr>
        <w:pStyle w:val="Heading3"/>
      </w:pPr>
      <w:r>
        <w:t xml:space="preserve">Exercise – what do you notice about this plot?</w:t>
      </w:r>
    </w:p>
    <w:p>
      <w:pPr>
        <w:numPr>
          <w:ilvl w:val="0"/>
          <w:numId w:val="1001"/>
        </w:numPr>
        <w:pStyle w:val="Compact"/>
      </w:pPr>
      <w:r>
        <w:t xml:space="preserve">the points are on a grid!! i.e., both age and density take very specific values.</w:t>
      </w:r>
    </w:p>
    <w:p>
      <w:pPr>
        <w:numPr>
          <w:ilvl w:val="0"/>
          <w:numId w:val="1001"/>
        </w:numPr>
        <w:pStyle w:val="Compact"/>
      </w:pPr>
      <w:r>
        <w:t xml:space="preserve">more subtle, the points are almost certainly on top of each other.</w:t>
      </w:r>
    </w:p>
    <w:bookmarkEnd w:id="24"/>
    <w:bookmarkStart w:id="34" w:name="X4d47113de4b0207b1dfacd98235787136bc56b2"/>
    <w:p>
      <w:pPr>
        <w:pStyle w:val="Heading3"/>
      </w:pPr>
      <w:r>
        <w:t xml:space="preserve">Exercise – plot density on the y axis and BMI on the x axis.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density))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16 rows containing missing values (geom_point).</w:t>
      </w:r>
    </w:p>
    <w:p>
      <w:pPr>
        <w:pStyle w:val="FirstParagraph"/>
      </w:pPr>
      <w:r>
        <w:drawing>
          <wp:inline>
            <wp:extent cx="5334000" cy="4267200"/>
            <wp:effectExtent b="0" l="0" r="0" t="0"/>
            <wp:docPr descr="" title="" id="26" name="Picture"/>
            <a:graphic>
              <a:graphicData uri="http://schemas.openxmlformats.org/drawingml/2006/picture">
                <pic:pic>
                  <pic:nvPicPr>
                    <pic:cNvPr descr="02_visualisation_using-ggplot2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 important tool is saving your plots. Create a</w:t>
      </w:r>
      <w:r>
        <w:t xml:space="preserve"> </w:t>
      </w:r>
      <w:r>
        <w:t xml:space="preserve">‘</w:t>
      </w:r>
      <w:r>
        <w:t xml:space="preserve">figs</w:t>
      </w:r>
      <w:r>
        <w:t xml:space="preserve">’</w:t>
      </w:r>
      <w:r>
        <w:t xml:space="preserve"> </w:t>
      </w:r>
      <w:r>
        <w:t xml:space="preserve">folder. Save your most recent plot with ggsave() (you can do this in different formats). Note that width and height are in inches.</w:t>
      </w:r>
    </w:p>
    <w:p>
      <w:pPr>
        <w:pStyle w:val="SourceCode"/>
      </w:pPr>
      <w:r>
        <w:rPr>
          <w:rStyle w:val="FunctionTok"/>
        </w:rPr>
        <w:t xml:space="preserve">ggsave</w:t>
      </w:r>
      <w:r>
        <w:rPr>
          <w:rStyle w:val="NormalTok"/>
        </w:rPr>
        <w:t xml:space="preserve">(</w:t>
      </w:r>
      <w:r>
        <w:rPr>
          <w:rStyle w:val="StringTok"/>
        </w:rPr>
        <w:t xml:space="preserve">'figs/BMI_density.png'</w:t>
      </w:r>
      <w:r>
        <w:rPr>
          <w:rStyle w:val="NormalTok"/>
        </w:rPr>
        <w:t xml:space="preserve">, </w:t>
      </w:r>
      <w:r>
        <w:rPr>
          <w:rStyle w:val="AttributeTok"/>
        </w:rPr>
        <w:t xml:space="preserve">width =</w:t>
      </w:r>
      <w:r>
        <w:rPr>
          <w:rStyle w:val="NormalTok"/>
        </w:rPr>
        <w:t xml:space="preserve"> </w:t>
      </w:r>
      <w:r>
        <w:rPr>
          <w:rStyle w:val="DecValTok"/>
        </w:rPr>
        <w:t xml:space="preserve">6</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p>
    <w:p>
      <w:pPr>
        <w:pStyle w:val="FirstParagraph"/>
      </w:pPr>
      <w:r>
        <w:t xml:space="preserve">If you look at the help file for your geom (or the cheatsheet), you can see what aesthetics you can modify.</w:t>
      </w:r>
    </w:p>
    <w:p>
      <w:pPr>
        <w:pStyle w:val="SourceCode"/>
      </w:pPr>
      <w:r>
        <w:rPr>
          <w:rStyle w:val="NormalTok"/>
        </w:rPr>
        <w:t xml:space="preserve">?geom_point</w:t>
      </w:r>
    </w:p>
    <w:p>
      <w:pPr>
        <w:pStyle w:val="FirstParagraph"/>
      </w:pPr>
      <w:r>
        <w:t xml:space="preserve">There are two things we can do. If we just want to do something to every point, we don’t include it in an aes() statement, and we just set it to what we want. E.g.,</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density))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Warning: Removed 16 rows containing missing values (geom_point).</w:t>
      </w:r>
    </w:p>
    <w:p>
      <w:pPr>
        <w:pStyle w:val="FirstParagraph"/>
      </w:pPr>
      <w:r>
        <w:drawing>
          <wp:inline>
            <wp:extent cx="5334000" cy="4267200"/>
            <wp:effectExtent b="0" l="0" r="0" t="0"/>
            <wp:docPr descr="" title="" id="29" name="Picture"/>
            <a:graphic>
              <a:graphicData uri="http://schemas.openxmlformats.org/drawingml/2006/picture">
                <pic:pic>
                  <pic:nvPicPr>
                    <pic:cNvPr descr="02_visualisation_using-ggplot2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if we want it to depend on the data, it has to go in the aes() statement.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density, </w:t>
      </w:r>
      <w:r>
        <w:rPr>
          <w:rStyle w:val="AttributeTok"/>
        </w:rPr>
        <w:t xml:space="preserve">colour =</w:t>
      </w:r>
      <w:r>
        <w:rPr>
          <w:rStyle w:val="NormalTok"/>
        </w:rPr>
        <w:t xml:space="preserve"> case))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16 rows containing missing values (geom_point).</w:t>
      </w:r>
    </w:p>
    <w:p>
      <w:pPr>
        <w:pStyle w:val="FirstParagraph"/>
      </w:pPr>
      <w:r>
        <w:drawing>
          <wp:inline>
            <wp:extent cx="5334000" cy="4267200"/>
            <wp:effectExtent b="0" l="0" r="0" t="0"/>
            <wp:docPr descr="" title="" id="32" name="Picture"/>
            <a:graphic>
              <a:graphicData uri="http://schemas.openxmlformats.org/drawingml/2006/picture">
                <pic:pic>
                  <pic:nvPicPr>
                    <pic:cNvPr descr="02_visualisation_using-ggplot2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in the first case, we used quotation marks because it was a string, whereas in the second there were no quotations because it is a variable.</w:t>
      </w:r>
    </w:p>
    <w:p>
      <w:pPr>
        <w:pStyle w:val="BodyText"/>
      </w:pPr>
      <w:r>
        <w:t xml:space="preserve">Note also that you get a legend by default.</w:t>
      </w:r>
    </w:p>
    <w:bookmarkEnd w:id="34"/>
    <w:bookmarkStart w:id="38" w:name="X7253f4d6d97c16bdc87086da6e1b19276bedd3c"/>
    <w:p>
      <w:pPr>
        <w:pStyle w:val="Heading3"/>
      </w:pPr>
      <w:r>
        <w:t xml:space="preserve">Exercise – change the transparency (alpha) of the points (to the same, fixed value)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density, </w:t>
      </w:r>
      <w:r>
        <w:rPr>
          <w:rStyle w:val="AttributeTok"/>
        </w:rPr>
        <w:t xml:space="preserve">colour =</w:t>
      </w:r>
      <w:r>
        <w:rPr>
          <w:rStyle w:val="NormalTok"/>
        </w:rPr>
        <w:t xml:space="preserve"> </w:t>
      </w:r>
      <w:r>
        <w:rPr>
          <w:rStyle w:val="FunctionTok"/>
        </w:rPr>
        <w:t xml:space="preserve">factor</w:t>
      </w:r>
      <w:r>
        <w:rPr>
          <w:rStyle w:val="NormalTok"/>
        </w:rPr>
        <w:t xml:space="preserve">(case)))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Warning: Removed 16 rows containing missing values (geom_point).</w:t>
      </w:r>
    </w:p>
    <w:p>
      <w:pPr>
        <w:pStyle w:val="FirstParagraph"/>
      </w:pPr>
      <w:r>
        <w:drawing>
          <wp:inline>
            <wp:extent cx="5334000" cy="4267200"/>
            <wp:effectExtent b="0" l="0" r="0" t="0"/>
            <wp:docPr descr="" title="" id="36" name="Picture"/>
            <a:graphic>
              <a:graphicData uri="http://schemas.openxmlformats.org/drawingml/2006/picture">
                <pic:pic>
                  <pic:nvPicPr>
                    <pic:cNvPr descr="02_visualisation_using-ggplot2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is terrible/confusing but it does show you what you can do)</w:t>
      </w:r>
    </w:p>
    <w:bookmarkEnd w:id="38"/>
    <w:bookmarkEnd w:id="39"/>
    <w:bookmarkStart w:id="56" w:name="box-plots"/>
    <w:p>
      <w:pPr>
        <w:pStyle w:val="Heading2"/>
      </w:pPr>
      <w:r>
        <w:t xml:space="preserve">Box plots</w:t>
      </w:r>
    </w:p>
    <w:p>
      <w:pPr>
        <w:pStyle w:val="FirstParagraph"/>
      </w:pPr>
      <w:r>
        <w:t xml:space="preserve">Boxplots were developed to summarise the overall distribution of the data. In this case-control study, we may be interested to explore whether cases have on average lower breast density than Control patients. Boxplots can offer some insight into this question. We can super-impose the data over the boxplots.</w:t>
      </w:r>
    </w:p>
    <w:p>
      <w:pPr>
        <w:pStyle w:val="SourceCode"/>
      </w:pPr>
      <w:r>
        <w:rPr>
          <w:rStyle w:val="FunctionTok"/>
        </w:rPr>
        <w:t xml:space="preserve">ggplot</w:t>
      </w:r>
      <w:r>
        <w:rPr>
          <w:rStyle w:val="NormalTok"/>
        </w:rPr>
        <w:t xml:space="preserve">(cancer_df,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(case), </w:t>
      </w:r>
      <w:r>
        <w:rPr>
          <w:rStyle w:val="AttributeTok"/>
        </w:rPr>
        <w:t xml:space="preserve">y =</w:t>
      </w:r>
      <w:r>
        <w:rPr>
          <w:rStyle w:val="NormalTok"/>
        </w:rPr>
        <w:t xml:space="preserve"> density, </w:t>
      </w:r>
      <w:r>
        <w:rPr>
          <w:rStyle w:val="AttributeTok"/>
        </w:rPr>
        <w:t xml:space="preserve">col =</w:t>
      </w:r>
      <w:r>
        <w:rPr>
          <w:rStyle w:val="NormalTok"/>
        </w:rPr>
        <w:t xml:space="preserve"> </w:t>
      </w:r>
      <w:r>
        <w:rPr>
          <w:rStyle w:val="FunctionTok"/>
        </w:rPr>
        <w:t xml:space="preserve">factor</w:t>
      </w:r>
      <w:r>
        <w:rPr>
          <w:rStyle w:val="NormalTok"/>
        </w:rPr>
        <w:t xml:space="preserve">(case)))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02_visualisation_using-ggplot2_files/figure-docx/unnamed-chunk-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boxplot is a five-number summary of a data distribution, and may not capture the salient features of a distribution (e.g. if the distribution is bimodal). Violin plots can be better at showing some of the</w:t>
      </w:r>
      <w:r>
        <w:t xml:space="preserve"> </w:t>
      </w:r>
      <w:r>
        <w:t xml:space="preserve">“</w:t>
      </w:r>
      <w:r>
        <w:t xml:space="preserve">local</w:t>
      </w:r>
      <w:r>
        <w:t xml:space="preserve">”</w:t>
      </w:r>
      <w:r>
        <w:t xml:space="preserve"> </w:t>
      </w:r>
      <w:r>
        <w:t xml:space="preserve">concentration areas of a distribution.</w:t>
      </w:r>
      <w:r>
        <w:t xml:space="preserve"> </w:t>
      </w:r>
      <w:r>
        <w:t xml:space="preserve">What do you think?</w:t>
      </w:r>
    </w:p>
    <w:p>
      <w:pPr>
        <w:pStyle w:val="SourceCode"/>
      </w:pPr>
      <w:r>
        <w:rPr>
          <w:rStyle w:val="FunctionTok"/>
        </w:rPr>
        <w:t xml:space="preserve">ggplot</w:t>
      </w:r>
      <w:r>
        <w:rPr>
          <w:rStyle w:val="NormalTok"/>
        </w:rPr>
        <w:t xml:space="preserve">(cancer_df,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(case), </w:t>
      </w:r>
      <w:r>
        <w:rPr>
          <w:rStyle w:val="AttributeTok"/>
        </w:rPr>
        <w:t xml:space="preserve">y =</w:t>
      </w:r>
      <w:r>
        <w:rPr>
          <w:rStyle w:val="NormalTok"/>
        </w:rPr>
        <w:t xml:space="preserve"> density, </w:t>
      </w:r>
      <w:r>
        <w:rPr>
          <w:rStyle w:val="AttributeTok"/>
        </w:rPr>
        <w:t xml:space="preserve">col =</w:t>
      </w:r>
      <w:r>
        <w:rPr>
          <w:rStyle w:val="NormalTok"/>
        </w:rPr>
        <w:t xml:space="preserve"> </w:t>
      </w:r>
      <w:r>
        <w:rPr>
          <w:rStyle w:val="FunctionTok"/>
        </w:rPr>
        <w:t xml:space="preserve">factor</w:t>
      </w:r>
      <w:r>
        <w:rPr>
          <w:rStyle w:val="NormalTok"/>
        </w:rPr>
        <w:t xml:space="preserve">(case)))</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02_visualisation_using-ggplot2_files/figure-docx/unnamed-chunk-10-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Start w:id="55" w:name="more-on-factors"/>
    <w:p>
      <w:pPr>
        <w:pStyle w:val="Heading3"/>
      </w:pPr>
      <w:r>
        <w:t xml:space="preserve">More on factors</w:t>
      </w:r>
    </w:p>
    <w:p>
      <w:pPr>
        <w:pStyle w:val="FirstParagraph"/>
      </w:pPr>
      <w:r>
        <w:t xml:space="preserve">One thing you will notice about these data is that case and ARM are numbers, but they always take specific values. This is because they are actually factors! For case, 1 indicates they were positive for breast cancer within the following year, and zero indicates they were not. For ARM, 1 indicates they received the placebo and 2 indicates they received the Tamoxifen. This is a relatively common way to create data (though alternatively the authors could have used text labels in their spreadsheet which may have been cleaer). We should recode these, and make them factors.</w:t>
      </w:r>
    </w:p>
    <w:p>
      <w:pPr>
        <w:pStyle w:val="SourceCode"/>
      </w:pPr>
      <w:r>
        <w:rPr>
          <w:rStyle w:val="NormalTok"/>
        </w:rPr>
        <w:t xml:space="preserve">cancer_df </w:t>
      </w:r>
      <w:r>
        <w:rPr>
          <w:rStyle w:val="OtherTok"/>
        </w:rPr>
        <w:t xml:space="preserve">&lt;-</w:t>
      </w:r>
      <w:r>
        <w:rPr>
          <w:rStyle w:val="NormalTok"/>
        </w:rPr>
        <w:t xml:space="preserve"> cancer_df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case_f =</w:t>
      </w:r>
      <w:r>
        <w:rPr>
          <w:rStyle w:val="NormalTok"/>
        </w:rPr>
        <w:t xml:space="preserve"> </w:t>
      </w:r>
      <w:r>
        <w:rPr>
          <w:rStyle w:val="FunctionTok"/>
        </w:rPr>
        <w:t xml:space="preserve">factor</w:t>
      </w:r>
      <w:r>
        <w:rPr>
          <w:rStyle w:val="NormalTok"/>
        </w:rPr>
        <w:t xml:space="preserve">(case,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"Case"</w:t>
      </w:r>
      <w:r>
        <w:rPr>
          <w:rStyle w:val="NormalTok"/>
        </w:rPr>
        <w:t xml:space="preserve">)),</w:t>
      </w:r>
      <w:r>
        <w:br/>
      </w:r>
      <w:r>
        <w:rPr>
          <w:rStyle w:val="NormalTok"/>
        </w:rPr>
        <w:t xml:space="preserve">         </w:t>
      </w:r>
      <w:r>
        <w:rPr>
          <w:rStyle w:val="AttributeTok"/>
        </w:rPr>
        <w:t xml:space="preserve">ARM_f =</w:t>
      </w:r>
      <w:r>
        <w:rPr>
          <w:rStyle w:val="NormalTok"/>
        </w:rPr>
        <w:t xml:space="preserve"> </w:t>
      </w:r>
      <w:r>
        <w:rPr>
          <w:rStyle w:val="FunctionTok"/>
        </w:rPr>
        <w:t xml:space="preserve">factor</w:t>
      </w:r>
      <w:r>
        <w:rPr>
          <w:rStyle w:val="NormalTok"/>
        </w:rPr>
        <w:t xml:space="preserve">(ARM,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"Placebo"</w:t>
      </w:r>
      <w:r>
        <w:rPr>
          <w:rStyle w:val="NormalTok"/>
        </w:rPr>
        <w:t xml:space="preserve">, </w:t>
      </w:r>
      <w:r>
        <w:rPr>
          <w:rStyle w:val="StringTok"/>
        </w:rPr>
        <w:t xml:space="preserve">"Tamoxifen"</w:t>
      </w:r>
      <w:r>
        <w:rPr>
          <w:rStyle w:val="NormalTok"/>
        </w:rPr>
        <w:t xml:space="preserve">)))</w:t>
      </w:r>
      <w:r>
        <w:br/>
      </w:r>
      <w:r>
        <w:rPr>
          <w:rStyle w:val="FunctionTok"/>
        </w:rPr>
        <w:t xml:space="preserve">str</w:t>
      </w:r>
      <w:r>
        <w:rPr>
          <w:rStyle w:val="NormalTok"/>
        </w:rPr>
        <w:t xml:space="preserve">(cancer_df)</w:t>
      </w:r>
    </w:p>
    <w:p>
      <w:pPr>
        <w:pStyle w:val="SourceCode"/>
      </w:pPr>
      <w:r>
        <w:rPr>
          <w:rStyle w:val="VerbatimChar"/>
        </w:rPr>
        <w:t xml:space="preserve">## tibble [1,065 × 7] (S3: tbl_df/tbl/data.frame)</w:t>
      </w:r>
      <w:r>
        <w:br/>
      </w:r>
      <w:r>
        <w:rPr>
          <w:rStyle w:val="VerbatimChar"/>
        </w:rPr>
        <w:t xml:space="preserve">##  $ case   : num [1:1065] 1 0 0 0 0 0 0 0 0 0 ...</w:t>
      </w:r>
      <w:r>
        <w:br/>
      </w:r>
      <w:r>
        <w:rPr>
          <w:rStyle w:val="VerbatimChar"/>
        </w:rPr>
        <w:t xml:space="preserve">##  $ ARM    : num [1:1065] 1 1 1 2 1 1 2 1 1 2 ...</w:t>
      </w:r>
      <w:r>
        <w:br/>
      </w:r>
      <w:r>
        <w:rPr>
          <w:rStyle w:val="VerbatimChar"/>
        </w:rPr>
        <w:t xml:space="preserve">##  $ AGE    : num [1:1065] 38 43 46 52 59 62 35 58 51 40 ...</w:t>
      </w:r>
      <w:r>
        <w:br/>
      </w:r>
      <w:r>
        <w:rPr>
          <w:rStyle w:val="VerbatimChar"/>
        </w:rPr>
        <w:t xml:space="preserve">##  $ BMI    : num [1:1065] 21.8 32.3 23 19.6 26.2 23.7 27.9 25.8 27.7 38.4 ...</w:t>
      </w:r>
      <w:r>
        <w:br/>
      </w:r>
      <w:r>
        <w:rPr>
          <w:rStyle w:val="VerbatimChar"/>
        </w:rPr>
        <w:t xml:space="preserve">##  $ density: num [1:1065] 40 5 45 40 40 80 25 15 10 20 ...</w:t>
      </w:r>
      <w:r>
        <w:br/>
      </w:r>
      <w:r>
        <w:rPr>
          <w:rStyle w:val="VerbatimChar"/>
        </w:rPr>
        <w:t xml:space="preserve">##  $ case_f : Factor w/ 2 levels "Control","Case": 2 1 1 1 1 1 1 1 1 1 ...</w:t>
      </w:r>
      <w:r>
        <w:br/>
      </w:r>
      <w:r>
        <w:rPr>
          <w:rStyle w:val="VerbatimChar"/>
        </w:rPr>
        <w:t xml:space="preserve">##  $ ARM_f  : Factor w/ 2 levels "Placebo","Tamoxifen": 1 1 1 2 1 1 2 1 1 2 ...</w:t>
      </w:r>
    </w:p>
    <w:p>
      <w:pPr>
        <w:pStyle w:val="FirstParagraph"/>
      </w:pPr>
      <w:r>
        <w:t xml:space="preserve">Once you’ve re-coded, you should check that you did it correctly.</w:t>
      </w:r>
    </w:p>
    <w:p>
      <w:pPr>
        <w:pStyle w:val="SourceCode"/>
      </w:pPr>
      <w:r>
        <w:rPr>
          <w:rStyle w:val="FunctionTok"/>
        </w:rPr>
        <w:t xml:space="preserve">with</w:t>
      </w:r>
      <w:r>
        <w:rPr>
          <w:rStyle w:val="NormalTok"/>
        </w:rPr>
        <w:t xml:space="preserve">(cancer_df, </w:t>
      </w:r>
      <w:r>
        <w:rPr>
          <w:rStyle w:val="FunctionTok"/>
        </w:rPr>
        <w:t xml:space="preserve">table</w:t>
      </w:r>
      <w:r>
        <w:rPr>
          <w:rStyle w:val="NormalTok"/>
        </w:rPr>
        <w:t xml:space="preserve">(case, case_f))</w:t>
      </w:r>
    </w:p>
    <w:p>
      <w:pPr>
        <w:pStyle w:val="SourceCode"/>
      </w:pPr>
      <w:r>
        <w:rPr>
          <w:rStyle w:val="VerbatimChar"/>
        </w:rPr>
        <w:t xml:space="preserve">##     case_f</w:t>
      </w:r>
      <w:r>
        <w:br/>
      </w:r>
      <w:r>
        <w:rPr>
          <w:rStyle w:val="VerbatimChar"/>
        </w:rPr>
        <w:t xml:space="preserve">## case Control Case</w:t>
      </w:r>
      <w:r>
        <w:br/>
      </w:r>
      <w:r>
        <w:rPr>
          <w:rStyle w:val="VerbatimChar"/>
        </w:rPr>
        <w:t xml:space="preserve">##    0     942    0</w:t>
      </w:r>
      <w:r>
        <w:br/>
      </w:r>
      <w:r>
        <w:rPr>
          <w:rStyle w:val="VerbatimChar"/>
        </w:rPr>
        <w:t xml:space="preserve">##    1       0  123</w:t>
      </w:r>
    </w:p>
    <w:p>
      <w:pPr>
        <w:pStyle w:val="SourceCode"/>
      </w:pPr>
      <w:r>
        <w:rPr>
          <w:rStyle w:val="FunctionTok"/>
        </w:rPr>
        <w:t xml:space="preserve">with</w:t>
      </w:r>
      <w:r>
        <w:rPr>
          <w:rStyle w:val="NormalTok"/>
        </w:rPr>
        <w:t xml:space="preserve">(cancer_df, </w:t>
      </w:r>
      <w:r>
        <w:rPr>
          <w:rStyle w:val="FunctionTok"/>
        </w:rPr>
        <w:t xml:space="preserve">table</w:t>
      </w:r>
      <w:r>
        <w:rPr>
          <w:rStyle w:val="NormalTok"/>
        </w:rPr>
        <w:t xml:space="preserve">(ARM, ARM_f))</w:t>
      </w:r>
    </w:p>
    <w:p>
      <w:pPr>
        <w:pStyle w:val="SourceCode"/>
      </w:pPr>
      <w:r>
        <w:rPr>
          <w:rStyle w:val="VerbatimChar"/>
        </w:rPr>
        <w:t xml:space="preserve">##    ARM_f</w:t>
      </w:r>
      <w:r>
        <w:br/>
      </w:r>
      <w:r>
        <w:rPr>
          <w:rStyle w:val="VerbatimChar"/>
        </w:rPr>
        <w:t xml:space="preserve">## ARM Placebo Tamoxifen</w:t>
      </w:r>
      <w:r>
        <w:br/>
      </w:r>
      <w:r>
        <w:rPr>
          <w:rStyle w:val="VerbatimChar"/>
        </w:rPr>
        <w:t xml:space="preserve">##   1     558         0</w:t>
      </w:r>
      <w:r>
        <w:br/>
      </w:r>
      <w:r>
        <w:rPr>
          <w:rStyle w:val="VerbatimChar"/>
        </w:rPr>
        <w:t xml:space="preserve">##   2       0       507</w:t>
      </w:r>
    </w:p>
    <w:p>
      <w:pPr>
        <w:pStyle w:val="FirstParagraph"/>
      </w:pPr>
      <w:r>
        <w:t xml:space="preserve">We can make the boxplot clearer by using the factors to label the violin:</w:t>
      </w:r>
    </w:p>
    <w:p>
      <w:pPr>
        <w:pStyle w:val="SourceCode"/>
      </w:pPr>
      <w:r>
        <w:rPr>
          <w:rStyle w:val="FunctionTok"/>
        </w:rPr>
        <w:t xml:space="preserve">ggplot</w:t>
      </w:r>
      <w:r>
        <w:rPr>
          <w:rStyle w:val="NormalTok"/>
        </w:rPr>
        <w:t xml:space="preserve">(cancer_df, </w:t>
      </w:r>
      <w:r>
        <w:rPr>
          <w:rStyle w:val="FunctionTok"/>
        </w:rPr>
        <w:t xml:space="preserve">aes</w:t>
      </w:r>
      <w:r>
        <w:rPr>
          <w:rStyle w:val="NormalTok"/>
        </w:rPr>
        <w:t xml:space="preserve">(</w:t>
      </w:r>
      <w:r>
        <w:rPr>
          <w:rStyle w:val="AttributeTok"/>
        </w:rPr>
        <w:t xml:space="preserve">x=</w:t>
      </w:r>
      <w:r>
        <w:rPr>
          <w:rStyle w:val="NormalTok"/>
        </w:rPr>
        <w:t xml:space="preserve"> case_f, </w:t>
      </w:r>
      <w:r>
        <w:rPr>
          <w:rStyle w:val="AttributeTok"/>
        </w:rPr>
        <w:t xml:space="preserve">y =</w:t>
      </w:r>
      <w:r>
        <w:rPr>
          <w:rStyle w:val="NormalTok"/>
        </w:rPr>
        <w:t xml:space="preserve"> density, </w:t>
      </w:r>
      <w:r>
        <w:rPr>
          <w:rStyle w:val="AttributeTok"/>
        </w:rPr>
        <w:t xml:space="preserve">col =</w:t>
      </w:r>
      <w:r>
        <w:rPr>
          <w:rStyle w:val="NormalTok"/>
        </w:rPr>
        <w:t xml:space="preserve"> case_f))</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02_visualisation_using-ggplot2_files/figure-docx/unnamed-chunk-1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are actually 4 populations: Cases and controls for each of the treatment groups. Explore how we can visualise the four density distributions. Here are some ideas. Do any of these exploratory plots help us understand if density distribution is different between cases and controls?</w:t>
      </w:r>
    </w:p>
    <w:p>
      <w:pPr>
        <w:pStyle w:val="SourceCode"/>
      </w:pPr>
      <w:r>
        <w:rPr>
          <w:rStyle w:val="FunctionTok"/>
        </w:rPr>
        <w:t xml:space="preserve">ggplot</w:t>
      </w:r>
      <w:r>
        <w:rPr>
          <w:rStyle w:val="NormalTok"/>
        </w:rPr>
        <w:t xml:space="preserve">(cancer_df, </w:t>
      </w:r>
      <w:r>
        <w:rPr>
          <w:rStyle w:val="FunctionTok"/>
        </w:rPr>
        <w:t xml:space="preserve">aes</w:t>
      </w:r>
      <w:r>
        <w:rPr>
          <w:rStyle w:val="NormalTok"/>
        </w:rPr>
        <w:t xml:space="preserve">(</w:t>
      </w:r>
      <w:r>
        <w:rPr>
          <w:rStyle w:val="AttributeTok"/>
        </w:rPr>
        <w:t xml:space="preserve">x=</w:t>
      </w:r>
      <w:r>
        <w:rPr>
          <w:rStyle w:val="NormalTok"/>
        </w:rPr>
        <w:t xml:space="preserve"> case_f, </w:t>
      </w:r>
      <w:r>
        <w:rPr>
          <w:rStyle w:val="AttributeTok"/>
        </w:rPr>
        <w:t xml:space="preserve">y =</w:t>
      </w:r>
      <w:r>
        <w:rPr>
          <w:rStyle w:val="NormalTok"/>
        </w:rPr>
        <w:t xml:space="preserve"> density, </w:t>
      </w:r>
      <w:r>
        <w:rPr>
          <w:rStyle w:val="AttributeTok"/>
        </w:rPr>
        <w:t xml:space="preserve">col =</w:t>
      </w:r>
      <w:r>
        <w:rPr>
          <w:rStyle w:val="NormalTok"/>
        </w:rPr>
        <w:t xml:space="preserve"> ARM_f))</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0.7</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02_visualisation_using-ggplot2_files/figure-docx/unnamed-chunk-1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(cancer_df, </w:t>
      </w:r>
      <w:r>
        <w:rPr>
          <w:rStyle w:val="FunctionTok"/>
        </w:rPr>
        <w:t xml:space="preserve">aes</w:t>
      </w:r>
      <w:r>
        <w:rPr>
          <w:rStyle w:val="NormalTok"/>
        </w:rPr>
        <w:t xml:space="preserve">(</w:t>
      </w:r>
      <w:r>
        <w:rPr>
          <w:rStyle w:val="AttributeTok"/>
        </w:rPr>
        <w:t xml:space="preserve">x=</w:t>
      </w:r>
      <w:r>
        <w:rPr>
          <w:rStyle w:val="NormalTok"/>
        </w:rPr>
        <w:t xml:space="preserve"> case_f, </w:t>
      </w:r>
      <w:r>
        <w:rPr>
          <w:rStyle w:val="AttributeTok"/>
        </w:rPr>
        <w:t xml:space="preserve">y =</w:t>
      </w:r>
      <w:r>
        <w:rPr>
          <w:rStyle w:val="NormalTok"/>
        </w:rPr>
        <w:t xml:space="preserve"> density, </w:t>
      </w:r>
      <w:r>
        <w:rPr>
          <w:rStyle w:val="AttributeTok"/>
        </w:rPr>
        <w:t xml:space="preserve">col =</w:t>
      </w:r>
      <w:r>
        <w:rPr>
          <w:rStyle w:val="NormalTok"/>
        </w:rPr>
        <w:t xml:space="preserve"> ARM_f))</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0.7</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ARM_f)</w:t>
      </w:r>
    </w:p>
    <w:p>
      <w:pPr>
        <w:pStyle w:val="FirstParagraph"/>
      </w:pPr>
      <w:r>
        <w:drawing>
          <wp:inline>
            <wp:extent cx="5334000" cy="4267200"/>
            <wp:effectExtent b="0" l="0" r="0" t="0"/>
            <wp:docPr descr="" title="" id="53" name="Picture"/>
            <a:graphic>
              <a:graphicData uri="http://schemas.openxmlformats.org/drawingml/2006/picture">
                <pic:pic>
                  <pic:nvPicPr>
                    <pic:cNvPr descr="02_visualisation_using-ggplot2_files/figure-docx/unnamed-chunk-15-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End w:id="56"/>
    <w:bookmarkStart w:id="61" w:name="labels-legends-theme-etc."/>
    <w:p>
      <w:pPr>
        <w:pStyle w:val="Heading2"/>
      </w:pPr>
      <w:r>
        <w:t xml:space="preserve">Labels, legends, theme, etc.</w:t>
      </w:r>
    </w:p>
    <w:p>
      <w:pPr>
        <w:pStyle w:val="SourceCode"/>
      </w:pPr>
      <w:r>
        <w:rPr>
          <w:rStyle w:val="FunctionTok"/>
        </w:rPr>
        <w:t xml:space="preserve">ggplot</w:t>
      </w:r>
      <w:r>
        <w:rPr>
          <w:rStyle w:val="NormalTok"/>
        </w:rPr>
        <w:t xml:space="preserve">(cancer_df, </w:t>
      </w:r>
      <w:r>
        <w:rPr>
          <w:rStyle w:val="FunctionTok"/>
        </w:rPr>
        <w:t xml:space="preserve">aes</w:t>
      </w:r>
      <w:r>
        <w:rPr>
          <w:rStyle w:val="NormalTok"/>
        </w:rPr>
        <w:t xml:space="preserve">(</w:t>
      </w:r>
      <w:r>
        <w:rPr>
          <w:rStyle w:val="AttributeTok"/>
        </w:rPr>
        <w:t xml:space="preserve">x=</w:t>
      </w:r>
      <w:r>
        <w:rPr>
          <w:rStyle w:val="NormalTok"/>
        </w:rPr>
        <w:t xml:space="preserve">case_f, </w:t>
      </w:r>
      <w:r>
        <w:rPr>
          <w:rStyle w:val="AttributeTok"/>
        </w:rPr>
        <w:t xml:space="preserve">y =</w:t>
      </w:r>
      <w:r>
        <w:rPr>
          <w:rStyle w:val="NormalTok"/>
        </w:rPr>
        <w:t xml:space="preserve"> density))</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case_f))</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height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ARM_f)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'mammographic density'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58" name="Picture"/>
            <a:graphic>
              <a:graphicData uri="http://schemas.openxmlformats.org/drawingml/2006/picture">
                <pic:pic>
                  <pic:nvPicPr>
                    <pic:cNvPr descr="02_visualisation_using-ggplot2_files/figure-docx/unnamed-chunk-16-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save it.</w:t>
      </w:r>
    </w:p>
    <w:p>
      <w:pPr>
        <w:pStyle w:val="SourceCode"/>
      </w:pPr>
      <w:r>
        <w:rPr>
          <w:rStyle w:val="FunctionTok"/>
        </w:rPr>
        <w:t xml:space="preserve">ggsave</w:t>
      </w:r>
      <w:r>
        <w:rPr>
          <w:rStyle w:val="NormalTok"/>
        </w:rPr>
        <w:t xml:space="preserve">(</w:t>
      </w:r>
      <w:r>
        <w:rPr>
          <w:rStyle w:val="StringTok"/>
        </w:rPr>
        <w:t xml:space="preserve">'figs/density_by_case_and_treatment.png'</w:t>
      </w:r>
      <w:r>
        <w:rPr>
          <w:rStyle w:val="NormalTok"/>
        </w:rPr>
        <w:t xml:space="preserve">,</w:t>
      </w:r>
      <w:r>
        <w:rPr>
          <w:rStyle w:val="AttributeTok"/>
        </w:rPr>
        <w:t xml:space="preserve">width =</w:t>
      </w:r>
      <w:r>
        <w:rPr>
          <w:rStyle w:val="NormalTok"/>
        </w:rPr>
        <w:t xml:space="preserve"> </w:t>
      </w:r>
      <w:r>
        <w:rPr>
          <w:rStyle w:val="DecValTok"/>
        </w:rPr>
        <w:t xml:space="preserve">6</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p>
    <w:p>
      <w:pPr>
        <w:pStyle w:val="FirstParagraph"/>
      </w:pPr>
      <w:r>
        <w:t xml:space="preserve">The quickest reference (but it is quite dense) is the ggplot cheat sheet. I tend to find it by just googling</w:t>
      </w:r>
      <w:r>
        <w:t xml:space="preserve"> </w:t>
      </w:r>
      <w:r>
        <w:t xml:space="preserve">‘</w:t>
      </w:r>
      <w:r>
        <w:t xml:space="preserve">ggplot cheat sheet</w:t>
      </w:r>
      <w:r>
        <w:t xml:space="preserve">’</w:t>
      </w:r>
      <w:r>
        <w:t xml:space="preserve"> </w:t>
      </w:r>
      <w:r>
        <w:t xml:space="preserve">but you can find it here:</w:t>
      </w:r>
    </w:p>
    <w:p>
      <w:pPr>
        <w:pStyle w:val="BodyText"/>
      </w:pPr>
      <w:hyperlink r:id="rId60">
        <w:r>
          <w:rPr>
            <w:rStyle w:val="Hyperlink"/>
          </w:rPr>
          <w:t xml:space="preserve">https://github.com/rstudio/cheatsheets/blob/master/data-visualization-2.1.pdf</w:t>
        </w:r>
      </w:hyperlink>
    </w:p>
    <w:bookmarkEnd w:id="61"/>
    <w:bookmarkStart w:id="75" w:name="group-exercise"/>
    <w:p>
      <w:pPr>
        <w:pStyle w:val="Heading2"/>
      </w:pPr>
      <w:r>
        <w:t xml:space="preserve">Group Exercise</w:t>
      </w:r>
    </w:p>
    <w:p>
      <w:pPr>
        <w:pStyle w:val="FirstParagraph"/>
      </w:pPr>
      <w:r>
        <w:t xml:space="preserve">Recall this figure: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density, </w:t>
      </w:r>
      <w:r>
        <w:rPr>
          <w:rStyle w:val="AttributeTok"/>
        </w:rPr>
        <w:t xml:space="preserve">colour =</w:t>
      </w:r>
      <w:r>
        <w:rPr>
          <w:rStyle w:val="NormalTok"/>
        </w:rPr>
        <w:t xml:space="preserve"> case_f))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Warning: Removed 16 rows containing missing values (geom_point).</w:t>
      </w:r>
    </w:p>
    <w:p>
      <w:pPr>
        <w:pStyle w:val="FirstParagraph"/>
      </w:pPr>
      <w:r>
        <w:drawing>
          <wp:inline>
            <wp:extent cx="5334000" cy="4267200"/>
            <wp:effectExtent b="0" l="0" r="0" t="0"/>
            <wp:docPr descr="" title="" id="63" name="Picture"/>
            <a:graphic>
              <a:graphicData uri="http://schemas.openxmlformats.org/drawingml/2006/picture">
                <pic:pic>
                  <pic:nvPicPr>
                    <pic:cNvPr descr="02_visualisation_using-ggplot2_files/figure-docx/unnamed-chunk-18-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at the moment it is not particularly informative. See if you can learn more about this trend by (a) trying different facets and (b) adding</w:t>
      </w:r>
      <w:r>
        <w:t xml:space="preserve"> </w:t>
      </w:r>
      <w:r>
        <w:rPr>
          <w:rStyle w:val="VerbatimChar"/>
        </w:rPr>
        <w:t xml:space="preserve">geom_smooth()</w:t>
      </w:r>
      <w:r>
        <w:t xml:space="preserve"> </w:t>
      </w:r>
      <w:r>
        <w:t xml:space="preserve">to the plot. Experiment with this and any layout settings you like until you produce something you are happy with, then save it. If you want to try something more complex, you could try the</w:t>
      </w:r>
      <w:r>
        <w:t xml:space="preserve"> </w:t>
      </w:r>
      <w:r>
        <w:rPr>
          <w:rStyle w:val="VerbatimChar"/>
        </w:rPr>
        <w:t xml:space="preserve">cut()</w:t>
      </w:r>
      <w:r>
        <w:t xml:space="preserve"> </w:t>
      </w:r>
      <w:r>
        <w:t xml:space="preserve">function (check the help file) with the AGE variable.</w:t>
      </w:r>
    </w:p>
    <w:p>
      <w:pPr>
        <w:pStyle w:val="BodyText"/>
      </w:pPr>
      <w:r>
        <w:t xml:space="preserve">Here are some questions you can explore:</w:t>
      </w:r>
    </w:p>
    <w:p>
      <w:pPr>
        <w:pStyle w:val="BodyText"/>
      </w:pPr>
      <w:r>
        <w:t xml:space="preserve">Does breast density change as BMI increases?</w:t>
      </w:r>
      <w:r>
        <w:t xml:space="preserve"> </w:t>
      </w:r>
      <w:r>
        <w:t xml:space="preserve">Is that association case-specific? or treatment-specific?</w:t>
      </w:r>
      <w:r>
        <w:t xml:space="preserve"> </w:t>
      </w:r>
      <w:r>
        <w:t xml:space="preserve">Is that association similar for women of different ages?</w:t>
      </w:r>
    </w:p>
    <w:bookmarkStart w:id="74" w:name="possible-solutions"/>
    <w:p>
      <w:pPr>
        <w:pStyle w:val="Heading3"/>
      </w:pPr>
      <w:r>
        <w:t xml:space="preserve">possible solutions</w:t>
      </w:r>
    </w:p>
    <w:p>
      <w:pPr>
        <w:pStyle w:val="FirstParagraph"/>
      </w:pPr>
      <w:r>
        <w:t xml:space="preserve">There are a few things we could do with this.</w:t>
      </w:r>
      <w:r>
        <w:t xml:space="preserve"> </w:t>
      </w:r>
      <w:r>
        <w:rPr>
          <w:rStyle w:val="VerbatimChar"/>
        </w:rPr>
        <w:t xml:space="preserve">geom_smooth()</w:t>
      </w:r>
      <w:r>
        <w:t xml:space="preserve"> </w:t>
      </w:r>
      <w:r>
        <w:t xml:space="preserve">adds a line of best fit to the data (there are various things you can do with this, the default allows a lot of flexibility).</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density, </w:t>
      </w:r>
      <w:r>
        <w:rPr>
          <w:rStyle w:val="AttributeTok"/>
        </w:rPr>
        <w:t xml:space="preserve">colour =</w:t>
      </w:r>
      <w:r>
        <w:rPr>
          <w:rStyle w:val="NormalTok"/>
        </w:rPr>
        <w:t xml:space="preserve"> case_f))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ARM_f, </w:t>
      </w:r>
      <w:r>
        <w:rPr>
          <w:rStyle w:val="AttributeTok"/>
        </w:rPr>
        <w:t xml:space="preserve">ncol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w:t>
      </w:r>
      <w:r>
        <w:rPr>
          <w:rStyle w:val="FunctionTok"/>
        </w:rPr>
        <w:t xml:space="preserve">element_blank</w:t>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Removed 16 rows containing missing values (geom_point).</w:t>
      </w:r>
    </w:p>
    <w:p>
      <w:pPr>
        <w:pStyle w:val="FirstParagraph"/>
      </w:pPr>
      <w:r>
        <w:drawing>
          <wp:inline>
            <wp:extent cx="5334000" cy="4267200"/>
            <wp:effectExtent b="0" l="0" r="0" t="0"/>
            <wp:docPr descr="" title="" id="66" name="Picture"/>
            <a:graphic>
              <a:graphicData uri="http://schemas.openxmlformats.org/drawingml/2006/picture">
                <pic:pic>
                  <pic:nvPicPr>
                    <pic:cNvPr descr="02_visualisation_using-ggplot2_files/figure-docx/unnamed-chunk-1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That isn’t bad and maybe tells us something!? Perhaps we could also consider the impact of age as well. To do this, we might want to split age into bins because it will be hard to visualise in the current setup.</w:t>
      </w:r>
    </w:p>
    <w:p>
      <w:pPr>
        <w:pStyle w:val="SourceCode"/>
      </w:pPr>
      <w:r>
        <w:rPr>
          <w:rStyle w:val="NormalTok"/>
        </w:rPr>
        <w:t xml:space="preserve">cancer_df</w:t>
      </w:r>
      <w:r>
        <w:rPr>
          <w:rStyle w:val="SpecialCharTok"/>
        </w:rPr>
        <w:t xml:space="preserve">$</w:t>
      </w:r>
      <w:r>
        <w:rPr>
          <w:rStyle w:val="NormalTok"/>
        </w:rPr>
        <w:t xml:space="preserve">age_bin </w:t>
      </w:r>
      <w:r>
        <w:rPr>
          <w:rStyle w:val="OtherTok"/>
        </w:rPr>
        <w:t xml:space="preserve">&lt;-</w:t>
      </w:r>
      <w:r>
        <w:rPr>
          <w:rStyle w:val="NormalTok"/>
        </w:rPr>
        <w:t xml:space="preserve"> </w:t>
      </w:r>
      <w:r>
        <w:rPr>
          <w:rStyle w:val="FunctionTok"/>
        </w:rPr>
        <w:t xml:space="preserve">cut</w:t>
      </w:r>
      <w:r>
        <w:rPr>
          <w:rStyle w:val="NormalTok"/>
        </w:rPr>
        <w:t xml:space="preserve">(cancer_df</w:t>
      </w:r>
      <w:r>
        <w:rPr>
          <w:rStyle w:val="SpecialCharTok"/>
        </w:rPr>
        <w:t xml:space="preserve">$</w:t>
      </w:r>
      <w:r>
        <w:rPr>
          <w:rStyle w:val="NormalTok"/>
        </w:rPr>
        <w:t xml:space="preserve">AGE,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w:t>
      </w:r>
      <w:r>
        <w:rPr>
          <w:rStyle w:val="DecValTok"/>
        </w:rPr>
        <w:t xml:space="preserve">55</w:t>
      </w:r>
      <w:r>
        <w:rPr>
          <w:rStyle w:val="NormalTok"/>
        </w:rPr>
        <w:t xml:space="preserve">,</w:t>
      </w:r>
      <w:r>
        <w:rPr>
          <w:rStyle w:val="DecValTok"/>
        </w:rPr>
        <w:t xml:space="preserve">75</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density, </w:t>
      </w:r>
      <w:r>
        <w:rPr>
          <w:rStyle w:val="AttributeTok"/>
        </w:rPr>
        <w:t xml:space="preserve">colour =</w:t>
      </w:r>
      <w:r>
        <w:rPr>
          <w:rStyle w:val="NormalTok"/>
        </w:rPr>
        <w:t xml:space="preserve"> case_f))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(age_bin</w:t>
      </w:r>
      <w:r>
        <w:rPr>
          <w:rStyle w:val="SpecialCharTok"/>
        </w:rPr>
        <w:t xml:space="preserve">~</w:t>
      </w:r>
      <w:r>
        <w:rPr>
          <w:rStyle w:val="NormalTok"/>
        </w:rPr>
        <w:t xml:space="preserve">ARM_f)</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w:t>
      </w:r>
      <w:r>
        <w:rPr>
          <w:rStyle w:val="FunctionTok"/>
        </w:rPr>
        <w:t xml:space="preserve">element_blank</w:t>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in sqrt(sum.squares/one.delta): NaNs produced</w:t>
      </w:r>
    </w:p>
    <w:p>
      <w:pPr>
        <w:pStyle w:val="SourceCode"/>
      </w:pPr>
      <w:r>
        <w:rPr>
          <w:rStyle w:val="VerbatimChar"/>
        </w:rPr>
        <w:t xml:space="preserve">## Warning in stats::qt(level/2 + 0.5, pred$df): NaNs produced</w:t>
      </w:r>
    </w:p>
    <w:p>
      <w:pPr>
        <w:pStyle w:val="SourceCode"/>
      </w:pPr>
      <w:r>
        <w:rPr>
          <w:rStyle w:val="VerbatimChar"/>
        </w:rPr>
        <w:t xml:space="preserve">## Warning: Removed 16 rows containing missing values (geom_point).</w:t>
      </w:r>
    </w:p>
    <w:p>
      <w:pPr>
        <w:pStyle w:val="SourceCode"/>
      </w:pPr>
      <w:r>
        <w:rPr>
          <w:rStyle w:val="VerbatimChar"/>
        </w:rPr>
        <w:t xml:space="preserve">## Warning in max(ids, na.rm = TRUE): no non-missing arguments to max; returning</w:t>
      </w:r>
      <w:r>
        <w:br/>
      </w:r>
      <w:r>
        <w:rPr>
          <w:rStyle w:val="VerbatimChar"/>
        </w:rPr>
        <w:t xml:space="preserve">## -Inf</w:t>
      </w:r>
    </w:p>
    <w:p>
      <w:pPr>
        <w:pStyle w:val="FirstParagraph"/>
      </w:pPr>
      <w:r>
        <w:drawing>
          <wp:inline>
            <wp:extent cx="5334000" cy="4267200"/>
            <wp:effectExtent b="0" l="0" r="0" t="0"/>
            <wp:docPr descr="" title="" id="69" name="Picture"/>
            <a:graphic>
              <a:graphicData uri="http://schemas.openxmlformats.org/drawingml/2006/picture">
                <pic:pic>
                  <pic:nvPicPr>
                    <pic:cNvPr descr="02_visualisation_using-ggplot2_files/figure-docx/unnamed-chunk-20-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is a lot of information! And takes a bit to interpret. You should always try different things to get an idea of what you think could be better.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cancer_df,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BMI, </w:t>
      </w:r>
      <w:r>
        <w:rPr>
          <w:rStyle w:val="AttributeTok"/>
        </w:rPr>
        <w:t xml:space="preserve">y =</w:t>
      </w:r>
      <w:r>
        <w:rPr>
          <w:rStyle w:val="NormalTok"/>
        </w:rPr>
        <w:t xml:space="preserve"> density, </w:t>
      </w:r>
      <w:r>
        <w:rPr>
          <w:rStyle w:val="AttributeTok"/>
        </w:rPr>
        <w:t xml:space="preserve">colour =</w:t>
      </w:r>
      <w:r>
        <w:rPr>
          <w:rStyle w:val="NormalTok"/>
        </w:rPr>
        <w:t xml:space="preserve"> age_bin))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(case_f</w:t>
      </w:r>
      <w:r>
        <w:rPr>
          <w:rStyle w:val="SpecialCharTok"/>
        </w:rPr>
        <w:t xml:space="preserve">~</w:t>
      </w:r>
      <w:r>
        <w:rPr>
          <w:rStyle w:val="NormalTok"/>
        </w:rPr>
        <w:t xml:space="preserve">ARM_f)</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w:t>
      </w:r>
      <w:r>
        <w:rPr>
          <w:rStyle w:val="FunctionTok"/>
        </w:rPr>
        <w:t xml:space="preserve">element_blank</w:t>
      </w:r>
      <w:r>
        <w:rPr>
          <w:rStyle w:val="NormalTok"/>
        </w:rPr>
        <w:t xml:space="preserve">(), </w:t>
      </w:r>
      <w:r>
        <w:rPr>
          <w:rStyle w:val="AttributeTok"/>
        </w:rPr>
        <w:t xml:space="preserve">legend.position =</w:t>
      </w:r>
      <w:r>
        <w:rPr>
          <w:rStyle w:val="NormalTok"/>
        </w:rPr>
        <w:t xml:space="preserve"> </w:t>
      </w:r>
      <w:r>
        <w:rPr>
          <w:rStyle w:val="StringTok"/>
        </w:rPr>
        <w:t xml:space="preserve">'top'</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'loess' and formula 'y ~ x'</w:t>
      </w:r>
    </w:p>
    <w:p>
      <w:pPr>
        <w:pStyle w:val="SourceCode"/>
      </w:pPr>
      <w:r>
        <w:rPr>
          <w:rStyle w:val="VerbatimChar"/>
        </w:rPr>
        <w:t xml:space="preserve">## Warning: Removed 16 rows containing non-finite values (stat_smooth).</w:t>
      </w:r>
    </w:p>
    <w:p>
      <w:pPr>
        <w:pStyle w:val="SourceCode"/>
      </w:pPr>
      <w:r>
        <w:rPr>
          <w:rStyle w:val="VerbatimChar"/>
        </w:rPr>
        <w:t xml:space="preserve">## Warning in sqrt(sum.squares/one.delta): NaNs produced</w:t>
      </w:r>
    </w:p>
    <w:p>
      <w:pPr>
        <w:pStyle w:val="SourceCode"/>
      </w:pPr>
      <w:r>
        <w:rPr>
          <w:rStyle w:val="VerbatimChar"/>
        </w:rPr>
        <w:t xml:space="preserve">## Warning in stats::qt(level/2 + 0.5, pred$df): NaNs produced</w:t>
      </w:r>
    </w:p>
    <w:p>
      <w:pPr>
        <w:pStyle w:val="SourceCode"/>
      </w:pPr>
      <w:r>
        <w:rPr>
          <w:rStyle w:val="VerbatimChar"/>
        </w:rPr>
        <w:t xml:space="preserve">## Warning: Removed 16 rows containing missing values (geom_point).</w:t>
      </w:r>
    </w:p>
    <w:p>
      <w:pPr>
        <w:pStyle w:val="SourceCode"/>
      </w:pPr>
      <w:r>
        <w:rPr>
          <w:rStyle w:val="VerbatimChar"/>
        </w:rPr>
        <w:t xml:space="preserve">## Warning in max(ids, na.rm = TRUE): no non-missing arguments to max; returning</w:t>
      </w:r>
      <w:r>
        <w:br/>
      </w:r>
      <w:r>
        <w:rPr>
          <w:rStyle w:val="VerbatimChar"/>
        </w:rPr>
        <w:t xml:space="preserve">## -Inf</w:t>
      </w:r>
    </w:p>
    <w:p>
      <w:pPr>
        <w:pStyle w:val="FirstParagraph"/>
      </w:pPr>
      <w:r>
        <w:drawing>
          <wp:inline>
            <wp:extent cx="5334000" cy="4267200"/>
            <wp:effectExtent b="0" l="0" r="0" t="0"/>
            <wp:docPr descr="" title="" id="72" name="Picture"/>
            <a:graphic>
              <a:graphicData uri="http://schemas.openxmlformats.org/drawingml/2006/picture">
                <pic:pic>
                  <pic:nvPicPr>
                    <pic:cNvPr descr="02_visualisation_using-ggplot2_files/figure-docx/unnamed-chunk-21-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seems to indicate that older women have higher mammographic density. And it is a little hard to interpret what is going on with the treatment and cancer.</w:t>
      </w:r>
    </w:p>
    <w:bookmarkEnd w:id="74"/>
    <w:bookmarkEnd w:id="75"/>
    <w:bookmarkStart w:id="77" w:name="take-home-messages"/>
    <w:p>
      <w:pPr>
        <w:pStyle w:val="Heading1"/>
      </w:pPr>
      <w:r>
        <w:t xml:space="preserve">Take home messages</w:t>
      </w:r>
    </w:p>
    <w:p>
      <w:pPr>
        <w:numPr>
          <w:ilvl w:val="0"/>
          <w:numId w:val="1002"/>
        </w:numPr>
        <w:pStyle w:val="Compact"/>
      </w:pPr>
      <w:r>
        <w:t xml:space="preserve">The learning curve is steep – but as you get used to the syntax + your data, it gets easier.</w:t>
      </w:r>
    </w:p>
    <w:p>
      <w:pPr>
        <w:numPr>
          <w:ilvl w:val="0"/>
          <w:numId w:val="1002"/>
        </w:numPr>
        <w:pStyle w:val="Compact"/>
      </w:pPr>
      <w:r>
        <w:t xml:space="preserve">Don’t rush to the final plot, build up what you want in steps.</w:t>
      </w:r>
    </w:p>
    <w:p>
      <w:pPr>
        <w:numPr>
          <w:ilvl w:val="0"/>
          <w:numId w:val="1002"/>
        </w:numPr>
        <w:pStyle w:val="Compact"/>
      </w:pPr>
      <w:r>
        <w:t xml:space="preserve">Think about what you want to show, try different ideas, iterate.</w:t>
      </w:r>
    </w:p>
    <w:p>
      <w:pPr>
        <w:numPr>
          <w:ilvl w:val="0"/>
          <w:numId w:val="1002"/>
        </w:numPr>
        <w:pStyle w:val="Compact"/>
      </w:pPr>
      <w:r>
        <w:t xml:space="preserve">consider the ggplot2 cheat sheet:</w:t>
      </w:r>
      <w:r>
        <w:t xml:space="preserve"> </w:t>
      </w:r>
      <w:hyperlink r:id="rId60">
        <w:r>
          <w:rPr>
            <w:rStyle w:val="Hyperlink"/>
          </w:rPr>
          <w:t xml:space="preserve">https://github.com/rstudio/cheatsheets/blob/master/data-visualization-2.1.pdf</w:t>
        </w:r>
      </w:hyperlink>
    </w:p>
    <w:p>
      <w:pPr>
        <w:numPr>
          <w:ilvl w:val="0"/>
          <w:numId w:val="1002"/>
        </w:numPr>
        <w:pStyle w:val="Compact"/>
      </w:pPr>
      <w:r>
        <w:t xml:space="preserve">a more detailed resource that may help is the R graphics cookbook:</w:t>
      </w:r>
      <w:r>
        <w:t xml:space="preserve"> </w:t>
      </w:r>
      <w:hyperlink r:id="rId76">
        <w:r>
          <w:rPr>
            <w:rStyle w:val="Hyperlink"/>
          </w:rPr>
          <w:t xml:space="preserve">https://r-graphics.org/</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1" Target="media/rId21.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60" Target="https://github.com/rstudio/cheatsheets/blob/master/data-visualization-2.1.pdf" TargetMode="External" /><Relationship Type="http://schemas.openxmlformats.org/officeDocument/2006/relationships/hyperlink" Id="rId76" Target="https://r-graphics.org/" TargetMode="External" /></Relationships>
</file>

<file path=word/_rels/footnotes.xml.rels><?xml version="1.0" encoding="UTF-8"?><Relationships xmlns="http://schemas.openxmlformats.org/package/2006/relationships"><Relationship Type="http://schemas.openxmlformats.org/officeDocument/2006/relationships/hyperlink" Id="rId60" Target="https://github.com/rstudio/cheatsheets/blob/master/data-visualization-2.1.pdf" TargetMode="External" /><Relationship Type="http://schemas.openxmlformats.org/officeDocument/2006/relationships/hyperlink" Id="rId76" Target="https://r-graphi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BDSI R Workshop – Data Visualisation</dc:title>
  <dc:creator>Robert Cope and Terry Neeman</dc:creator>
  <cp:keywords/>
  <dcterms:created xsi:type="dcterms:W3CDTF">2022-10-14T04:07:28Z</dcterms:created>
  <dcterms:modified xsi:type="dcterms:W3CDTF">2022-10-14T04:07:28Z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vt:lpwstr>
  </property>
  <property fmtid="{D5CDD505-2E9C-101B-9397-08002B2CF9AE}" pid="3" name="output">
    <vt:lpwstr>word_document</vt:lpwstr>
  </property>
</Properties>
</file>