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bottomFromText="567" w:vertAnchor="text" w:horzAnchor="page" w:tblpX="568" w:tblpY="205"/>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4"/>
        <w:gridCol w:w="5166"/>
      </w:tblGrid>
      <w:tr w:rsidR="0040652D" w:rsidRPr="001005E2" w14:paraId="5DA95A4D" w14:textId="77777777" w:rsidTr="0040652D">
        <w:trPr>
          <w:trHeight w:val="1192"/>
        </w:trPr>
        <w:tc>
          <w:tcPr>
            <w:tcW w:w="5634" w:type="dxa"/>
          </w:tcPr>
          <w:p w14:paraId="2CF82ABA" w14:textId="77777777" w:rsidR="00520F98" w:rsidRPr="001005E2" w:rsidRDefault="00520F98" w:rsidP="008105B7">
            <w:pPr>
              <w:pStyle w:val="Heading1"/>
              <w:rPr>
                <w:rFonts w:cs="Arial"/>
              </w:rPr>
            </w:pPr>
            <w:bookmarkStart w:id="0" w:name="_MacBuGuideStaticData_560V"/>
            <w:bookmarkStart w:id="1" w:name="_MacBuGuideStaticData_11280V"/>
            <w:bookmarkStart w:id="2" w:name="_MacBuGuideStaticData_510H"/>
            <w:bookmarkStart w:id="3" w:name="_GoBack"/>
            <w:bookmarkEnd w:id="3"/>
            <w:r w:rsidRPr="001005E2">
              <w:rPr>
                <w:rFonts w:cs="Arial"/>
              </w:rPr>
              <w:t>Job Description</w:t>
            </w:r>
          </w:p>
        </w:tc>
        <w:tc>
          <w:tcPr>
            <w:tcW w:w="5166" w:type="dxa"/>
          </w:tcPr>
          <w:p w14:paraId="478BEA53" w14:textId="143C4D4A" w:rsidR="00520F98" w:rsidRPr="001005E2" w:rsidRDefault="00102B51" w:rsidP="00102B51">
            <w:pPr>
              <w:pStyle w:val="Heading1"/>
              <w:jc w:val="right"/>
              <w:rPr>
                <w:rFonts w:cs="Arial"/>
              </w:rPr>
            </w:pPr>
            <w:r>
              <w:rPr>
                <w:rFonts w:cs="Arial"/>
              </w:rPr>
              <w:t xml:space="preserve">JD088 </w:t>
            </w:r>
            <w:r w:rsidR="00ED49FF">
              <w:rPr>
                <w:rFonts w:cs="Arial"/>
              </w:rPr>
              <w:t>v7</w:t>
            </w:r>
            <w:r>
              <w:rPr>
                <w:rFonts w:cs="Arial"/>
              </w:rPr>
              <w:t>.0</w:t>
            </w:r>
          </w:p>
        </w:tc>
      </w:tr>
      <w:tr w:rsidR="0040652D" w:rsidRPr="001005E2" w14:paraId="6E23FE49" w14:textId="77777777" w:rsidTr="0040652D">
        <w:trPr>
          <w:trHeight w:val="469"/>
        </w:trPr>
        <w:tc>
          <w:tcPr>
            <w:tcW w:w="5634" w:type="dxa"/>
          </w:tcPr>
          <w:p w14:paraId="44FA283E" w14:textId="77777777" w:rsidR="00520F98" w:rsidRPr="001005E2" w:rsidRDefault="00FF4B7B" w:rsidP="008105B7">
            <w:pPr>
              <w:pStyle w:val="Heading2"/>
              <w:rPr>
                <w:rFonts w:cs="Arial"/>
              </w:rPr>
            </w:pPr>
            <w:r>
              <w:rPr>
                <w:rFonts w:cs="Arial"/>
              </w:rPr>
              <w:t>Research Software Developer</w:t>
            </w:r>
          </w:p>
        </w:tc>
        <w:tc>
          <w:tcPr>
            <w:tcW w:w="5166" w:type="dxa"/>
          </w:tcPr>
          <w:p w14:paraId="4BE6BE6B" w14:textId="77777777" w:rsidR="00520F98" w:rsidRPr="001005E2" w:rsidRDefault="00AD60FC" w:rsidP="008105B7">
            <w:pPr>
              <w:pStyle w:val="Heading3"/>
              <w:rPr>
                <w:rFonts w:cs="Arial"/>
              </w:rPr>
            </w:pPr>
            <w:r>
              <w:rPr>
                <w:rFonts w:cs="Arial"/>
              </w:rPr>
              <w:t xml:space="preserve">Grade: </w:t>
            </w:r>
            <w:r w:rsidR="00FF4B7B">
              <w:rPr>
                <w:rFonts w:cs="Arial"/>
              </w:rPr>
              <w:t>7</w:t>
            </w:r>
          </w:p>
        </w:tc>
      </w:tr>
      <w:tr w:rsidR="0040652D" w:rsidRPr="001005E2" w14:paraId="1690F15F" w14:textId="77777777" w:rsidTr="0040652D">
        <w:trPr>
          <w:trHeight w:val="469"/>
        </w:trPr>
        <w:tc>
          <w:tcPr>
            <w:tcW w:w="5634" w:type="dxa"/>
          </w:tcPr>
          <w:p w14:paraId="75DF3A8A" w14:textId="77777777" w:rsidR="00520F98" w:rsidRPr="001005E2" w:rsidRDefault="00FF4B7B" w:rsidP="008105B7">
            <w:pPr>
              <w:pStyle w:val="Heading3"/>
              <w:rPr>
                <w:rFonts w:cs="Arial"/>
              </w:rPr>
            </w:pPr>
            <w:r>
              <w:rPr>
                <w:rFonts w:cs="Arial"/>
              </w:rPr>
              <w:t>Department: Research IT Services</w:t>
            </w:r>
          </w:p>
        </w:tc>
        <w:tc>
          <w:tcPr>
            <w:tcW w:w="5166" w:type="dxa"/>
          </w:tcPr>
          <w:p w14:paraId="0FD5C270" w14:textId="0895A5BF" w:rsidR="00520F98" w:rsidRPr="001005E2" w:rsidRDefault="00AD60FC" w:rsidP="00AD60FC">
            <w:pPr>
              <w:pStyle w:val="Heading3"/>
              <w:rPr>
                <w:rFonts w:cs="Arial"/>
              </w:rPr>
            </w:pPr>
            <w:r>
              <w:rPr>
                <w:rFonts w:cs="Arial"/>
              </w:rPr>
              <w:t xml:space="preserve">Location: </w:t>
            </w:r>
            <w:r w:rsidR="00102B51">
              <w:rPr>
                <w:rFonts w:cs="Arial"/>
              </w:rPr>
              <w:t xml:space="preserve">UCL Bloomsbury campus, </w:t>
            </w:r>
            <w:r w:rsidR="00261AD9">
              <w:rPr>
                <w:rFonts w:cs="Arial"/>
              </w:rPr>
              <w:t>London</w:t>
            </w:r>
          </w:p>
        </w:tc>
      </w:tr>
    </w:tbl>
    <w:p w14:paraId="51888335" w14:textId="77777777" w:rsidR="007C7FF1" w:rsidRPr="001005E2" w:rsidRDefault="004961EE" w:rsidP="0028083A">
      <w:pPr>
        <w:pStyle w:val="Heading4"/>
      </w:pPr>
      <w:r w:rsidRPr="0028083A">
        <w:rPr>
          <w:noProof/>
        </w:rPr>
        <mc:AlternateContent>
          <mc:Choice Requires="wps">
            <w:drawing>
              <wp:anchor distT="0" distB="0" distL="114300" distR="114300" simplePos="0" relativeHeight="251660288" behindDoc="0" locked="0" layoutInCell="1" allowOverlap="1" wp14:anchorId="3D445750" wp14:editId="01D66551">
                <wp:simplePos x="0" y="0"/>
                <wp:positionH relativeFrom="page">
                  <wp:posOffset>355600</wp:posOffset>
                </wp:positionH>
                <wp:positionV relativeFrom="page">
                  <wp:posOffset>341630</wp:posOffset>
                </wp:positionV>
                <wp:extent cx="3810635" cy="575310"/>
                <wp:effectExtent l="0" t="0" r="0" b="8890"/>
                <wp:wrapThrough wrapText="bothSides">
                  <wp:wrapPolygon edited="0">
                    <wp:start x="144" y="0"/>
                    <wp:lineTo x="144" y="20980"/>
                    <wp:lineTo x="21308" y="20980"/>
                    <wp:lineTo x="21308" y="0"/>
                    <wp:lineTo x="144" y="0"/>
                  </wp:wrapPolygon>
                </wp:wrapThrough>
                <wp:docPr id="3" name="Text Box 3"/>
                <wp:cNvGraphicFramePr/>
                <a:graphic xmlns:a="http://schemas.openxmlformats.org/drawingml/2006/main">
                  <a:graphicData uri="http://schemas.microsoft.com/office/word/2010/wordprocessingShape">
                    <wps:wsp>
                      <wps:cNvSpPr txBox="1"/>
                      <wps:spPr>
                        <a:xfrm>
                          <a:off x="0" y="0"/>
                          <a:ext cx="3810635" cy="5753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0001698" w14:textId="77777777" w:rsidR="00694D5D" w:rsidRPr="00130559" w:rsidRDefault="00694D5D" w:rsidP="00694D5D">
                            <w:pPr>
                              <w:ind w:left="-142"/>
                              <w:rPr>
                                <w:rFonts w:ascii="Arial MT Std" w:hAnsi="Arial MT Std"/>
                                <w:b/>
                                <w:sz w:val="18"/>
                                <w:szCs w:val="18"/>
                              </w:rPr>
                            </w:pPr>
                            <w:r>
                              <w:rPr>
                                <w:rFonts w:ascii="Arial MT Std" w:hAnsi="Arial MT Std"/>
                                <w:b/>
                                <w:sz w:val="18"/>
                                <w:szCs w:val="18"/>
                              </w:rPr>
                              <w:t>LONDON’S GLOBAL UNIVERSITY</w:t>
                            </w:r>
                          </w:p>
                          <w:p w14:paraId="4E6FB649" w14:textId="77777777" w:rsidR="00542251" w:rsidRPr="00130559" w:rsidRDefault="00542251" w:rsidP="00E3153F">
                            <w:pPr>
                              <w:ind w:left="-142"/>
                              <w:rPr>
                                <w:rFonts w:ascii="Arial MT Std" w:hAnsi="Arial MT Std"/>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5750" id="_x0000_t202" coordsize="21600,21600" o:spt="202" path="m,l,21600r21600,l21600,xe">
                <v:stroke joinstyle="miter"/>
                <v:path gradientshapeok="t" o:connecttype="rect"/>
              </v:shapetype>
              <v:shape id="Text Box 3" o:spid="_x0000_s1026" type="#_x0000_t202" style="position:absolute;margin-left:28pt;margin-top:26.9pt;width:300.05pt;height:4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" filled="f" stroked="f">
                <v:textbox>
                  <w:txbxContent>
                    <w:p w14:paraId="70001698" w14:textId="77777777" w:rsidR="00694D5D" w:rsidRPr="00130559" w:rsidRDefault="00694D5D" w:rsidP="00694D5D">
                      <w:pPr>
                        <w:ind w:left="-142"/>
                        <w:rPr>
                          <w:rFonts w:ascii="Arial MT Std" w:hAnsi="Arial MT Std"/>
                          <w:b/>
                          <w:sz w:val="18"/>
                          <w:szCs w:val="18"/>
                        </w:rPr>
                      </w:pPr>
                      <w:r>
                        <w:rPr>
                          <w:rFonts w:ascii="Arial MT Std" w:hAnsi="Arial MT Std"/>
                          <w:b/>
                          <w:sz w:val="18"/>
                          <w:szCs w:val="18"/>
                        </w:rPr>
                        <w:t>LONDON’S GLOBAL UNIVERSITY</w:t>
                      </w:r>
                    </w:p>
                    <w:p w14:paraId="4E6FB649" w14:textId="77777777" w:rsidR="00542251" w:rsidRPr="00130559" w:rsidRDefault="00542251" w:rsidP="00E3153F">
                      <w:pPr>
                        <w:ind w:left="-142"/>
                        <w:rPr>
                          <w:rFonts w:ascii="Arial MT Std" w:hAnsi="Arial MT Std"/>
                          <w:b/>
                          <w:sz w:val="18"/>
                          <w:szCs w:val="18"/>
                        </w:rPr>
                      </w:pPr>
                    </w:p>
                  </w:txbxContent>
                </v:textbox>
                <w10:wrap type="through" anchorx="page" anchory="page"/>
              </v:shape>
            </w:pict>
          </mc:Fallback>
        </mc:AlternateContent>
      </w:r>
      <w:bookmarkEnd w:id="0"/>
      <w:bookmarkEnd w:id="1"/>
      <w:bookmarkEnd w:id="2"/>
      <w:r w:rsidR="00694D5D" w:rsidRPr="0028083A">
        <w:t>Reports</w:t>
      </w:r>
      <w:r w:rsidR="00694D5D">
        <w:t xml:space="preserve"> to</w:t>
      </w:r>
    </w:p>
    <w:p w14:paraId="7D1E5CD8" w14:textId="77777777" w:rsidR="007C7FF1" w:rsidRDefault="00261AD9" w:rsidP="007C7FF1">
      <w:r>
        <w:t>Senior Research Software Developer</w:t>
      </w:r>
    </w:p>
    <w:p w14:paraId="10DCCD72" w14:textId="77777777" w:rsidR="00261AD9" w:rsidRPr="00AD60FC" w:rsidRDefault="00261AD9" w:rsidP="007C7FF1">
      <w:r>
        <w:t>No direct reports.</w:t>
      </w:r>
    </w:p>
    <w:p w14:paraId="01C25560" w14:textId="77777777" w:rsidR="00820FCA" w:rsidRPr="0028083A" w:rsidRDefault="00820FCA" w:rsidP="0028083A">
      <w:pPr>
        <w:pStyle w:val="Heading4"/>
      </w:pPr>
      <w:r w:rsidRPr="0028083A">
        <w:t>Context</w:t>
      </w:r>
    </w:p>
    <w:p w14:paraId="1751F7E1" w14:textId="5BE6CFDE" w:rsidR="00261AD9" w:rsidRPr="0062791E" w:rsidRDefault="00261AD9" w:rsidP="00261AD9">
      <w:pPr>
        <w:rPr>
          <w:color w:val="auto"/>
          <w:lang w:val="en-US" w:eastAsia="en-US"/>
        </w:rPr>
      </w:pPr>
      <w:r>
        <w:rPr>
          <w:lang w:val="en-US" w:eastAsia="en-US"/>
        </w:rPr>
        <w:t xml:space="preserve">UCL is a world leading teaching and research university, often ranked in the top ten in the world with an annual turnover of well over £1 </w:t>
      </w:r>
      <w:r w:rsidR="00534E81">
        <w:rPr>
          <w:lang w:val="en-US" w:eastAsia="en-US"/>
        </w:rPr>
        <w:t>billion</w:t>
      </w:r>
      <w:r>
        <w:rPr>
          <w:lang w:val="en-US" w:eastAsia="en-US"/>
        </w:rPr>
        <w:t>. Part of UCL’s vision is to take on the hardest global challenges.</w:t>
      </w:r>
    </w:p>
    <w:p w14:paraId="7AE030C6" w14:textId="6A87EA16" w:rsidR="00261AD9" w:rsidRDefault="00261AD9" w:rsidP="00261AD9">
      <w:pPr>
        <w:rPr>
          <w:color w:val="auto"/>
          <w:lang w:val="en-US" w:eastAsia="en-US"/>
        </w:rPr>
      </w:pPr>
      <w:r>
        <w:rPr>
          <w:color w:val="auto"/>
          <w:lang w:val="en-US" w:eastAsia="en-US"/>
        </w:rPr>
        <w:t>In order to deliver this vision UCL has an Information Service</w:t>
      </w:r>
      <w:r w:rsidR="00F6330A">
        <w:rPr>
          <w:color w:val="auto"/>
          <w:lang w:val="en-US" w:eastAsia="en-US"/>
        </w:rPr>
        <w:t>s</w:t>
      </w:r>
      <w:r>
        <w:rPr>
          <w:color w:val="auto"/>
          <w:lang w:val="en-US" w:eastAsia="en-US"/>
        </w:rPr>
        <w:t xml:space="preserve"> Division (ISD) of over 500 staff supplying teaching, research and professional services support.</w:t>
      </w:r>
      <w:r w:rsidR="006E6E83">
        <w:rPr>
          <w:color w:val="auto"/>
          <w:lang w:val="en-US" w:eastAsia="en-US"/>
        </w:rPr>
        <w:t xml:space="preserve"> </w:t>
      </w:r>
      <w:r>
        <w:rPr>
          <w:color w:val="auto"/>
          <w:lang w:val="en-US" w:eastAsia="en-US"/>
        </w:rPr>
        <w:t>The division covers all central IT services and is split into 8 departments that provide services for local support, operations, project delivery, governance and security.</w:t>
      </w:r>
    </w:p>
    <w:p w14:paraId="05BC0A14" w14:textId="6A885ED9" w:rsidR="00AD60FC" w:rsidRDefault="00534E81" w:rsidP="00AD60FC">
      <w:pPr>
        <w:rPr>
          <w:color w:val="auto"/>
          <w:lang w:val="en-US" w:eastAsia="en-US"/>
        </w:rPr>
      </w:pPr>
      <w:r>
        <w:rPr>
          <w:color w:val="auto"/>
          <w:lang w:val="en-US" w:eastAsia="en-US"/>
        </w:rPr>
        <w:t>W</w:t>
      </w:r>
      <w:r w:rsidR="00261AD9">
        <w:rPr>
          <w:color w:val="auto"/>
          <w:lang w:val="en-US" w:eastAsia="en-US"/>
        </w:rPr>
        <w:t>ithin</w:t>
      </w:r>
      <w:r>
        <w:rPr>
          <w:color w:val="auto"/>
          <w:lang w:val="en-US" w:eastAsia="en-US"/>
        </w:rPr>
        <w:t xml:space="preserve"> ISD,</w:t>
      </w:r>
      <w:r w:rsidR="00261AD9">
        <w:rPr>
          <w:color w:val="auto"/>
          <w:lang w:val="en-US" w:eastAsia="en-US"/>
        </w:rPr>
        <w:t xml:space="preserve"> Research IT Services</w:t>
      </w:r>
      <w:r w:rsidR="006E4CBA">
        <w:rPr>
          <w:color w:val="auto"/>
          <w:lang w:val="en-US" w:eastAsia="en-US"/>
        </w:rPr>
        <w:t xml:space="preserve"> (RITS)</w:t>
      </w:r>
      <w:r w:rsidR="00261AD9">
        <w:rPr>
          <w:color w:val="auto"/>
          <w:lang w:val="en-US" w:eastAsia="en-US"/>
        </w:rPr>
        <w:t xml:space="preserve"> </w:t>
      </w:r>
      <w:r w:rsidR="00102B51">
        <w:rPr>
          <w:color w:val="auto"/>
          <w:lang w:val="en-US" w:eastAsia="en-US"/>
        </w:rPr>
        <w:t>focuses on supporting one of the key missions of the university. We aim to ensure that facilities and services for UCL’s researchers are indeed world leading.</w:t>
      </w:r>
    </w:p>
    <w:p w14:paraId="5590F7AE" w14:textId="1D762904" w:rsidR="00203789" w:rsidRPr="0062791E" w:rsidRDefault="00203789" w:rsidP="00AD60FC">
      <w:pPr>
        <w:rPr>
          <w:color w:val="auto"/>
          <w:lang w:val="en-US" w:eastAsia="en-US"/>
        </w:rPr>
      </w:pPr>
      <w:r>
        <w:rPr>
          <w:color w:val="auto"/>
          <w:lang w:val="en-US" w:eastAsia="en-US"/>
        </w:rPr>
        <w:t>The Research Software Development Group</w:t>
      </w:r>
      <w:r w:rsidR="00BB5FD8">
        <w:rPr>
          <w:color w:val="auto"/>
          <w:lang w:val="en-US" w:eastAsia="en-US"/>
        </w:rPr>
        <w:t xml:space="preserve"> works with researchers across UCL to build and maintain readable, reliable and efficient research software. The team is friendly and diverse, with a range of backgrounds and specialist skill sets represented.</w:t>
      </w:r>
      <w:r w:rsidR="00757577">
        <w:rPr>
          <w:color w:val="auto"/>
          <w:lang w:val="en-US" w:eastAsia="en-US"/>
        </w:rPr>
        <w:t xml:space="preserve"> There are good opportunities for </w:t>
      </w:r>
      <w:r w:rsidR="00462B31">
        <w:rPr>
          <w:color w:val="auto"/>
          <w:lang w:val="en-US" w:eastAsia="en-US"/>
        </w:rPr>
        <w:t xml:space="preserve">personal development and </w:t>
      </w:r>
      <w:r w:rsidR="00757577">
        <w:rPr>
          <w:color w:val="auto"/>
          <w:lang w:val="en-US" w:eastAsia="en-US"/>
        </w:rPr>
        <w:t>career progression within the group,</w:t>
      </w:r>
      <w:r w:rsidR="00462B31">
        <w:rPr>
          <w:color w:val="auto"/>
          <w:lang w:val="en-US" w:eastAsia="en-US"/>
        </w:rPr>
        <w:t xml:space="preserve"> in both technical and managerial tracks.</w:t>
      </w:r>
      <w:r w:rsidR="00757577">
        <w:rPr>
          <w:color w:val="auto"/>
          <w:lang w:val="en-US" w:eastAsia="en-US"/>
        </w:rPr>
        <w:t xml:space="preserve"> </w:t>
      </w:r>
      <w:r w:rsidR="003B4FB9">
        <w:rPr>
          <w:color w:val="auto"/>
          <w:lang w:val="en-US" w:eastAsia="en-US"/>
        </w:rPr>
        <w:t>Funding for training and conference travel is also readily available</w:t>
      </w:r>
      <w:r w:rsidR="00757577">
        <w:rPr>
          <w:color w:val="auto"/>
          <w:lang w:val="en-US" w:eastAsia="en-US"/>
        </w:rPr>
        <w:t>.</w:t>
      </w:r>
    </w:p>
    <w:p w14:paraId="19DB5558" w14:textId="77777777" w:rsidR="007C7FF1" w:rsidRPr="001005E2" w:rsidRDefault="007C7FF1" w:rsidP="0028083A">
      <w:pPr>
        <w:pStyle w:val="Heading4"/>
        <w:rPr>
          <w:lang w:val="en-US" w:eastAsia="en-US"/>
        </w:rPr>
      </w:pPr>
      <w:r w:rsidRPr="001005E2">
        <w:rPr>
          <w:lang w:val="en-US" w:eastAsia="en-US"/>
        </w:rPr>
        <w:t>Main purpose of the job</w:t>
      </w:r>
    </w:p>
    <w:p w14:paraId="3FA732C8" w14:textId="6A230F7A" w:rsidR="00102B51" w:rsidRPr="00102B51" w:rsidRDefault="00BB5FD8" w:rsidP="00102B51">
      <w:pPr>
        <w:pStyle w:val="ListParagraph"/>
        <w:rPr>
          <w:color w:val="000000" w:themeColor="text1"/>
        </w:rPr>
      </w:pPr>
      <w:r w:rsidRPr="00102B51">
        <w:rPr>
          <w:color w:val="000000" w:themeColor="text1"/>
        </w:rPr>
        <w:t xml:space="preserve">Research Software Developers </w:t>
      </w:r>
      <w:r w:rsidR="00102B51" w:rsidRPr="00102B51">
        <w:rPr>
          <w:color w:val="000000" w:themeColor="text1"/>
        </w:rPr>
        <w:t>collaborate with research colleagues from across UCL to construct, improve, and maintain codes used for modelling, analysis</w:t>
      </w:r>
      <w:r>
        <w:rPr>
          <w:color w:val="000000" w:themeColor="text1"/>
        </w:rPr>
        <w:t>,</w:t>
      </w:r>
      <w:r w:rsidR="00102B51" w:rsidRPr="00102B51">
        <w:rPr>
          <w:color w:val="000000" w:themeColor="text1"/>
        </w:rPr>
        <w:t xml:space="preserve"> simulation</w:t>
      </w:r>
      <w:r>
        <w:rPr>
          <w:color w:val="000000" w:themeColor="text1"/>
        </w:rPr>
        <w:t xml:space="preserve"> and more</w:t>
      </w:r>
      <w:r w:rsidR="00102B51" w:rsidRPr="00102B51">
        <w:rPr>
          <w:color w:val="000000" w:themeColor="text1"/>
        </w:rPr>
        <w:t>.</w:t>
      </w:r>
    </w:p>
    <w:p w14:paraId="31B0BE83" w14:textId="090C3816" w:rsidR="00BB5FD8" w:rsidRPr="00BC0191" w:rsidRDefault="00102B51" w:rsidP="00BB5FD8">
      <w:pPr>
        <w:pStyle w:val="ListParagraph"/>
        <w:rPr>
          <w:color w:val="000000" w:themeColor="text1"/>
        </w:rPr>
      </w:pPr>
      <w:r w:rsidRPr="00102B51">
        <w:rPr>
          <w:color w:val="000000" w:themeColor="text1"/>
        </w:rPr>
        <w:t>They are required to rapidly assimilate research context through publications and conversation with research groups, understand the computational algorithms, requirements and interfaces needed within the research effort, and construct high-quality software for research colleagues which will result in a sustained impact on their research programme.</w:t>
      </w:r>
      <w:r w:rsidR="00BB5FD8" w:rsidRPr="00BB5FD8">
        <w:rPr>
          <w:color w:val="000000" w:themeColor="text1"/>
        </w:rPr>
        <w:t xml:space="preserve"> </w:t>
      </w:r>
    </w:p>
    <w:p w14:paraId="3B1E7EA3" w14:textId="1AF0303F" w:rsidR="00812C11" w:rsidRDefault="00BB5FD8" w:rsidP="00812C11">
      <w:pPr>
        <w:pStyle w:val="ListParagraph"/>
        <w:rPr>
          <w:color w:val="000000" w:themeColor="text1"/>
        </w:rPr>
      </w:pPr>
      <w:r w:rsidRPr="00BC0191">
        <w:rPr>
          <w:color w:val="000000" w:themeColor="text1"/>
        </w:rPr>
        <w:t>They provide consulting on software practices, techniques, design, and architecture to research groups, helping to build well-structured and maintainable research software.</w:t>
      </w:r>
    </w:p>
    <w:p w14:paraId="5ECA7D6D" w14:textId="34E6F275" w:rsidR="00BB5FD8" w:rsidRPr="00812C11" w:rsidRDefault="00812C11" w:rsidP="00812C11">
      <w:pPr>
        <w:pStyle w:val="ListParagraph"/>
        <w:rPr>
          <w:color w:val="000000" w:themeColor="text1"/>
        </w:rPr>
      </w:pPr>
      <w:r>
        <w:rPr>
          <w:color w:val="000000" w:themeColor="text1"/>
        </w:rPr>
        <w:t>They contribute to strengthen and widen the various technical specialisms within the team, such as data science, visualisation, parallel programming, and web applications.</w:t>
      </w:r>
    </w:p>
    <w:p w14:paraId="0C53F083" w14:textId="005AF14A" w:rsidR="00102B51" w:rsidRPr="00BB5FD8" w:rsidRDefault="00BB5FD8" w:rsidP="00BB5FD8">
      <w:pPr>
        <w:pStyle w:val="ListParagraph"/>
        <w:rPr>
          <w:color w:val="000000" w:themeColor="text1"/>
        </w:rPr>
      </w:pPr>
      <w:r w:rsidRPr="00BC0191">
        <w:rPr>
          <w:color w:val="000000" w:themeColor="text1"/>
        </w:rPr>
        <w:t>They teach research staff and students the effective use of software for research, through hands-on training sessions covering topics in programming and software engineering best practice.</w:t>
      </w:r>
    </w:p>
    <w:p w14:paraId="75F44EB0" w14:textId="6CBE6B61" w:rsidR="00BC0191" w:rsidRPr="00BC0191" w:rsidRDefault="00BC0191" w:rsidP="00BC0191">
      <w:pPr>
        <w:pStyle w:val="ListParagraph"/>
        <w:rPr>
          <w:color w:val="000000" w:themeColor="text1"/>
        </w:rPr>
      </w:pPr>
      <w:r w:rsidRPr="00BC0191">
        <w:rPr>
          <w:color w:val="000000" w:themeColor="text1"/>
        </w:rPr>
        <w:t xml:space="preserve">They build and maintain relationships within the research and e-Infrastructure communities in UCL and beyond, seeking opportunities to contribute to research, and to generate </w:t>
      </w:r>
      <w:r w:rsidR="00C93D05">
        <w:rPr>
          <w:color w:val="000000" w:themeColor="text1"/>
        </w:rPr>
        <w:t>proposals</w:t>
      </w:r>
      <w:r w:rsidR="00C93D05" w:rsidRPr="00BC0191">
        <w:rPr>
          <w:color w:val="000000" w:themeColor="text1"/>
        </w:rPr>
        <w:t xml:space="preserve"> </w:t>
      </w:r>
      <w:r w:rsidRPr="00BC0191">
        <w:rPr>
          <w:color w:val="000000" w:themeColor="text1"/>
        </w:rPr>
        <w:t>for new research projects and funding.</w:t>
      </w:r>
    </w:p>
    <w:p w14:paraId="3ACE48D3" w14:textId="1C28E214" w:rsidR="00BC0191" w:rsidRPr="00BC0191" w:rsidRDefault="00BC0191" w:rsidP="00BC0191">
      <w:pPr>
        <w:pStyle w:val="ListParagraph"/>
        <w:rPr>
          <w:color w:val="000000" w:themeColor="text1"/>
        </w:rPr>
      </w:pPr>
      <w:r w:rsidRPr="00BC0191">
        <w:rPr>
          <w:color w:val="000000" w:themeColor="text1"/>
        </w:rPr>
        <w:t xml:space="preserve">They support </w:t>
      </w:r>
      <w:r w:rsidR="00BB5FD8">
        <w:rPr>
          <w:color w:val="000000" w:themeColor="text1"/>
        </w:rPr>
        <w:t xml:space="preserve">the </w:t>
      </w:r>
      <w:r w:rsidRPr="00BC0191">
        <w:rPr>
          <w:color w:val="000000" w:themeColor="text1"/>
        </w:rPr>
        <w:t>release and dissemination of UCL research software.</w:t>
      </w:r>
    </w:p>
    <w:p w14:paraId="7F49AB19" w14:textId="0C03972E" w:rsidR="003F4ECB" w:rsidRPr="00BC0191" w:rsidRDefault="003F4ECB" w:rsidP="00BC0191">
      <w:pPr>
        <w:pStyle w:val="ListParagraph"/>
        <w:rPr>
          <w:color w:val="000000" w:themeColor="text1"/>
          <w:lang w:val="en-US"/>
        </w:rPr>
      </w:pPr>
      <w:r>
        <w:rPr>
          <w:color w:val="000000" w:themeColor="text1"/>
        </w:rPr>
        <w:t>They may progress to a Senior Research Software Developer or Data Science Specialist role.</w:t>
      </w:r>
    </w:p>
    <w:p w14:paraId="79FB0827" w14:textId="77777777" w:rsidR="008105B7" w:rsidRDefault="00694D5D" w:rsidP="0028083A">
      <w:pPr>
        <w:pStyle w:val="Heading4"/>
        <w:rPr>
          <w:lang w:val="en-US" w:eastAsia="en-US"/>
        </w:rPr>
      </w:pPr>
      <w:r>
        <w:rPr>
          <w:lang w:val="en-US" w:eastAsia="en-US"/>
        </w:rPr>
        <w:lastRenderedPageBreak/>
        <w:t>Duties and responsibilities</w:t>
      </w:r>
    </w:p>
    <w:p w14:paraId="3CF9E720" w14:textId="534AD81D" w:rsidR="00AF203F" w:rsidRPr="00AF203F" w:rsidRDefault="00AF203F" w:rsidP="00F6330A">
      <w:pPr>
        <w:rPr>
          <w:lang w:val="en-US" w:eastAsia="en-US"/>
        </w:rPr>
      </w:pPr>
      <w:r>
        <w:rPr>
          <w:lang w:val="en-US" w:eastAsia="en-US"/>
        </w:rPr>
        <w:t>The balance of time between activities will vary depending on the current project portfolio for the team and individual pr</w:t>
      </w:r>
      <w:r w:rsidR="00812C11">
        <w:rPr>
          <w:lang w:val="en-US" w:eastAsia="en-US"/>
        </w:rPr>
        <w:t>oclivities</w:t>
      </w:r>
      <w:r w:rsidR="001F3FF6">
        <w:rPr>
          <w:lang w:val="en-US" w:eastAsia="en-US"/>
        </w:rPr>
        <w:t>. The percentages here give an indication of the approximate split, and should not be taken as definitive</w:t>
      </w:r>
      <w:r w:rsidR="00812C11">
        <w:rPr>
          <w:lang w:val="en-US" w:eastAsia="en-US"/>
        </w:rPr>
        <w:t>.</w:t>
      </w:r>
    </w:p>
    <w:p w14:paraId="147CC1B2" w14:textId="7B73EA1C" w:rsidR="0078326C" w:rsidRPr="0028083A" w:rsidRDefault="0028083A" w:rsidP="0028083A">
      <w:pPr>
        <w:pStyle w:val="Heading5"/>
      </w:pPr>
      <w:r>
        <w:t xml:space="preserve">Research </w:t>
      </w:r>
      <w:r w:rsidRPr="0028083A">
        <w:t>programming</w:t>
      </w:r>
      <w:r w:rsidR="003B4FB9">
        <w:t xml:space="preserve"> (</w:t>
      </w:r>
      <w:r w:rsidR="00CB2A10">
        <w:t>70</w:t>
      </w:r>
      <w:r>
        <w:t>%)</w:t>
      </w:r>
    </w:p>
    <w:p w14:paraId="2E74B030" w14:textId="2DB10CC1" w:rsidR="00AD60FC" w:rsidRPr="0028083A" w:rsidRDefault="0028083A" w:rsidP="00AD60FC">
      <w:pPr>
        <w:pStyle w:val="ListParagraph"/>
        <w:rPr>
          <w:color w:val="000000" w:themeColor="text1"/>
          <w:lang w:val="en-US"/>
        </w:rPr>
      </w:pPr>
      <w:r w:rsidRPr="0028083A">
        <w:rPr>
          <w:color w:val="auto"/>
          <w:lang w:val="en-US"/>
        </w:rPr>
        <w:t>Collaborate with research colleagues from across UCL to construct, improve, and maintain codes used for modelling, analysis and simulation in UCL research</w:t>
      </w:r>
      <w:r w:rsidR="00AD60FC">
        <w:rPr>
          <w:color w:val="auto"/>
          <w:lang w:val="en-US"/>
        </w:rPr>
        <w:t>.</w:t>
      </w:r>
    </w:p>
    <w:p w14:paraId="496E3E7E" w14:textId="71DC0178" w:rsidR="0028083A" w:rsidRPr="0028083A" w:rsidRDefault="00FE2170" w:rsidP="0028083A">
      <w:pPr>
        <w:pStyle w:val="ListParagraph"/>
        <w:rPr>
          <w:color w:val="000000" w:themeColor="text1"/>
        </w:rPr>
      </w:pPr>
      <w:r>
        <w:rPr>
          <w:color w:val="000000" w:themeColor="text1"/>
        </w:rPr>
        <w:t>Contribute to</w:t>
      </w:r>
      <w:r w:rsidR="0028083A" w:rsidRPr="0028083A">
        <w:rPr>
          <w:color w:val="000000" w:themeColor="text1"/>
        </w:rPr>
        <w:t xml:space="preserve"> the delivery of collaborative research programming projects, organising meetings, and scheduling own work</w:t>
      </w:r>
      <w:r w:rsidR="00B8314D">
        <w:rPr>
          <w:color w:val="000000" w:themeColor="text1"/>
        </w:rPr>
        <w:t>, in conjunction with the project manager</w:t>
      </w:r>
      <w:r w:rsidR="0028083A" w:rsidRPr="0028083A">
        <w:rPr>
          <w:color w:val="000000" w:themeColor="text1"/>
        </w:rPr>
        <w:t>.</w:t>
      </w:r>
    </w:p>
    <w:p w14:paraId="25604E47" w14:textId="77777777" w:rsidR="0028083A" w:rsidRPr="0023782A" w:rsidRDefault="0028083A" w:rsidP="0028083A">
      <w:pPr>
        <w:pStyle w:val="ListParagraph"/>
        <w:rPr>
          <w:color w:val="000000" w:themeColor="text1"/>
        </w:rPr>
      </w:pPr>
      <w:r w:rsidRPr="0028083A">
        <w:rPr>
          <w:color w:val="000000" w:themeColor="text1"/>
        </w:rPr>
        <w:t>Rapidly assimilate research context and understand the computational algorithms, requirements and interfaces involved in a research programming project.</w:t>
      </w:r>
    </w:p>
    <w:p w14:paraId="5373C44A" w14:textId="0592A8C8" w:rsidR="00252977" w:rsidRPr="0023782A" w:rsidRDefault="00252977" w:rsidP="00252977">
      <w:pPr>
        <w:pStyle w:val="ListParagraph"/>
        <w:rPr>
          <w:color w:val="000000" w:themeColor="text1"/>
        </w:rPr>
      </w:pPr>
      <w:r w:rsidRPr="0023782A">
        <w:rPr>
          <w:color w:val="000000" w:themeColor="text1"/>
        </w:rPr>
        <w:t>Contribute to projects on an intellectual as well as technical level.</w:t>
      </w:r>
    </w:p>
    <w:p w14:paraId="1F0BEE26" w14:textId="72042340" w:rsidR="0028083A" w:rsidRPr="0023782A" w:rsidRDefault="0028083A" w:rsidP="0028083A">
      <w:pPr>
        <w:pStyle w:val="ListParagraph"/>
        <w:rPr>
          <w:color w:val="000000" w:themeColor="text1"/>
        </w:rPr>
      </w:pPr>
      <w:r w:rsidRPr="0023782A">
        <w:rPr>
          <w:color w:val="000000" w:themeColor="text1"/>
        </w:rPr>
        <w:t>Design and construct high-quality software for research colleagues which will result in a sustained impact on their research programme(s).</w:t>
      </w:r>
    </w:p>
    <w:p w14:paraId="5D35E813" w14:textId="2A6A160B" w:rsidR="0023782A" w:rsidRPr="0023782A" w:rsidRDefault="0023782A" w:rsidP="0028083A">
      <w:pPr>
        <w:pStyle w:val="ListParagraph"/>
        <w:rPr>
          <w:color w:val="000000" w:themeColor="text1"/>
        </w:rPr>
      </w:pPr>
      <w:r w:rsidRPr="0023782A">
        <w:rPr>
          <w:color w:val="000000" w:themeColor="text1"/>
        </w:rPr>
        <w:t>Follow good software engineering and reproducible research practice and disseminate this practice to collaborating partners.</w:t>
      </w:r>
    </w:p>
    <w:p w14:paraId="47F5BF3C" w14:textId="6A8CAB44" w:rsidR="00CF315C" w:rsidRPr="0023782A" w:rsidRDefault="00CF315C" w:rsidP="00CF315C">
      <w:pPr>
        <w:pStyle w:val="ListParagraph"/>
        <w:rPr>
          <w:color w:val="000000" w:themeColor="text1"/>
        </w:rPr>
      </w:pPr>
      <w:r w:rsidRPr="0023782A">
        <w:rPr>
          <w:color w:val="000000" w:themeColor="text1"/>
        </w:rPr>
        <w:t>Assist colleagues in analysis and problem-solving tasks, sharing knowledge and expertise with team members.</w:t>
      </w:r>
    </w:p>
    <w:p w14:paraId="783BF2BE" w14:textId="4659F7BC" w:rsidR="00B8314D" w:rsidRPr="0028083A" w:rsidRDefault="00B8314D" w:rsidP="003F4ECB">
      <w:pPr>
        <w:pStyle w:val="ListParagraph"/>
        <w:keepNext/>
        <w:rPr>
          <w:color w:val="000000" w:themeColor="text1"/>
          <w:lang w:val="en-US"/>
        </w:rPr>
      </w:pPr>
      <w:r>
        <w:rPr>
          <w:color w:val="000000" w:themeColor="text1"/>
        </w:rPr>
        <w:t>Depending on their particular focus</w:t>
      </w:r>
      <w:r w:rsidR="00CF315C">
        <w:rPr>
          <w:color w:val="000000" w:themeColor="text1"/>
        </w:rPr>
        <w:t>:</w:t>
      </w:r>
    </w:p>
    <w:p w14:paraId="0481C45D" w14:textId="4581DE4E" w:rsidR="00CF315C" w:rsidRDefault="00CF315C" w:rsidP="00CF315C">
      <w:pPr>
        <w:pStyle w:val="ListParagraph"/>
        <w:numPr>
          <w:ilvl w:val="1"/>
          <w:numId w:val="2"/>
        </w:numPr>
        <w:ind w:left="814"/>
        <w:rPr>
          <w:color w:val="000000" w:themeColor="text1"/>
        </w:rPr>
      </w:pPr>
      <w:r>
        <w:rPr>
          <w:color w:val="000000" w:themeColor="text1"/>
        </w:rPr>
        <w:t>Maximise insight from the wealth of data generated across all disciplines, coding for data analysis, computational statistics, machine learning and big data engineering.</w:t>
      </w:r>
    </w:p>
    <w:p w14:paraId="6F564E1D" w14:textId="325E5B85" w:rsidR="0028083A" w:rsidRDefault="0028083A" w:rsidP="00CF315C">
      <w:pPr>
        <w:pStyle w:val="ListParagraph"/>
        <w:numPr>
          <w:ilvl w:val="1"/>
          <w:numId w:val="2"/>
        </w:numPr>
        <w:ind w:left="814"/>
        <w:rPr>
          <w:color w:val="000000" w:themeColor="text1"/>
        </w:rPr>
      </w:pPr>
      <w:r w:rsidRPr="00CF315C">
        <w:rPr>
          <w:color w:val="000000" w:themeColor="text1"/>
        </w:rPr>
        <w:t>Improve reliability and performance for parallel codes, while maintaining readability and structure, on UCL-owned and other High Performance Computing platforms.</w:t>
      </w:r>
    </w:p>
    <w:p w14:paraId="3E484896" w14:textId="77777777" w:rsidR="00CB2A10" w:rsidRPr="00CF315C" w:rsidRDefault="00CB2A10" w:rsidP="00CB2A10">
      <w:pPr>
        <w:pStyle w:val="ListParagraph"/>
        <w:numPr>
          <w:ilvl w:val="1"/>
          <w:numId w:val="2"/>
        </w:numPr>
        <w:ind w:left="814"/>
        <w:rPr>
          <w:color w:val="000000" w:themeColor="text1"/>
        </w:rPr>
      </w:pPr>
      <w:r w:rsidRPr="00CF315C">
        <w:rPr>
          <w:color w:val="000000" w:themeColor="text1"/>
        </w:rPr>
        <w:t>Develop effective user interfaces to allow members of the public or the research community to interact with research software.</w:t>
      </w:r>
    </w:p>
    <w:p w14:paraId="3932366C" w14:textId="00ABCB6A" w:rsidR="004F379E" w:rsidRDefault="00CB2A10" w:rsidP="00CF315C">
      <w:pPr>
        <w:pStyle w:val="ListParagraph"/>
        <w:numPr>
          <w:ilvl w:val="1"/>
          <w:numId w:val="2"/>
        </w:numPr>
        <w:ind w:left="814"/>
        <w:rPr>
          <w:color w:val="000000" w:themeColor="text1"/>
        </w:rPr>
      </w:pPr>
      <w:r>
        <w:rPr>
          <w:color w:val="000000" w:themeColor="text1"/>
        </w:rPr>
        <w:t>Provide g</w:t>
      </w:r>
      <w:r w:rsidR="004F379E">
        <w:rPr>
          <w:color w:val="000000" w:themeColor="text1"/>
        </w:rPr>
        <w:t>eneral</w:t>
      </w:r>
      <w:r>
        <w:rPr>
          <w:color w:val="000000" w:themeColor="text1"/>
        </w:rPr>
        <w:t>ist</w:t>
      </w:r>
      <w:r w:rsidR="004F379E">
        <w:rPr>
          <w:color w:val="000000" w:themeColor="text1"/>
        </w:rPr>
        <w:t xml:space="preserve"> research software</w:t>
      </w:r>
      <w:r>
        <w:rPr>
          <w:color w:val="000000" w:themeColor="text1"/>
        </w:rPr>
        <w:t xml:space="preserve"> expertise relevant to each project.</w:t>
      </w:r>
    </w:p>
    <w:p w14:paraId="28E91258" w14:textId="77777777" w:rsidR="00CB2A10" w:rsidRPr="0028083A" w:rsidRDefault="00CB2A10" w:rsidP="00CB2A10">
      <w:pPr>
        <w:pStyle w:val="ListParagraph"/>
        <w:rPr>
          <w:color w:val="000000" w:themeColor="text1"/>
        </w:rPr>
      </w:pPr>
      <w:r w:rsidRPr="0028083A">
        <w:rPr>
          <w:color w:val="000000" w:themeColor="text1"/>
        </w:rPr>
        <w:t>Support</w:t>
      </w:r>
      <w:r>
        <w:rPr>
          <w:color w:val="000000" w:themeColor="text1"/>
        </w:rPr>
        <w:t xml:space="preserve"> the</w:t>
      </w:r>
      <w:r w:rsidRPr="0028083A">
        <w:rPr>
          <w:color w:val="000000" w:themeColor="text1"/>
        </w:rPr>
        <w:t xml:space="preserve"> release and dissemination of UCL research software, through open source, scholarly, and commercial channels.</w:t>
      </w:r>
    </w:p>
    <w:p w14:paraId="10717B02" w14:textId="77777777" w:rsidR="00CB2A10" w:rsidRPr="0028083A" w:rsidRDefault="00CB2A10" w:rsidP="00CB2A10">
      <w:pPr>
        <w:pStyle w:val="ListParagraph"/>
        <w:rPr>
          <w:color w:val="000000" w:themeColor="text1"/>
        </w:rPr>
      </w:pPr>
      <w:r w:rsidRPr="0028083A">
        <w:rPr>
          <w:color w:val="000000" w:themeColor="text1"/>
        </w:rPr>
        <w:t xml:space="preserve">Explain and document software created with the team’s involvement, </w:t>
      </w:r>
      <w:r>
        <w:rPr>
          <w:color w:val="000000" w:themeColor="text1"/>
        </w:rPr>
        <w:t>contributing to research papers</w:t>
      </w:r>
      <w:r w:rsidRPr="0028083A">
        <w:rPr>
          <w:color w:val="000000" w:themeColor="text1"/>
        </w:rPr>
        <w:t xml:space="preserve"> published in the academic literature, project reports and case studies, and code documentation and manuals.</w:t>
      </w:r>
    </w:p>
    <w:p w14:paraId="485DE2F0" w14:textId="70D893E3" w:rsidR="00CB2A10" w:rsidRDefault="00CB2A10" w:rsidP="00F6330A">
      <w:pPr>
        <w:pStyle w:val="ListParagraph"/>
        <w:rPr>
          <w:color w:val="000000" w:themeColor="text1"/>
        </w:rPr>
      </w:pPr>
      <w:r w:rsidRPr="0028083A">
        <w:rPr>
          <w:color w:val="000000" w:themeColor="text1"/>
        </w:rPr>
        <w:t xml:space="preserve">Provide online and face-to-face user support for software </w:t>
      </w:r>
      <w:r>
        <w:rPr>
          <w:color w:val="000000" w:themeColor="text1"/>
        </w:rPr>
        <w:t>we</w:t>
      </w:r>
      <w:r w:rsidRPr="0028083A">
        <w:rPr>
          <w:color w:val="000000" w:themeColor="text1"/>
        </w:rPr>
        <w:t xml:space="preserve"> create or maintain to both UCL and external users</w:t>
      </w:r>
      <w:r>
        <w:rPr>
          <w:color w:val="000000" w:themeColor="text1"/>
        </w:rPr>
        <w:t>.</w:t>
      </w:r>
    </w:p>
    <w:p w14:paraId="274C26FD" w14:textId="063F682F" w:rsidR="00CB2A10" w:rsidRPr="00CB2A10" w:rsidRDefault="00CB2A10" w:rsidP="00F6330A">
      <w:pPr>
        <w:pStyle w:val="ListParagraph"/>
        <w:rPr>
          <w:color w:val="000000" w:themeColor="text1"/>
        </w:rPr>
      </w:pPr>
      <w:r>
        <w:rPr>
          <w:color w:val="000000" w:themeColor="text1"/>
        </w:rPr>
        <w:t>Extend</w:t>
      </w:r>
      <w:r w:rsidRPr="0028083A">
        <w:rPr>
          <w:color w:val="000000" w:themeColor="text1"/>
        </w:rPr>
        <w:t xml:space="preserve"> expertise in many areas of computational research through independent study and training courses.</w:t>
      </w:r>
    </w:p>
    <w:p w14:paraId="791C2A1D" w14:textId="184868D1" w:rsidR="0028083A" w:rsidRPr="0028083A" w:rsidRDefault="0028083A" w:rsidP="0028083A">
      <w:pPr>
        <w:pStyle w:val="Heading5"/>
      </w:pPr>
      <w:r w:rsidRPr="0028083A">
        <w:t xml:space="preserve">Provide </w:t>
      </w:r>
      <w:r w:rsidR="00E63C00">
        <w:t xml:space="preserve">training relating to </w:t>
      </w:r>
      <w:r w:rsidRPr="0028083A">
        <w:t xml:space="preserve">research software engineering </w:t>
      </w:r>
      <w:r>
        <w:t>(1</w:t>
      </w:r>
      <w:r w:rsidR="003B4FB9">
        <w:t>0</w:t>
      </w:r>
      <w:r>
        <w:t>%)</w:t>
      </w:r>
    </w:p>
    <w:p w14:paraId="58AD9424" w14:textId="77777777" w:rsidR="0028083A" w:rsidRPr="0028083A" w:rsidRDefault="0028083A" w:rsidP="0028083A">
      <w:pPr>
        <w:pStyle w:val="ListParagraph"/>
        <w:rPr>
          <w:color w:val="000000" w:themeColor="text1"/>
        </w:rPr>
      </w:pPr>
      <w:r w:rsidRPr="0028083A">
        <w:rPr>
          <w:color w:val="000000" w:themeColor="text1"/>
        </w:rPr>
        <w:t>Train UCL research staff and students in the effective use of software for research.</w:t>
      </w:r>
    </w:p>
    <w:p w14:paraId="16190278" w14:textId="77777777" w:rsidR="0028083A" w:rsidRPr="0028083A" w:rsidRDefault="0028083A" w:rsidP="0028083A">
      <w:pPr>
        <w:pStyle w:val="ListParagraph"/>
        <w:rPr>
          <w:color w:val="000000" w:themeColor="text1"/>
        </w:rPr>
      </w:pPr>
      <w:r w:rsidRPr="0028083A">
        <w:rPr>
          <w:color w:val="000000" w:themeColor="text1"/>
        </w:rPr>
        <w:t>Develop training materials in research computing, suitable for a range of audiences with a very variable degree of computational experience.</w:t>
      </w:r>
    </w:p>
    <w:p w14:paraId="43334EAC" w14:textId="16D759C6" w:rsidR="00757577" w:rsidRPr="00E63C00" w:rsidRDefault="0028083A" w:rsidP="00CB2A10">
      <w:pPr>
        <w:pStyle w:val="ListParagraph"/>
        <w:rPr>
          <w:lang w:val="en-US"/>
        </w:rPr>
      </w:pPr>
      <w:r w:rsidRPr="0028083A">
        <w:rPr>
          <w:color w:val="000000" w:themeColor="text1"/>
        </w:rPr>
        <w:t>Advise researchers on software practices, techniques, design, and architecture.</w:t>
      </w:r>
    </w:p>
    <w:p w14:paraId="6B29C5DD" w14:textId="14DCDEAC" w:rsidR="00E63C00" w:rsidRPr="00E63C00" w:rsidRDefault="00E63C00" w:rsidP="00E63C00">
      <w:pPr>
        <w:pStyle w:val="Heading5"/>
        <w:rPr>
          <w:lang w:val="en-US"/>
        </w:rPr>
      </w:pPr>
      <w:r>
        <w:t>Engage with and contribute to wider research software community (10%)</w:t>
      </w:r>
    </w:p>
    <w:p w14:paraId="4D5C76C7" w14:textId="498C99A8" w:rsidR="0028083A" w:rsidRPr="0028083A" w:rsidRDefault="0028083A" w:rsidP="0028083A">
      <w:pPr>
        <w:pStyle w:val="ListParagraph"/>
        <w:rPr>
          <w:color w:val="000000" w:themeColor="text1"/>
        </w:rPr>
      </w:pPr>
      <w:r w:rsidRPr="0028083A">
        <w:rPr>
          <w:color w:val="000000" w:themeColor="text1"/>
        </w:rPr>
        <w:t>Build and maintain relationships within the research and e-Infrastructure communities in UCL and beyond, actively seeking opportunities for collaboration with researchers.</w:t>
      </w:r>
    </w:p>
    <w:p w14:paraId="6F45984A" w14:textId="77777777" w:rsidR="0028083A" w:rsidRPr="0028083A" w:rsidRDefault="0028083A" w:rsidP="0028083A">
      <w:pPr>
        <w:pStyle w:val="ListParagraph"/>
        <w:rPr>
          <w:color w:val="000000" w:themeColor="text1"/>
        </w:rPr>
      </w:pPr>
      <w:r w:rsidRPr="0028083A">
        <w:rPr>
          <w:color w:val="000000" w:themeColor="text1"/>
        </w:rPr>
        <w:t>Contribute to community activities such as seminars and networking events.</w:t>
      </w:r>
    </w:p>
    <w:p w14:paraId="17D436A8" w14:textId="77777777" w:rsidR="0028083A" w:rsidRPr="0028083A" w:rsidRDefault="0028083A" w:rsidP="0028083A">
      <w:pPr>
        <w:pStyle w:val="ListParagraph"/>
        <w:rPr>
          <w:color w:val="000000" w:themeColor="text1"/>
          <w:lang w:val="en-US"/>
        </w:rPr>
      </w:pPr>
      <w:r w:rsidRPr="0028083A">
        <w:rPr>
          <w:color w:val="000000" w:themeColor="text1"/>
        </w:rPr>
        <w:t>Attend conferences and community events in a variety of software engineering/research computing fields in the UK and abroad.</w:t>
      </w:r>
    </w:p>
    <w:p w14:paraId="61426A64" w14:textId="77777777" w:rsidR="0028083A" w:rsidRPr="00E63C00" w:rsidRDefault="0028083A" w:rsidP="0028083A">
      <w:pPr>
        <w:pStyle w:val="ListParagraph"/>
        <w:rPr>
          <w:color w:val="000000" w:themeColor="text1"/>
          <w:lang w:val="en-US"/>
        </w:rPr>
      </w:pPr>
      <w:r w:rsidRPr="0028083A">
        <w:rPr>
          <w:color w:val="000000" w:themeColor="text1"/>
        </w:rPr>
        <w:t>Contribute ideas, experience and thinking to technical working groups in and beyond UCL.</w:t>
      </w:r>
    </w:p>
    <w:p w14:paraId="563E43DF" w14:textId="37684DA0" w:rsidR="00E63C00" w:rsidRPr="00E63C00" w:rsidRDefault="00E63C00" w:rsidP="00E63C00">
      <w:pPr>
        <w:pStyle w:val="Heading5"/>
        <w:rPr>
          <w:lang w:val="en-US"/>
        </w:rPr>
      </w:pPr>
      <w:r>
        <w:t>Maintain and support research software development infrastructure and services</w:t>
      </w:r>
      <w:r w:rsidR="003B4FB9">
        <w:t xml:space="preserve"> (5</w:t>
      </w:r>
      <w:r>
        <w:t>%)</w:t>
      </w:r>
    </w:p>
    <w:p w14:paraId="6CFEB04E" w14:textId="77777777" w:rsidR="0028083A" w:rsidRPr="0028083A" w:rsidRDefault="0028083A" w:rsidP="0028083A">
      <w:pPr>
        <w:pStyle w:val="ListParagraph"/>
        <w:rPr>
          <w:color w:val="000000" w:themeColor="text1"/>
        </w:rPr>
      </w:pPr>
      <w:r w:rsidRPr="0028083A">
        <w:rPr>
          <w:color w:val="000000" w:themeColor="text1"/>
        </w:rPr>
        <w:t>Maintain and support the state-of-the-art infrastructure and services needed for effective research software engineering, in areas such as continuous integration, version control, and code review.</w:t>
      </w:r>
    </w:p>
    <w:p w14:paraId="01BE9C45" w14:textId="77777777" w:rsidR="0028083A" w:rsidRPr="0028083A" w:rsidRDefault="0028083A" w:rsidP="0028083A">
      <w:pPr>
        <w:pStyle w:val="ListParagraph"/>
        <w:rPr>
          <w:color w:val="000000" w:themeColor="text1"/>
        </w:rPr>
      </w:pPr>
      <w:r w:rsidRPr="0028083A">
        <w:rPr>
          <w:color w:val="000000" w:themeColor="text1"/>
        </w:rPr>
        <w:lastRenderedPageBreak/>
        <w:t>Maintain and manage systems and servers used to deliver software development infrastructure services.</w:t>
      </w:r>
    </w:p>
    <w:p w14:paraId="27C706F6" w14:textId="77777777" w:rsidR="0028083A" w:rsidRPr="00E63C00" w:rsidRDefault="0028083A" w:rsidP="0028083A">
      <w:pPr>
        <w:pStyle w:val="ListParagraph"/>
        <w:rPr>
          <w:color w:val="000000" w:themeColor="text1"/>
          <w:lang w:val="en-US"/>
        </w:rPr>
      </w:pPr>
      <w:r w:rsidRPr="0028083A">
        <w:rPr>
          <w:color w:val="000000" w:themeColor="text1"/>
        </w:rPr>
        <w:t>Author and maintain documentation relating to software development infrastructure services.</w:t>
      </w:r>
    </w:p>
    <w:p w14:paraId="42B34076" w14:textId="77777777" w:rsidR="0028083A" w:rsidRPr="0028083A" w:rsidRDefault="0028083A" w:rsidP="0028083A">
      <w:pPr>
        <w:pStyle w:val="ListParagraph"/>
        <w:rPr>
          <w:color w:val="000000" w:themeColor="text1"/>
        </w:rPr>
      </w:pPr>
      <w:r w:rsidRPr="0028083A">
        <w:rPr>
          <w:color w:val="000000" w:themeColor="text1"/>
        </w:rPr>
        <w:t>Assist Research IT Services colleagues in the delivery of other departmental services.</w:t>
      </w:r>
    </w:p>
    <w:p w14:paraId="71BCCE19" w14:textId="3652AB98" w:rsidR="0028083A" w:rsidRPr="0028083A" w:rsidRDefault="0028083A" w:rsidP="0028083A">
      <w:pPr>
        <w:pStyle w:val="ListParagraph"/>
        <w:rPr>
          <w:color w:val="000000" w:themeColor="text1"/>
        </w:rPr>
      </w:pPr>
      <w:r w:rsidRPr="0028083A">
        <w:rPr>
          <w:color w:val="000000" w:themeColor="text1"/>
        </w:rPr>
        <w:t xml:space="preserve">Contribute to the wider ecosystem of support for computational research in UCL, working with departmental IT staff and ISD colleagues to help </w:t>
      </w:r>
      <w:r w:rsidRPr="0028083A">
        <w:rPr>
          <w:color w:val="000000" w:themeColor="text1"/>
        </w:rPr>
        <w:t>build and maintain integrated systems and services that meet the needs of researchers.</w:t>
      </w:r>
    </w:p>
    <w:p w14:paraId="5EBB5128" w14:textId="3EB3B309" w:rsidR="00CB2A10" w:rsidRPr="00E63C00" w:rsidRDefault="0028083A" w:rsidP="00CB2A10">
      <w:pPr>
        <w:pStyle w:val="ListParagraph"/>
        <w:rPr>
          <w:color w:val="000000" w:themeColor="text1"/>
          <w:lang w:val="en-US"/>
        </w:rPr>
      </w:pPr>
      <w:r w:rsidRPr="0028083A">
        <w:rPr>
          <w:color w:val="000000" w:themeColor="text1"/>
        </w:rPr>
        <w:t>Contribute to wider departmental and divisional activities through discussions and meetings</w:t>
      </w:r>
      <w:r w:rsidR="00CF315C">
        <w:rPr>
          <w:color w:val="000000" w:themeColor="text1"/>
        </w:rPr>
        <w:t>.</w:t>
      </w:r>
      <w:r w:rsidR="00CB2A10" w:rsidRPr="00CB2A10">
        <w:rPr>
          <w:color w:val="000000" w:themeColor="text1"/>
          <w:lang w:val="en-US"/>
        </w:rPr>
        <w:t xml:space="preserve"> </w:t>
      </w:r>
    </w:p>
    <w:p w14:paraId="532558DA" w14:textId="77777777" w:rsidR="00CB2A10" w:rsidRPr="00E63C00" w:rsidRDefault="00CB2A10" w:rsidP="00CB2A10">
      <w:pPr>
        <w:pStyle w:val="Heading5"/>
        <w:rPr>
          <w:lang w:val="en-US"/>
        </w:rPr>
      </w:pPr>
      <w:r>
        <w:t>Flexible personal allocation (5%)</w:t>
      </w:r>
    </w:p>
    <w:p w14:paraId="5ACE7D8F" w14:textId="77777777" w:rsidR="00CB2A10" w:rsidRPr="00E63C00" w:rsidRDefault="00CB2A10" w:rsidP="00CB2A10">
      <w:pPr>
        <w:pStyle w:val="ListParagraph"/>
        <w:rPr>
          <w:color w:val="000000" w:themeColor="text1"/>
          <w:lang w:val="en-US"/>
        </w:rPr>
      </w:pPr>
      <w:r>
        <w:rPr>
          <w:color w:val="000000" w:themeColor="text1"/>
        </w:rPr>
        <w:t>A divisional initiative for staff to spend time on their own projects, e.g. contributing to open source software or learning a new technology.</w:t>
      </w:r>
    </w:p>
    <w:p w14:paraId="785A10D8" w14:textId="75818944" w:rsidR="00CF315C" w:rsidRDefault="00CF315C" w:rsidP="00F6330A">
      <w:pPr>
        <w:pStyle w:val="ListParagraph"/>
        <w:numPr>
          <w:ilvl w:val="0"/>
          <w:numId w:val="0"/>
        </w:numPr>
        <w:ind w:left="426"/>
        <w:rPr>
          <w:color w:val="000000" w:themeColor="text1"/>
        </w:rPr>
        <w:sectPr w:rsidR="00CF315C" w:rsidSect="005136DA">
          <w:headerReference w:type="first" r:id="rId8"/>
          <w:type w:val="continuous"/>
          <w:pgSz w:w="11900" w:h="16840"/>
          <w:pgMar w:top="2268" w:right="567" w:bottom="1134" w:left="567" w:header="680" w:footer="709" w:gutter="0"/>
          <w:cols w:num="2" w:space="708"/>
          <w:titlePg/>
          <w:docGrid w:linePitch="326"/>
        </w:sectPr>
      </w:pPr>
    </w:p>
    <w:p w14:paraId="1F094478" w14:textId="77777777" w:rsidR="00CF315C" w:rsidRDefault="00CF315C" w:rsidP="0028083A">
      <w:pPr>
        <w:rPr>
          <w:lang w:val="en-US"/>
        </w:rPr>
      </w:pPr>
    </w:p>
    <w:p w14:paraId="524E4D8B" w14:textId="6F755926" w:rsidR="00CF315C" w:rsidRDefault="00CF315C" w:rsidP="00CF315C">
      <w:pPr>
        <w:pStyle w:val="Heading1"/>
        <w:rPr>
          <w:lang w:val="en-US"/>
        </w:rPr>
      </w:pPr>
      <w:r>
        <w:rPr>
          <w:lang w:val="en-US"/>
        </w:rPr>
        <w:t>Person Specification</w:t>
      </w:r>
    </w:p>
    <w:p w14:paraId="03EA0583" w14:textId="28844CBE" w:rsidR="00070CCE" w:rsidRPr="00070CCE" w:rsidRDefault="00070CCE" w:rsidP="00070CCE">
      <w:pPr>
        <w:rPr>
          <w:lang w:val="en-US"/>
        </w:rPr>
      </w:pPr>
      <w:r>
        <w:rPr>
          <w:lang w:val="en-US"/>
        </w:rPr>
        <w:t xml:space="preserve">Note that </w:t>
      </w:r>
      <w:r w:rsidR="00213D06">
        <w:rPr>
          <w:lang w:val="en-US"/>
        </w:rPr>
        <w:t>candidates are often appointed without meeting the</w:t>
      </w:r>
      <w:r>
        <w:rPr>
          <w:lang w:val="en-US"/>
        </w:rPr>
        <w:t xml:space="preserve"> ‘Desirable’ characteristics.</w:t>
      </w:r>
    </w:p>
    <w:tbl>
      <w:tblPr>
        <w:tblStyle w:val="TableGrid"/>
        <w:tblW w:w="10632" w:type="dxa"/>
        <w:tblBorders>
          <w:top w:val="none" w:sz="0" w:space="0" w:color="auto"/>
          <w:left w:val="none" w:sz="0" w:space="0" w:color="auto"/>
          <w:bottom w:val="none" w:sz="0" w:space="0" w:color="auto"/>
          <w:right w:val="none" w:sz="0" w:space="0" w:color="auto"/>
          <w:insideH w:val="single" w:sz="4" w:space="0" w:color="003D4C"/>
          <w:insideV w:val="single" w:sz="4" w:space="0" w:color="003D4C"/>
        </w:tblBorders>
        <w:tblLook w:val="04A0" w:firstRow="1" w:lastRow="0" w:firstColumn="1" w:lastColumn="0" w:noHBand="0" w:noVBand="1"/>
      </w:tblPr>
      <w:tblGrid>
        <w:gridCol w:w="7043"/>
        <w:gridCol w:w="1405"/>
        <w:gridCol w:w="2184"/>
      </w:tblGrid>
      <w:tr w:rsidR="00CF315C" w:rsidRPr="00D0281E" w14:paraId="437B29CD" w14:textId="77777777" w:rsidTr="00FA2646">
        <w:trPr>
          <w:trHeight w:val="395"/>
          <w:tblHeader/>
        </w:trPr>
        <w:tc>
          <w:tcPr>
            <w:tcW w:w="7043" w:type="dxa"/>
          </w:tcPr>
          <w:p w14:paraId="2101BC04" w14:textId="77777777" w:rsidR="00CF315C" w:rsidRDefault="00CF315C" w:rsidP="00FA2646">
            <w:pPr>
              <w:spacing w:after="0"/>
              <w:rPr>
                <w:rFonts w:eastAsiaTheme="majorEastAsia" w:cstheme="majorBidi"/>
                <w:iCs/>
                <w:color w:val="7A2B41"/>
                <w:lang w:val="en-US" w:eastAsia="en-US"/>
              </w:rPr>
            </w:pPr>
            <w:r w:rsidRPr="00AA636A">
              <w:rPr>
                <w:rFonts w:eastAsiaTheme="majorEastAsia" w:cstheme="majorBidi"/>
                <w:iCs/>
                <w:color w:val="7A2B41"/>
                <w:lang w:val="en-US" w:eastAsia="en-US"/>
              </w:rPr>
              <w:t>Criteria</w:t>
            </w:r>
          </w:p>
          <w:p w14:paraId="5A96BC38" w14:textId="77777777" w:rsidR="00CF315C" w:rsidRPr="00D0281E" w:rsidRDefault="00CF315C" w:rsidP="00FA2646">
            <w:pPr>
              <w:spacing w:after="0"/>
              <w:rPr>
                <w:rFonts w:eastAsiaTheme="majorEastAsia" w:cstheme="majorBidi"/>
                <w:iCs/>
                <w:color w:val="7A2B41"/>
                <w:sz w:val="24"/>
                <w:lang w:val="en-US" w:eastAsia="en-US"/>
              </w:rPr>
            </w:pPr>
          </w:p>
        </w:tc>
        <w:tc>
          <w:tcPr>
            <w:tcW w:w="1405" w:type="dxa"/>
          </w:tcPr>
          <w:p w14:paraId="63BF9738" w14:textId="77777777" w:rsidR="00CF315C" w:rsidRPr="00D0281E" w:rsidRDefault="00CF315C" w:rsidP="00FA2646">
            <w:pPr>
              <w:spacing w:after="0"/>
              <w:jc w:val="center"/>
              <w:rPr>
                <w:rFonts w:eastAsiaTheme="majorEastAsia" w:cstheme="majorBidi"/>
                <w:iCs/>
                <w:color w:val="7A2B41"/>
                <w:szCs w:val="20"/>
                <w:lang w:val="en-US" w:eastAsia="en-US"/>
              </w:rPr>
            </w:pPr>
            <w:r w:rsidRPr="00D0281E">
              <w:rPr>
                <w:rFonts w:eastAsiaTheme="majorEastAsia" w:cstheme="majorBidi"/>
                <w:iCs/>
                <w:color w:val="7A2B41"/>
                <w:szCs w:val="20"/>
                <w:lang w:val="en-US" w:eastAsia="en-US"/>
              </w:rPr>
              <w:t>Essential or Desirable</w:t>
            </w:r>
          </w:p>
        </w:tc>
        <w:tc>
          <w:tcPr>
            <w:tcW w:w="2184" w:type="dxa"/>
          </w:tcPr>
          <w:p w14:paraId="4819283E" w14:textId="77777777" w:rsidR="00CF315C" w:rsidRDefault="00CF315C" w:rsidP="00FA2646">
            <w:pPr>
              <w:spacing w:after="0"/>
              <w:jc w:val="center"/>
              <w:rPr>
                <w:rFonts w:eastAsiaTheme="majorEastAsia" w:cstheme="majorBidi"/>
                <w:iCs/>
                <w:color w:val="7A2B41"/>
                <w:szCs w:val="20"/>
                <w:lang w:val="en-US" w:eastAsia="en-US"/>
              </w:rPr>
            </w:pPr>
            <w:r w:rsidRPr="00D0281E">
              <w:rPr>
                <w:rFonts w:eastAsiaTheme="majorEastAsia" w:cstheme="majorBidi"/>
                <w:iCs/>
                <w:color w:val="7A2B41"/>
                <w:szCs w:val="20"/>
                <w:lang w:val="en-US" w:eastAsia="en-US"/>
              </w:rPr>
              <w:t>Assessment method</w:t>
            </w:r>
          </w:p>
          <w:p w14:paraId="0829B7C1" w14:textId="77777777" w:rsidR="00CF315C" w:rsidRPr="00D0281E" w:rsidRDefault="00CF315C" w:rsidP="00FA2646">
            <w:pPr>
              <w:spacing w:after="0"/>
              <w:jc w:val="center"/>
              <w:rPr>
                <w:rFonts w:eastAsiaTheme="majorEastAsia" w:cstheme="majorBidi"/>
                <w:iCs/>
                <w:color w:val="7A2B41"/>
                <w:szCs w:val="20"/>
                <w:lang w:val="en-US" w:eastAsia="en-US"/>
              </w:rPr>
            </w:pPr>
            <w:r>
              <w:rPr>
                <w:rFonts w:eastAsiaTheme="majorEastAsia" w:cstheme="majorBidi"/>
                <w:iCs/>
                <w:color w:val="7A2B41"/>
                <w:szCs w:val="20"/>
                <w:lang w:val="en-US" w:eastAsia="en-US"/>
              </w:rPr>
              <w:t>(Application/</w:t>
            </w:r>
            <w:r w:rsidRPr="00D0281E">
              <w:rPr>
                <w:rFonts w:eastAsiaTheme="majorEastAsia" w:cstheme="majorBidi"/>
                <w:iCs/>
                <w:color w:val="7A2B41"/>
                <w:szCs w:val="20"/>
                <w:lang w:val="en-US" w:eastAsia="en-US"/>
              </w:rPr>
              <w:t>Interview)</w:t>
            </w:r>
          </w:p>
        </w:tc>
      </w:tr>
      <w:tr w:rsidR="00CF315C" w14:paraId="47728CF5" w14:textId="77777777" w:rsidTr="00FA2646">
        <w:trPr>
          <w:trHeight w:val="377"/>
        </w:trPr>
        <w:tc>
          <w:tcPr>
            <w:tcW w:w="7043" w:type="dxa"/>
            <w:shd w:val="clear" w:color="auto" w:fill="D9D9D9" w:themeFill="background1" w:themeFillShade="D9"/>
          </w:tcPr>
          <w:p w14:paraId="66FF6A46" w14:textId="77777777" w:rsidR="00CF315C" w:rsidRPr="001A3B52" w:rsidRDefault="00CF315C" w:rsidP="00FA2646">
            <w:pPr>
              <w:rPr>
                <w:b/>
              </w:rPr>
            </w:pPr>
            <w:r>
              <w:rPr>
                <w:b/>
              </w:rPr>
              <w:t>Qualifications, experience and k</w:t>
            </w:r>
            <w:r w:rsidRPr="001A3B52">
              <w:rPr>
                <w:b/>
              </w:rPr>
              <w:t>nowledge</w:t>
            </w:r>
          </w:p>
        </w:tc>
        <w:tc>
          <w:tcPr>
            <w:tcW w:w="1405" w:type="dxa"/>
            <w:shd w:val="clear" w:color="auto" w:fill="D9D9D9" w:themeFill="background1" w:themeFillShade="D9"/>
          </w:tcPr>
          <w:p w14:paraId="6F9CE03C" w14:textId="77777777" w:rsidR="00CF315C" w:rsidRDefault="00CF315C" w:rsidP="00FA2646"/>
        </w:tc>
        <w:tc>
          <w:tcPr>
            <w:tcW w:w="2184" w:type="dxa"/>
            <w:shd w:val="clear" w:color="auto" w:fill="D9D9D9" w:themeFill="background1" w:themeFillShade="D9"/>
          </w:tcPr>
          <w:p w14:paraId="705351B5" w14:textId="77777777" w:rsidR="00CF315C" w:rsidRDefault="00CF315C" w:rsidP="00FA2646"/>
        </w:tc>
      </w:tr>
      <w:tr w:rsidR="00CF315C" w14:paraId="1FFC45FF" w14:textId="77777777" w:rsidTr="00FA2646">
        <w:trPr>
          <w:trHeight w:val="377"/>
        </w:trPr>
        <w:tc>
          <w:tcPr>
            <w:tcW w:w="7043" w:type="dxa"/>
          </w:tcPr>
          <w:p w14:paraId="109664C1" w14:textId="77777777" w:rsidR="00CF315C" w:rsidRDefault="00CF315C" w:rsidP="00FA2646">
            <w:r>
              <w:t>Graduate degree with a significant computational component.</w:t>
            </w:r>
          </w:p>
        </w:tc>
        <w:tc>
          <w:tcPr>
            <w:tcW w:w="1405" w:type="dxa"/>
          </w:tcPr>
          <w:p w14:paraId="74A3FA1B" w14:textId="77777777" w:rsidR="00CF315C" w:rsidRDefault="00CF315C" w:rsidP="00FA2646">
            <w:pPr>
              <w:jc w:val="center"/>
            </w:pPr>
            <w:r>
              <w:t>Essential</w:t>
            </w:r>
          </w:p>
        </w:tc>
        <w:tc>
          <w:tcPr>
            <w:tcW w:w="2184" w:type="dxa"/>
          </w:tcPr>
          <w:p w14:paraId="51BECE46" w14:textId="77777777" w:rsidR="00CF315C" w:rsidRDefault="00CF315C" w:rsidP="00FA2646">
            <w:pPr>
              <w:jc w:val="center"/>
            </w:pPr>
            <w:r>
              <w:t>A</w:t>
            </w:r>
          </w:p>
        </w:tc>
      </w:tr>
      <w:tr w:rsidR="00CF315C" w14:paraId="01E1A6CD" w14:textId="77777777" w:rsidTr="00FA2646">
        <w:trPr>
          <w:trHeight w:val="377"/>
        </w:trPr>
        <w:tc>
          <w:tcPr>
            <w:tcW w:w="7043" w:type="dxa"/>
          </w:tcPr>
          <w:p w14:paraId="2C161710" w14:textId="77777777" w:rsidR="00CF315C" w:rsidRDefault="00CF315C" w:rsidP="00FA2646">
            <w:r>
              <w:t>PhD degree in a computationally based field or equivalent professional experience (significant experience programming for Research and Development in an academic or industrial setting).</w:t>
            </w:r>
          </w:p>
        </w:tc>
        <w:tc>
          <w:tcPr>
            <w:tcW w:w="1405" w:type="dxa"/>
          </w:tcPr>
          <w:p w14:paraId="667F88F7" w14:textId="77777777" w:rsidR="00CF315C" w:rsidRDefault="00CF315C" w:rsidP="00FA2646">
            <w:pPr>
              <w:jc w:val="center"/>
            </w:pPr>
            <w:r>
              <w:t>Essential</w:t>
            </w:r>
          </w:p>
        </w:tc>
        <w:tc>
          <w:tcPr>
            <w:tcW w:w="2184" w:type="dxa"/>
          </w:tcPr>
          <w:p w14:paraId="45B668DC" w14:textId="77777777" w:rsidR="00CF315C" w:rsidRDefault="00CF315C" w:rsidP="00FA2646">
            <w:pPr>
              <w:jc w:val="center"/>
            </w:pPr>
            <w:r>
              <w:t>A/I</w:t>
            </w:r>
          </w:p>
        </w:tc>
      </w:tr>
      <w:tr w:rsidR="00CB486D" w14:paraId="41C93539" w14:textId="77777777" w:rsidTr="00FA2646">
        <w:trPr>
          <w:trHeight w:val="377"/>
        </w:trPr>
        <w:tc>
          <w:tcPr>
            <w:tcW w:w="7043" w:type="dxa"/>
          </w:tcPr>
          <w:p w14:paraId="0FF865A2" w14:textId="5AB3B094" w:rsidR="00CB486D" w:rsidRDefault="00CB486D" w:rsidP="00CB486D">
            <w:r>
              <w:t>Experience of analysing, researching and solving complex programming problems.</w:t>
            </w:r>
          </w:p>
        </w:tc>
        <w:tc>
          <w:tcPr>
            <w:tcW w:w="1405" w:type="dxa"/>
          </w:tcPr>
          <w:p w14:paraId="475FB298" w14:textId="3A8A0CA9" w:rsidR="00CB486D" w:rsidRDefault="00CB486D" w:rsidP="00CB486D">
            <w:pPr>
              <w:jc w:val="center"/>
            </w:pPr>
            <w:r>
              <w:t>Essential</w:t>
            </w:r>
          </w:p>
        </w:tc>
        <w:tc>
          <w:tcPr>
            <w:tcW w:w="2184" w:type="dxa"/>
          </w:tcPr>
          <w:p w14:paraId="3D535AA5" w14:textId="5D1482A3" w:rsidR="00CB486D" w:rsidRDefault="00CB486D" w:rsidP="00CB486D">
            <w:pPr>
              <w:jc w:val="center"/>
            </w:pPr>
            <w:r>
              <w:t>A/I</w:t>
            </w:r>
          </w:p>
        </w:tc>
      </w:tr>
      <w:tr w:rsidR="00CB486D" w14:paraId="7B7636AC" w14:textId="77777777" w:rsidTr="00FA2646">
        <w:trPr>
          <w:trHeight w:val="377"/>
        </w:trPr>
        <w:tc>
          <w:tcPr>
            <w:tcW w:w="7043" w:type="dxa"/>
          </w:tcPr>
          <w:p w14:paraId="74DFD26E" w14:textId="76E49FD9" w:rsidR="00CB486D" w:rsidRDefault="00CB486D" w:rsidP="00CB486D">
            <w:r>
              <w:t>Significant experience with one programming language used for research (e.g. C++, Python, C#, R, Java, Javascript, Fortran, Julia) and conversant with at least one more.</w:t>
            </w:r>
          </w:p>
        </w:tc>
        <w:tc>
          <w:tcPr>
            <w:tcW w:w="1405" w:type="dxa"/>
          </w:tcPr>
          <w:p w14:paraId="4998ACD6" w14:textId="3BD5329B" w:rsidR="00CB486D" w:rsidRDefault="00CB486D" w:rsidP="00CB486D">
            <w:pPr>
              <w:jc w:val="center"/>
            </w:pPr>
            <w:r>
              <w:t>Essential</w:t>
            </w:r>
          </w:p>
        </w:tc>
        <w:tc>
          <w:tcPr>
            <w:tcW w:w="2184" w:type="dxa"/>
          </w:tcPr>
          <w:p w14:paraId="012B76B9" w14:textId="7D033800" w:rsidR="00CB486D" w:rsidRDefault="00CB486D" w:rsidP="00CB486D">
            <w:pPr>
              <w:jc w:val="center"/>
            </w:pPr>
            <w:r>
              <w:t>A/I</w:t>
            </w:r>
          </w:p>
        </w:tc>
      </w:tr>
      <w:tr w:rsidR="00CB486D" w14:paraId="5F6045AF" w14:textId="77777777" w:rsidTr="00FA2646">
        <w:trPr>
          <w:trHeight w:val="377"/>
        </w:trPr>
        <w:tc>
          <w:tcPr>
            <w:tcW w:w="7043" w:type="dxa"/>
          </w:tcPr>
          <w:p w14:paraId="74353990" w14:textId="7F885414" w:rsidR="00CB486D" w:rsidRDefault="00CB486D" w:rsidP="00CB486D">
            <w:r>
              <w:t>Knowledge of and commitment to software development best practise including issue tracking, testing, documentation, version control and continuous integration.</w:t>
            </w:r>
          </w:p>
        </w:tc>
        <w:tc>
          <w:tcPr>
            <w:tcW w:w="1405" w:type="dxa"/>
          </w:tcPr>
          <w:p w14:paraId="38EE30A4" w14:textId="2C0E7BAD" w:rsidR="00CB486D" w:rsidRDefault="00CB486D" w:rsidP="00CB486D">
            <w:pPr>
              <w:jc w:val="center"/>
            </w:pPr>
            <w:r>
              <w:t>Essential</w:t>
            </w:r>
          </w:p>
        </w:tc>
        <w:tc>
          <w:tcPr>
            <w:tcW w:w="2184" w:type="dxa"/>
          </w:tcPr>
          <w:p w14:paraId="24CCC9A3" w14:textId="42AB71CA" w:rsidR="00CB486D" w:rsidRDefault="00CB486D" w:rsidP="00CB486D">
            <w:pPr>
              <w:jc w:val="center"/>
            </w:pPr>
            <w:r>
              <w:t>A/I</w:t>
            </w:r>
          </w:p>
        </w:tc>
      </w:tr>
      <w:tr w:rsidR="00CB486D" w14:paraId="3D1A5217" w14:textId="77777777" w:rsidTr="00FA2646">
        <w:trPr>
          <w:trHeight w:val="377"/>
        </w:trPr>
        <w:tc>
          <w:tcPr>
            <w:tcW w:w="7043" w:type="dxa"/>
          </w:tcPr>
          <w:p w14:paraId="61E485C3" w14:textId="46393956" w:rsidR="00CB486D" w:rsidRDefault="00CB486D" w:rsidP="00CB486D">
            <w:r>
              <w:t>Experience using Unix-based operating systems and Unix system tools and utilities.</w:t>
            </w:r>
          </w:p>
        </w:tc>
        <w:tc>
          <w:tcPr>
            <w:tcW w:w="1405" w:type="dxa"/>
          </w:tcPr>
          <w:p w14:paraId="16EC6EEC" w14:textId="1C5961C0" w:rsidR="00CB486D" w:rsidRDefault="00CB486D" w:rsidP="00CB486D">
            <w:pPr>
              <w:jc w:val="center"/>
            </w:pPr>
            <w:r>
              <w:t>Essential</w:t>
            </w:r>
          </w:p>
        </w:tc>
        <w:tc>
          <w:tcPr>
            <w:tcW w:w="2184" w:type="dxa"/>
          </w:tcPr>
          <w:p w14:paraId="0768087D" w14:textId="2C07BD7F" w:rsidR="00CB486D" w:rsidRDefault="00CB486D" w:rsidP="00CB486D">
            <w:pPr>
              <w:jc w:val="center"/>
            </w:pPr>
            <w:r>
              <w:t>A</w:t>
            </w:r>
          </w:p>
        </w:tc>
      </w:tr>
      <w:tr w:rsidR="00CB486D" w14:paraId="067E1FF4" w14:textId="77777777" w:rsidTr="00FA2646">
        <w:trPr>
          <w:trHeight w:val="377"/>
        </w:trPr>
        <w:tc>
          <w:tcPr>
            <w:tcW w:w="7043" w:type="dxa"/>
          </w:tcPr>
          <w:p w14:paraId="0974BB69" w14:textId="3FFD7433" w:rsidR="00CB486D" w:rsidRDefault="00CB486D" w:rsidP="00CB486D">
            <w:r>
              <w:t>Knowledge of agile software development methodologies, such as SCRUM or XP.</w:t>
            </w:r>
          </w:p>
        </w:tc>
        <w:tc>
          <w:tcPr>
            <w:tcW w:w="1405" w:type="dxa"/>
          </w:tcPr>
          <w:p w14:paraId="5E465F25" w14:textId="795F91CE" w:rsidR="00CB486D" w:rsidRDefault="00CB486D" w:rsidP="00CB486D">
            <w:pPr>
              <w:jc w:val="center"/>
            </w:pPr>
            <w:r>
              <w:t>Desirable</w:t>
            </w:r>
          </w:p>
        </w:tc>
        <w:tc>
          <w:tcPr>
            <w:tcW w:w="2184" w:type="dxa"/>
          </w:tcPr>
          <w:p w14:paraId="4CBCEA87" w14:textId="41642B40" w:rsidR="00CB486D" w:rsidRDefault="00CB486D" w:rsidP="00CB486D">
            <w:pPr>
              <w:jc w:val="center"/>
            </w:pPr>
            <w:r>
              <w:t>A</w:t>
            </w:r>
          </w:p>
        </w:tc>
      </w:tr>
      <w:tr w:rsidR="00CB486D" w14:paraId="68C087A3" w14:textId="77777777" w:rsidTr="00FA2646">
        <w:trPr>
          <w:trHeight w:val="377"/>
        </w:trPr>
        <w:tc>
          <w:tcPr>
            <w:tcW w:w="7043" w:type="dxa"/>
          </w:tcPr>
          <w:p w14:paraId="47BFB6DB" w14:textId="042304EC" w:rsidR="00CB486D" w:rsidRDefault="00CB486D" w:rsidP="00CB486D">
            <w:r>
              <w:t>Experience designing and/or delivering training courses.</w:t>
            </w:r>
          </w:p>
        </w:tc>
        <w:tc>
          <w:tcPr>
            <w:tcW w:w="1405" w:type="dxa"/>
          </w:tcPr>
          <w:p w14:paraId="20D6BBEA" w14:textId="4E807A7F" w:rsidR="00CB486D" w:rsidRDefault="00CB486D" w:rsidP="00CB486D">
            <w:pPr>
              <w:jc w:val="center"/>
            </w:pPr>
            <w:r>
              <w:t>Desirable</w:t>
            </w:r>
          </w:p>
        </w:tc>
        <w:tc>
          <w:tcPr>
            <w:tcW w:w="2184" w:type="dxa"/>
          </w:tcPr>
          <w:p w14:paraId="68F3B701" w14:textId="66DB1764" w:rsidR="00CB486D" w:rsidRDefault="00CB486D" w:rsidP="00CB486D">
            <w:pPr>
              <w:jc w:val="center"/>
            </w:pPr>
            <w:r>
              <w:t>A</w:t>
            </w:r>
          </w:p>
        </w:tc>
      </w:tr>
      <w:tr w:rsidR="00CB486D" w14:paraId="71E975E7" w14:textId="77777777" w:rsidTr="00FA2646">
        <w:trPr>
          <w:trHeight w:val="377"/>
        </w:trPr>
        <w:tc>
          <w:tcPr>
            <w:tcW w:w="7043" w:type="dxa"/>
          </w:tcPr>
          <w:p w14:paraId="43D67768" w14:textId="330ADBE9" w:rsidR="00CB486D" w:rsidRDefault="00CB486D" w:rsidP="00CB486D">
            <w:r>
              <w:t>Advanced knowledge of applied mathematics.</w:t>
            </w:r>
          </w:p>
        </w:tc>
        <w:tc>
          <w:tcPr>
            <w:tcW w:w="1405" w:type="dxa"/>
          </w:tcPr>
          <w:p w14:paraId="15AF969E" w14:textId="42A338A9" w:rsidR="00CB486D" w:rsidRDefault="00CB486D" w:rsidP="00CB486D">
            <w:pPr>
              <w:jc w:val="center"/>
            </w:pPr>
            <w:r>
              <w:t>Desirable</w:t>
            </w:r>
          </w:p>
        </w:tc>
        <w:tc>
          <w:tcPr>
            <w:tcW w:w="2184" w:type="dxa"/>
          </w:tcPr>
          <w:p w14:paraId="0C31E9F8" w14:textId="0AC17C05" w:rsidR="00CB486D" w:rsidRDefault="00CB486D" w:rsidP="00CB486D">
            <w:pPr>
              <w:jc w:val="center"/>
            </w:pPr>
            <w:r>
              <w:t>A</w:t>
            </w:r>
          </w:p>
        </w:tc>
      </w:tr>
      <w:tr w:rsidR="00CB486D" w14:paraId="2775CC07" w14:textId="77777777" w:rsidTr="00FA2646">
        <w:trPr>
          <w:trHeight w:val="377"/>
        </w:trPr>
        <w:tc>
          <w:tcPr>
            <w:tcW w:w="7043" w:type="dxa"/>
          </w:tcPr>
          <w:p w14:paraId="6CD8E26C" w14:textId="3BBF9060" w:rsidR="00CB486D" w:rsidRDefault="00CB486D" w:rsidP="00CB486D">
            <w:r>
              <w:lastRenderedPageBreak/>
              <w:t>Experience of working in a service oriented environment.</w:t>
            </w:r>
          </w:p>
        </w:tc>
        <w:tc>
          <w:tcPr>
            <w:tcW w:w="1405" w:type="dxa"/>
          </w:tcPr>
          <w:p w14:paraId="5773332F" w14:textId="3F12946F" w:rsidR="00CB486D" w:rsidRDefault="00CB486D" w:rsidP="00CB486D">
            <w:pPr>
              <w:jc w:val="center"/>
            </w:pPr>
            <w:r>
              <w:t>Desirable</w:t>
            </w:r>
          </w:p>
        </w:tc>
        <w:tc>
          <w:tcPr>
            <w:tcW w:w="2184" w:type="dxa"/>
          </w:tcPr>
          <w:p w14:paraId="797F65EA" w14:textId="46D52CD5" w:rsidR="00CB486D" w:rsidRDefault="00CB486D" w:rsidP="00CB486D">
            <w:pPr>
              <w:jc w:val="center"/>
            </w:pPr>
            <w:r>
              <w:t>A/I</w:t>
            </w:r>
          </w:p>
        </w:tc>
      </w:tr>
      <w:tr w:rsidR="00CB486D" w14:paraId="1AF871D0" w14:textId="77777777" w:rsidTr="00FA2646">
        <w:trPr>
          <w:trHeight w:val="377"/>
        </w:trPr>
        <w:tc>
          <w:tcPr>
            <w:tcW w:w="7043" w:type="dxa"/>
          </w:tcPr>
          <w:p w14:paraId="15482C46" w14:textId="7B25BE4B" w:rsidR="00CB486D" w:rsidRDefault="00CB486D" w:rsidP="00CB486D">
            <w:r>
              <w:t>Experience of technologies supporting software re-use and deployment.</w:t>
            </w:r>
          </w:p>
        </w:tc>
        <w:tc>
          <w:tcPr>
            <w:tcW w:w="1405" w:type="dxa"/>
          </w:tcPr>
          <w:p w14:paraId="0CD72843" w14:textId="7202380E" w:rsidR="00CB486D" w:rsidRDefault="00CB486D" w:rsidP="00CB486D">
            <w:pPr>
              <w:jc w:val="center"/>
            </w:pPr>
            <w:r>
              <w:t>Desirable</w:t>
            </w:r>
          </w:p>
        </w:tc>
        <w:tc>
          <w:tcPr>
            <w:tcW w:w="2184" w:type="dxa"/>
          </w:tcPr>
          <w:p w14:paraId="353059F9" w14:textId="5A2D782E" w:rsidR="00CB486D" w:rsidRDefault="00CB486D" w:rsidP="00CB486D">
            <w:pPr>
              <w:jc w:val="center"/>
            </w:pPr>
            <w:r>
              <w:t>A/I</w:t>
            </w:r>
          </w:p>
        </w:tc>
      </w:tr>
      <w:tr w:rsidR="00CB486D" w14:paraId="3957338F" w14:textId="77777777" w:rsidTr="00FA2646">
        <w:trPr>
          <w:trHeight w:val="377"/>
        </w:trPr>
        <w:tc>
          <w:tcPr>
            <w:tcW w:w="7043" w:type="dxa"/>
          </w:tcPr>
          <w:p w14:paraId="2B5C4844" w14:textId="7C9AF757" w:rsidR="00CB486D" w:rsidRDefault="00CB486D" w:rsidP="00CB486D">
            <w:r>
              <w:t>Knowledge of and experience with common software architectural patterns.</w:t>
            </w:r>
          </w:p>
        </w:tc>
        <w:tc>
          <w:tcPr>
            <w:tcW w:w="1405" w:type="dxa"/>
          </w:tcPr>
          <w:p w14:paraId="0E4D1147" w14:textId="58A7A364" w:rsidR="00CB486D" w:rsidRDefault="00CB486D" w:rsidP="00CB486D">
            <w:pPr>
              <w:jc w:val="center"/>
            </w:pPr>
            <w:r>
              <w:t>Desirable</w:t>
            </w:r>
          </w:p>
        </w:tc>
        <w:tc>
          <w:tcPr>
            <w:tcW w:w="2184" w:type="dxa"/>
          </w:tcPr>
          <w:p w14:paraId="3D9C8997" w14:textId="32340DB1" w:rsidR="00CB486D" w:rsidRDefault="00CB486D" w:rsidP="00CB486D">
            <w:pPr>
              <w:jc w:val="center"/>
            </w:pPr>
            <w:r>
              <w:t>A/I</w:t>
            </w:r>
          </w:p>
        </w:tc>
      </w:tr>
      <w:tr w:rsidR="00CB486D" w14:paraId="092ACF9B" w14:textId="77777777" w:rsidTr="00CB486D">
        <w:trPr>
          <w:trHeight w:val="377"/>
        </w:trPr>
        <w:tc>
          <w:tcPr>
            <w:tcW w:w="7043" w:type="dxa"/>
            <w:shd w:val="clear" w:color="auto" w:fill="D9D9D9" w:themeFill="background1" w:themeFillShade="D9"/>
          </w:tcPr>
          <w:p w14:paraId="5F8632C7" w14:textId="6026C8C8" w:rsidR="00CB486D" w:rsidRDefault="00CB486D" w:rsidP="00CB486D">
            <w:r w:rsidRPr="001A3B52">
              <w:rPr>
                <w:b/>
              </w:rPr>
              <w:t>Skills and abilities</w:t>
            </w:r>
          </w:p>
        </w:tc>
        <w:tc>
          <w:tcPr>
            <w:tcW w:w="1405" w:type="dxa"/>
            <w:shd w:val="clear" w:color="auto" w:fill="D9D9D9" w:themeFill="background1" w:themeFillShade="D9"/>
          </w:tcPr>
          <w:p w14:paraId="3A56F860" w14:textId="77777777" w:rsidR="00CB486D" w:rsidRDefault="00CB486D" w:rsidP="00CB486D">
            <w:pPr>
              <w:jc w:val="center"/>
            </w:pPr>
          </w:p>
        </w:tc>
        <w:tc>
          <w:tcPr>
            <w:tcW w:w="2184" w:type="dxa"/>
            <w:shd w:val="clear" w:color="auto" w:fill="D9D9D9" w:themeFill="background1" w:themeFillShade="D9"/>
          </w:tcPr>
          <w:p w14:paraId="35834CEC" w14:textId="77777777" w:rsidR="00CB486D" w:rsidRDefault="00CB486D" w:rsidP="00CB486D">
            <w:pPr>
              <w:jc w:val="center"/>
            </w:pPr>
          </w:p>
        </w:tc>
      </w:tr>
      <w:tr w:rsidR="00CB486D" w14:paraId="1C01F87D" w14:textId="77777777" w:rsidTr="00FA2646">
        <w:trPr>
          <w:trHeight w:val="377"/>
        </w:trPr>
        <w:tc>
          <w:tcPr>
            <w:tcW w:w="7043" w:type="dxa"/>
          </w:tcPr>
          <w:p w14:paraId="7BFE9826" w14:textId="4AF17B8B" w:rsidR="00CB486D" w:rsidRDefault="00CB486D" w:rsidP="00CB486D">
            <w:r>
              <w:t>Ability to rapidly acquire fluent knowledge of new programming languages, libraries and platforms.</w:t>
            </w:r>
          </w:p>
        </w:tc>
        <w:tc>
          <w:tcPr>
            <w:tcW w:w="1405" w:type="dxa"/>
          </w:tcPr>
          <w:p w14:paraId="711FEE0D" w14:textId="2D1D6A00" w:rsidR="00CB486D" w:rsidRDefault="00CB486D" w:rsidP="00CB486D">
            <w:pPr>
              <w:jc w:val="center"/>
            </w:pPr>
            <w:r>
              <w:t>Essential</w:t>
            </w:r>
          </w:p>
        </w:tc>
        <w:tc>
          <w:tcPr>
            <w:tcW w:w="2184" w:type="dxa"/>
          </w:tcPr>
          <w:p w14:paraId="70FC597D" w14:textId="5C78480E" w:rsidR="00CB486D" w:rsidRDefault="00CB486D" w:rsidP="00CB486D">
            <w:pPr>
              <w:jc w:val="center"/>
            </w:pPr>
            <w:r>
              <w:t>A</w:t>
            </w:r>
          </w:p>
        </w:tc>
      </w:tr>
      <w:tr w:rsidR="00CB486D" w14:paraId="4E193C33" w14:textId="77777777" w:rsidTr="00FA2646">
        <w:trPr>
          <w:trHeight w:val="377"/>
        </w:trPr>
        <w:tc>
          <w:tcPr>
            <w:tcW w:w="7043" w:type="dxa"/>
          </w:tcPr>
          <w:p w14:paraId="19D07543" w14:textId="0D713AEC" w:rsidR="00CB486D" w:rsidRDefault="00CB486D" w:rsidP="00CB486D">
            <w:r>
              <w:t>Excellent written and verbal communication skills including the ability to effectively present complex or technical information to a range of audiences.</w:t>
            </w:r>
          </w:p>
        </w:tc>
        <w:tc>
          <w:tcPr>
            <w:tcW w:w="1405" w:type="dxa"/>
          </w:tcPr>
          <w:p w14:paraId="6D2F51D8" w14:textId="4BEE308C" w:rsidR="00CB486D" w:rsidRDefault="00CB486D" w:rsidP="00CB486D">
            <w:pPr>
              <w:jc w:val="center"/>
            </w:pPr>
            <w:r>
              <w:t>Essential</w:t>
            </w:r>
          </w:p>
        </w:tc>
        <w:tc>
          <w:tcPr>
            <w:tcW w:w="2184" w:type="dxa"/>
          </w:tcPr>
          <w:p w14:paraId="4B63C8C0" w14:textId="0BC94946" w:rsidR="00CB486D" w:rsidRDefault="00CB486D" w:rsidP="00CB486D">
            <w:pPr>
              <w:jc w:val="center"/>
            </w:pPr>
            <w:r>
              <w:t>A/I</w:t>
            </w:r>
          </w:p>
        </w:tc>
      </w:tr>
      <w:tr w:rsidR="00CA0634" w14:paraId="61BE5487" w14:textId="77777777" w:rsidTr="00FA2646">
        <w:trPr>
          <w:trHeight w:val="377"/>
        </w:trPr>
        <w:tc>
          <w:tcPr>
            <w:tcW w:w="7043" w:type="dxa"/>
          </w:tcPr>
          <w:p w14:paraId="4C0FF814" w14:textId="3620CE50" w:rsidR="00CA0634" w:rsidRDefault="00CA0634" w:rsidP="00CB486D">
            <w:r>
              <w:t>Ability to communicate with researchers, to ensure their research vision and/or research questions are supported by the software you develop.</w:t>
            </w:r>
          </w:p>
        </w:tc>
        <w:tc>
          <w:tcPr>
            <w:tcW w:w="1405" w:type="dxa"/>
          </w:tcPr>
          <w:p w14:paraId="1BACF647" w14:textId="74CB2824" w:rsidR="00CA0634" w:rsidRDefault="00CA0634" w:rsidP="00CB486D">
            <w:pPr>
              <w:jc w:val="center"/>
            </w:pPr>
            <w:r>
              <w:t>Essential</w:t>
            </w:r>
          </w:p>
        </w:tc>
        <w:tc>
          <w:tcPr>
            <w:tcW w:w="2184" w:type="dxa"/>
          </w:tcPr>
          <w:p w14:paraId="5570C18E" w14:textId="0A426C4D" w:rsidR="00CA0634" w:rsidRDefault="00CA0634" w:rsidP="00CB486D">
            <w:pPr>
              <w:jc w:val="center"/>
            </w:pPr>
            <w:r>
              <w:t>A/I</w:t>
            </w:r>
          </w:p>
        </w:tc>
      </w:tr>
      <w:tr w:rsidR="00CB486D" w14:paraId="784BF97A" w14:textId="77777777" w:rsidTr="00FA2646">
        <w:trPr>
          <w:trHeight w:val="377"/>
        </w:trPr>
        <w:tc>
          <w:tcPr>
            <w:tcW w:w="7043" w:type="dxa"/>
          </w:tcPr>
          <w:p w14:paraId="05A5A1E4" w14:textId="440CB0CF" w:rsidR="00CB486D" w:rsidRDefault="00CB486D" w:rsidP="00CB486D">
            <w:r>
              <w:t>Ability to work collaboratively and as part of a team.</w:t>
            </w:r>
          </w:p>
        </w:tc>
        <w:tc>
          <w:tcPr>
            <w:tcW w:w="1405" w:type="dxa"/>
          </w:tcPr>
          <w:p w14:paraId="3E406605" w14:textId="35E7DFC0" w:rsidR="00CB486D" w:rsidRDefault="00CB486D" w:rsidP="00CB486D">
            <w:pPr>
              <w:jc w:val="center"/>
            </w:pPr>
            <w:r>
              <w:t>Essential</w:t>
            </w:r>
          </w:p>
        </w:tc>
        <w:tc>
          <w:tcPr>
            <w:tcW w:w="2184" w:type="dxa"/>
          </w:tcPr>
          <w:p w14:paraId="47969E84" w14:textId="1B7F8778" w:rsidR="00CB486D" w:rsidRDefault="00CB486D" w:rsidP="00CB486D">
            <w:pPr>
              <w:jc w:val="center"/>
            </w:pPr>
            <w:r>
              <w:t>A/I</w:t>
            </w:r>
          </w:p>
        </w:tc>
      </w:tr>
      <w:tr w:rsidR="00CB486D" w14:paraId="6561550E" w14:textId="77777777" w:rsidTr="00FA2646">
        <w:trPr>
          <w:trHeight w:val="377"/>
        </w:trPr>
        <w:tc>
          <w:tcPr>
            <w:tcW w:w="7043" w:type="dxa"/>
          </w:tcPr>
          <w:p w14:paraId="50AF12FD" w14:textId="067CBB59" w:rsidR="00CB486D" w:rsidRDefault="00CB486D" w:rsidP="00CB486D">
            <w:r>
              <w:t>Ability to work under own initiative.</w:t>
            </w:r>
          </w:p>
        </w:tc>
        <w:tc>
          <w:tcPr>
            <w:tcW w:w="1405" w:type="dxa"/>
          </w:tcPr>
          <w:p w14:paraId="677864C0" w14:textId="7A2BF402" w:rsidR="00CB486D" w:rsidRDefault="00CB486D" w:rsidP="00CB486D">
            <w:pPr>
              <w:jc w:val="center"/>
            </w:pPr>
            <w:r>
              <w:t>Essential</w:t>
            </w:r>
          </w:p>
        </w:tc>
        <w:tc>
          <w:tcPr>
            <w:tcW w:w="2184" w:type="dxa"/>
          </w:tcPr>
          <w:p w14:paraId="10BE08B9" w14:textId="033CF727" w:rsidR="00CB486D" w:rsidRDefault="00CB486D" w:rsidP="00CB486D">
            <w:pPr>
              <w:jc w:val="center"/>
            </w:pPr>
            <w:r>
              <w:t>A/I</w:t>
            </w:r>
          </w:p>
        </w:tc>
      </w:tr>
      <w:tr w:rsidR="00CB486D" w14:paraId="09DC8161" w14:textId="77777777" w:rsidTr="00CB486D">
        <w:trPr>
          <w:trHeight w:val="377"/>
        </w:trPr>
        <w:tc>
          <w:tcPr>
            <w:tcW w:w="7043" w:type="dxa"/>
            <w:shd w:val="clear" w:color="auto" w:fill="D9D9D9" w:themeFill="background1" w:themeFillShade="D9"/>
          </w:tcPr>
          <w:p w14:paraId="04610F6B" w14:textId="54E2418C" w:rsidR="00CB486D" w:rsidRDefault="00CB486D" w:rsidP="00CB486D">
            <w:r>
              <w:rPr>
                <w:b/>
              </w:rPr>
              <w:t>Personal attributes</w:t>
            </w:r>
          </w:p>
        </w:tc>
        <w:tc>
          <w:tcPr>
            <w:tcW w:w="1405" w:type="dxa"/>
            <w:shd w:val="clear" w:color="auto" w:fill="D9D9D9" w:themeFill="background1" w:themeFillShade="D9"/>
          </w:tcPr>
          <w:p w14:paraId="1A992D8D" w14:textId="77777777" w:rsidR="00CB486D" w:rsidRDefault="00CB486D" w:rsidP="00CB486D">
            <w:pPr>
              <w:jc w:val="center"/>
            </w:pPr>
          </w:p>
        </w:tc>
        <w:tc>
          <w:tcPr>
            <w:tcW w:w="2184" w:type="dxa"/>
            <w:shd w:val="clear" w:color="auto" w:fill="D9D9D9" w:themeFill="background1" w:themeFillShade="D9"/>
          </w:tcPr>
          <w:p w14:paraId="01753E1D" w14:textId="77777777" w:rsidR="00CB486D" w:rsidRDefault="00CB486D" w:rsidP="00CB486D">
            <w:pPr>
              <w:jc w:val="center"/>
            </w:pPr>
          </w:p>
        </w:tc>
      </w:tr>
      <w:tr w:rsidR="00CB486D" w14:paraId="6ECE54B2" w14:textId="77777777" w:rsidTr="00FA2646">
        <w:trPr>
          <w:trHeight w:val="377"/>
        </w:trPr>
        <w:tc>
          <w:tcPr>
            <w:tcW w:w="7043" w:type="dxa"/>
          </w:tcPr>
          <w:p w14:paraId="55C8C240" w14:textId="06F9826A" w:rsidR="00CB486D" w:rsidRDefault="00CB486D" w:rsidP="00CB486D">
            <w:r>
              <w:t>Desire to keep up-to-date and learn about new developments in computational research.</w:t>
            </w:r>
          </w:p>
        </w:tc>
        <w:tc>
          <w:tcPr>
            <w:tcW w:w="1405" w:type="dxa"/>
          </w:tcPr>
          <w:p w14:paraId="11D106AA" w14:textId="2D0CCBDD" w:rsidR="00CB486D" w:rsidRDefault="00CB486D" w:rsidP="00CB486D">
            <w:pPr>
              <w:jc w:val="center"/>
            </w:pPr>
            <w:r>
              <w:t>Essential</w:t>
            </w:r>
          </w:p>
        </w:tc>
        <w:tc>
          <w:tcPr>
            <w:tcW w:w="2184" w:type="dxa"/>
          </w:tcPr>
          <w:p w14:paraId="1AF97370" w14:textId="5EF5AF54" w:rsidR="00CB486D" w:rsidRDefault="00CB486D" w:rsidP="00CB486D">
            <w:pPr>
              <w:jc w:val="center"/>
            </w:pPr>
            <w:r>
              <w:t>A/I</w:t>
            </w:r>
          </w:p>
        </w:tc>
      </w:tr>
    </w:tbl>
    <w:p w14:paraId="0A2C294D" w14:textId="0F5902C0" w:rsidR="00CF315C" w:rsidRPr="00CF315C" w:rsidRDefault="00CF315C" w:rsidP="00CF315C">
      <w:pPr>
        <w:rPr>
          <w:lang w:val="en-US"/>
        </w:rPr>
        <w:sectPr w:rsidR="00CF315C" w:rsidRPr="00CF315C" w:rsidSect="00CF315C">
          <w:type w:val="continuous"/>
          <w:pgSz w:w="11900" w:h="16840"/>
          <w:pgMar w:top="2268" w:right="567" w:bottom="1134" w:left="567" w:header="680" w:footer="709" w:gutter="0"/>
          <w:cols w:space="708"/>
          <w:titlePg/>
          <w:docGrid w:linePitch="326"/>
        </w:sectPr>
      </w:pPr>
    </w:p>
    <w:p w14:paraId="6B37862A" w14:textId="65B95BDD" w:rsidR="00102B51" w:rsidRDefault="00102B51" w:rsidP="00CB486D">
      <w:pPr>
        <w:sectPr w:rsidR="00102B51" w:rsidSect="00CF315C">
          <w:pgSz w:w="11900" w:h="16840"/>
          <w:pgMar w:top="602" w:right="567" w:bottom="1134" w:left="567" w:header="283" w:footer="709" w:gutter="0"/>
          <w:cols w:space="708"/>
          <w:docGrid w:linePitch="326"/>
        </w:sectPr>
      </w:pPr>
    </w:p>
    <w:p w14:paraId="272AED21" w14:textId="6BA67085" w:rsidR="00CF2818" w:rsidRDefault="00CF2818" w:rsidP="00CF2818">
      <w:pPr>
        <w:pStyle w:val="Heading1"/>
      </w:pPr>
      <w:r>
        <w:t>Appendices</w:t>
      </w:r>
    </w:p>
    <w:p w14:paraId="34D7C50F" w14:textId="77777777" w:rsidR="00CF2818" w:rsidRDefault="00CF2818" w:rsidP="0028083A">
      <w:pPr>
        <w:pStyle w:val="Heading4"/>
      </w:pPr>
      <w:r>
        <w:t>Conditions of service</w:t>
      </w:r>
    </w:p>
    <w:p w14:paraId="54AFA185" w14:textId="77777777" w:rsidR="00CF2818" w:rsidRDefault="00CF2818" w:rsidP="00CF2818">
      <w:r w:rsidRPr="00365576">
        <w:t>The normal hours of work are 36.5 hours per week. The annual leave entitlement is 27 days per year, plus 6 College closure days, plus public holidays.</w:t>
      </w:r>
    </w:p>
    <w:p w14:paraId="70D459AF" w14:textId="09CC1749" w:rsidR="00CF2818" w:rsidRDefault="00CF2818" w:rsidP="00CF2818">
      <w:r>
        <w:t>UCL is committed to flexible working to support a healthy work life balance. A number of types of flexibility will be considered for this role including remote working</w:t>
      </w:r>
      <w:r w:rsidR="00102B51">
        <w:t>,</w:t>
      </w:r>
      <w:r>
        <w:t xml:space="preserve"> compressed/flexible hours</w:t>
      </w:r>
      <w:r w:rsidR="00102B51">
        <w:t>, and/or a part-time appointment</w:t>
      </w:r>
      <w:r>
        <w:t>.</w:t>
      </w:r>
    </w:p>
    <w:p w14:paraId="1D817DC5" w14:textId="77777777" w:rsidR="00CF2818" w:rsidRDefault="00CF2818" w:rsidP="0028083A">
      <w:pPr>
        <w:pStyle w:val="Heading4"/>
      </w:pPr>
      <w:r>
        <w:t>Additional information</w:t>
      </w:r>
    </w:p>
    <w:p w14:paraId="0BC2B753" w14:textId="77777777" w:rsidR="00CF2818" w:rsidRPr="00917EB1" w:rsidRDefault="00CF2818" w:rsidP="00CF2818">
      <w:r w:rsidRPr="00917EB1">
        <w:t xml:space="preserve">The job description reflects the present requirements of the post, and as duties and responsibilities change/develop, the job description will be reviewed and be subject to amendment in consultation with the post </w:t>
      </w:r>
      <w:r w:rsidRPr="00917EB1">
        <w:t>holder. The post holder will carry out any other duties as are within the scope, spirit and purpose of the job as requested by the line manager or Head of Department/Division.</w:t>
      </w:r>
    </w:p>
    <w:p w14:paraId="47FFACF0" w14:textId="77777777" w:rsidR="00CF2818" w:rsidRPr="00917EB1" w:rsidRDefault="00CF2818" w:rsidP="00CF2818">
      <w:r w:rsidRPr="00917EB1">
        <w:t>The post holder will actively follow UCL policies including Equal Opportunities policies and be expected to give consideration within their role as to how they can actively advance equality of opportunity and good relations between people who share a relevant protected characteristic and people who do not share it.</w:t>
      </w:r>
    </w:p>
    <w:p w14:paraId="369A5F76" w14:textId="77777777" w:rsidR="00CF2818" w:rsidRPr="00917EB1" w:rsidRDefault="00CF2818" w:rsidP="00CF2818">
      <w:r w:rsidRPr="00917EB1">
        <w:t>The post holder will maintain an awareness and observation of Fire and Health and Safety Regulations.</w:t>
      </w:r>
    </w:p>
    <w:p w14:paraId="08AD121C" w14:textId="6EBD7EDA" w:rsidR="00CF315C" w:rsidRDefault="00CF2818" w:rsidP="001F3FF6">
      <w:pPr>
        <w:sectPr w:rsidR="00CF315C" w:rsidSect="00102B51">
          <w:type w:val="continuous"/>
          <w:pgSz w:w="11900" w:h="16840"/>
          <w:pgMar w:top="602" w:right="567" w:bottom="1134" w:left="567" w:header="283" w:footer="709" w:gutter="0"/>
          <w:cols w:num="2" w:space="708"/>
          <w:docGrid w:linePitch="326"/>
        </w:sectPr>
      </w:pPr>
      <w:r w:rsidRPr="00917EB1">
        <w:t>The post holder must ensure organisational complian</w:t>
      </w:r>
      <w:r w:rsidR="00102B51">
        <w:t>ce</w:t>
      </w:r>
      <w:r w:rsidRPr="00917EB1">
        <w:t xml:space="preserve"> and conformance with the Data Protection Principles. All data, whether stored electronically or by other means must be processed in accordance with the Data Protection Act 1998.</w:t>
      </w:r>
    </w:p>
    <w:p w14:paraId="6061360E" w14:textId="26C9040C" w:rsidR="00694D5D" w:rsidRDefault="00694D5D" w:rsidP="00694D5D">
      <w:pPr>
        <w:pStyle w:val="Heading1"/>
        <w:sectPr w:rsidR="00694D5D" w:rsidSect="00102B51">
          <w:type w:val="continuous"/>
          <w:pgSz w:w="11900" w:h="16840"/>
          <w:pgMar w:top="602" w:right="567" w:bottom="1134" w:left="567" w:header="283" w:footer="709" w:gutter="0"/>
          <w:cols w:num="2" w:space="708"/>
          <w:docGrid w:linePitch="326"/>
        </w:sectPr>
      </w:pPr>
    </w:p>
    <w:p w14:paraId="751A04FF" w14:textId="1B75DC4B" w:rsidR="0013577B" w:rsidRPr="00DA4B89" w:rsidRDefault="0013577B" w:rsidP="00F46E0D">
      <w:pPr>
        <w:tabs>
          <w:tab w:val="left" w:pos="720"/>
          <w:tab w:val="left" w:pos="1440"/>
          <w:tab w:val="left" w:pos="2160"/>
          <w:tab w:val="left" w:pos="2880"/>
          <w:tab w:val="left" w:pos="3555"/>
        </w:tabs>
        <w:spacing w:after="160" w:line="259" w:lineRule="auto"/>
        <w:rPr>
          <w:rFonts w:eastAsia="Calibri" w:cs="Arial"/>
          <w:color w:val="000000"/>
          <w:sz w:val="2"/>
          <w:szCs w:val="2"/>
        </w:rPr>
      </w:pPr>
    </w:p>
    <w:sectPr w:rsidR="0013577B" w:rsidRPr="00DA4B89" w:rsidSect="008749AF">
      <w:footerReference w:type="default" r:id="rId9"/>
      <w:type w:val="continuous"/>
      <w:pgSz w:w="11906" w:h="16838"/>
      <w:pgMar w:top="1191" w:right="1531" w:bottom="709" w:left="15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C9147" w14:textId="77777777" w:rsidR="0069438A" w:rsidRDefault="0069438A" w:rsidP="00DA4ABB">
      <w:r>
        <w:separator/>
      </w:r>
    </w:p>
  </w:endnote>
  <w:endnote w:type="continuationSeparator" w:id="0">
    <w:p w14:paraId="25FA394E" w14:textId="77777777" w:rsidR="0069438A" w:rsidRDefault="0069438A"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MT Std">
    <w:altName w:val="Century Gothic"/>
    <w:panose1 w:val="020B0604020202020204"/>
    <w:charset w:val="00"/>
    <w:family w:val="auto"/>
    <w:pitch w:val="variable"/>
    <w:sig w:usb0="00000000"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04A8D" w14:textId="77777777" w:rsidR="00333E8B" w:rsidRDefault="0069438A" w:rsidP="007A1DB6">
    <w:pPr>
      <w:pStyle w:val="Footer"/>
      <w:rPr>
        <w:rFonts w:cs="Arial"/>
        <w:szCs w:val="16"/>
      </w:rPr>
    </w:pPr>
  </w:p>
  <w:p w14:paraId="5488E873" w14:textId="77777777" w:rsidR="00333E8B" w:rsidRPr="007A1DB6" w:rsidRDefault="008749AF" w:rsidP="004A3027">
    <w:pPr>
      <w:pStyle w:val="Footer"/>
      <w:jc w:val="center"/>
      <w:rPr>
        <w:rFonts w:cs="Arial"/>
        <w:szCs w:val="16"/>
      </w:rPr>
    </w:pPr>
    <w:r w:rsidRPr="004A3027">
      <w:rPr>
        <w:rFonts w:cs="Arial"/>
        <w:szCs w:val="16"/>
      </w:rPr>
      <w:t xml:space="preserve">Page </w:t>
    </w:r>
    <w:r w:rsidRPr="004A3027">
      <w:rPr>
        <w:rFonts w:cs="Arial"/>
        <w:szCs w:val="16"/>
      </w:rPr>
      <w:fldChar w:fldCharType="begin"/>
    </w:r>
    <w:r w:rsidRPr="004A3027">
      <w:rPr>
        <w:rFonts w:cs="Arial"/>
        <w:szCs w:val="16"/>
      </w:rPr>
      <w:instrText xml:space="preserve"> PAGE </w:instrText>
    </w:r>
    <w:r w:rsidRPr="004A3027">
      <w:rPr>
        <w:rFonts w:cs="Arial"/>
        <w:szCs w:val="16"/>
      </w:rPr>
      <w:fldChar w:fldCharType="separate"/>
    </w:r>
    <w:r w:rsidR="00694D5D">
      <w:rPr>
        <w:rFonts w:cs="Arial"/>
        <w:noProof/>
        <w:szCs w:val="16"/>
      </w:rPr>
      <w:t>4</w:t>
    </w:r>
    <w:r w:rsidRPr="004A3027">
      <w:rPr>
        <w:rFonts w:cs="Arial"/>
        <w:szCs w:val="16"/>
      </w:rPr>
      <w:fldChar w:fldCharType="end"/>
    </w:r>
    <w:r w:rsidRPr="004A3027">
      <w:rPr>
        <w:rFonts w:cs="Arial"/>
        <w:szCs w:val="16"/>
      </w:rPr>
      <w:t xml:space="preserve"> of </w:t>
    </w:r>
    <w:r w:rsidRPr="004A3027">
      <w:rPr>
        <w:rFonts w:cs="Arial"/>
        <w:szCs w:val="16"/>
      </w:rPr>
      <w:fldChar w:fldCharType="begin"/>
    </w:r>
    <w:r w:rsidRPr="004A3027">
      <w:rPr>
        <w:rFonts w:cs="Arial"/>
        <w:szCs w:val="16"/>
      </w:rPr>
      <w:instrText xml:space="preserve"> NUMPAGES </w:instrText>
    </w:r>
    <w:r w:rsidRPr="004A3027">
      <w:rPr>
        <w:rFonts w:cs="Arial"/>
        <w:szCs w:val="16"/>
      </w:rPr>
      <w:fldChar w:fldCharType="separate"/>
    </w:r>
    <w:r w:rsidR="00694D5D">
      <w:rPr>
        <w:rFonts w:cs="Arial"/>
        <w:noProof/>
        <w:szCs w:val="16"/>
      </w:rPr>
      <w:t>4</w:t>
    </w:r>
    <w:r w:rsidRPr="004A3027">
      <w:rP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6BA6C" w14:textId="77777777" w:rsidR="0069438A" w:rsidRDefault="0069438A" w:rsidP="00DA4ABB">
      <w:r>
        <w:separator/>
      </w:r>
    </w:p>
  </w:footnote>
  <w:footnote w:type="continuationSeparator" w:id="0">
    <w:p w14:paraId="35382B59" w14:textId="77777777" w:rsidR="0069438A" w:rsidRDefault="0069438A" w:rsidP="00DA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CC790" w14:textId="2EE4BCEC" w:rsidR="00820FCA" w:rsidRDefault="00513517" w:rsidP="008749AF">
    <w:pPr>
      <w:pStyle w:val="Header"/>
      <w:tabs>
        <w:tab w:val="clear" w:pos="4320"/>
        <w:tab w:val="clear" w:pos="8640"/>
        <w:tab w:val="left" w:pos="2835"/>
      </w:tabs>
    </w:pPr>
    <w:r>
      <w:rPr>
        <w:noProof/>
        <w:lang w:eastAsia="en-GB"/>
      </w:rPr>
      <w:drawing>
        <wp:anchor distT="0" distB="0" distL="114300" distR="114300" simplePos="0" relativeHeight="251659264" behindDoc="1" locked="0" layoutInCell="1" allowOverlap="1" wp14:anchorId="18307BDC" wp14:editId="54201869">
          <wp:simplePos x="0" y="0"/>
          <wp:positionH relativeFrom="page">
            <wp:posOffset>0</wp:posOffset>
          </wp:positionH>
          <wp:positionV relativeFrom="page">
            <wp:posOffset>0</wp:posOffset>
          </wp:positionV>
          <wp:extent cx="7596000" cy="144720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lue550UPportrait.eps"/>
                  <pic:cNvPicPr/>
                </pic:nvPicPr>
                <pic:blipFill>
                  <a:blip r:embed="rId1">
                    <a:extLst>
                      <a:ext uri="{28A0092B-C50C-407E-A947-70E740481C1C}">
                        <a14:useLocalDpi xmlns:a14="http://schemas.microsoft.com/office/drawing/2010/main" val="0"/>
                      </a:ext>
                    </a:extLst>
                  </a:blip>
                  <a:stretch>
                    <a:fillRect/>
                  </a:stretch>
                </pic:blipFill>
                <pic:spPr>
                  <a:xfrm>
                    <a:off x="0" y="0"/>
                    <a:ext cx="7596000" cy="144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0C39"/>
    <w:multiLevelType w:val="hybridMultilevel"/>
    <w:tmpl w:val="D4E2A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344BB"/>
    <w:multiLevelType w:val="hybridMultilevel"/>
    <w:tmpl w:val="6C36C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9F58AE"/>
    <w:multiLevelType w:val="hybridMultilevel"/>
    <w:tmpl w:val="B2A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F61DB"/>
    <w:multiLevelType w:val="multilevel"/>
    <w:tmpl w:val="360A6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D0ACA42"/>
    <w:multiLevelType w:val="multilevel"/>
    <w:tmpl w:val="6502587A"/>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367559"/>
    <w:multiLevelType w:val="hybridMultilevel"/>
    <w:tmpl w:val="6CF09C74"/>
    <w:lvl w:ilvl="0" w:tplc="08340D0A">
      <w:start w:val="1"/>
      <w:numFmt w:val="bullet"/>
      <w:pStyle w:val="ListParagraph"/>
      <w:lvlText w:val=""/>
      <w:lvlJc w:val="left"/>
      <w:pPr>
        <w:ind w:left="890" w:hanging="360"/>
      </w:pPr>
      <w:rPr>
        <w:rFonts w:ascii="Wingdings" w:hAnsi="Wingdings"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6" w15:restartNumberingAfterBreak="0">
    <w:nsid w:val="76335B77"/>
    <w:multiLevelType w:val="hybridMultilevel"/>
    <w:tmpl w:val="4BE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A6D6E"/>
    <w:multiLevelType w:val="hybridMultilevel"/>
    <w:tmpl w:val="E9E6B564"/>
    <w:lvl w:ilvl="0" w:tplc="5E5A1866">
      <w:start w:val="4"/>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defaultTabStop w:val="720"/>
  <w:drawingGridHorizontalSpacing w:val="10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0"/>
    <w:docVar w:name="OpenInPublishingView" w:val="0"/>
  </w:docVars>
  <w:rsids>
    <w:rsidRoot w:val="001A3B52"/>
    <w:rsid w:val="00004F8D"/>
    <w:rsid w:val="000204D6"/>
    <w:rsid w:val="00035F29"/>
    <w:rsid w:val="0005387E"/>
    <w:rsid w:val="00061E18"/>
    <w:rsid w:val="00070CCE"/>
    <w:rsid w:val="00070EC4"/>
    <w:rsid w:val="00083286"/>
    <w:rsid w:val="00093D36"/>
    <w:rsid w:val="000F1635"/>
    <w:rsid w:val="001005E2"/>
    <w:rsid w:val="00100C01"/>
    <w:rsid w:val="00102B51"/>
    <w:rsid w:val="001148C9"/>
    <w:rsid w:val="00130559"/>
    <w:rsid w:val="0013577B"/>
    <w:rsid w:val="00146228"/>
    <w:rsid w:val="00146C6D"/>
    <w:rsid w:val="00197F34"/>
    <w:rsid w:val="001A3B52"/>
    <w:rsid w:val="001C24C1"/>
    <w:rsid w:val="001C43F0"/>
    <w:rsid w:val="001C7EDF"/>
    <w:rsid w:val="001E54BF"/>
    <w:rsid w:val="001F3FF6"/>
    <w:rsid w:val="00203789"/>
    <w:rsid w:val="00213D06"/>
    <w:rsid w:val="0023782A"/>
    <w:rsid w:val="0025234B"/>
    <w:rsid w:val="00252977"/>
    <w:rsid w:val="00254AA1"/>
    <w:rsid w:val="00255201"/>
    <w:rsid w:val="00261AD9"/>
    <w:rsid w:val="0027653E"/>
    <w:rsid w:val="0028083A"/>
    <w:rsid w:val="002963B5"/>
    <w:rsid w:val="002F3442"/>
    <w:rsid w:val="00300933"/>
    <w:rsid w:val="003334E3"/>
    <w:rsid w:val="00363CD8"/>
    <w:rsid w:val="00366ABA"/>
    <w:rsid w:val="00371518"/>
    <w:rsid w:val="00375230"/>
    <w:rsid w:val="00377520"/>
    <w:rsid w:val="003B4FB9"/>
    <w:rsid w:val="003F4ECB"/>
    <w:rsid w:val="0040652D"/>
    <w:rsid w:val="0046243F"/>
    <w:rsid w:val="00462A6F"/>
    <w:rsid w:val="00462B31"/>
    <w:rsid w:val="00463AED"/>
    <w:rsid w:val="00475BD7"/>
    <w:rsid w:val="004961EE"/>
    <w:rsid w:val="004C49A2"/>
    <w:rsid w:val="004E5D2F"/>
    <w:rsid w:val="004F379E"/>
    <w:rsid w:val="005044DE"/>
    <w:rsid w:val="00513517"/>
    <w:rsid w:val="005136DA"/>
    <w:rsid w:val="005157D0"/>
    <w:rsid w:val="00520F98"/>
    <w:rsid w:val="0053233C"/>
    <w:rsid w:val="00534E81"/>
    <w:rsid w:val="005415F8"/>
    <w:rsid w:val="00542251"/>
    <w:rsid w:val="005550FF"/>
    <w:rsid w:val="005617A1"/>
    <w:rsid w:val="00582E75"/>
    <w:rsid w:val="005B050C"/>
    <w:rsid w:val="005B0F27"/>
    <w:rsid w:val="00647662"/>
    <w:rsid w:val="006806D8"/>
    <w:rsid w:val="00680DB2"/>
    <w:rsid w:val="006868F4"/>
    <w:rsid w:val="0069438A"/>
    <w:rsid w:val="00694D5D"/>
    <w:rsid w:val="0069741A"/>
    <w:rsid w:val="006A1644"/>
    <w:rsid w:val="006A3846"/>
    <w:rsid w:val="006C089E"/>
    <w:rsid w:val="006C43E3"/>
    <w:rsid w:val="006E4CBA"/>
    <w:rsid w:val="006E6E83"/>
    <w:rsid w:val="006E77CA"/>
    <w:rsid w:val="007061CE"/>
    <w:rsid w:val="0072651B"/>
    <w:rsid w:val="007278F3"/>
    <w:rsid w:val="007559E2"/>
    <w:rsid w:val="00757577"/>
    <w:rsid w:val="0078326C"/>
    <w:rsid w:val="007A3884"/>
    <w:rsid w:val="007A7A5B"/>
    <w:rsid w:val="007C2BC1"/>
    <w:rsid w:val="007C7FF1"/>
    <w:rsid w:val="007E40B1"/>
    <w:rsid w:val="008105B7"/>
    <w:rsid w:val="00812C11"/>
    <w:rsid w:val="00814020"/>
    <w:rsid w:val="00820FCA"/>
    <w:rsid w:val="00846641"/>
    <w:rsid w:val="00847090"/>
    <w:rsid w:val="00852852"/>
    <w:rsid w:val="008578F4"/>
    <w:rsid w:val="008749AF"/>
    <w:rsid w:val="008771D2"/>
    <w:rsid w:val="00895320"/>
    <w:rsid w:val="008A31F1"/>
    <w:rsid w:val="008A4B51"/>
    <w:rsid w:val="008A7907"/>
    <w:rsid w:val="008C7847"/>
    <w:rsid w:val="008D36DF"/>
    <w:rsid w:val="008E480F"/>
    <w:rsid w:val="008F6963"/>
    <w:rsid w:val="00923E35"/>
    <w:rsid w:val="00925A98"/>
    <w:rsid w:val="009314EF"/>
    <w:rsid w:val="0095503C"/>
    <w:rsid w:val="00962EA4"/>
    <w:rsid w:val="00966478"/>
    <w:rsid w:val="00996332"/>
    <w:rsid w:val="009B206C"/>
    <w:rsid w:val="009C1D9E"/>
    <w:rsid w:val="009D6418"/>
    <w:rsid w:val="009F0343"/>
    <w:rsid w:val="009F345D"/>
    <w:rsid w:val="00A17271"/>
    <w:rsid w:val="00A250A9"/>
    <w:rsid w:val="00A35DBB"/>
    <w:rsid w:val="00A40239"/>
    <w:rsid w:val="00A50DE1"/>
    <w:rsid w:val="00A5402A"/>
    <w:rsid w:val="00A93D63"/>
    <w:rsid w:val="00A97FF6"/>
    <w:rsid w:val="00AA636A"/>
    <w:rsid w:val="00AD0267"/>
    <w:rsid w:val="00AD60FC"/>
    <w:rsid w:val="00AE02E5"/>
    <w:rsid w:val="00AF036D"/>
    <w:rsid w:val="00AF1492"/>
    <w:rsid w:val="00AF203F"/>
    <w:rsid w:val="00B330AD"/>
    <w:rsid w:val="00B752CC"/>
    <w:rsid w:val="00B8314D"/>
    <w:rsid w:val="00B84D00"/>
    <w:rsid w:val="00B97EF6"/>
    <w:rsid w:val="00BA5C21"/>
    <w:rsid w:val="00BB5FD8"/>
    <w:rsid w:val="00BC0191"/>
    <w:rsid w:val="00C46DE7"/>
    <w:rsid w:val="00C55B97"/>
    <w:rsid w:val="00C64BA3"/>
    <w:rsid w:val="00C76701"/>
    <w:rsid w:val="00C93D05"/>
    <w:rsid w:val="00CA0634"/>
    <w:rsid w:val="00CB2A10"/>
    <w:rsid w:val="00CB486D"/>
    <w:rsid w:val="00CF2818"/>
    <w:rsid w:val="00CF315C"/>
    <w:rsid w:val="00D36EA1"/>
    <w:rsid w:val="00D45E80"/>
    <w:rsid w:val="00D475E1"/>
    <w:rsid w:val="00D55061"/>
    <w:rsid w:val="00D67030"/>
    <w:rsid w:val="00DA4ABB"/>
    <w:rsid w:val="00DA4B89"/>
    <w:rsid w:val="00DE7FA5"/>
    <w:rsid w:val="00E02A7A"/>
    <w:rsid w:val="00E23B24"/>
    <w:rsid w:val="00E3153F"/>
    <w:rsid w:val="00E63C00"/>
    <w:rsid w:val="00E73B03"/>
    <w:rsid w:val="00ED49FF"/>
    <w:rsid w:val="00EF5584"/>
    <w:rsid w:val="00F31F90"/>
    <w:rsid w:val="00F46E0D"/>
    <w:rsid w:val="00F46EC6"/>
    <w:rsid w:val="00F6330A"/>
    <w:rsid w:val="00F74946"/>
    <w:rsid w:val="00F925CC"/>
    <w:rsid w:val="00F961B1"/>
    <w:rsid w:val="00FA21C1"/>
    <w:rsid w:val="00FA6B5E"/>
    <w:rsid w:val="00FC36C1"/>
    <w:rsid w:val="00FD312F"/>
    <w:rsid w:val="00FD6F3D"/>
    <w:rsid w:val="00FE2170"/>
    <w:rsid w:val="00FF4B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E54F88"/>
  <w14:defaultImageDpi w14:val="300"/>
  <w15:docId w15:val="{3AC490C9-EC49-466A-8ECA-7E857ECF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5B7"/>
    <w:pPr>
      <w:spacing w:after="240" w:line="280" w:lineRule="exact"/>
    </w:pPr>
    <w:rPr>
      <w:rFonts w:ascii="Arial" w:hAnsi="Arial"/>
      <w:color w:val="000000" w:themeColor="text1"/>
      <w:sz w:val="20"/>
    </w:rPr>
  </w:style>
  <w:style w:type="paragraph" w:styleId="Heading1">
    <w:name w:val="heading 1"/>
    <w:basedOn w:val="Normal"/>
    <w:next w:val="Normal"/>
    <w:link w:val="Heading1Char"/>
    <w:uiPriority w:val="9"/>
    <w:qFormat/>
    <w:rsid w:val="00A5402A"/>
    <w:pPr>
      <w:keepNext/>
      <w:keepLines/>
      <w:spacing w:before="240" w:line="520" w:lineRule="exact"/>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A5402A"/>
    <w:pPr>
      <w:keepNext/>
      <w:keepLines/>
      <w:spacing w:before="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5402A"/>
    <w:pPr>
      <w:keepNext/>
      <w:keepLines/>
      <w:spacing w:before="120"/>
      <w:outlineLvl w:val="2"/>
    </w:pPr>
    <w:rPr>
      <w:rFonts w:eastAsiaTheme="majorEastAsia" w:cstheme="majorBidi"/>
      <w:b/>
      <w:color w:val="7F7F7F" w:themeColor="text1" w:themeTint="80"/>
      <w:sz w:val="28"/>
    </w:rPr>
  </w:style>
  <w:style w:type="paragraph" w:styleId="Heading4">
    <w:name w:val="heading 4"/>
    <w:basedOn w:val="Normal"/>
    <w:next w:val="Normal"/>
    <w:link w:val="Heading4Char"/>
    <w:uiPriority w:val="9"/>
    <w:unhideWhenUsed/>
    <w:qFormat/>
    <w:rsid w:val="0028083A"/>
    <w:pPr>
      <w:keepNext/>
      <w:keepLines/>
      <w:pBdr>
        <w:top w:val="single" w:sz="4" w:space="5" w:color="7F7F7F" w:themeColor="text1" w:themeTint="80"/>
      </w:pBdr>
      <w:spacing w:before="40" w:after="40" w:line="240" w:lineRule="auto"/>
      <w:outlineLvl w:val="3"/>
    </w:pPr>
    <w:rPr>
      <w:rFonts w:eastAsiaTheme="majorEastAsia" w:cs="Arial"/>
      <w:b/>
      <w:iCs/>
      <w:sz w:val="24"/>
    </w:rPr>
  </w:style>
  <w:style w:type="paragraph" w:styleId="Heading5">
    <w:name w:val="heading 5"/>
    <w:basedOn w:val="Normal"/>
    <w:next w:val="Normal"/>
    <w:link w:val="Heading5Char"/>
    <w:uiPriority w:val="9"/>
    <w:unhideWhenUsed/>
    <w:qFormat/>
    <w:rsid w:val="00083286"/>
    <w:pPr>
      <w:keepNext/>
      <w:spacing w:after="120" w:line="240" w:lineRule="auto"/>
      <w:outlineLvl w:val="4"/>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hAnsi="Lucida Grande"/>
      <w:sz w:val="18"/>
      <w:szCs w:val="18"/>
    </w:rPr>
  </w:style>
  <w:style w:type="paragraph" w:styleId="Footer">
    <w:name w:val="footer"/>
    <w:basedOn w:val="Normal"/>
    <w:link w:val="FooterChar"/>
    <w:rsid w:val="00DA4ABB"/>
    <w:pPr>
      <w:tabs>
        <w:tab w:val="center" w:pos="4153"/>
        <w:tab w:val="right" w:pos="8306"/>
      </w:tabs>
    </w:pPr>
    <w:rPr>
      <w:rFonts w:eastAsia="Times New Roman"/>
      <w:sz w:val="16"/>
      <w:lang w:eastAsia="en-GB"/>
    </w:rPr>
  </w:style>
  <w:style w:type="character" w:customStyle="1" w:styleId="FooterChar">
    <w:name w:val="Footer Char"/>
    <w:basedOn w:val="DefaultParagraphFont"/>
    <w:link w:val="Footer"/>
    <w:rsid w:val="00DA4ABB"/>
    <w:rPr>
      <w:rFonts w:ascii="Arial" w:eastAsia="Times New Roman" w:hAnsi="Arial"/>
      <w:sz w:val="16"/>
      <w:lang w:eastAsia="en-GB"/>
    </w:rPr>
  </w:style>
  <w:style w:type="paragraph" w:styleId="Header">
    <w:name w:val="header"/>
    <w:basedOn w:val="Normal"/>
    <w:link w:val="HeaderChar"/>
    <w:uiPriority w:val="99"/>
    <w:unhideWhenUsed/>
    <w:rsid w:val="00DA4ABB"/>
    <w:pPr>
      <w:tabs>
        <w:tab w:val="center" w:pos="4320"/>
        <w:tab w:val="right" w:pos="8640"/>
      </w:tabs>
    </w:pPr>
  </w:style>
  <w:style w:type="character" w:customStyle="1" w:styleId="HeaderChar">
    <w:name w:val="Header Char"/>
    <w:basedOn w:val="DefaultParagraphFont"/>
    <w:link w:val="Header"/>
    <w:uiPriority w:val="99"/>
    <w:rsid w:val="00DA4ABB"/>
  </w:style>
  <w:style w:type="character" w:customStyle="1" w:styleId="Heading2Char">
    <w:name w:val="Heading 2 Char"/>
    <w:basedOn w:val="DefaultParagraphFont"/>
    <w:link w:val="Heading2"/>
    <w:uiPriority w:val="9"/>
    <w:rsid w:val="00A5402A"/>
    <w:rPr>
      <w:rFonts w:ascii="Arial" w:eastAsiaTheme="majorEastAsia" w:hAnsi="Arial" w:cstheme="majorBidi"/>
      <w:b/>
      <w:color w:val="000000" w:themeColor="text1"/>
      <w:sz w:val="28"/>
      <w:szCs w:val="26"/>
    </w:rPr>
  </w:style>
  <w:style w:type="character" w:customStyle="1" w:styleId="Heading1Char">
    <w:name w:val="Heading 1 Char"/>
    <w:basedOn w:val="DefaultParagraphFont"/>
    <w:link w:val="Heading1"/>
    <w:uiPriority w:val="9"/>
    <w:rsid w:val="00A5402A"/>
    <w:rPr>
      <w:rFonts w:ascii="Arial" w:eastAsiaTheme="majorEastAsia" w:hAnsi="Arial" w:cstheme="majorBidi"/>
      <w:b/>
      <w:color w:val="000000" w:themeColor="text1"/>
      <w:sz w:val="52"/>
      <w:szCs w:val="32"/>
    </w:rPr>
  </w:style>
  <w:style w:type="character" w:customStyle="1" w:styleId="Heading3Char">
    <w:name w:val="Heading 3 Char"/>
    <w:basedOn w:val="DefaultParagraphFont"/>
    <w:link w:val="Heading3"/>
    <w:uiPriority w:val="9"/>
    <w:rsid w:val="00A5402A"/>
    <w:rPr>
      <w:rFonts w:ascii="Arial" w:eastAsiaTheme="majorEastAsia" w:hAnsi="Arial" w:cstheme="majorBidi"/>
      <w:b/>
      <w:color w:val="7F7F7F" w:themeColor="text1" w:themeTint="80"/>
      <w:sz w:val="28"/>
    </w:rPr>
  </w:style>
  <w:style w:type="table" w:styleId="TableGrid">
    <w:name w:val="Table Grid"/>
    <w:basedOn w:val="TableNormal"/>
    <w:uiPriority w:val="59"/>
    <w:rsid w:val="00647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925CC"/>
    <w:pPr>
      <w:spacing w:after="86" w:line="240" w:lineRule="auto"/>
    </w:pPr>
    <w:rPr>
      <w:rFonts w:cs="Arial"/>
      <w:color w:val="auto"/>
      <w:sz w:val="15"/>
      <w:szCs w:val="15"/>
      <w:lang w:val="en-US" w:eastAsia="en-US"/>
    </w:rPr>
  </w:style>
  <w:style w:type="character" w:customStyle="1" w:styleId="Heading4Char">
    <w:name w:val="Heading 4 Char"/>
    <w:basedOn w:val="DefaultParagraphFont"/>
    <w:link w:val="Heading4"/>
    <w:uiPriority w:val="9"/>
    <w:rsid w:val="0028083A"/>
    <w:rPr>
      <w:rFonts w:ascii="Arial" w:eastAsiaTheme="majorEastAsia" w:hAnsi="Arial" w:cs="Arial"/>
      <w:b/>
      <w:iCs/>
      <w:color w:val="000000" w:themeColor="text1"/>
    </w:rPr>
  </w:style>
  <w:style w:type="paragraph" w:styleId="ListParagraph">
    <w:name w:val="List Paragraph"/>
    <w:basedOn w:val="Normal"/>
    <w:uiPriority w:val="34"/>
    <w:qFormat/>
    <w:rsid w:val="008578F4"/>
    <w:pPr>
      <w:numPr>
        <w:numId w:val="2"/>
      </w:numPr>
      <w:ind w:left="426" w:hanging="284"/>
      <w:contextualSpacing/>
    </w:pPr>
    <w:rPr>
      <w:color w:val="595959" w:themeColor="text1" w:themeTint="A6"/>
    </w:rPr>
  </w:style>
  <w:style w:type="paragraph" w:customStyle="1" w:styleId="Compact">
    <w:name w:val="Compact"/>
    <w:basedOn w:val="Normal"/>
    <w:qFormat/>
    <w:rsid w:val="00102B51"/>
    <w:pPr>
      <w:spacing w:before="36" w:after="36" w:line="312" w:lineRule="auto"/>
    </w:pPr>
    <w:rPr>
      <w:rFonts w:eastAsiaTheme="minorHAnsi" w:cstheme="minorBidi"/>
      <w:color w:val="auto"/>
      <w:sz w:val="22"/>
      <w:lang w:val="en-US" w:eastAsia="en-US"/>
    </w:rPr>
  </w:style>
  <w:style w:type="character" w:customStyle="1" w:styleId="VerbatimChar">
    <w:name w:val="Verbatim Char"/>
    <w:basedOn w:val="DefaultParagraphFont"/>
    <w:link w:val="SourceCode"/>
    <w:rsid w:val="00BC0191"/>
    <w:rPr>
      <w:rFonts w:ascii="Consolas" w:hAnsi="Consolas"/>
      <w:sz w:val="22"/>
    </w:rPr>
  </w:style>
  <w:style w:type="paragraph" w:customStyle="1" w:styleId="SourceCode">
    <w:name w:val="Source Code"/>
    <w:basedOn w:val="Normal"/>
    <w:link w:val="VerbatimChar"/>
    <w:rsid w:val="00BC0191"/>
    <w:pPr>
      <w:wordWrap w:val="0"/>
      <w:spacing w:after="120" w:line="312" w:lineRule="auto"/>
    </w:pPr>
    <w:rPr>
      <w:rFonts w:ascii="Consolas" w:hAnsi="Consolas"/>
      <w:color w:val="auto"/>
      <w:sz w:val="22"/>
    </w:rPr>
  </w:style>
  <w:style w:type="character" w:styleId="CommentReference">
    <w:name w:val="annotation reference"/>
    <w:basedOn w:val="DefaultParagraphFont"/>
    <w:uiPriority w:val="99"/>
    <w:semiHidden/>
    <w:unhideWhenUsed/>
    <w:rsid w:val="00BC0191"/>
    <w:rPr>
      <w:sz w:val="16"/>
      <w:szCs w:val="16"/>
    </w:rPr>
  </w:style>
  <w:style w:type="paragraph" w:styleId="CommentText">
    <w:name w:val="annotation text"/>
    <w:basedOn w:val="Normal"/>
    <w:link w:val="CommentTextChar"/>
    <w:uiPriority w:val="99"/>
    <w:semiHidden/>
    <w:unhideWhenUsed/>
    <w:rsid w:val="00BC0191"/>
    <w:pPr>
      <w:spacing w:line="240" w:lineRule="auto"/>
    </w:pPr>
    <w:rPr>
      <w:szCs w:val="20"/>
    </w:rPr>
  </w:style>
  <w:style w:type="character" w:customStyle="1" w:styleId="CommentTextChar">
    <w:name w:val="Comment Text Char"/>
    <w:basedOn w:val="DefaultParagraphFont"/>
    <w:link w:val="CommentText"/>
    <w:uiPriority w:val="99"/>
    <w:semiHidden/>
    <w:rsid w:val="00BC0191"/>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C0191"/>
    <w:rPr>
      <w:b/>
      <w:bCs/>
    </w:rPr>
  </w:style>
  <w:style w:type="character" w:customStyle="1" w:styleId="CommentSubjectChar">
    <w:name w:val="Comment Subject Char"/>
    <w:basedOn w:val="CommentTextChar"/>
    <w:link w:val="CommentSubject"/>
    <w:uiPriority w:val="99"/>
    <w:semiHidden/>
    <w:rsid w:val="00BC0191"/>
    <w:rPr>
      <w:rFonts w:ascii="Arial" w:hAnsi="Arial"/>
      <w:b/>
      <w:bCs/>
      <w:color w:val="000000" w:themeColor="text1"/>
      <w:sz w:val="20"/>
      <w:szCs w:val="20"/>
    </w:rPr>
  </w:style>
  <w:style w:type="character" w:customStyle="1" w:styleId="Heading5Char">
    <w:name w:val="Heading 5 Char"/>
    <w:basedOn w:val="DefaultParagraphFont"/>
    <w:link w:val="Heading5"/>
    <w:uiPriority w:val="9"/>
    <w:rsid w:val="00083286"/>
    <w:rPr>
      <w:rFonts w:ascii="Arial" w:hAnsi="Arial"/>
      <w:b/>
      <w:color w:val="000000" w:themeColor="text1"/>
      <w:sz w:val="20"/>
      <w:lang w:eastAsia="en-US"/>
    </w:rPr>
  </w:style>
  <w:style w:type="paragraph" w:styleId="Revision">
    <w:name w:val="Revision"/>
    <w:hidden/>
    <w:uiPriority w:val="99"/>
    <w:semiHidden/>
    <w:rsid w:val="00CB2A10"/>
    <w:rPr>
      <w:rFonts w:ascii="Arial" w:hAnsi="Arial"/>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8611">
      <w:bodyDiv w:val="1"/>
      <w:marLeft w:val="0"/>
      <w:marRight w:val="0"/>
      <w:marTop w:val="0"/>
      <w:marBottom w:val="0"/>
      <w:divBdr>
        <w:top w:val="none" w:sz="0" w:space="0" w:color="auto"/>
        <w:left w:val="none" w:sz="0" w:space="0" w:color="auto"/>
        <w:bottom w:val="none" w:sz="0" w:space="0" w:color="auto"/>
        <w:right w:val="none" w:sz="0" w:space="0" w:color="auto"/>
      </w:divBdr>
    </w:div>
    <w:div w:id="315568535">
      <w:bodyDiv w:val="1"/>
      <w:marLeft w:val="0"/>
      <w:marRight w:val="0"/>
      <w:marTop w:val="0"/>
      <w:marBottom w:val="0"/>
      <w:divBdr>
        <w:top w:val="none" w:sz="0" w:space="0" w:color="auto"/>
        <w:left w:val="none" w:sz="0" w:space="0" w:color="auto"/>
        <w:bottom w:val="none" w:sz="0" w:space="0" w:color="auto"/>
        <w:right w:val="none" w:sz="0" w:space="0" w:color="auto"/>
      </w:divBdr>
    </w:div>
    <w:div w:id="638804654">
      <w:bodyDiv w:val="1"/>
      <w:marLeft w:val="0"/>
      <w:marRight w:val="0"/>
      <w:marTop w:val="0"/>
      <w:marBottom w:val="0"/>
      <w:divBdr>
        <w:top w:val="none" w:sz="0" w:space="0" w:color="auto"/>
        <w:left w:val="none" w:sz="0" w:space="0" w:color="auto"/>
        <w:bottom w:val="none" w:sz="0" w:space="0" w:color="auto"/>
        <w:right w:val="none" w:sz="0" w:space="0" w:color="auto"/>
      </w:divBdr>
    </w:div>
    <w:div w:id="691615843">
      <w:bodyDiv w:val="1"/>
      <w:marLeft w:val="0"/>
      <w:marRight w:val="0"/>
      <w:marTop w:val="0"/>
      <w:marBottom w:val="0"/>
      <w:divBdr>
        <w:top w:val="none" w:sz="0" w:space="0" w:color="auto"/>
        <w:left w:val="none" w:sz="0" w:space="0" w:color="auto"/>
        <w:bottom w:val="none" w:sz="0" w:space="0" w:color="auto"/>
        <w:right w:val="none" w:sz="0" w:space="0" w:color="auto"/>
      </w:divBdr>
    </w:div>
    <w:div w:id="736129858">
      <w:bodyDiv w:val="1"/>
      <w:marLeft w:val="0"/>
      <w:marRight w:val="0"/>
      <w:marTop w:val="0"/>
      <w:marBottom w:val="0"/>
      <w:divBdr>
        <w:top w:val="none" w:sz="0" w:space="0" w:color="auto"/>
        <w:left w:val="none" w:sz="0" w:space="0" w:color="auto"/>
        <w:bottom w:val="none" w:sz="0" w:space="0" w:color="auto"/>
        <w:right w:val="none" w:sz="0" w:space="0" w:color="auto"/>
      </w:divBdr>
    </w:div>
    <w:div w:id="742800158">
      <w:bodyDiv w:val="1"/>
      <w:marLeft w:val="0"/>
      <w:marRight w:val="0"/>
      <w:marTop w:val="0"/>
      <w:marBottom w:val="0"/>
      <w:divBdr>
        <w:top w:val="none" w:sz="0" w:space="0" w:color="auto"/>
        <w:left w:val="none" w:sz="0" w:space="0" w:color="auto"/>
        <w:bottom w:val="none" w:sz="0" w:space="0" w:color="auto"/>
        <w:right w:val="none" w:sz="0" w:space="0" w:color="auto"/>
      </w:divBdr>
    </w:div>
    <w:div w:id="853498642">
      <w:bodyDiv w:val="1"/>
      <w:marLeft w:val="0"/>
      <w:marRight w:val="0"/>
      <w:marTop w:val="0"/>
      <w:marBottom w:val="0"/>
      <w:divBdr>
        <w:top w:val="none" w:sz="0" w:space="0" w:color="auto"/>
        <w:left w:val="none" w:sz="0" w:space="0" w:color="auto"/>
        <w:bottom w:val="none" w:sz="0" w:space="0" w:color="auto"/>
        <w:right w:val="none" w:sz="0" w:space="0" w:color="auto"/>
      </w:divBdr>
    </w:div>
    <w:div w:id="915898366">
      <w:bodyDiv w:val="1"/>
      <w:marLeft w:val="0"/>
      <w:marRight w:val="0"/>
      <w:marTop w:val="0"/>
      <w:marBottom w:val="0"/>
      <w:divBdr>
        <w:top w:val="none" w:sz="0" w:space="0" w:color="auto"/>
        <w:left w:val="none" w:sz="0" w:space="0" w:color="auto"/>
        <w:bottom w:val="none" w:sz="0" w:space="0" w:color="auto"/>
        <w:right w:val="none" w:sz="0" w:space="0" w:color="auto"/>
      </w:divBdr>
    </w:div>
    <w:div w:id="1044915169">
      <w:bodyDiv w:val="1"/>
      <w:marLeft w:val="0"/>
      <w:marRight w:val="0"/>
      <w:marTop w:val="0"/>
      <w:marBottom w:val="0"/>
      <w:divBdr>
        <w:top w:val="none" w:sz="0" w:space="0" w:color="auto"/>
        <w:left w:val="none" w:sz="0" w:space="0" w:color="auto"/>
        <w:bottom w:val="none" w:sz="0" w:space="0" w:color="auto"/>
        <w:right w:val="none" w:sz="0" w:space="0" w:color="auto"/>
      </w:divBdr>
    </w:div>
    <w:div w:id="1109082510">
      <w:bodyDiv w:val="1"/>
      <w:marLeft w:val="0"/>
      <w:marRight w:val="0"/>
      <w:marTop w:val="0"/>
      <w:marBottom w:val="0"/>
      <w:divBdr>
        <w:top w:val="none" w:sz="0" w:space="0" w:color="auto"/>
        <w:left w:val="none" w:sz="0" w:space="0" w:color="auto"/>
        <w:bottom w:val="none" w:sz="0" w:space="0" w:color="auto"/>
        <w:right w:val="none" w:sz="0" w:space="0" w:color="auto"/>
      </w:divBdr>
    </w:div>
    <w:div w:id="1113591013">
      <w:bodyDiv w:val="1"/>
      <w:marLeft w:val="0"/>
      <w:marRight w:val="0"/>
      <w:marTop w:val="0"/>
      <w:marBottom w:val="0"/>
      <w:divBdr>
        <w:top w:val="none" w:sz="0" w:space="0" w:color="auto"/>
        <w:left w:val="none" w:sz="0" w:space="0" w:color="auto"/>
        <w:bottom w:val="none" w:sz="0" w:space="0" w:color="auto"/>
        <w:right w:val="none" w:sz="0" w:space="0" w:color="auto"/>
      </w:divBdr>
    </w:div>
    <w:div w:id="1122844397">
      <w:bodyDiv w:val="1"/>
      <w:marLeft w:val="0"/>
      <w:marRight w:val="0"/>
      <w:marTop w:val="0"/>
      <w:marBottom w:val="0"/>
      <w:divBdr>
        <w:top w:val="none" w:sz="0" w:space="0" w:color="auto"/>
        <w:left w:val="none" w:sz="0" w:space="0" w:color="auto"/>
        <w:bottom w:val="none" w:sz="0" w:space="0" w:color="auto"/>
        <w:right w:val="none" w:sz="0" w:space="0" w:color="auto"/>
      </w:divBdr>
    </w:div>
    <w:div w:id="1198617900">
      <w:bodyDiv w:val="1"/>
      <w:marLeft w:val="0"/>
      <w:marRight w:val="0"/>
      <w:marTop w:val="0"/>
      <w:marBottom w:val="0"/>
      <w:divBdr>
        <w:top w:val="none" w:sz="0" w:space="0" w:color="auto"/>
        <w:left w:val="none" w:sz="0" w:space="0" w:color="auto"/>
        <w:bottom w:val="none" w:sz="0" w:space="0" w:color="auto"/>
        <w:right w:val="none" w:sz="0" w:space="0" w:color="auto"/>
      </w:divBdr>
    </w:div>
    <w:div w:id="1362512192">
      <w:bodyDiv w:val="1"/>
      <w:marLeft w:val="0"/>
      <w:marRight w:val="0"/>
      <w:marTop w:val="0"/>
      <w:marBottom w:val="0"/>
      <w:divBdr>
        <w:top w:val="none" w:sz="0" w:space="0" w:color="auto"/>
        <w:left w:val="none" w:sz="0" w:space="0" w:color="auto"/>
        <w:bottom w:val="none" w:sz="0" w:space="0" w:color="auto"/>
        <w:right w:val="none" w:sz="0" w:space="0" w:color="auto"/>
      </w:divBdr>
    </w:div>
    <w:div w:id="193431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B2856-5325-294F-BA79-4C8C0A98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Pickett</dc:creator>
  <cp:keywords/>
  <dc:description/>
  <cp:lastModifiedBy>Cooper, Jonathan</cp:lastModifiedBy>
  <cp:revision>2</cp:revision>
  <dcterms:created xsi:type="dcterms:W3CDTF">2019-01-09T08:54:00Z</dcterms:created>
  <dcterms:modified xsi:type="dcterms:W3CDTF">2019-01-09T08:54:00Z</dcterms:modified>
</cp:coreProperties>
</file>