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C2154" w:rsidRDefault="00C72B7E" w14:paraId="29A37964" w14:textId="77777777">
      <w:pPr>
        <w:jc w:val="right"/>
      </w:pPr>
      <w:r>
        <w:drawing>
          <wp:inline wp14:editId="053F5853" wp14:anchorId="249319BD">
            <wp:extent cx="762000" cy="762000"/>
            <wp:effectExtent l="0" t="0" r="0" b="0"/>
            <wp:docPr id="443186480" name="" title=""/>
            <wp:cNvGraphicFramePr>
              <a:graphicFrameLocks noChangeAspect="1"/>
            </wp:cNvGraphicFramePr>
            <a:graphic>
              <a:graphicData uri="http://schemas.openxmlformats.org/drawingml/2006/picture">
                <pic:pic>
                  <pic:nvPicPr>
                    <pic:cNvPr id="0" name=""/>
                    <pic:cNvPicPr/>
                  </pic:nvPicPr>
                  <pic:blipFill>
                    <a:blip r:embed="R238fd2e020b943b5">
                      <a:extLst>
                        <a:ext xmlns:a="http://schemas.openxmlformats.org/drawingml/2006/main" uri="{28A0092B-C50C-407E-A947-70E740481C1C}">
                          <a14:useLocalDpi val="0"/>
                        </a:ext>
                      </a:extLst>
                    </a:blip>
                    <a:stretch>
                      <a:fillRect/>
                    </a:stretch>
                  </pic:blipFill>
                  <pic:spPr>
                    <a:xfrm rot="0" flipH="0" flipV="0">
                      <a:off x="0" y="0"/>
                      <a:ext cx="762000" cy="762000"/>
                    </a:xfrm>
                    <a:prstGeom prst="rect">
                      <a:avLst/>
                    </a:prstGeom>
                  </pic:spPr>
                </pic:pic>
              </a:graphicData>
            </a:graphic>
          </wp:inline>
        </w:drawing>
      </w:r>
    </w:p>
    <w:p w:rsidR="000C2154" w:rsidRDefault="000C2154" w14:paraId="7F74CD7D" w14:textId="77777777">
      <w:pPr>
        <w:spacing w:after="200"/>
        <w:jc w:val="center"/>
      </w:pPr>
    </w:p>
    <w:tbl>
      <w:tblPr>
        <w:tblStyle w:val="TableGrid"/>
        <w:tblW w:w="5000" w:type="auto"/>
        <w:jc w:val="center"/>
        <w:tblLook w:val="04A0" w:firstRow="1" w:lastRow="0" w:firstColumn="1" w:lastColumn="0" w:noHBand="0" w:noVBand="1"/>
      </w:tblPr>
      <w:tblGrid>
        <w:gridCol w:w="1992"/>
        <w:gridCol w:w="1710"/>
        <w:gridCol w:w="2025"/>
        <w:gridCol w:w="2152"/>
        <w:gridCol w:w="2025"/>
        <w:gridCol w:w="1710"/>
      </w:tblGrid>
      <w:tr w:rsidR="000C2154" w:rsidTr="1A6A7D30" w14:paraId="6B980A30" w14:textId="77777777">
        <w:trPr>
          <w:trHeight w:val="600" w:hRule="exact"/>
          <w:jc w:val="center"/>
        </w:trPr>
        <w:tc>
          <w:tcPr>
            <w:tcW w:w="2310" w:type="dxa"/>
            <w:shd w:val="clear" w:color="auto" w:fill="D3D3D3"/>
            <w:tcMar/>
          </w:tcPr>
          <w:p w:rsidR="000C2154" w:rsidRDefault="00C72B7E" w14:paraId="3EFC1E49" w14:textId="77777777">
            <w:r>
              <w:rPr>
                <w:b/>
              </w:rPr>
              <w:t xml:space="preserve">Career Family: </w:t>
            </w:r>
          </w:p>
        </w:tc>
        <w:tc>
          <w:tcPr>
            <w:tcW w:w="2310" w:type="dxa"/>
            <w:gridSpan w:val="2"/>
            <w:tcMar/>
          </w:tcPr>
          <w:p w:rsidR="000C2154" w:rsidRDefault="00C72B7E" w14:paraId="6922A352" w14:textId="77777777">
            <w:r>
              <w:t xml:space="preserve">Engineering </w:t>
            </w:r>
          </w:p>
        </w:tc>
        <w:tc>
          <w:tcPr>
            <w:tcW w:w="2310" w:type="dxa"/>
            <w:shd w:val="clear" w:color="auto" w:fill="D3D3D3"/>
            <w:tcMar/>
          </w:tcPr>
          <w:p w:rsidR="000C2154" w:rsidRDefault="00C72B7E" w14:paraId="70E06198" w14:textId="77777777">
            <w:r>
              <w:rPr>
                <w:b/>
              </w:rPr>
              <w:t xml:space="preserve">Reports to: </w:t>
            </w:r>
          </w:p>
        </w:tc>
        <w:tc>
          <w:tcPr>
            <w:tcW w:w="2310" w:type="dxa"/>
            <w:gridSpan w:val="2"/>
            <w:tcMar/>
          </w:tcPr>
          <w:p w:rsidR="000C2154" w:rsidRDefault="000C2154" w14:paraId="6B0CF821" w14:noSpellErr="1" w14:textId="6DD50C25">
            <w:r w:rsidR="174A67A3">
              <w:rPr/>
              <w:t>Research Software Engineering team leader</w:t>
            </w:r>
          </w:p>
        </w:tc>
      </w:tr>
      <w:tr w:rsidR="000C2154" w:rsidTr="1A6A7D30" w14:paraId="08D487F2" w14:textId="77777777">
        <w:trPr>
          <w:trHeight w:val="600" w:hRule="exact"/>
          <w:jc w:val="center"/>
        </w:trPr>
        <w:tc>
          <w:tcPr>
            <w:tcW w:w="2310" w:type="dxa"/>
            <w:shd w:val="clear" w:color="auto" w:fill="D3D3D3"/>
            <w:tcMar/>
          </w:tcPr>
          <w:p w:rsidR="000C2154" w:rsidRDefault="00C72B7E" w14:paraId="42CBCB8C" w14:textId="77777777">
            <w:r>
              <w:rPr>
                <w:b/>
              </w:rPr>
              <w:t xml:space="preserve">Role Title: </w:t>
            </w:r>
          </w:p>
        </w:tc>
        <w:tc>
          <w:tcPr>
            <w:tcW w:w="2310" w:type="dxa"/>
            <w:gridSpan w:val="2"/>
            <w:tcMar/>
          </w:tcPr>
          <w:p w:rsidR="000C2154" w:rsidRDefault="000C2154" w14:paraId="1F4C9A4B" w14:noSpellErr="1" w14:textId="6DC015B4">
            <w:r w:rsidR="174A67A3">
              <w:rPr/>
              <w:t>Graduate Software Engineer</w:t>
            </w:r>
          </w:p>
        </w:tc>
        <w:tc>
          <w:tcPr>
            <w:tcW w:w="2310" w:type="dxa"/>
            <w:shd w:val="clear" w:color="auto" w:fill="D3D3D3"/>
            <w:tcMar/>
          </w:tcPr>
          <w:p w:rsidR="000C2154" w:rsidRDefault="00C72B7E" w14:paraId="58C80051" w14:textId="77777777">
            <w:r>
              <w:rPr>
                <w:b/>
              </w:rPr>
              <w:t xml:space="preserve">No. of </w:t>
            </w:r>
            <w:r>
              <w:rPr>
                <w:b/>
              </w:rPr>
              <w:t>employees/ASWs FRM</w:t>
            </w:r>
            <w:r>
              <w:rPr>
                <w:b/>
              </w:rPr>
              <w:br/>
            </w:r>
            <w:r>
              <w:rPr>
                <w:b/>
              </w:rPr>
              <w:t>for: (direct line management)</w:t>
            </w:r>
          </w:p>
        </w:tc>
        <w:tc>
          <w:tcPr>
            <w:tcW w:w="2310" w:type="dxa"/>
            <w:gridSpan w:val="2"/>
            <w:tcMar/>
          </w:tcPr>
          <w:p w:rsidR="000C2154" w:rsidRDefault="000C2154" w14:paraId="0BC111CC" w14:textId="464893F8">
            <w:r w:rsidR="174A67A3">
              <w:rPr/>
              <w:t>0</w:t>
            </w:r>
          </w:p>
        </w:tc>
      </w:tr>
      <w:tr w:rsidR="000C2154" w:rsidTr="1A6A7D30" w14:paraId="1FFCAE36" w14:textId="77777777">
        <w:trPr>
          <w:trHeight w:val="600" w:hRule="exact"/>
          <w:jc w:val="center"/>
        </w:trPr>
        <w:tc>
          <w:tcPr>
            <w:tcW w:w="2310" w:type="dxa"/>
            <w:shd w:val="clear" w:color="auto" w:fill="D3D3D3"/>
            <w:tcMar/>
          </w:tcPr>
          <w:p w:rsidR="000C2154" w:rsidRDefault="00C72B7E" w14:paraId="5C6FF14E" w14:textId="77777777">
            <w:r>
              <w:rPr>
                <w:b/>
              </w:rPr>
              <w:t xml:space="preserve">Level: </w:t>
            </w:r>
          </w:p>
        </w:tc>
        <w:tc>
          <w:tcPr>
            <w:tcW w:w="2310" w:type="dxa"/>
            <w:gridSpan w:val="2"/>
            <w:tcMar/>
          </w:tcPr>
          <w:p w:rsidR="000C2154" w:rsidRDefault="00C72B7E" w14:paraId="4D89257C" w14:textId="77777777">
            <w:r>
              <w:t>3</w:t>
            </w:r>
          </w:p>
        </w:tc>
        <w:tc>
          <w:tcPr>
            <w:tcW w:w="2310" w:type="dxa"/>
            <w:shd w:val="clear" w:color="auto" w:fill="D3D3D3"/>
            <w:tcMar/>
          </w:tcPr>
          <w:p w:rsidR="000C2154" w:rsidRDefault="00C72B7E" w14:paraId="216FF252" w14:textId="77777777">
            <w:r>
              <w:rPr>
                <w:b/>
              </w:rPr>
              <w:t>Total No. of staff in resource</w:t>
            </w:r>
            <w:r>
              <w:rPr>
                <w:b/>
              </w:rPr>
              <w:br/>
            </w:r>
            <w:r>
              <w:rPr>
                <w:b/>
              </w:rPr>
              <w:t>management chain</w:t>
            </w:r>
          </w:p>
        </w:tc>
        <w:tc>
          <w:tcPr>
            <w:tcW w:w="2310" w:type="dxa"/>
            <w:gridSpan w:val="2"/>
            <w:tcMar/>
          </w:tcPr>
          <w:p w:rsidR="000C2154" w:rsidRDefault="000C2154" w14:paraId="5EAFF952" w14:textId="08A7CD9D">
            <w:r w:rsidR="174A67A3">
              <w:rPr/>
              <w:t>0</w:t>
            </w:r>
          </w:p>
        </w:tc>
      </w:tr>
      <w:tr w:rsidR="000C2154" w:rsidTr="1A6A7D30" w14:paraId="042D60CD" w14:textId="77777777">
        <w:trPr>
          <w:jc w:val="center"/>
        </w:trPr>
        <w:tc>
          <w:tcPr>
            <w:tcW w:w="2310" w:type="dxa"/>
            <w:gridSpan w:val="6"/>
            <w:tcMar/>
          </w:tcPr>
          <w:p w:rsidR="000C2154" w:rsidRDefault="000C2154" w14:paraId="3BB404EA" w14:textId="77777777"/>
        </w:tc>
      </w:tr>
      <w:tr w:rsidR="000C2154" w:rsidTr="1A6A7D30" w14:paraId="5087FB69" w14:textId="77777777">
        <w:trPr>
          <w:jc w:val="center"/>
        </w:trPr>
        <w:tc>
          <w:tcPr>
            <w:tcW w:w="2310" w:type="dxa"/>
            <w:gridSpan w:val="6"/>
            <w:shd w:val="clear" w:color="auto" w:fill="D3D3D3"/>
            <w:tcMar/>
          </w:tcPr>
          <w:p w:rsidR="000C2154" w:rsidRDefault="00C72B7E" w14:paraId="5BE73924" w14:textId="77777777">
            <w:r>
              <w:t xml:space="preserve">Overall Purpose: </w:t>
            </w:r>
          </w:p>
        </w:tc>
      </w:tr>
      <w:tr w:rsidR="000C2154" w:rsidTr="1A6A7D30" w14:paraId="167DEC74" w14:textId="77777777">
        <w:trPr>
          <w:trHeight w:val="4000" w:hRule="exact"/>
          <w:jc w:val="center"/>
        </w:trPr>
        <w:tc>
          <w:tcPr>
            <w:tcW w:w="2310" w:type="dxa"/>
            <w:gridSpan w:val="6"/>
            <w:tcMar/>
          </w:tcPr>
          <w:p w:rsidR="1A6A7D30" w:rsidP="1A6A7D30" w:rsidRDefault="1A6A7D30" w14:noSpellErr="1" w14:paraId="739ADF8C" w14:textId="0660ABB8">
            <w:pPr>
              <w:pStyle w:val="paragraph"/>
              <w:bidi w:val="0"/>
              <w:spacing w:before="0" w:beforeAutospacing="off" w:after="0" w:afterAutospacing="off"/>
              <w:rPr>
                <w:rFonts w:ascii="Arial" w:hAnsi="Arial" w:eastAsia="Arial" w:cs="Arial"/>
                <w:color w:val="000000" w:themeColor="text1" w:themeTint="FF" w:themeShade="FF"/>
                <w:sz w:val="22"/>
                <w:szCs w:val="22"/>
              </w:rPr>
            </w:pPr>
            <w:r w:rsidRPr="1A6A7D30" w:rsidR="1A6A7D30">
              <w:rPr>
                <w:rFonts w:ascii="Arial" w:hAnsi="Arial" w:eastAsia="Arial" w:cs="Arial"/>
                <w:color w:val="000000" w:themeColor="text1" w:themeTint="FF" w:themeShade="FF"/>
                <w:sz w:val="22"/>
                <w:szCs w:val="22"/>
              </w:rPr>
              <w:t>This is a graduate entry-level learning role designed to be a route in to a research software engineering career.</w:t>
            </w:r>
          </w:p>
          <w:p w:rsidR="1A6A7D30" w:rsidP="1A6A7D30" w:rsidRDefault="1A6A7D30" w14:paraId="69F689DD" w14:textId="1815749D">
            <w:pPr>
              <w:pStyle w:val="paragraph"/>
              <w:spacing w:before="0" w:beforeAutospacing="off" w:after="0" w:afterAutospacing="off"/>
              <w:rPr>
                <w:rStyle w:val="normaltextrun"/>
                <w:rFonts w:ascii="Calibri" w:hAnsi="Calibri" w:eastAsia="" w:cs="Calibri" w:eastAsiaTheme="majorEastAsia"/>
                <w:sz w:val="22"/>
                <w:szCs w:val="22"/>
              </w:rPr>
            </w:pPr>
          </w:p>
          <w:p w:rsidR="174A67A3" w:rsidP="174A67A3" w:rsidRDefault="174A67A3" w14:noSpellErr="1" w14:paraId="01BB0110" w14:textId="6C9F7C08">
            <w:pPr>
              <w:pStyle w:val="paragraph"/>
              <w:spacing w:before="0" w:beforeAutospacing="off" w:after="0" w:afterAutospacing="off"/>
              <w:rPr>
                <w:rStyle w:val="normaltextrun"/>
                <w:rFonts w:ascii="Arial" w:hAnsi="Arial" w:eastAsia="Arial" w:cs="Arial"/>
                <w:sz w:val="22"/>
                <w:szCs w:val="22"/>
              </w:rPr>
            </w:pPr>
            <w:r w:rsidRPr="174A67A3" w:rsidR="174A67A3">
              <w:rPr>
                <w:rStyle w:val="normaltextrun"/>
                <w:rFonts w:ascii="Arial" w:hAnsi="Arial" w:eastAsia="Arial" w:cs="Arial"/>
                <w:sz w:val="22"/>
                <w:szCs w:val="22"/>
              </w:rPr>
              <w:t>Research software engineers (RSEs) combine professional software skills with an understanding of research and play an essential role in modern research. The RSE projects team in the Software Engineering Group collaborates with scientists and engineers across the organisation on software projects and promotes improvements in software practices through advice, training and resources.</w:t>
            </w:r>
          </w:p>
          <w:p w:rsidR="001234EE" w:rsidP="174A67A3" w:rsidRDefault="001234EE" w14:paraId="2CB22F14" w14:textId="77777777">
            <w:pPr>
              <w:pStyle w:val="paragraph"/>
              <w:spacing w:before="0" w:beforeAutospacing="off" w:after="0" w:afterAutospacing="off"/>
              <w:textAlignment w:val="baseline"/>
              <w:rPr>
                <w:rStyle w:val="normaltextrun"/>
                <w:rFonts w:ascii="Arial" w:hAnsi="Arial" w:eastAsia="Arial" w:cs="Arial"/>
                <w:sz w:val="22"/>
                <w:szCs w:val="22"/>
              </w:rPr>
            </w:pPr>
          </w:p>
          <w:p w:rsidRPr="00FE5FFD" w:rsidR="000C2154" w:rsidP="174A67A3" w:rsidRDefault="00FE5FFD" w14:noSpellErr="1" w14:paraId="0228B9F0" w14:textId="4399F030">
            <w:pPr>
              <w:pStyle w:val="paragraph"/>
              <w:bidi w:val="0"/>
              <w:spacing w:before="0" w:beforeAutospacing="off" w:after="0" w:afterAutospacing="off" w:line="259" w:lineRule="auto"/>
              <w:ind w:left="0" w:right="0"/>
              <w:jc w:val="left"/>
              <w:rPr>
                <w:rFonts w:ascii="Arial" w:hAnsi="Arial" w:eastAsia="Arial" w:cs="Arial"/>
                <w:color w:val="000000" w:themeColor="text1" w:themeTint="FF" w:themeShade="FF"/>
                <w:sz w:val="22"/>
                <w:szCs w:val="22"/>
              </w:rPr>
            </w:pPr>
            <w:r w:rsidRPr="174A67A3" w:rsidR="174A67A3">
              <w:rPr>
                <w:rStyle w:val="normaltextrun"/>
                <w:rFonts w:ascii="Arial" w:hAnsi="Arial" w:eastAsia="Arial" w:cs="Arial"/>
                <w:sz w:val="22"/>
                <w:szCs w:val="22"/>
              </w:rPr>
              <w:t xml:space="preserve">This role involves contributing to a wide variety of research software development projects under the supervision of more experienced members of the team. Projects could involve prototyping new applications of virtual reality technology, adapting a simulation framework to be used in a new context or making experimental data more easily accessible to international scientists through a web portal. </w:t>
            </w:r>
          </w:p>
          <w:p w:rsidRPr="00FE5FFD" w:rsidR="000C2154" w:rsidP="174A67A3" w:rsidRDefault="00FE5FFD" w14:noSpellErr="1" w14:paraId="58352103" w14:textId="211C54BF">
            <w:pPr>
              <w:pStyle w:val="paragraph"/>
              <w:bidi w:val="0"/>
              <w:spacing w:before="0" w:beforeAutospacing="off" w:after="0" w:afterAutospacing="off" w:line="259" w:lineRule="auto"/>
              <w:ind w:left="0" w:right="0"/>
              <w:jc w:val="left"/>
              <w:rPr>
                <w:rStyle w:val="normaltextrun"/>
                <w:rFonts w:ascii="Arial" w:hAnsi="Arial" w:eastAsia="Arial" w:cs="Arial"/>
                <w:sz w:val="22"/>
                <w:szCs w:val="22"/>
              </w:rPr>
            </w:pPr>
          </w:p>
          <w:p w:rsidRPr="00FE5FFD" w:rsidR="000C2154" w:rsidP="1A6A7D30" w:rsidRDefault="00FE5FFD" w14:paraId="0BC4C31D" w14:textId="17A31466">
            <w:pPr>
              <w:pStyle w:val="paragraph"/>
              <w:bidi w:val="0"/>
              <w:spacing w:before="0" w:beforeAutospacing="off" w:after="0" w:afterAutospacing="off" w:line="259" w:lineRule="auto"/>
              <w:ind w:left="0" w:right="0"/>
              <w:jc w:val="left"/>
              <w:rPr>
                <w:rFonts w:ascii="Arial" w:hAnsi="Arial" w:eastAsia="Arial" w:cs="Arial"/>
                <w:color w:val="000000" w:themeColor="text1" w:themeTint="FF" w:themeShade="FF"/>
                <w:sz w:val="22"/>
                <w:szCs w:val="22"/>
              </w:rPr>
            </w:pPr>
            <w:r w:rsidRPr="1A6A7D30" w:rsidR="1A6A7D30">
              <w:rPr>
                <w:rStyle w:val="normaltextrun"/>
                <w:rFonts w:ascii="Arial" w:hAnsi="Arial" w:eastAsia="Arial" w:cs="Arial"/>
                <w:sz w:val="22"/>
                <w:szCs w:val="22"/>
              </w:rPr>
              <w:t xml:space="preserve">A portion of time will be spent assisting </w:t>
            </w:r>
            <w:r w:rsidRPr="1A6A7D30" w:rsidR="1A6A7D30">
              <w:rPr>
                <w:rFonts w:ascii="Arial" w:hAnsi="Arial" w:eastAsia="Arial" w:cs="Arial"/>
                <w:color w:val="000000" w:themeColor="text1" w:themeTint="FF" w:themeShade="FF"/>
                <w:sz w:val="22"/>
                <w:szCs w:val="22"/>
              </w:rPr>
              <w:t>UKAEA scientists and engineers with their software activities through contributions to software training and initiatives and direct help and advice. Projects and activities will be structured to build up the experience and knowledge needed</w:t>
            </w:r>
            <w:r w:rsidRPr="1A6A7D30" w:rsidR="1A6A7D30">
              <w:rPr>
                <w:rFonts w:ascii="Arial" w:hAnsi="Arial" w:eastAsia="Arial" w:cs="Arial"/>
                <w:color w:val="000000" w:themeColor="text1" w:themeTint="FF" w:themeShade="FF"/>
                <w:sz w:val="22"/>
                <w:szCs w:val="22"/>
              </w:rPr>
              <w:t xml:space="preserve"> taking into account organisational needs and the individual’s career aspirations.</w:t>
            </w:r>
          </w:p>
        </w:tc>
      </w:tr>
      <w:tr w:rsidR="000C2154" w:rsidTr="1A6A7D30" w14:paraId="242A1F74" w14:textId="77777777">
        <w:trPr>
          <w:jc w:val="center"/>
        </w:trPr>
        <w:tc>
          <w:tcPr>
            <w:tcW w:w="2310" w:type="dxa"/>
            <w:gridSpan w:val="6"/>
            <w:shd w:val="clear" w:color="auto" w:fill="D3D3D3"/>
            <w:tcMar/>
          </w:tcPr>
          <w:p w:rsidR="000C2154" w:rsidRDefault="00C72B7E" w14:paraId="77E4EB77" w14:textId="77777777">
            <w:r>
              <w:t xml:space="preserve">Accountabilities: </w:t>
            </w:r>
          </w:p>
        </w:tc>
      </w:tr>
      <w:tr w:rsidR="000C2154" w:rsidTr="1A6A7D30" w14:paraId="107DB984" w14:textId="77777777">
        <w:trPr>
          <w:trHeight w:val="4000" w:hRule="exact"/>
          <w:jc w:val="center"/>
        </w:trPr>
        <w:tc>
          <w:tcPr>
            <w:tcW w:w="2310" w:type="dxa"/>
            <w:gridSpan w:val="6"/>
            <w:tcMar/>
          </w:tcPr>
          <w:p w:rsidR="000C2154" w:rsidRDefault="000C2154" w14:paraId="2C107B6C" w14:textId="77777777"/>
          <w:p w:rsidRPr="00FE5FFD" w:rsidR="00FE5FFD" w:rsidP="174A67A3" w:rsidRDefault="00FE5FFD" w14:paraId="602D5BD0" w14:noSpellErr="1" w14:textId="2940A5F8">
            <w:pPr>
              <w:numPr>
                <w:ilvl w:val="0"/>
                <w:numId w:val="1"/>
              </w:numPr>
              <w:ind w:left="360" w:firstLine="0"/>
              <w:textAlignment w:val="baseline"/>
              <w:rPr>
                <w:rFonts w:ascii="Calibri" w:hAnsi="Calibri" w:eastAsia="Times New Roman" w:cs="Calibri"/>
                <w:lang w:eastAsia="en-GB"/>
              </w:rPr>
            </w:pPr>
            <w:r w:rsidRPr="174A67A3" w:rsidR="174A67A3">
              <w:rPr>
                <w:rFonts w:ascii="Calibri" w:hAnsi="Calibri" w:eastAsia="Times New Roman" w:cs="Calibri"/>
                <w:lang w:eastAsia="en-GB"/>
              </w:rPr>
              <w:t xml:space="preserve">Develop and </w:t>
            </w:r>
            <w:r w:rsidRPr="174A67A3" w:rsidR="174A67A3">
              <w:rPr>
                <w:rFonts w:ascii="Calibri" w:hAnsi="Calibri" w:eastAsia="Times New Roman" w:cs="Calibri"/>
                <w:lang w:eastAsia="en-GB"/>
              </w:rPr>
              <w:t>improve</w:t>
            </w:r>
            <w:r w:rsidRPr="174A67A3" w:rsidR="174A67A3">
              <w:rPr>
                <w:rFonts w:ascii="Calibri" w:hAnsi="Calibri" w:eastAsia="Times New Roman" w:cs="Calibri"/>
                <w:lang w:eastAsia="en-GB"/>
              </w:rPr>
              <w:t xml:space="preserve"> </w:t>
            </w:r>
            <w:r w:rsidRPr="174A67A3" w:rsidR="174A67A3">
              <w:rPr>
                <w:rFonts w:ascii="Calibri" w:hAnsi="Calibri" w:eastAsia="Times New Roman" w:cs="Calibri"/>
                <w:lang w:eastAsia="en-GB"/>
              </w:rPr>
              <w:t xml:space="preserve">software for use in research and technology groups </w:t>
            </w:r>
          </w:p>
          <w:p w:rsidRPr="00FE5FFD" w:rsidR="00FE5FFD" w:rsidP="174A67A3" w:rsidRDefault="00FE5FFD" w14:paraId="6B2A1C7B" w14:textId="43913423" w14:noSpellErr="1">
            <w:pPr>
              <w:numPr>
                <w:ilvl w:val="0"/>
                <w:numId w:val="1"/>
              </w:numPr>
              <w:ind w:left="360" w:firstLine="0"/>
              <w:textAlignment w:val="baseline"/>
              <w:rPr>
                <w:rFonts w:ascii="Calibri" w:hAnsi="Calibri" w:eastAsia="Times New Roman" w:cs="Calibri"/>
                <w:lang w:eastAsia="en-GB"/>
              </w:rPr>
            </w:pPr>
            <w:r w:rsidRPr="174A67A3" w:rsidR="174A67A3">
              <w:rPr>
                <w:rFonts w:ascii="Calibri" w:hAnsi="Calibri" w:eastAsia="Times New Roman" w:cs="Calibri"/>
                <w:lang w:eastAsia="en-GB"/>
              </w:rPr>
              <w:t>Work with scientists and engineers to understand </w:t>
            </w:r>
            <w:r w:rsidRPr="174A67A3" w:rsidR="174A67A3">
              <w:rPr>
                <w:rFonts w:ascii="Calibri" w:hAnsi="Calibri" w:eastAsia="Times New Roman" w:cs="Calibri"/>
                <w:lang w:eastAsia="en-GB"/>
              </w:rPr>
              <w:t xml:space="preserve">their software needs and </w:t>
            </w:r>
            <w:r w:rsidRPr="174A67A3" w:rsidR="174A67A3">
              <w:rPr>
                <w:rFonts w:ascii="Calibri" w:hAnsi="Calibri" w:eastAsia="Times New Roman" w:cs="Calibri"/>
                <w:lang w:eastAsia="en-GB"/>
              </w:rPr>
              <w:t>help find the right solutions</w:t>
            </w:r>
            <w:r w:rsidRPr="174A67A3" w:rsidR="174A67A3">
              <w:rPr>
                <w:rFonts w:ascii="Calibri" w:hAnsi="Calibri" w:eastAsia="Times New Roman" w:cs="Calibri"/>
                <w:lang w:eastAsia="en-GB"/>
              </w:rPr>
              <w:t> </w:t>
            </w:r>
          </w:p>
          <w:p w:rsidR="174A67A3" w:rsidP="174A67A3" w:rsidRDefault="174A67A3" w14:noSpellErr="1" w14:paraId="3D39878F" w14:textId="76EAEC2E">
            <w:pPr>
              <w:pStyle w:val="ListParagraph"/>
              <w:numPr>
                <w:ilvl w:val="0"/>
                <w:numId w:val="1"/>
              </w:numPr>
              <w:rPr>
                <w:sz w:val="22"/>
                <w:szCs w:val="22"/>
                <w:lang w:eastAsia="en-GB"/>
              </w:rPr>
            </w:pPr>
            <w:r w:rsidRPr="174A67A3" w:rsidR="174A67A3">
              <w:rPr>
                <w:rFonts w:ascii="Calibri" w:hAnsi="Calibri" w:eastAsia="Times New Roman" w:cs="Calibri"/>
                <w:lang w:eastAsia="en-GB"/>
              </w:rPr>
              <w:t>Provide software development and research computing help and support to scientists and engineers</w:t>
            </w:r>
          </w:p>
          <w:p w:rsidR="174A67A3" w:rsidP="174A67A3" w:rsidRDefault="174A67A3" w14:noSpellErr="1" w14:paraId="52431AB0" w14:textId="0D0FB9B4">
            <w:pPr>
              <w:pStyle w:val="ListParagraph"/>
              <w:numPr>
                <w:ilvl w:val="0"/>
                <w:numId w:val="1"/>
              </w:numPr>
              <w:rPr>
                <w:sz w:val="22"/>
                <w:szCs w:val="22"/>
                <w:lang w:eastAsia="en-GB"/>
              </w:rPr>
            </w:pPr>
            <w:r w:rsidRPr="174A67A3" w:rsidR="174A67A3">
              <w:rPr>
                <w:rFonts w:ascii="Calibri" w:hAnsi="Calibri" w:eastAsia="Times New Roman" w:cs="Calibri"/>
                <w:lang w:eastAsia="en-GB"/>
              </w:rPr>
              <w:t xml:space="preserve">Research and evaluate the applicability of new technologies for </w:t>
            </w:r>
            <w:proofErr w:type="gramStart"/>
            <w:r w:rsidRPr="174A67A3" w:rsidR="174A67A3">
              <w:rPr>
                <w:rFonts w:ascii="Calibri" w:hAnsi="Calibri" w:eastAsia="Times New Roman" w:cs="Calibri"/>
                <w:lang w:eastAsia="en-GB"/>
              </w:rPr>
              <w:t>particular purposes</w:t>
            </w:r>
            <w:proofErr w:type="gramEnd"/>
          </w:p>
          <w:p w:rsidRPr="00FE5FFD" w:rsidR="00FE5FFD" w:rsidP="00FE5FFD" w:rsidRDefault="002402AA" w14:paraId="49937E6A" w14:textId="635DF9F5">
            <w:pPr>
              <w:numPr>
                <w:ilvl w:val="0"/>
                <w:numId w:val="1"/>
              </w:numPr>
              <w:ind w:left="360" w:firstLine="0"/>
              <w:textAlignment w:val="baseline"/>
              <w:rPr>
                <w:rFonts w:ascii="Calibri" w:hAnsi="Calibri" w:eastAsia="Times New Roman" w:cs="Calibri"/>
                <w:lang w:eastAsia="en-GB"/>
              </w:rPr>
            </w:pPr>
            <w:r w:rsidRPr="174A67A3" w:rsidR="174A67A3">
              <w:rPr>
                <w:rFonts w:ascii="Calibri" w:hAnsi="Calibri" w:eastAsia="Times New Roman" w:cs="Calibri"/>
                <w:lang w:eastAsia="en-GB"/>
              </w:rPr>
              <w:t xml:space="preserve">Organise </w:t>
            </w:r>
            <w:r w:rsidRPr="174A67A3" w:rsidR="174A67A3">
              <w:rPr>
                <w:rFonts w:ascii="Calibri" w:hAnsi="Calibri" w:eastAsia="Times New Roman" w:cs="Calibri"/>
                <w:lang w:eastAsia="en-GB"/>
              </w:rPr>
              <w:t>own time to deliver</w:t>
            </w:r>
            <w:r w:rsidRPr="174A67A3" w:rsidR="174A67A3">
              <w:rPr>
                <w:rFonts w:ascii="Calibri" w:hAnsi="Calibri" w:eastAsia="Times New Roman" w:cs="Calibri"/>
                <w:lang w:eastAsia="en-GB"/>
              </w:rPr>
              <w:t xml:space="preserve"> tasks and maintain communication about progress</w:t>
            </w:r>
          </w:p>
          <w:p w:rsidRPr="00FE5FFD" w:rsidR="00FE5FFD" w:rsidP="174A67A3" w:rsidRDefault="00FE5FFD" w14:paraId="61ED7185" w14:noSpellErr="1" w14:textId="4F9DA216">
            <w:pPr>
              <w:numPr>
                <w:ilvl w:val="0"/>
                <w:numId w:val="1"/>
              </w:numPr>
              <w:ind w:left="360" w:firstLine="0"/>
              <w:textAlignment w:val="baseline"/>
              <w:rPr>
                <w:rFonts w:ascii="Calibri" w:hAnsi="Calibri" w:eastAsia="Times New Roman" w:cs="Calibri"/>
                <w:lang w:eastAsia="en-GB"/>
              </w:rPr>
            </w:pPr>
            <w:r w:rsidRPr="174A67A3" w:rsidR="174A67A3">
              <w:rPr>
                <w:rFonts w:ascii="Calibri" w:hAnsi="Calibri" w:eastAsia="Times New Roman" w:cs="Calibri"/>
                <w:lang w:eastAsia="en-GB"/>
              </w:rPr>
              <w:t>Contribute to improv</w:t>
            </w:r>
            <w:r w:rsidRPr="174A67A3" w:rsidR="174A67A3">
              <w:rPr>
                <w:rFonts w:ascii="Calibri" w:hAnsi="Calibri" w:eastAsia="Times New Roman" w:cs="Calibri"/>
                <w:lang w:eastAsia="en-GB"/>
              </w:rPr>
              <w:t>ing</w:t>
            </w:r>
            <w:r w:rsidRPr="174A67A3" w:rsidR="174A67A3">
              <w:rPr>
                <w:rFonts w:ascii="Calibri" w:hAnsi="Calibri" w:eastAsia="Times New Roman" w:cs="Calibri"/>
                <w:lang w:eastAsia="en-GB"/>
              </w:rPr>
              <w:t> software development practices across the organisation</w:t>
            </w:r>
            <w:r w:rsidRPr="174A67A3" w:rsidR="174A67A3">
              <w:rPr>
                <w:rFonts w:ascii="Calibri" w:hAnsi="Calibri" w:eastAsia="Times New Roman" w:cs="Calibri"/>
                <w:lang w:eastAsia="en-GB"/>
              </w:rPr>
              <w:t>, for example by</w:t>
            </w:r>
            <w:r w:rsidRPr="174A67A3" w:rsidR="174A67A3">
              <w:rPr>
                <w:rFonts w:ascii="Calibri" w:hAnsi="Calibri" w:eastAsia="Times New Roman" w:cs="Calibri"/>
                <w:lang w:eastAsia="en-GB"/>
              </w:rPr>
              <w:t xml:space="preserve"> </w:t>
            </w:r>
            <w:r w:rsidRPr="174A67A3" w:rsidR="174A67A3">
              <w:rPr>
                <w:rFonts w:ascii="Calibri" w:hAnsi="Calibri" w:eastAsia="Times New Roman" w:cs="Calibri"/>
                <w:lang w:eastAsia="en-GB"/>
              </w:rPr>
              <w:t xml:space="preserve">assisting with </w:t>
            </w:r>
            <w:r w:rsidRPr="174A67A3" w:rsidR="174A67A3">
              <w:rPr>
                <w:rFonts w:ascii="Calibri" w:hAnsi="Calibri" w:eastAsia="Times New Roman" w:cs="Calibri"/>
                <w:lang w:eastAsia="en-GB"/>
              </w:rPr>
              <w:t>training workshops</w:t>
            </w:r>
            <w:r w:rsidRPr="174A67A3" w:rsidR="174A67A3">
              <w:rPr>
                <w:rFonts w:ascii="Calibri" w:hAnsi="Calibri" w:eastAsia="Times New Roman" w:cs="Calibri"/>
                <w:lang w:eastAsia="en-GB"/>
              </w:rPr>
              <w:t xml:space="preserve">, giving talks and </w:t>
            </w:r>
            <w:r w:rsidRPr="174A67A3" w:rsidR="174A67A3">
              <w:rPr>
                <w:rFonts w:ascii="Calibri" w:hAnsi="Calibri" w:eastAsia="Times New Roman" w:cs="Calibri"/>
                <w:lang w:eastAsia="en-GB"/>
              </w:rPr>
              <w:t>writing guidance </w:t>
            </w:r>
            <w:r w:rsidRPr="174A67A3" w:rsidR="174A67A3">
              <w:rPr>
                <w:rFonts w:ascii="Calibri" w:hAnsi="Calibri" w:eastAsia="Times New Roman" w:cs="Calibri"/>
                <w:lang w:eastAsia="en-GB"/>
              </w:rPr>
              <w:t>and examples</w:t>
            </w:r>
          </w:p>
          <w:p w:rsidR="174A67A3" w:rsidP="174A67A3" w:rsidRDefault="174A67A3" w14:noSpellErr="1" w14:paraId="12A3F184" w14:textId="14E03114">
            <w:pPr>
              <w:pStyle w:val="Normal"/>
              <w:numPr>
                <w:ilvl w:val="0"/>
                <w:numId w:val="1"/>
              </w:numPr>
              <w:bidi w:val="0"/>
              <w:spacing w:before="0" w:beforeAutospacing="off" w:after="0" w:afterAutospacing="off" w:line="259" w:lineRule="auto"/>
              <w:ind w:right="0"/>
              <w:jc w:val="left"/>
              <w:rPr>
                <w:sz w:val="22"/>
                <w:szCs w:val="22"/>
                <w:lang w:eastAsia="en-GB"/>
              </w:rPr>
            </w:pPr>
            <w:r w:rsidRPr="174A67A3" w:rsidR="174A67A3">
              <w:rPr>
                <w:rFonts w:ascii="Calibri" w:hAnsi="Calibri" w:eastAsia="Times New Roman" w:cs="Calibri"/>
                <w:lang w:eastAsia="en-GB"/>
              </w:rPr>
              <w:t>Engage with relevant</w:t>
            </w:r>
            <w:r w:rsidRPr="174A67A3" w:rsidR="174A67A3">
              <w:rPr>
                <w:rFonts w:ascii="Calibri" w:hAnsi="Calibri" w:eastAsia="Times New Roman" w:cs="Calibri"/>
                <w:lang w:eastAsia="en-GB"/>
              </w:rPr>
              <w:t xml:space="preserve"> research and RSE communities </w:t>
            </w:r>
            <w:r w:rsidRPr="174A67A3" w:rsidR="174A67A3">
              <w:rPr>
                <w:rFonts w:ascii="Calibri" w:hAnsi="Calibri" w:eastAsia="Times New Roman" w:cs="Calibri"/>
                <w:lang w:eastAsia="en-GB"/>
              </w:rPr>
              <w:t>to learn and contribute through online channels and at events</w:t>
            </w:r>
          </w:p>
          <w:p w:rsidRPr="00FE5FFD" w:rsidR="00FE5FFD" w:rsidP="00FE5FFD" w:rsidRDefault="00FE5FFD" w14:paraId="4C280067" w14:textId="3AA18383">
            <w:pPr>
              <w:numPr>
                <w:ilvl w:val="0"/>
                <w:numId w:val="1"/>
              </w:numPr>
              <w:ind w:left="360" w:firstLine="0"/>
              <w:textAlignment w:val="baseline"/>
              <w:rPr>
                <w:rFonts w:ascii="Calibri" w:hAnsi="Calibri" w:eastAsia="Times New Roman" w:cs="Calibri"/>
                <w:lang w:eastAsia="en-GB"/>
              </w:rPr>
            </w:pPr>
            <w:r w:rsidRPr="174A67A3" w:rsidR="174A67A3">
              <w:rPr>
                <w:rFonts w:ascii="Calibri" w:hAnsi="Calibri" w:eastAsia="Times New Roman" w:cs="Calibri"/>
                <w:lang w:eastAsia="en-GB"/>
              </w:rPr>
              <w:t>Participate in graduate scheme projects and development activities</w:t>
            </w:r>
            <w:bookmarkStart w:name="_GoBack" w:id="0"/>
            <w:bookmarkEnd w:id="0"/>
          </w:p>
          <w:p w:rsidR="00FE5FFD" w:rsidRDefault="00FE5FFD" w14:paraId="7F057C47" w14:textId="16E00AF1"/>
        </w:tc>
      </w:tr>
      <w:tr w:rsidR="000C2154" w:rsidTr="1A6A7D30" w14:paraId="12A846F3" w14:textId="77777777">
        <w:trPr>
          <w:jc w:val="center"/>
        </w:trPr>
        <w:tc>
          <w:tcPr>
            <w:tcW w:w="2310" w:type="dxa"/>
            <w:gridSpan w:val="6"/>
            <w:shd w:val="clear" w:color="auto" w:fill="D3D3D3"/>
            <w:tcMar/>
          </w:tcPr>
          <w:p w:rsidR="000C2154" w:rsidRDefault="00C72B7E" w14:paraId="4242AB09" w14:textId="77777777">
            <w:r>
              <w:t>Budget Responsibility:</w:t>
            </w:r>
          </w:p>
        </w:tc>
      </w:tr>
      <w:tr w:rsidR="000C2154" w:rsidTr="1A6A7D30" w14:paraId="60840F26" w14:textId="77777777">
        <w:trPr>
          <w:trHeight w:val="1800" w:hRule="exact"/>
          <w:jc w:val="center"/>
        </w:trPr>
        <w:tc>
          <w:tcPr>
            <w:tcW w:w="2310" w:type="dxa"/>
            <w:gridSpan w:val="6"/>
            <w:tcMar/>
          </w:tcPr>
          <w:p w:rsidR="000C2154" w:rsidRDefault="000C2154" w14:paraId="09A52B6B" w14:textId="01BDD82A"/>
          <w:p w:rsidR="000C2154" w:rsidP="174A67A3" w:rsidRDefault="000C2154" w14:paraId="5CB6811D" w14:noSpellErr="1" w14:textId="1923A619">
            <w:pPr>
              <w:pStyle w:val="Normal"/>
            </w:pPr>
            <w:r w:rsidR="174A67A3">
              <w:rPr/>
              <w:t>N/A</w:t>
            </w:r>
          </w:p>
        </w:tc>
      </w:tr>
      <w:tr w:rsidR="000C2154" w:rsidTr="1A6A7D30" w14:paraId="2AAB4194" w14:textId="77777777">
        <w:trPr>
          <w:jc w:val="center"/>
        </w:trPr>
        <w:tc>
          <w:tcPr>
            <w:tcW w:w="2310" w:type="dxa"/>
            <w:gridSpan w:val="6"/>
            <w:shd w:val="clear" w:color="auto" w:fill="D3D3D3"/>
            <w:tcMar/>
          </w:tcPr>
          <w:p w:rsidR="000C2154" w:rsidRDefault="00C72B7E" w14:paraId="454607EF" w14:textId="5CE311E7">
            <w:r w:rsidR="14D16EB5">
              <w:rPr/>
              <w:t>Specific Qualifications/Experience:</w:t>
            </w:r>
          </w:p>
        </w:tc>
      </w:tr>
      <w:tr w:rsidR="000C2154" w:rsidTr="1A6A7D30" w14:paraId="1671F5F8" w14:textId="77777777">
        <w:trPr>
          <w:trHeight w:val="2800" w:hRule="exact"/>
          <w:jc w:val="center"/>
        </w:trPr>
        <w:tc>
          <w:tcPr>
            <w:tcW w:w="2310" w:type="dxa"/>
            <w:gridSpan w:val="6"/>
            <w:tcMar/>
          </w:tcPr>
          <w:p w:rsidR="000C2154" w:rsidP="174A67A3" w:rsidRDefault="000C2154" w14:noSpellErr="1" w14:paraId="0AD53569" w14:textId="2305FD7F">
            <w:pPr>
              <w:pStyle w:val="ListParagraph"/>
              <w:numPr>
                <w:ilvl w:val="0"/>
                <w:numId w:val="2"/>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Degree in a relevant subject such as Physics, Maths, Engineering or Computer Science</w:t>
            </w:r>
          </w:p>
          <w:p w:rsidR="000C2154" w:rsidP="174A67A3" w:rsidRDefault="000C2154" w14:noSpellErr="1" w14:paraId="164C6B55" w14:textId="48655D23">
            <w:pPr>
              <w:pStyle w:val="ListParagraph"/>
              <w:numPr>
                <w:ilvl w:val="0"/>
                <w:numId w:val="2"/>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Experience of developing working, understandable software in more than one programming language (ideally including both interpreted and compiled languages) </w:t>
            </w:r>
          </w:p>
          <w:p w:rsidR="000C2154" w:rsidP="174A67A3" w:rsidRDefault="000C2154" w14:noSpellErr="1" w14:paraId="7EB21C5F" w14:textId="78C917D2">
            <w:pPr>
              <w:pStyle w:val="ListParagraph"/>
              <w:numPr>
                <w:ilvl w:val="0"/>
                <w:numId w:val="2"/>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Ability to apply some software design principles and enthusiasm to develop this further</w:t>
            </w:r>
          </w:p>
          <w:p w:rsidR="000C2154" w:rsidP="174A67A3" w:rsidRDefault="000C2154" w14:noSpellErr="1" w14:paraId="0CAB942D" w14:textId="0DA83C7A">
            <w:pPr>
              <w:pStyle w:val="ListParagraph"/>
              <w:numPr>
                <w:ilvl w:val="0"/>
                <w:numId w:val="2"/>
              </w:numPr>
              <w:bidi w:val="0"/>
              <w:spacing w:before="0" w:beforeAutospacing="off" w:after="0" w:afterAutospacing="off" w:line="240" w:lineRule="auto"/>
              <w:ind w:left="720" w:right="0" w:hanging="360"/>
              <w:jc w:val="left"/>
              <w:rPr>
                <w:noProof w:val="0"/>
                <w:sz w:val="22"/>
                <w:szCs w:val="22"/>
                <w:lang w:val="en-GB"/>
              </w:rPr>
            </w:pPr>
            <w:r w:rsidRPr="174A67A3" w:rsidR="174A67A3">
              <w:rPr>
                <w:rFonts w:ascii="Calibri" w:hAnsi="Calibri" w:eastAsia="Calibri" w:cs="Calibri"/>
                <w:noProof w:val="0"/>
                <w:sz w:val="22"/>
                <w:szCs w:val="22"/>
                <w:lang w:val="en-GB"/>
              </w:rPr>
              <w:t xml:space="preserve">Ability to use good software engineering practices such as version control and testing </w:t>
            </w:r>
          </w:p>
          <w:p w:rsidR="000C2154" w:rsidP="174A67A3" w:rsidRDefault="000C2154" w14:noSpellErr="1" w14:paraId="4C6CC99C" w14:textId="38CC223F">
            <w:pPr>
              <w:pStyle w:val="ListParagraph"/>
              <w:numPr>
                <w:ilvl w:val="0"/>
                <w:numId w:val="2"/>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Some familiarity with Linux operating systems and the command line</w:t>
            </w:r>
          </w:p>
          <w:p w:rsidR="000C2154" w:rsidP="174A67A3" w:rsidRDefault="000C2154" w14:paraId="6ED186E7" w14:textId="577A3F8D">
            <w:pPr>
              <w:pStyle w:val="ListParagraph"/>
              <w:numPr>
                <w:ilvl w:val="0"/>
                <w:numId w:val="2"/>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Appetite to research and learn new technologies</w:t>
            </w:r>
          </w:p>
          <w:p w:rsidR="000C2154" w:rsidP="174A67A3" w:rsidRDefault="000C2154" w14:noSpellErr="1" w14:paraId="06C95862" w14:textId="741D1208">
            <w:pPr>
              <w:pStyle w:val="ListParagraph"/>
              <w:numPr>
                <w:ilvl w:val="0"/>
                <w:numId w:val="2"/>
              </w:numPr>
              <w:spacing w:after="200" w:line="240" w:lineRule="auto"/>
              <w:rPr>
                <w:noProof w:val="0"/>
                <w:sz w:val="22"/>
                <w:szCs w:val="22"/>
                <w:lang w:val="en-GB"/>
              </w:rPr>
            </w:pPr>
            <w:proofErr w:type="gramStart"/>
            <w:r w:rsidRPr="174A67A3" w:rsidR="174A67A3">
              <w:rPr>
                <w:rFonts w:ascii="Calibri" w:hAnsi="Calibri" w:eastAsia="Calibri" w:cs="Calibri"/>
                <w:noProof w:val="0"/>
                <w:sz w:val="22"/>
                <w:szCs w:val="22"/>
                <w:lang w:val="en-GB"/>
              </w:rPr>
              <w:t>Sufficient</w:t>
            </w:r>
            <w:proofErr w:type="gramEnd"/>
            <w:r w:rsidRPr="174A67A3" w:rsidR="174A67A3">
              <w:rPr>
                <w:rFonts w:ascii="Calibri" w:hAnsi="Calibri" w:eastAsia="Calibri" w:cs="Calibri"/>
                <w:noProof w:val="0"/>
                <w:sz w:val="22"/>
                <w:szCs w:val="22"/>
                <w:lang w:val="en-GB"/>
              </w:rPr>
              <w:t xml:space="preserve"> scientific and mathematical background to discuss scientific software with domain experts</w:t>
            </w:r>
            <w:r w:rsidRPr="174A67A3" w:rsidR="174A67A3">
              <w:rPr>
                <w:rFonts w:ascii="Calibri" w:hAnsi="Calibri" w:eastAsia="Calibri" w:cs="Calibri"/>
                <w:noProof w:val="0"/>
                <w:sz w:val="22"/>
                <w:szCs w:val="22"/>
                <w:lang w:val="en-GB"/>
              </w:rPr>
              <w:t xml:space="preserve"> </w:t>
            </w:r>
          </w:p>
          <w:p w:rsidR="000C2154" w:rsidP="174A67A3" w:rsidRDefault="000C2154" w14:noSpellErr="1" w14:paraId="25719028" w14:textId="4DB733AB">
            <w:pPr>
              <w:pStyle w:val="ListParagraph"/>
              <w:numPr>
                <w:ilvl w:val="0"/>
                <w:numId w:val="2"/>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Ability to work as part of a team and communicate effectively in both technical and non-technical terms</w:t>
            </w:r>
          </w:p>
          <w:p w:rsidR="000C2154" w:rsidP="174A67A3" w:rsidRDefault="000C2154" w14:paraId="4AF2E4C0" w14:textId="6C7D0D1B">
            <w:pPr>
              <w:spacing w:after="200" w:line="240" w:lineRule="auto"/>
              <w:rPr>
                <w:rFonts w:ascii="Calibri" w:hAnsi="Calibri" w:eastAsia="Calibri" w:cs="Calibri"/>
                <w:noProof w:val="0"/>
                <w:sz w:val="22"/>
                <w:szCs w:val="22"/>
                <w:lang w:val="en-GB"/>
              </w:rPr>
            </w:pPr>
          </w:p>
          <w:p w:rsidR="000C2154" w:rsidP="174A67A3" w:rsidRDefault="000C2154" w14:noSpellErr="1" w14:paraId="60029083" w14:textId="2C3C63A9">
            <w:pPr>
              <w:spacing w:after="200" w:line="240" w:lineRule="auto"/>
              <w:rPr>
                <w:rFonts w:ascii="Calibri" w:hAnsi="Calibri" w:eastAsia="Calibri" w:cs="Calibri"/>
                <w:noProof w:val="0"/>
                <w:sz w:val="22"/>
                <w:szCs w:val="22"/>
                <w:lang w:val="en-GB"/>
              </w:rPr>
            </w:pPr>
            <w:r w:rsidRPr="174A67A3" w:rsidR="174A67A3">
              <w:rPr>
                <w:rFonts w:ascii="Calibri" w:hAnsi="Calibri" w:eastAsia="Calibri" w:cs="Calibri"/>
                <w:noProof w:val="0"/>
                <w:sz w:val="22"/>
                <w:szCs w:val="22"/>
                <w:lang w:val="en-GB"/>
              </w:rPr>
              <w:t>Desirable:</w:t>
            </w:r>
          </w:p>
          <w:p w:rsidR="000C2154" w:rsidP="1A6A7D30" w:rsidRDefault="000C2154" w14:paraId="4048804E" w14:noSpellErr="1" w14:textId="5C169688">
            <w:pPr>
              <w:pStyle w:val="ListParagraph"/>
              <w:numPr>
                <w:ilvl w:val="0"/>
                <w:numId w:val="3"/>
              </w:numPr>
              <w:spacing w:after="200" w:line="240" w:lineRule="auto"/>
              <w:rPr>
                <w:noProof w:val="0"/>
                <w:sz w:val="22"/>
                <w:szCs w:val="22"/>
                <w:lang w:val="en-GB"/>
              </w:rPr>
            </w:pPr>
            <w:r w:rsidRPr="1A6A7D30" w:rsidR="1A6A7D30">
              <w:rPr>
                <w:rFonts w:ascii="Calibri" w:hAnsi="Calibri" w:eastAsia="Calibri" w:cs="Calibri"/>
                <w:noProof w:val="0"/>
                <w:sz w:val="22"/>
                <w:szCs w:val="22"/>
                <w:lang w:val="en-GB"/>
              </w:rPr>
              <w:t>Knowledge of any of our core scientific languages: Python, C, C++, Fortran</w:t>
            </w:r>
          </w:p>
          <w:p w:rsidR="000C2154" w:rsidP="174A67A3" w:rsidRDefault="000C2154" w14:noSpellErr="1" w14:paraId="7D0A1254" w14:textId="121A23C3">
            <w:pPr>
              <w:pStyle w:val="ListParagraph"/>
              <w:numPr>
                <w:ilvl w:val="0"/>
                <w:numId w:val="3"/>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 xml:space="preserve">Experience </w:t>
            </w:r>
            <w:proofErr w:type="gramStart"/>
            <w:r w:rsidRPr="174A67A3" w:rsidR="174A67A3">
              <w:rPr>
                <w:rFonts w:ascii="Calibri" w:hAnsi="Calibri" w:eastAsia="Calibri" w:cs="Calibri"/>
                <w:noProof w:val="0"/>
                <w:sz w:val="22"/>
                <w:szCs w:val="22"/>
                <w:lang w:val="en-GB"/>
              </w:rPr>
              <w:t>of</w:t>
            </w:r>
            <w:proofErr w:type="gramEnd"/>
            <w:r w:rsidRPr="174A67A3" w:rsidR="174A67A3">
              <w:rPr>
                <w:rFonts w:ascii="Calibri" w:hAnsi="Calibri" w:eastAsia="Calibri" w:cs="Calibri"/>
                <w:noProof w:val="0"/>
                <w:sz w:val="22"/>
                <w:szCs w:val="22"/>
                <w:lang w:val="en-GB"/>
              </w:rPr>
              <w:t xml:space="preserve"> web development, databases and SQL</w:t>
            </w:r>
          </w:p>
          <w:p w:rsidR="000C2154" w:rsidP="174A67A3" w:rsidRDefault="000C2154" w14:noSpellErr="1" w14:paraId="078E0374" w14:textId="318B452C">
            <w:pPr>
              <w:pStyle w:val="ListParagraph"/>
              <w:numPr>
                <w:ilvl w:val="0"/>
                <w:numId w:val="3"/>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Familiarity with some tools and techniques for data analysis and visualisation</w:t>
            </w:r>
          </w:p>
          <w:p w:rsidR="000C2154" w:rsidP="174A67A3" w:rsidRDefault="000C2154" w14:noSpellErr="1" w14:paraId="25D17DDD" w14:textId="62661AB9">
            <w:pPr>
              <w:pStyle w:val="ListParagraph"/>
              <w:numPr>
                <w:ilvl w:val="0"/>
                <w:numId w:val="3"/>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Experience of writing software for use by others</w:t>
            </w:r>
          </w:p>
          <w:p w:rsidR="000C2154" w:rsidP="174A67A3" w:rsidRDefault="000C2154" w14:noSpellErr="1" w14:paraId="1F22244F" w14:textId="23A962C8">
            <w:pPr>
              <w:pStyle w:val="ListParagraph"/>
              <w:numPr>
                <w:ilvl w:val="0"/>
                <w:numId w:val="3"/>
              </w:numPr>
              <w:spacing w:after="200" w:line="240" w:lineRule="auto"/>
              <w:rPr>
                <w:noProof w:val="0"/>
                <w:sz w:val="22"/>
                <w:szCs w:val="22"/>
                <w:lang w:val="en-GB"/>
              </w:rPr>
            </w:pPr>
            <w:r w:rsidRPr="174A67A3" w:rsidR="174A67A3">
              <w:rPr>
                <w:rFonts w:ascii="Calibri" w:hAnsi="Calibri" w:eastAsia="Calibri" w:cs="Calibri"/>
                <w:noProof w:val="0"/>
                <w:sz w:val="22"/>
                <w:szCs w:val="22"/>
                <w:lang w:val="en-GB"/>
              </w:rPr>
              <w:t xml:space="preserve">Experience </w:t>
            </w:r>
            <w:proofErr w:type="gramStart"/>
            <w:r w:rsidRPr="174A67A3" w:rsidR="174A67A3">
              <w:rPr>
                <w:rFonts w:ascii="Calibri" w:hAnsi="Calibri" w:eastAsia="Calibri" w:cs="Calibri"/>
                <w:noProof w:val="0"/>
                <w:sz w:val="22"/>
                <w:szCs w:val="22"/>
                <w:lang w:val="en-GB"/>
              </w:rPr>
              <w:t>of</w:t>
            </w:r>
            <w:proofErr w:type="gramEnd"/>
            <w:r w:rsidRPr="174A67A3" w:rsidR="174A67A3">
              <w:rPr>
                <w:rFonts w:ascii="Calibri" w:hAnsi="Calibri" w:eastAsia="Calibri" w:cs="Calibri"/>
                <w:noProof w:val="0"/>
                <w:sz w:val="22"/>
                <w:szCs w:val="22"/>
                <w:lang w:val="en-GB"/>
              </w:rPr>
              <w:t xml:space="preserve"> giving talks and/or helping to run events</w:t>
            </w:r>
          </w:p>
          <w:p w:rsidR="000C2154" w:rsidP="174A67A3" w:rsidRDefault="000C2154" w14:noSpellErr="1" w14:paraId="5B83C75B" w14:textId="31F24BDD">
            <w:pPr>
              <w:pStyle w:val="Normal"/>
              <w:spacing w:after="200" w:line="240" w:lineRule="auto"/>
              <w:ind w:left="0"/>
              <w:rPr>
                <w:rFonts w:ascii="Calibri" w:hAnsi="Calibri" w:eastAsia="Calibri" w:cs="Calibri"/>
                <w:noProof w:val="0"/>
                <w:sz w:val="22"/>
                <w:szCs w:val="22"/>
                <w:lang w:val="en-GB"/>
              </w:rPr>
            </w:pPr>
          </w:p>
          <w:p w:rsidR="000C2154" w:rsidP="174A67A3" w:rsidRDefault="000C2154" w14:paraId="06FF97DF" w14:textId="433C6D85">
            <w:pPr>
              <w:pStyle w:val="Normal"/>
            </w:pPr>
          </w:p>
        </w:tc>
      </w:tr>
      <w:tr w:rsidR="000C2154" w:rsidTr="1A6A7D30" w14:paraId="70D84828" w14:textId="77777777">
        <w:trPr>
          <w:jc w:val="center"/>
        </w:trPr>
        <w:tc>
          <w:tcPr>
            <w:tcW w:w="2310" w:type="dxa"/>
            <w:gridSpan w:val="6"/>
            <w:shd w:val="clear" w:color="auto" w:fill="D3D3D3"/>
            <w:tcMar/>
          </w:tcPr>
          <w:p w:rsidR="000C2154" w:rsidRDefault="00C72B7E" w14:paraId="2CF5E829" w14:textId="77777777">
            <w:r>
              <w:t>Other Duties:</w:t>
            </w:r>
          </w:p>
        </w:tc>
      </w:tr>
      <w:tr w:rsidR="000C2154" w:rsidTr="1A6A7D30" w14:paraId="3D5ABE7B" w14:textId="77777777">
        <w:trPr>
          <w:trHeight w:val="1800" w:hRule="exact"/>
          <w:jc w:val="center"/>
        </w:trPr>
        <w:tc>
          <w:tcPr>
            <w:tcW w:w="2310" w:type="dxa"/>
            <w:gridSpan w:val="6"/>
            <w:tcMar/>
          </w:tcPr>
          <w:p w:rsidR="000C2154" w:rsidRDefault="000C2154" w14:noSpellErr="1" w14:paraId="76F75AB0" w14:textId="47980D66">
            <w:r w:rsidR="174A67A3">
              <w:rPr/>
              <w:t xml:space="preserve"> By agreement, the post holder may get involved in:</w:t>
            </w:r>
          </w:p>
          <w:p w:rsidR="000C2154" w:rsidP="174A67A3" w:rsidRDefault="000C2154" w14:paraId="3E23041B" w14:textId="655EC9B5">
            <w:pPr>
              <w:pStyle w:val="ListParagraph"/>
              <w:numPr>
                <w:ilvl w:val="0"/>
                <w:numId w:val="4"/>
              </w:numPr>
              <w:rPr>
                <w:sz w:val="22"/>
                <w:szCs w:val="22"/>
              </w:rPr>
            </w:pPr>
            <w:r w:rsidR="174A67A3">
              <w:rPr/>
              <w:t xml:space="preserve">Assisting with outreach activities, </w:t>
            </w:r>
            <w:proofErr w:type="spellStart"/>
            <w:r w:rsidR="174A67A3">
              <w:rPr/>
              <w:t>eg</w:t>
            </w:r>
            <w:proofErr w:type="spellEnd"/>
            <w:r w:rsidR="174A67A3">
              <w:rPr/>
              <w:t xml:space="preserve"> </w:t>
            </w:r>
            <w:proofErr w:type="gramStart"/>
            <w:r w:rsidR="174A67A3">
              <w:rPr/>
              <w:t>for</w:t>
            </w:r>
            <w:proofErr w:type="gramEnd"/>
            <w:r w:rsidR="174A67A3">
              <w:rPr/>
              <w:t xml:space="preserve"> schools or the public</w:t>
            </w:r>
          </w:p>
          <w:p w:rsidR="000C2154" w:rsidP="174A67A3" w:rsidRDefault="000C2154" w14:noSpellErr="1" w14:paraId="5FD982B9" w14:textId="41CF100D">
            <w:pPr>
              <w:pStyle w:val="ListParagraph"/>
              <w:numPr>
                <w:ilvl w:val="0"/>
                <w:numId w:val="4"/>
              </w:numPr>
              <w:rPr>
                <w:sz w:val="22"/>
                <w:szCs w:val="22"/>
              </w:rPr>
            </w:pPr>
            <w:r w:rsidR="174A67A3">
              <w:rPr/>
              <w:t xml:space="preserve">Contributing to experimental operations on a shift basis </w:t>
            </w:r>
            <w:proofErr w:type="gramStart"/>
            <w:r w:rsidR="174A67A3">
              <w:rPr/>
              <w:t>in</w:t>
            </w:r>
            <w:proofErr w:type="gramEnd"/>
            <w:r w:rsidR="174A67A3">
              <w:rPr/>
              <w:t xml:space="preserve"> a specialist control room role</w:t>
            </w:r>
          </w:p>
          <w:p w:rsidR="000C2154" w:rsidP="174A67A3" w:rsidRDefault="000C2154" w14:paraId="34550983" w14:textId="3C2187F4">
            <w:pPr>
              <w:pStyle w:val="Normal"/>
              <w:ind w:left="360"/>
            </w:pPr>
          </w:p>
        </w:tc>
      </w:tr>
      <w:tr w:rsidR="000C2154" w:rsidTr="1A6A7D30" w14:paraId="192C586E" w14:textId="77777777">
        <w:trPr>
          <w:trHeight w:val="800" w:hRule="exact"/>
          <w:jc w:val="center"/>
        </w:trPr>
        <w:tc>
          <w:tcPr>
            <w:tcW w:w="2310" w:type="dxa"/>
            <w:shd w:val="clear" w:color="auto" w:fill="D3D3D3"/>
            <w:tcMar/>
          </w:tcPr>
          <w:p w:rsidR="000C2154" w:rsidRDefault="00C72B7E" w14:paraId="5D4A50FE" w14:textId="77777777">
            <w:r>
              <w:rPr>
                <w:b/>
              </w:rPr>
              <w:t xml:space="preserve">Technical/ Professional </w:t>
            </w:r>
          </w:p>
        </w:tc>
        <w:tc>
          <w:tcPr>
            <w:tcW w:w="2310" w:type="dxa"/>
            <w:tcMar/>
          </w:tcPr>
          <w:p w:rsidR="000C2154" w:rsidRDefault="00C72B7E" w14:paraId="07121816" w14:noSpellErr="1" w14:textId="6B738431">
            <w:r w:rsidR="174A67A3">
              <w:rPr/>
              <w:t>10</w:t>
            </w:r>
            <w:r w:rsidR="174A67A3">
              <w:rPr/>
              <w:t>0%</w:t>
            </w:r>
          </w:p>
        </w:tc>
        <w:tc>
          <w:tcPr>
            <w:tcW w:w="2310" w:type="dxa"/>
            <w:shd w:val="clear" w:color="auto" w:fill="D3D3D3"/>
            <w:tcMar/>
          </w:tcPr>
          <w:p w:rsidR="000C2154" w:rsidRDefault="00C72B7E" w14:paraId="5C32C87A" w14:textId="77777777">
            <w:r>
              <w:rPr>
                <w:b/>
              </w:rPr>
              <w:t xml:space="preserve">Project Management </w:t>
            </w:r>
          </w:p>
        </w:tc>
        <w:tc>
          <w:tcPr>
            <w:tcW w:w="2310" w:type="dxa"/>
            <w:tcMar/>
          </w:tcPr>
          <w:p w:rsidR="000C2154" w:rsidRDefault="00C72B7E" w14:paraId="2341CAE9" w14:textId="77777777">
            <w:r>
              <w:t>0%</w:t>
            </w:r>
          </w:p>
        </w:tc>
        <w:tc>
          <w:tcPr>
            <w:tcW w:w="2310" w:type="dxa"/>
            <w:shd w:val="clear" w:color="auto" w:fill="D3D3D3"/>
            <w:tcMar/>
          </w:tcPr>
          <w:p w:rsidR="000C2154" w:rsidRDefault="00C72B7E" w14:paraId="2E121746" w14:textId="77777777">
            <w:r>
              <w:rPr>
                <w:b/>
              </w:rPr>
              <w:t xml:space="preserve">People Management </w:t>
            </w:r>
          </w:p>
        </w:tc>
        <w:tc>
          <w:tcPr>
            <w:tcW w:w="2310" w:type="dxa"/>
            <w:tcMar/>
          </w:tcPr>
          <w:p w:rsidR="000C2154" w:rsidRDefault="00C72B7E" w14:paraId="0713AEFA" w14:textId="77777777">
            <w:r>
              <w:t>0%</w:t>
            </w:r>
          </w:p>
        </w:tc>
      </w:tr>
      <w:tr w:rsidR="000C2154" w:rsidTr="1A6A7D30" w14:paraId="7696D606" w14:textId="77777777">
        <w:trPr>
          <w:jc w:val="center"/>
        </w:trPr>
        <w:tc>
          <w:tcPr>
            <w:tcW w:w="2310" w:type="dxa"/>
            <w:gridSpan w:val="6"/>
            <w:shd w:val="clear" w:color="auto" w:fill="FFA500"/>
            <w:tcMar/>
          </w:tcPr>
          <w:p w:rsidR="000C2154" w:rsidRDefault="000C2154" w14:paraId="554942DC" w14:textId="77777777"/>
        </w:tc>
      </w:tr>
      <w:tr w:rsidR="000C2154" w:rsidTr="1A6A7D30" w14:paraId="1FD52B14" w14:textId="77777777">
        <w:trPr>
          <w:jc w:val="center"/>
        </w:trPr>
        <w:tc>
          <w:tcPr>
            <w:tcW w:w="2310" w:type="dxa"/>
            <w:gridSpan w:val="6"/>
            <w:shd w:val="clear" w:color="auto" w:fill="FFA500"/>
            <w:tcMar/>
          </w:tcPr>
          <w:p w:rsidR="000C2154" w:rsidRDefault="00C72B7E" w14:paraId="139D97CC" w14:textId="77777777">
            <w:r>
              <w:rPr>
                <w:b/>
              </w:rPr>
              <w:t xml:space="preserve">Generic descriptors for all roles in this job family and </w:t>
            </w:r>
            <w:proofErr w:type="gramStart"/>
            <w:r>
              <w:rPr>
                <w:b/>
              </w:rPr>
              <w:t xml:space="preserve">level </w:t>
            </w:r>
            <w:r>
              <w:t xml:space="preserve"> (</w:t>
            </w:r>
            <w:proofErr w:type="gramEnd"/>
            <w:r>
              <w:t>This is standard information, please do not amend)</w:t>
            </w:r>
          </w:p>
        </w:tc>
      </w:tr>
      <w:tr w:rsidR="000C2154" w:rsidTr="1A6A7D30" w14:paraId="39A5C957" w14:textId="77777777">
        <w:trPr>
          <w:jc w:val="center"/>
        </w:trPr>
        <w:tc>
          <w:tcPr>
            <w:tcW w:w="2310" w:type="dxa"/>
            <w:gridSpan w:val="6"/>
            <w:shd w:val="clear" w:color="auto" w:fill="FFA500"/>
            <w:tcMar/>
          </w:tcPr>
          <w:p w:rsidR="000C2154" w:rsidRDefault="00C72B7E" w14:paraId="4FE25A0F" w14:textId="77777777">
            <w:r>
              <w:t xml:space="preserve">The first two descriptors relate to an overview of the role </w:t>
            </w:r>
            <w:r>
              <w:t>for the level within this job family</w:t>
            </w:r>
          </w:p>
        </w:tc>
      </w:tr>
      <w:tr w:rsidR="000C2154" w:rsidTr="1A6A7D30" w14:paraId="2D79DEC6" w14:textId="77777777">
        <w:trPr>
          <w:jc w:val="center"/>
        </w:trPr>
        <w:tc>
          <w:tcPr>
            <w:tcW w:w="2310" w:type="dxa"/>
            <w:gridSpan w:val="2"/>
            <w:shd w:val="clear" w:color="auto" w:fill="D3D3D3"/>
            <w:tcMar/>
          </w:tcPr>
          <w:p w:rsidR="000C2154" w:rsidRDefault="00C72B7E" w14:paraId="2829EAEB" w14:textId="77777777">
            <w:r>
              <w:t>Role Snapshot</w:t>
            </w:r>
          </w:p>
        </w:tc>
        <w:tc>
          <w:tcPr>
            <w:tcW w:w="2310" w:type="dxa"/>
            <w:gridSpan w:val="4"/>
            <w:shd w:val="clear" w:color="auto" w:fill="D3D3D3"/>
            <w:tcMar/>
          </w:tcPr>
          <w:p w:rsidR="000C2154" w:rsidRDefault="00C72B7E" w14:paraId="6B260AD1" w14:textId="77777777">
            <w:r>
              <w:t>As a graduate entry level, this is a learning role. Work plans&amp; decisions are designed&amp; reviewed by supervisors or more experienced engineers.</w:t>
            </w:r>
          </w:p>
        </w:tc>
      </w:tr>
      <w:tr w:rsidR="000C2154" w:rsidTr="1A6A7D30" w14:paraId="7413523C" w14:textId="77777777">
        <w:trPr>
          <w:jc w:val="center"/>
        </w:trPr>
        <w:tc>
          <w:tcPr>
            <w:tcW w:w="2310" w:type="dxa"/>
            <w:gridSpan w:val="2"/>
            <w:shd w:val="clear" w:color="auto" w:fill="D3D3D3"/>
            <w:tcMar/>
          </w:tcPr>
          <w:p w:rsidR="000C2154" w:rsidRDefault="00C72B7E" w14:paraId="37642CAB" w14:textId="77777777">
            <w:r>
              <w:t>Typical Representative Duties</w:t>
            </w:r>
          </w:p>
        </w:tc>
        <w:tc>
          <w:tcPr>
            <w:tcW w:w="2310" w:type="dxa"/>
            <w:gridSpan w:val="4"/>
            <w:shd w:val="clear" w:color="auto" w:fill="D3D3D3"/>
            <w:tcMar/>
          </w:tcPr>
          <w:p w:rsidR="000C2154" w:rsidRDefault="00C72B7E" w14:paraId="191274B0" w14:textId="77777777">
            <w:r>
              <w:t xml:space="preserve">Perform a variety of engineering tasks designed to provide experience&amp; familiarization with staff, methods, </w:t>
            </w:r>
            <w:proofErr w:type="gramStart"/>
            <w:r>
              <w:t>practices,&amp;</w:t>
            </w:r>
            <w:proofErr w:type="gramEnd"/>
            <w:r>
              <w:t xml:space="preserve"> programs of the organization. This may include </w:t>
            </w:r>
            <w:proofErr w:type="gramStart"/>
            <w:r>
              <w:t>operating,</w:t>
            </w:r>
            <w:proofErr w:type="gramEnd"/>
            <w:r>
              <w:t xml:space="preserve"> maintaining&amp; demonstrating equipment Manage own development towards building k</w:t>
            </w:r>
            <w:r>
              <w:t xml:space="preserve">nowledge&amp; skills. </w:t>
            </w:r>
          </w:p>
        </w:tc>
      </w:tr>
      <w:tr w:rsidR="000C2154" w:rsidTr="1A6A7D30" w14:paraId="5EEE4942" w14:textId="77777777">
        <w:trPr>
          <w:jc w:val="center"/>
        </w:trPr>
        <w:tc>
          <w:tcPr>
            <w:tcW w:w="2310" w:type="dxa"/>
            <w:gridSpan w:val="2"/>
            <w:shd w:val="clear" w:color="auto" w:fill="D3D3D3"/>
            <w:tcMar/>
          </w:tcPr>
          <w:p w:rsidR="000C2154" w:rsidRDefault="00C72B7E" w14:paraId="2446C0E2" w14:textId="77777777">
            <w:r>
              <w:t>Decision Making</w:t>
            </w:r>
          </w:p>
        </w:tc>
        <w:tc>
          <w:tcPr>
            <w:tcW w:w="2310" w:type="dxa"/>
            <w:gridSpan w:val="4"/>
            <w:shd w:val="clear" w:color="auto" w:fill="D3D3D3"/>
            <w:tcMar/>
          </w:tcPr>
          <w:p w:rsidR="000C2154" w:rsidRDefault="00C72B7E" w14:paraId="496265F5" w14:textId="77777777">
            <w:r>
              <w:t>May choose an approach or procedure for addressing a work task, under guidance. Receives direct supervision.</w:t>
            </w:r>
          </w:p>
        </w:tc>
      </w:tr>
      <w:tr w:rsidR="000C2154" w:rsidTr="1A6A7D30" w14:paraId="7FD048E4" w14:textId="77777777">
        <w:trPr>
          <w:jc w:val="center"/>
        </w:trPr>
        <w:tc>
          <w:tcPr>
            <w:tcW w:w="2310" w:type="dxa"/>
            <w:gridSpan w:val="2"/>
            <w:shd w:val="clear" w:color="auto" w:fill="D3D3D3"/>
            <w:tcMar/>
          </w:tcPr>
          <w:p w:rsidR="000C2154" w:rsidRDefault="00C72B7E" w14:paraId="767D6056" w14:textId="77777777">
            <w:r>
              <w:t>Analytical Skills</w:t>
            </w:r>
          </w:p>
        </w:tc>
        <w:tc>
          <w:tcPr>
            <w:tcW w:w="2310" w:type="dxa"/>
            <w:gridSpan w:val="4"/>
            <w:shd w:val="clear" w:color="auto" w:fill="D3D3D3"/>
            <w:tcMar/>
          </w:tcPr>
          <w:p w:rsidR="000C2154" w:rsidRDefault="00C72B7E" w14:paraId="42E5AAA5" w14:textId="77777777">
            <w:r>
              <w:t>Executes tasks requiring analysis&amp; interpretation, based on clearly defined assignments. Lea</w:t>
            </w:r>
            <w:r>
              <w:t xml:space="preserve">rns&amp; uses established working processes&amp; </w:t>
            </w:r>
            <w:proofErr w:type="spellStart"/>
            <w:proofErr w:type="gramStart"/>
            <w:r>
              <w:t>methods.Because</w:t>
            </w:r>
            <w:proofErr w:type="spellEnd"/>
            <w:proofErr w:type="gramEnd"/>
            <w:r>
              <w:t xml:space="preserve"> of differing situations, has latitude to consider which procedure to use, with supervision. Develops&amp; designs simple systems using own initiative.</w:t>
            </w:r>
          </w:p>
        </w:tc>
      </w:tr>
      <w:tr w:rsidR="000C2154" w:rsidTr="1A6A7D30" w14:paraId="74DB0572" w14:textId="77777777">
        <w:trPr>
          <w:jc w:val="center"/>
        </w:trPr>
        <w:tc>
          <w:tcPr>
            <w:tcW w:w="2310" w:type="dxa"/>
            <w:gridSpan w:val="2"/>
            <w:shd w:val="clear" w:color="auto" w:fill="D3D3D3"/>
            <w:tcMar/>
          </w:tcPr>
          <w:p w:rsidR="000C2154" w:rsidRDefault="00C72B7E" w14:paraId="74894192" w14:textId="77777777">
            <w:r>
              <w:t>Project Role</w:t>
            </w:r>
          </w:p>
        </w:tc>
        <w:tc>
          <w:tcPr>
            <w:tcW w:w="2310" w:type="dxa"/>
            <w:gridSpan w:val="4"/>
            <w:shd w:val="clear" w:color="auto" w:fill="D3D3D3"/>
            <w:tcMar/>
          </w:tcPr>
          <w:p w:rsidR="000C2154" w:rsidRDefault="00C72B7E" w14:paraId="50A569DC" w14:textId="77777777">
            <w:r>
              <w:t>As a graduate, serves in a learning ro</w:t>
            </w:r>
            <w:r>
              <w:t>le on a project. Works on assigned tasks or discrete work packages within a project. Understands how tasks fit in with broader projects.</w:t>
            </w:r>
          </w:p>
        </w:tc>
      </w:tr>
      <w:tr w:rsidR="000C2154" w:rsidTr="1A6A7D30" w14:paraId="3C688CE5" w14:textId="77777777">
        <w:trPr>
          <w:jc w:val="center"/>
        </w:trPr>
        <w:tc>
          <w:tcPr>
            <w:tcW w:w="2310" w:type="dxa"/>
            <w:gridSpan w:val="2"/>
            <w:shd w:val="clear" w:color="auto" w:fill="D3D3D3"/>
            <w:tcMar/>
          </w:tcPr>
          <w:p w:rsidR="000C2154" w:rsidRDefault="00C72B7E" w14:paraId="116CCF2B" w14:textId="77777777">
            <w:r>
              <w:t>Budget Management</w:t>
            </w:r>
          </w:p>
        </w:tc>
        <w:tc>
          <w:tcPr>
            <w:tcW w:w="2310" w:type="dxa"/>
            <w:gridSpan w:val="4"/>
            <w:shd w:val="clear" w:color="auto" w:fill="D3D3D3"/>
            <w:tcMar/>
          </w:tcPr>
          <w:p w:rsidR="000C2154" w:rsidRDefault="00C72B7E" w14:paraId="165455B4" w14:textId="77777777">
            <w:r>
              <w:t>Not applicable.</w:t>
            </w:r>
          </w:p>
        </w:tc>
      </w:tr>
      <w:tr w:rsidR="000C2154" w:rsidTr="1A6A7D30" w14:paraId="5E275E4C" w14:textId="77777777">
        <w:trPr>
          <w:jc w:val="center"/>
        </w:trPr>
        <w:tc>
          <w:tcPr>
            <w:tcW w:w="2310" w:type="dxa"/>
            <w:gridSpan w:val="2"/>
            <w:shd w:val="clear" w:color="auto" w:fill="D3D3D3"/>
            <w:tcMar/>
          </w:tcPr>
          <w:p w:rsidR="000C2154" w:rsidRDefault="00C72B7E" w14:paraId="11F1F101" w14:textId="77777777">
            <w:r>
              <w:t>Communication &amp; Influencing</w:t>
            </w:r>
          </w:p>
        </w:tc>
        <w:tc>
          <w:tcPr>
            <w:tcW w:w="2310" w:type="dxa"/>
            <w:gridSpan w:val="4"/>
            <w:shd w:val="clear" w:color="auto" w:fill="D3D3D3"/>
            <w:tcMar/>
          </w:tcPr>
          <w:p w:rsidR="000C2154" w:rsidRDefault="00C72B7E" w14:paraId="09B7759B" w14:textId="77777777">
            <w:r>
              <w:t>Effective in dealing with others in everyday working re</w:t>
            </w:r>
            <w:r>
              <w:t>lationships, including contacts to request or provide information. Explain issues verbally&amp; in writing. Advises those outside own area of expertise, explaining technical issues in a non-technical way.</w:t>
            </w:r>
          </w:p>
        </w:tc>
      </w:tr>
      <w:tr w:rsidR="000C2154" w:rsidTr="1A6A7D30" w14:paraId="619580EA" w14:textId="77777777">
        <w:trPr>
          <w:jc w:val="center"/>
        </w:trPr>
        <w:tc>
          <w:tcPr>
            <w:tcW w:w="2310" w:type="dxa"/>
            <w:gridSpan w:val="2"/>
            <w:shd w:val="clear" w:color="auto" w:fill="D3D3D3"/>
            <w:tcMar/>
          </w:tcPr>
          <w:p w:rsidR="000C2154" w:rsidRDefault="00C72B7E" w14:paraId="27598325" w14:textId="77777777">
            <w:r>
              <w:t>External Links</w:t>
            </w:r>
          </w:p>
        </w:tc>
        <w:tc>
          <w:tcPr>
            <w:tcW w:w="2310" w:type="dxa"/>
            <w:gridSpan w:val="4"/>
            <w:shd w:val="clear" w:color="auto" w:fill="D3D3D3"/>
            <w:tcMar/>
          </w:tcPr>
          <w:p w:rsidR="000C2154" w:rsidRDefault="00C72B7E" w14:paraId="3008EDBF" w14:textId="77777777">
            <w:r>
              <w:t xml:space="preserve">Works mainly with internal colleagues </w:t>
            </w:r>
            <w:proofErr w:type="gramStart"/>
            <w:r>
              <w:t>h</w:t>
            </w:r>
            <w:r>
              <w:t>as interaction with</w:t>
            </w:r>
            <w:proofErr w:type="gramEnd"/>
            <w:r>
              <w:t xml:space="preserve"> external partners (in conjunction with senior colleagues).</w:t>
            </w:r>
          </w:p>
        </w:tc>
      </w:tr>
      <w:tr w:rsidR="000C2154" w:rsidTr="1A6A7D30" w14:paraId="5C4807E4" w14:textId="77777777">
        <w:trPr>
          <w:jc w:val="center"/>
        </w:trPr>
        <w:tc>
          <w:tcPr>
            <w:tcW w:w="2310" w:type="dxa"/>
            <w:gridSpan w:val="2"/>
            <w:shd w:val="clear" w:color="auto" w:fill="D3D3D3"/>
            <w:tcMar/>
          </w:tcPr>
          <w:p w:rsidR="000C2154" w:rsidRDefault="00C72B7E" w14:paraId="3F7F8A9E" w14:textId="77777777">
            <w:r>
              <w:lastRenderedPageBreak/>
              <w:t>People Management</w:t>
            </w:r>
          </w:p>
        </w:tc>
        <w:tc>
          <w:tcPr>
            <w:tcW w:w="2310" w:type="dxa"/>
            <w:gridSpan w:val="4"/>
            <w:shd w:val="clear" w:color="auto" w:fill="D3D3D3"/>
            <w:tcMar/>
          </w:tcPr>
          <w:p w:rsidR="000C2154" w:rsidRDefault="00C72B7E" w14:paraId="1AF5A1AC" w14:textId="77777777">
            <w:r>
              <w:t>Not applicable.</w:t>
            </w:r>
          </w:p>
        </w:tc>
      </w:tr>
      <w:tr w:rsidR="000C2154" w:rsidTr="1A6A7D30" w14:paraId="5AA60C3B" w14:textId="77777777">
        <w:trPr>
          <w:jc w:val="center"/>
        </w:trPr>
        <w:tc>
          <w:tcPr>
            <w:tcW w:w="2310" w:type="dxa"/>
            <w:gridSpan w:val="2"/>
            <w:shd w:val="clear" w:color="auto" w:fill="D3D3D3"/>
            <w:tcMar/>
          </w:tcPr>
          <w:p w:rsidR="000C2154" w:rsidRDefault="00C72B7E" w14:paraId="5263AFD0" w14:textId="77777777">
            <w:r>
              <w:t>Typical Technical Expertise, Experience &amp; Skills</w:t>
            </w:r>
          </w:p>
        </w:tc>
        <w:tc>
          <w:tcPr>
            <w:tcW w:w="2310" w:type="dxa"/>
            <w:gridSpan w:val="4"/>
            <w:shd w:val="clear" w:color="auto" w:fill="D3D3D3"/>
            <w:tcMar/>
          </w:tcPr>
          <w:p w:rsidR="000C2154" w:rsidRDefault="00C72B7E" w14:paraId="555C8D50" w14:textId="77777777">
            <w:r>
              <w:t xml:space="preserve">Graduate Entry – Bachelors in relevant subject area. </w:t>
            </w:r>
          </w:p>
        </w:tc>
      </w:tr>
      <w:tr w:rsidR="000C2154" w:rsidTr="1A6A7D30" w14:paraId="25A1A92E" w14:textId="77777777">
        <w:trPr>
          <w:jc w:val="center"/>
        </w:trPr>
        <w:tc>
          <w:tcPr>
            <w:tcW w:w="2310" w:type="dxa"/>
            <w:gridSpan w:val="2"/>
            <w:shd w:val="clear" w:color="auto" w:fill="D3D3D3"/>
            <w:tcMar/>
          </w:tcPr>
          <w:p w:rsidR="000C2154" w:rsidRDefault="00C72B7E" w14:paraId="2F3008EE" w14:textId="77777777">
            <w:r>
              <w:t>UKAEA Organisational Knowledge</w:t>
            </w:r>
          </w:p>
        </w:tc>
        <w:tc>
          <w:tcPr>
            <w:tcW w:w="2310" w:type="dxa"/>
            <w:gridSpan w:val="4"/>
            <w:shd w:val="clear" w:color="auto" w:fill="D3D3D3"/>
            <w:tcMar/>
          </w:tcPr>
          <w:p w:rsidR="000C2154" w:rsidRDefault="00C72B7E" w14:paraId="60D34F9A" w14:textId="77777777">
            <w:r>
              <w:t>Understands internal colleague requirements, project requirements&amp; the context in which they are operating.</w:t>
            </w:r>
          </w:p>
        </w:tc>
      </w:tr>
      <w:tr w:rsidR="000C2154" w:rsidTr="1A6A7D30" w14:paraId="57358372" w14:textId="77777777">
        <w:trPr>
          <w:jc w:val="center"/>
        </w:trPr>
        <w:tc>
          <w:tcPr>
            <w:tcW w:w="2310" w:type="dxa"/>
            <w:gridSpan w:val="6"/>
            <w:shd w:val="clear" w:color="auto" w:fill="FFA500"/>
            <w:tcMar/>
          </w:tcPr>
          <w:p w:rsidR="000C2154" w:rsidRDefault="00C72B7E" w14:paraId="45E40235" w14:textId="77777777">
            <w:r>
              <w:t xml:space="preserve">Behavioural Competencies </w:t>
            </w:r>
            <w:r>
              <w:br/>
            </w:r>
            <w:r>
              <w:t xml:space="preserve">These are the typical competencies </w:t>
            </w:r>
            <w:r>
              <w:t>required at this level but may be tailored to reflect specific job types.  Refer to the full competency matrix for examples of behaviours at each level.</w:t>
            </w:r>
          </w:p>
        </w:tc>
      </w:tr>
      <w:tr w:rsidR="000C2154" w:rsidTr="1A6A7D30" w14:paraId="646CB09B" w14:textId="77777777">
        <w:trPr>
          <w:jc w:val="center"/>
        </w:trPr>
        <w:tc>
          <w:tcPr>
            <w:tcW w:w="2310" w:type="dxa"/>
            <w:gridSpan w:val="2"/>
            <w:shd w:val="clear" w:color="auto" w:fill="D3D3D3"/>
            <w:tcMar/>
          </w:tcPr>
          <w:p w:rsidR="000C2154" w:rsidRDefault="00C72B7E" w14:paraId="3B007E3D" w14:textId="77777777">
            <w:r>
              <w:t>Passion</w:t>
            </w:r>
          </w:p>
        </w:tc>
        <w:tc>
          <w:tcPr>
            <w:tcW w:w="2310" w:type="dxa"/>
            <w:gridSpan w:val="4"/>
            <w:shd w:val="clear" w:color="auto" w:fill="D3D3D3"/>
            <w:tcMar/>
          </w:tcPr>
          <w:p w:rsidR="000C2154" w:rsidRDefault="00C72B7E" w14:paraId="1CF7AB20" w14:textId="77777777">
            <w:r>
              <w:t>Adapts</w:t>
            </w:r>
            <w:r>
              <w:br/>
            </w:r>
            <w:r>
              <w:t>tactics to meet objectives. Helps shape</w:t>
            </w:r>
            <w:r>
              <w:br/>
            </w:r>
            <w:r>
              <w:t>new ways of doing things with diverse thinking.</w:t>
            </w:r>
            <w:r>
              <w:t xml:space="preserve"> Contributes positively to</w:t>
            </w:r>
            <w:r>
              <w:br/>
            </w:r>
            <w:r>
              <w:t xml:space="preserve">change in a collaborative manner to achieve the organisations goals. </w:t>
            </w:r>
          </w:p>
        </w:tc>
      </w:tr>
      <w:tr w:rsidR="000C2154" w:rsidTr="1A6A7D30" w14:paraId="5DE00431" w14:textId="77777777">
        <w:trPr>
          <w:jc w:val="center"/>
        </w:trPr>
        <w:tc>
          <w:tcPr>
            <w:tcW w:w="2310" w:type="dxa"/>
            <w:gridSpan w:val="2"/>
            <w:shd w:val="clear" w:color="auto" w:fill="D3D3D3"/>
            <w:tcMar/>
          </w:tcPr>
          <w:p w:rsidR="000C2154" w:rsidRDefault="00C72B7E" w14:paraId="38C01D2D" w14:textId="77777777">
            <w:r>
              <w:t>Innovation</w:t>
            </w:r>
          </w:p>
        </w:tc>
        <w:tc>
          <w:tcPr>
            <w:tcW w:w="2310" w:type="dxa"/>
            <w:gridSpan w:val="4"/>
            <w:shd w:val="clear" w:color="auto" w:fill="D3D3D3"/>
            <w:tcMar/>
          </w:tcPr>
          <w:p w:rsidR="000C2154" w:rsidRDefault="00C72B7E" w14:paraId="3D2C0C48" w14:textId="77777777">
            <w:r>
              <w:t>Seeks</w:t>
            </w:r>
            <w:r>
              <w:br/>
            </w:r>
            <w:r>
              <w:t>Improvements and is open to new ideas.</w:t>
            </w:r>
            <w:r>
              <w:br/>
            </w:r>
            <w:r>
              <w:t>Makes suggestions for improvements to working practices taking into</w:t>
            </w:r>
            <w:r>
              <w:br/>
            </w:r>
            <w:r>
              <w:t>consideration the impact on others</w:t>
            </w:r>
            <w:r>
              <w:t xml:space="preserve">. </w:t>
            </w:r>
            <w:r>
              <w:br/>
            </w:r>
            <w:r>
              <w:br/>
            </w:r>
          </w:p>
        </w:tc>
      </w:tr>
      <w:tr w:rsidR="000C2154" w:rsidTr="1A6A7D30" w14:paraId="576AFF02" w14:textId="77777777">
        <w:trPr>
          <w:jc w:val="center"/>
        </w:trPr>
        <w:tc>
          <w:tcPr>
            <w:tcW w:w="2310" w:type="dxa"/>
            <w:gridSpan w:val="2"/>
            <w:shd w:val="clear" w:color="auto" w:fill="D3D3D3"/>
            <w:tcMar/>
          </w:tcPr>
          <w:p w:rsidR="000C2154" w:rsidRDefault="00C72B7E" w14:paraId="760DA410" w14:textId="77777777">
            <w:r>
              <w:t>Accountability</w:t>
            </w:r>
          </w:p>
        </w:tc>
        <w:tc>
          <w:tcPr>
            <w:tcW w:w="2310" w:type="dxa"/>
            <w:gridSpan w:val="4"/>
            <w:shd w:val="clear" w:color="auto" w:fill="D3D3D3"/>
            <w:tcMar/>
          </w:tcPr>
          <w:p w:rsidR="000C2154" w:rsidRDefault="00C72B7E" w14:paraId="045BF8F8" w14:textId="77777777">
            <w:r>
              <w:t>Acts on and overcomes obstacles, even in difficult situations and takes</w:t>
            </w:r>
            <w:r>
              <w:br/>
            </w:r>
            <w:r>
              <w:t xml:space="preserve">personal responsibility for outcomes. </w:t>
            </w:r>
            <w:r>
              <w:br/>
            </w:r>
            <w:r>
              <w:br/>
            </w:r>
            <w:r>
              <w:t>Understands what is meant by hazard and risk and how this applies to the</w:t>
            </w:r>
            <w:r>
              <w:br/>
            </w:r>
            <w:r>
              <w:t>workplace and considers working safely as an integ</w:t>
            </w:r>
            <w:r>
              <w:t>ral part of the job. Is able</w:t>
            </w:r>
            <w:r>
              <w:br/>
            </w:r>
            <w:r>
              <w:t>to undertake and complete risk assessments.</w:t>
            </w:r>
            <w:r>
              <w:br/>
            </w:r>
            <w:r>
              <w:br/>
            </w:r>
            <w:r>
              <w:t>Proactively seeks feedback and is committed to learning and continuous</w:t>
            </w:r>
            <w:r>
              <w:br/>
            </w:r>
            <w:r>
              <w:t>improvement.</w:t>
            </w:r>
            <w:r>
              <w:br/>
            </w:r>
            <w:r>
              <w:br/>
            </w:r>
          </w:p>
        </w:tc>
      </w:tr>
      <w:tr w:rsidR="000C2154" w:rsidTr="1A6A7D30" w14:paraId="7A0390FF" w14:textId="77777777">
        <w:trPr>
          <w:jc w:val="center"/>
        </w:trPr>
        <w:tc>
          <w:tcPr>
            <w:tcW w:w="2310" w:type="dxa"/>
            <w:gridSpan w:val="2"/>
            <w:shd w:val="clear" w:color="auto" w:fill="D3D3D3"/>
            <w:tcMar/>
          </w:tcPr>
          <w:p w:rsidR="000C2154" w:rsidRDefault="00C72B7E" w14:paraId="3EC5E36B" w14:textId="77777777">
            <w:r>
              <w:t>Business-minded</w:t>
            </w:r>
          </w:p>
        </w:tc>
        <w:tc>
          <w:tcPr>
            <w:tcW w:w="2310" w:type="dxa"/>
            <w:gridSpan w:val="4"/>
            <w:shd w:val="clear" w:color="auto" w:fill="D3D3D3"/>
            <w:tcMar/>
          </w:tcPr>
          <w:p w:rsidR="000C2154" w:rsidRDefault="00C72B7E" w14:paraId="48B244BB" w14:textId="77777777">
            <w:r>
              <w:br/>
            </w:r>
            <w:r>
              <w:br/>
            </w:r>
            <w:r>
              <w:t xml:space="preserve">Invests time and effort on value-added activities. Delivers work within </w:t>
            </w:r>
            <w:r>
              <w:t>resource constraints and</w:t>
            </w:r>
            <w:r>
              <w:br/>
            </w:r>
            <w:r>
              <w:t>meets client / partner expectations.</w:t>
            </w:r>
            <w:r>
              <w:br/>
            </w:r>
            <w:r>
              <w:br/>
            </w:r>
          </w:p>
        </w:tc>
      </w:tr>
      <w:tr w:rsidR="000C2154" w:rsidTr="1A6A7D30" w14:paraId="1DDF16EA" w14:textId="77777777">
        <w:trPr>
          <w:jc w:val="center"/>
        </w:trPr>
        <w:tc>
          <w:tcPr>
            <w:tcW w:w="2310" w:type="dxa"/>
            <w:gridSpan w:val="2"/>
            <w:shd w:val="clear" w:color="auto" w:fill="D3D3D3"/>
            <w:tcMar/>
          </w:tcPr>
          <w:p w:rsidR="000C2154" w:rsidRDefault="00C72B7E" w14:paraId="75DE8962" w14:textId="77777777">
            <w:r>
              <w:t>Delivery</w:t>
            </w:r>
          </w:p>
        </w:tc>
        <w:tc>
          <w:tcPr>
            <w:tcW w:w="2310" w:type="dxa"/>
            <w:gridSpan w:val="4"/>
            <w:shd w:val="clear" w:color="auto" w:fill="D3D3D3"/>
            <w:tcMar/>
          </w:tcPr>
          <w:p w:rsidR="000C2154" w:rsidRDefault="00C72B7E" w14:paraId="75497374" w14:textId="77777777">
            <w:r>
              <w:br/>
            </w:r>
            <w:r>
              <w:br/>
            </w:r>
            <w:r>
              <w:br/>
            </w:r>
            <w:r>
              <w:br/>
            </w:r>
            <w:r>
              <w:br/>
            </w:r>
            <w:r>
              <w:t xml:space="preserve"> </w:t>
            </w:r>
            <w:r>
              <w:br/>
            </w:r>
            <w:r>
              <w:t xml:space="preserve">  </w:t>
            </w:r>
            <w:r>
              <w:br/>
            </w:r>
            <w:r>
              <w:t xml:space="preserve">  </w:t>
            </w:r>
            <w:r>
              <w:br/>
            </w:r>
            <w:r>
              <w:br/>
            </w:r>
            <w:r>
              <w:t>Calculates impact of actions or words.</w:t>
            </w:r>
            <w:r>
              <w:br/>
            </w:r>
            <w:r>
              <w:t>Helps to develop an environment in which people communicate honestly and</w:t>
            </w:r>
            <w:r>
              <w:br/>
            </w:r>
            <w:r>
              <w:t>openly. Adapts techniques/styles to consider the differi</w:t>
            </w:r>
            <w:r>
              <w:t xml:space="preserve">ng needs of others </w:t>
            </w:r>
            <w:r>
              <w:br/>
            </w:r>
            <w:r>
              <w:br/>
            </w:r>
            <w:r>
              <w:t>Supports colleagues and ensures that their views are heard. Speaks</w:t>
            </w:r>
            <w:r>
              <w:br/>
            </w:r>
            <w:r>
              <w:t>positively of others.</w:t>
            </w:r>
            <w:r>
              <w:br/>
            </w:r>
            <w:r>
              <w:br/>
            </w:r>
            <w:r>
              <w:t>Sees multiple relationships.</w:t>
            </w:r>
            <w:r>
              <w:br/>
            </w:r>
            <w:r>
              <w:lastRenderedPageBreak/>
              <w:t>Anticipates obstacles and thinks ahead about next steps, recognising the</w:t>
            </w:r>
            <w:r>
              <w:br/>
            </w:r>
            <w:r>
              <w:t>wider implications.</w:t>
            </w:r>
            <w:r>
              <w:br/>
            </w:r>
            <w:r>
              <w:br/>
            </w:r>
            <w:r>
              <w:br/>
            </w:r>
            <w:r>
              <w:t xml:space="preserve">  </w:t>
            </w:r>
            <w:r>
              <w:br/>
            </w:r>
            <w:r>
              <w:t xml:space="preserve"> </w:t>
            </w:r>
            <w:r>
              <w:br/>
            </w:r>
            <w:r>
              <w:br/>
            </w:r>
            <w:r>
              <w:br/>
            </w:r>
            <w:r>
              <w:br/>
            </w:r>
            <w:r>
              <w:br/>
            </w:r>
            <w:r>
              <w:br/>
            </w:r>
            <w:r>
              <w:br/>
            </w:r>
          </w:p>
        </w:tc>
      </w:tr>
    </w:tbl>
    <w:p w:rsidR="00C72B7E" w:rsidRDefault="00C72B7E" w14:paraId="127EC688" w14:textId="77777777"/>
    <w:sectPr w:rsidR="00C72B7E" w:rsidSect="00FC3028">
      <w:headerReference w:type="even" r:id="rId8"/>
      <w:headerReference w:type="default" r:id="rId9"/>
      <w:footerReference w:type="even" r:id="rId10"/>
      <w:footerReference w:type="default" r:id="rId11"/>
      <w:headerReference w:type="first" r:id="rId12"/>
      <w:footerReference w:type="first" r:id="rId13"/>
      <w:pgSz w:w="11906" w:h="16838" w:orient="portrait"/>
      <w:pgMar w:top="254" w:right="254" w:bottom="254" w:left="25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B7E" w:rsidRDefault="00C72B7E" w14:paraId="76E1F11B" w14:textId="77777777">
      <w:r>
        <w:separator/>
      </w:r>
    </w:p>
  </w:endnote>
  <w:endnote w:type="continuationSeparator" w:id="0">
    <w:p w:rsidR="00C72B7E" w:rsidRDefault="00C72B7E" w14:paraId="697D06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72B" w:rsidRDefault="00C72B7E" w14:paraId="02FE83A9" w14:textId="77777777"/>
  <w:p w:rsidR="000C2154" w:rsidRDefault="00C72B7E" w14:paraId="790D8EBB" w14:textId="77777777">
    <w:r>
      <w:t>Page #</w:t>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72B" w:rsidRDefault="00C72B7E" w14:paraId="0FE4AD22" w14:textId="77777777"/>
  <w:p w:rsidR="000C2154" w:rsidRDefault="00C72B7E" w14:paraId="52D2982A" w14:textId="77777777">
    <w:r>
      <w:t>Page #</w:t>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72B" w:rsidRDefault="00C72B7E" w14:paraId="4C001215" w14:textId="77777777"/>
  <w:p w:rsidR="000C2154" w:rsidRDefault="00C72B7E" w14:paraId="39C286D9" w14:textId="77777777">
    <w:r>
      <w:t>Page #</w:t>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B7E" w:rsidRDefault="00C72B7E" w14:paraId="358639EC" w14:textId="77777777">
      <w:r>
        <w:separator/>
      </w:r>
    </w:p>
  </w:footnote>
  <w:footnote w:type="continuationSeparator" w:id="0">
    <w:p w:rsidR="00C72B7E" w:rsidRDefault="00C72B7E" w14:paraId="4854401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72B" w:rsidRDefault="00C72B7E" w14:paraId="4F4F744C" w14:textId="77777777"/>
  <w:p w:rsidR="000C2154" w:rsidRDefault="00C72B7E" w14:paraId="362D55FC" w14:textId="77777777">
    <w:pPr>
      <w:jc w:val="center"/>
    </w:pPr>
    <w:proofErr w:type="gramStart"/>
    <w:r>
      <w:t xml:space="preserve">Engineering </w:t>
    </w:r>
    <w:r>
      <w:t xml:space="preserve"> -</w:t>
    </w:r>
    <w:proofErr w:type="gramEnd"/>
    <w: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72B" w:rsidRDefault="00C72B7E" w14:paraId="6C1FADE5" w14:textId="77777777"/>
  <w:p w:rsidR="000C2154" w:rsidRDefault="00C72B7E" w14:paraId="165F0BD3" w14:textId="77777777">
    <w:pPr>
      <w:jc w:val="center"/>
    </w:pPr>
    <w:proofErr w:type="gramStart"/>
    <w:r>
      <w:t xml:space="preserve">Engineering </w:t>
    </w:r>
    <w:r>
      <w:t xml:space="preserve"> -</w:t>
    </w:r>
    <w:proofErr w:type="gramEnd"/>
    <w:r>
      <w:t xml:space="preserve">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72B" w:rsidRDefault="00C72B7E" w14:paraId="329893CE" w14:textId="77777777"/>
  <w:p w:rsidR="000C2154" w:rsidRDefault="00C72B7E" w14:paraId="226B217A" w14:textId="77777777">
    <w:pPr>
      <w:jc w:val="center"/>
    </w:pPr>
    <w:proofErr w:type="gramStart"/>
    <w:r>
      <w:t xml:space="preserve">Engineering </w:t>
    </w:r>
    <w:r>
      <w:t xml:space="preserve"> -</w:t>
    </w:r>
    <w:proofErr w:type="gramEnd"/>
    <w: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842AC7"/>
    <w:multiLevelType w:val="multilevel"/>
    <w:tmpl w:val="BF1C0D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C2154"/>
    <w:rsid w:val="001234EE"/>
    <w:rsid w:val="001915A3"/>
    <w:rsid w:val="00204E70"/>
    <w:rsid w:val="002100BA"/>
    <w:rsid w:val="00217F62"/>
    <w:rsid w:val="002402AA"/>
    <w:rsid w:val="002951D9"/>
    <w:rsid w:val="00437777"/>
    <w:rsid w:val="00870E62"/>
    <w:rsid w:val="008C79A3"/>
    <w:rsid w:val="0091384C"/>
    <w:rsid w:val="009C3FDC"/>
    <w:rsid w:val="00A906D8"/>
    <w:rsid w:val="00AB5A74"/>
    <w:rsid w:val="00BF5E33"/>
    <w:rsid w:val="00C5375A"/>
    <w:rsid w:val="00C72B7E"/>
    <w:rsid w:val="00CC3DAC"/>
    <w:rsid w:val="00F071AE"/>
    <w:rsid w:val="00FE5FFD"/>
    <w:rsid w:val="14D16EB5"/>
    <w:rsid w:val="174A67A3"/>
    <w:rsid w:val="1A6A7D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6DDF"/>
  <w15:docId w15:val="{34CBFD98-E8C0-4E60-8423-9A4C308B14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263428"/>
    <w:rPr>
      <w:rFonts w:asciiTheme="majorHAnsi" w:hAnsiTheme="majorHAnsi" w:eastAsiaTheme="majorEastAsia" w:cstheme="majorBidi"/>
      <w:b/>
      <w:bCs/>
      <w:color w:val="4472C4" w:themeColor="accent1"/>
      <w:sz w:val="26"/>
      <w:szCs w:val="26"/>
    </w:rPr>
  </w:style>
  <w:style w:type="character" w:styleId="Heading3Char" w:customStyle="1">
    <w:name w:val="Heading 3 Char"/>
    <w:basedOn w:val="DefaultParagraphFont"/>
    <w:link w:val="Heading3"/>
    <w:uiPriority w:val="9"/>
    <w:rsid w:val="00263428"/>
    <w:rPr>
      <w:rFonts w:asciiTheme="majorHAnsi" w:hAnsiTheme="majorHAnsi" w:eastAsiaTheme="majorEastAsia" w:cstheme="majorBidi"/>
      <w:b/>
      <w:bCs/>
      <w:color w:val="4472C4" w:themeColor="accent1"/>
    </w:rPr>
  </w:style>
  <w:style w:type="character" w:styleId="Heading4Char" w:customStyle="1">
    <w:name w:val="Heading 4 Char"/>
    <w:basedOn w:val="DefaultParagraphFont"/>
    <w:link w:val="Heading4"/>
    <w:uiPriority w:val="9"/>
    <w:rsid w:val="00263428"/>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rsid w:val="00263428"/>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rsid w:val="00263428"/>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rsid w:val="00263428"/>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rsid w:val="00263428"/>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rsid w:val="00263428"/>
    <w:rPr>
      <w:rFonts w:asciiTheme="majorHAnsi" w:hAnsiTheme="majorHAnsi" w:eastAsiaTheme="majorEastAsia" w:cstheme="majorBidi"/>
      <w:i/>
      <w:iCs/>
      <w:color w:val="404040" w:themeColor="text1" w:themeTint="BF"/>
      <w:sz w:val="20"/>
      <w:szCs w:val="20"/>
    </w:rPr>
  </w:style>
  <w:style w:type="table" w:styleId="TableGrid">
    <w:name w:val="Table Grid"/>
    <w:basedOn w:val="TableNormal"/>
    <w:uiPriority w:val="59"/>
    <w:rsid w:val="008D011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FE5FFD"/>
    <w:pPr>
      <w:spacing w:before="100" w:beforeAutospacing="1" w:after="100" w:afterAutospacing="1"/>
    </w:pPr>
    <w:rPr>
      <w:rFonts w:ascii="Times New Roman" w:hAnsi="Times New Roman" w:eastAsia="Times New Roman" w:cs="Times New Roman"/>
      <w:sz w:val="24"/>
      <w:szCs w:val="24"/>
      <w:lang w:eastAsia="en-GB"/>
    </w:rPr>
  </w:style>
  <w:style w:type="paragraph" w:styleId="paragraph" w:customStyle="1">
    <w:name w:val="paragraph"/>
    <w:basedOn w:val="Normal"/>
    <w:rsid w:val="00FE5FFD"/>
    <w:pPr>
      <w:spacing w:before="100" w:beforeAutospacing="1" w:after="100" w:afterAutospacing="1"/>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FE5FFD"/>
  </w:style>
  <w:style w:type="character" w:styleId="eop" w:customStyle="1">
    <w:name w:val="eop"/>
    <w:basedOn w:val="DefaultParagraphFont"/>
    <w:rsid w:val="00FE5FF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317">
      <w:bodyDiv w:val="1"/>
      <w:marLeft w:val="0"/>
      <w:marRight w:val="0"/>
      <w:marTop w:val="0"/>
      <w:marBottom w:val="0"/>
      <w:divBdr>
        <w:top w:val="none" w:sz="0" w:space="0" w:color="auto"/>
        <w:left w:val="none" w:sz="0" w:space="0" w:color="auto"/>
        <w:bottom w:val="none" w:sz="0" w:space="0" w:color="auto"/>
        <w:right w:val="none" w:sz="0" w:space="0" w:color="auto"/>
      </w:divBdr>
    </w:div>
    <w:div w:id="1767144212">
      <w:bodyDiv w:val="1"/>
      <w:marLeft w:val="0"/>
      <w:marRight w:val="0"/>
      <w:marTop w:val="0"/>
      <w:marBottom w:val="0"/>
      <w:divBdr>
        <w:top w:val="none" w:sz="0" w:space="0" w:color="auto"/>
        <w:left w:val="none" w:sz="0" w:space="0" w:color="auto"/>
        <w:bottom w:val="none" w:sz="0" w:space="0" w:color="auto"/>
        <w:right w:val="none" w:sz="0" w:space="0" w:color="auto"/>
      </w:divBdr>
    </w:div>
    <w:div w:id="1899247435">
      <w:bodyDiv w:val="1"/>
      <w:marLeft w:val="0"/>
      <w:marRight w:val="0"/>
      <w:marTop w:val="0"/>
      <w:marBottom w:val="0"/>
      <w:divBdr>
        <w:top w:val="none" w:sz="0" w:space="0" w:color="auto"/>
        <w:left w:val="none" w:sz="0" w:space="0" w:color="auto"/>
        <w:bottom w:val="none" w:sz="0" w:space="0" w:color="auto"/>
        <w:right w:val="none" w:sz="0" w:space="0" w:color="auto"/>
      </w:divBdr>
      <w:divsChild>
        <w:div w:id="1952545564">
          <w:marLeft w:val="0"/>
          <w:marRight w:val="0"/>
          <w:marTop w:val="0"/>
          <w:marBottom w:val="0"/>
          <w:divBdr>
            <w:top w:val="none" w:sz="0" w:space="0" w:color="auto"/>
            <w:left w:val="none" w:sz="0" w:space="0" w:color="auto"/>
            <w:bottom w:val="none" w:sz="0" w:space="0" w:color="auto"/>
            <w:right w:val="none" w:sz="0" w:space="0" w:color="auto"/>
          </w:divBdr>
        </w:div>
        <w:div w:id="21145871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png" Id="R238fd2e020b943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Cook, James</lastModifiedBy>
  <revision>17</revision>
  <dcterms:created xsi:type="dcterms:W3CDTF">2019-03-15T12:02:00.0000000Z</dcterms:created>
  <dcterms:modified xsi:type="dcterms:W3CDTF">2019-03-20T12:47:03.3691626Z</dcterms:modified>
</coreProperties>
</file>