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tblGrid>
      <w:tr w:rsidR="008C11A7" w:rsidRPr="0029128E" w14:paraId="6103461A" w14:textId="77777777" w:rsidTr="004824E5">
        <w:trPr>
          <w:trHeight w:val="20"/>
        </w:trPr>
        <w:tc>
          <w:tcPr>
            <w:tcW w:w="1260" w:type="dxa"/>
          </w:tcPr>
          <w:p w14:paraId="062C45B4" w14:textId="77777777" w:rsidR="008C11A7" w:rsidRPr="0029128E" w:rsidRDefault="008C11A7" w:rsidP="004824E5">
            <w:pPr>
              <w:rPr>
                <w:rFonts w:cs="Arial"/>
                <w:b/>
                <w:sz w:val="20"/>
                <w:szCs w:val="20"/>
              </w:rPr>
            </w:pPr>
            <w:r w:rsidRPr="0029128E">
              <w:rPr>
                <w:rFonts w:cs="Arial"/>
                <w:b/>
                <w:sz w:val="20"/>
                <w:szCs w:val="20"/>
              </w:rPr>
              <w:t>TO:</w:t>
            </w:r>
          </w:p>
        </w:tc>
        <w:tc>
          <w:tcPr>
            <w:tcW w:w="7380" w:type="dxa"/>
          </w:tcPr>
          <w:p w14:paraId="6B7ACC7A" w14:textId="10358E08" w:rsidR="008C11A7" w:rsidRPr="0029128E" w:rsidRDefault="00CE28AD" w:rsidP="004824E5">
            <w:pPr>
              <w:rPr>
                <w:rFonts w:cs="Arial"/>
              </w:rPr>
            </w:pPr>
            <w:r>
              <w:rPr>
                <w:rFonts w:cs="Arial"/>
              </w:rPr>
              <w:t xml:space="preserve">Bert Granberg, </w:t>
            </w:r>
            <w:proofErr w:type="spellStart"/>
            <w:r>
              <w:rPr>
                <w:rFonts w:cs="Arial"/>
              </w:rPr>
              <w:t>WFRC</w:t>
            </w:r>
            <w:proofErr w:type="spellEnd"/>
            <w:r w:rsidR="000814DB" w:rsidRPr="0029128E">
              <w:rPr>
                <w:rFonts w:cs="Arial"/>
              </w:rPr>
              <w:t>.</w:t>
            </w:r>
          </w:p>
        </w:tc>
      </w:tr>
      <w:tr w:rsidR="008C11A7" w:rsidRPr="0029128E" w14:paraId="377819C9" w14:textId="77777777" w:rsidTr="004824E5">
        <w:trPr>
          <w:trHeight w:val="20"/>
        </w:trPr>
        <w:tc>
          <w:tcPr>
            <w:tcW w:w="1260" w:type="dxa"/>
          </w:tcPr>
          <w:p w14:paraId="55A52EEF" w14:textId="77777777" w:rsidR="008C11A7" w:rsidRPr="0029128E" w:rsidRDefault="008C11A7" w:rsidP="004824E5">
            <w:pPr>
              <w:rPr>
                <w:rFonts w:cs="Arial"/>
                <w:b/>
                <w:sz w:val="20"/>
                <w:szCs w:val="20"/>
              </w:rPr>
            </w:pPr>
            <w:r w:rsidRPr="0029128E">
              <w:rPr>
                <w:rFonts w:cs="Arial"/>
                <w:b/>
                <w:sz w:val="20"/>
                <w:szCs w:val="20"/>
              </w:rPr>
              <w:t>FROM:</w:t>
            </w:r>
          </w:p>
        </w:tc>
        <w:tc>
          <w:tcPr>
            <w:tcW w:w="7380" w:type="dxa"/>
          </w:tcPr>
          <w:p w14:paraId="3D065859" w14:textId="6FAEC772" w:rsidR="008C11A7" w:rsidRPr="0029128E" w:rsidRDefault="00CE28AD" w:rsidP="004824E5">
            <w:pPr>
              <w:rPr>
                <w:rFonts w:cs="Arial"/>
              </w:rPr>
            </w:pPr>
            <w:r>
              <w:rPr>
                <w:rFonts w:cs="Arial"/>
              </w:rPr>
              <w:t>Mark Bradley, Ben Stabler</w:t>
            </w:r>
            <w:r w:rsidR="000814DB" w:rsidRPr="0029128E">
              <w:rPr>
                <w:rFonts w:cs="Arial"/>
              </w:rPr>
              <w:t>.</w:t>
            </w:r>
          </w:p>
        </w:tc>
      </w:tr>
      <w:tr w:rsidR="008C11A7" w:rsidRPr="0029128E" w14:paraId="568176C2" w14:textId="77777777" w:rsidTr="004824E5">
        <w:trPr>
          <w:trHeight w:val="20"/>
        </w:trPr>
        <w:tc>
          <w:tcPr>
            <w:tcW w:w="1260" w:type="dxa"/>
          </w:tcPr>
          <w:p w14:paraId="047547C7" w14:textId="77777777" w:rsidR="008C11A7" w:rsidRPr="0029128E" w:rsidRDefault="008C11A7" w:rsidP="004824E5">
            <w:pPr>
              <w:rPr>
                <w:rFonts w:cs="Arial"/>
                <w:b/>
                <w:sz w:val="20"/>
                <w:szCs w:val="20"/>
              </w:rPr>
            </w:pPr>
            <w:r w:rsidRPr="0029128E">
              <w:rPr>
                <w:rFonts w:cs="Arial"/>
                <w:b/>
                <w:sz w:val="20"/>
                <w:szCs w:val="20"/>
              </w:rPr>
              <w:t>DATE:</w:t>
            </w:r>
          </w:p>
        </w:tc>
        <w:sdt>
          <w:sdtPr>
            <w:rPr>
              <w:rFonts w:cs="Arial"/>
            </w:rPr>
            <w:id w:val="1747220187"/>
            <w:placeholder>
              <w:docPart w:val="D4B336052F91449CBDAD5BC2E7D47241"/>
            </w:placeholder>
            <w:date w:fullDate="2021-01-28T00:00:00Z">
              <w:dateFormat w:val="MMMM d, yyyy"/>
              <w:lid w:val="en-US"/>
              <w:storeMappedDataAs w:val="dateTime"/>
              <w:calendar w:val="gregorian"/>
            </w:date>
          </w:sdtPr>
          <w:sdtContent>
            <w:tc>
              <w:tcPr>
                <w:tcW w:w="7380" w:type="dxa"/>
              </w:tcPr>
              <w:p w14:paraId="224F47C8" w14:textId="09BFF81C" w:rsidR="008C11A7" w:rsidRPr="0029128E" w:rsidRDefault="00314BDF" w:rsidP="004824E5">
                <w:pPr>
                  <w:rPr>
                    <w:rFonts w:cs="Arial"/>
                  </w:rPr>
                </w:pPr>
                <w:r>
                  <w:rPr>
                    <w:rFonts w:cs="Arial"/>
                  </w:rPr>
                  <w:t>January 28, 2021</w:t>
                </w:r>
              </w:p>
            </w:tc>
          </w:sdtContent>
        </w:sdt>
      </w:tr>
      <w:tr w:rsidR="008C11A7" w:rsidRPr="0029128E" w14:paraId="644F8E40" w14:textId="77777777" w:rsidTr="004824E5">
        <w:trPr>
          <w:trHeight w:val="20"/>
        </w:trPr>
        <w:tc>
          <w:tcPr>
            <w:tcW w:w="1260" w:type="dxa"/>
            <w:tcBorders>
              <w:bottom w:val="single" w:sz="4" w:space="0" w:color="48484A" w:themeColor="text1"/>
            </w:tcBorders>
          </w:tcPr>
          <w:p w14:paraId="3FB5C5AC" w14:textId="77777777" w:rsidR="008C11A7" w:rsidRPr="0029128E" w:rsidRDefault="008C11A7" w:rsidP="004824E5">
            <w:pPr>
              <w:rPr>
                <w:rFonts w:cs="Arial"/>
                <w:b/>
                <w:sz w:val="20"/>
                <w:szCs w:val="20"/>
              </w:rPr>
            </w:pPr>
            <w:r w:rsidRPr="0029128E">
              <w:rPr>
                <w:rFonts w:cs="Arial"/>
                <w:b/>
                <w:sz w:val="20"/>
                <w:szCs w:val="20"/>
              </w:rPr>
              <w:t>SUBJECT:</w:t>
            </w:r>
          </w:p>
        </w:tc>
        <w:tc>
          <w:tcPr>
            <w:tcW w:w="7380" w:type="dxa"/>
            <w:tcBorders>
              <w:bottom w:val="single" w:sz="4" w:space="0" w:color="48484A" w:themeColor="text1"/>
            </w:tcBorders>
          </w:tcPr>
          <w:p w14:paraId="3B6D1F1E" w14:textId="50B22E56" w:rsidR="008C11A7" w:rsidRPr="0029128E" w:rsidRDefault="00CE28AD" w:rsidP="004824E5">
            <w:pPr>
              <w:rPr>
                <w:rFonts w:cs="Arial"/>
              </w:rPr>
            </w:pPr>
            <w:r>
              <w:rPr>
                <w:rFonts w:cs="Arial"/>
              </w:rPr>
              <w:t xml:space="preserve">Design and </w:t>
            </w:r>
            <w:r w:rsidR="00A51539">
              <w:rPr>
                <w:rFonts w:cs="Arial"/>
              </w:rPr>
              <w:t>initial trip generation model results</w:t>
            </w:r>
            <w:r>
              <w:rPr>
                <w:rFonts w:cs="Arial"/>
              </w:rPr>
              <w:t xml:space="preserve"> for the </w:t>
            </w:r>
            <w:proofErr w:type="spellStart"/>
            <w:r>
              <w:rPr>
                <w:rFonts w:cs="Arial"/>
              </w:rPr>
              <w:t>WFRC</w:t>
            </w:r>
            <w:proofErr w:type="spellEnd"/>
            <w:r>
              <w:rPr>
                <w:rFonts w:cs="Arial"/>
              </w:rPr>
              <w:t xml:space="preserve"> Bike Model</w:t>
            </w:r>
          </w:p>
        </w:tc>
      </w:tr>
      <w:tr w:rsidR="004F42E7" w:rsidRPr="0029128E" w14:paraId="648589CB" w14:textId="77777777" w:rsidTr="00EC3719">
        <w:trPr>
          <w:trHeight w:val="20"/>
        </w:trPr>
        <w:tc>
          <w:tcPr>
            <w:tcW w:w="1260" w:type="dxa"/>
            <w:tcBorders>
              <w:top w:val="single" w:sz="4" w:space="0" w:color="48484A" w:themeColor="text1"/>
            </w:tcBorders>
            <w:vAlign w:val="bottom"/>
          </w:tcPr>
          <w:p w14:paraId="5B110A9C" w14:textId="77777777" w:rsidR="004F42E7" w:rsidRPr="0029128E" w:rsidRDefault="004F42E7" w:rsidP="00F0531D">
            <w:pPr>
              <w:rPr>
                <w:rFonts w:cs="Arial"/>
                <w:b/>
                <w:sz w:val="20"/>
                <w:szCs w:val="20"/>
              </w:rPr>
            </w:pPr>
          </w:p>
        </w:tc>
        <w:tc>
          <w:tcPr>
            <w:tcW w:w="7380" w:type="dxa"/>
            <w:tcBorders>
              <w:top w:val="single" w:sz="4" w:space="0" w:color="48484A" w:themeColor="text1"/>
            </w:tcBorders>
            <w:vAlign w:val="bottom"/>
          </w:tcPr>
          <w:p w14:paraId="37D0E8F3" w14:textId="77777777" w:rsidR="004F42E7" w:rsidRPr="0029128E" w:rsidRDefault="004F42E7" w:rsidP="00F0531D">
            <w:pPr>
              <w:rPr>
                <w:rFonts w:cs="Arial"/>
              </w:rPr>
            </w:pPr>
          </w:p>
        </w:tc>
      </w:tr>
    </w:tbl>
    <w:p w14:paraId="72041094" w14:textId="7B5F77E7" w:rsidR="00B13007" w:rsidRDefault="00CE28AD" w:rsidP="00CE28AD">
      <w:pPr>
        <w:pStyle w:val="BodyParagraph"/>
      </w:pPr>
      <w:r>
        <w:t xml:space="preserve">This memo </w:t>
      </w:r>
      <w:r w:rsidR="00546437">
        <w:t>specifies the</w:t>
      </w:r>
      <w:r>
        <w:t xml:space="preserve"> design of the </w:t>
      </w:r>
      <w:proofErr w:type="spellStart"/>
      <w:r w:rsidR="00546437">
        <w:t>WFRC</w:t>
      </w:r>
      <w:proofErr w:type="spellEnd"/>
      <w:r w:rsidR="00546437">
        <w:t xml:space="preserve"> </w:t>
      </w:r>
      <w:r>
        <w:t>bike model</w:t>
      </w:r>
      <w:r w:rsidR="00546437">
        <w:t xml:space="preserve"> and </w:t>
      </w:r>
      <w:r>
        <w:t>discusses</w:t>
      </w:r>
      <w:r w:rsidR="00546437">
        <w:t xml:space="preserve"> next s</w:t>
      </w:r>
      <w:r>
        <w:t>teps for creating the model.</w:t>
      </w:r>
    </w:p>
    <w:p w14:paraId="4F1C9745" w14:textId="7D646601" w:rsidR="00CE28AD" w:rsidRPr="00CE28AD" w:rsidRDefault="00CE28AD" w:rsidP="00CE28AD">
      <w:pPr>
        <w:pStyle w:val="BodyParagraph"/>
        <w:rPr>
          <w:b/>
          <w:bCs/>
        </w:rPr>
      </w:pPr>
      <w:r w:rsidRPr="00CE28AD">
        <w:rPr>
          <w:b/>
          <w:bCs/>
        </w:rPr>
        <w:t>Bike trip generation models</w:t>
      </w:r>
    </w:p>
    <w:p w14:paraId="7E2CD911" w14:textId="1D0FA19B" w:rsidR="00E62D2C" w:rsidRDefault="00CE28AD" w:rsidP="007525CC">
      <w:pPr>
        <w:spacing w:after="200" w:line="276" w:lineRule="auto"/>
      </w:pPr>
      <w:r>
        <w:t>Th</w:t>
      </w:r>
      <w:r w:rsidR="007525CC">
        <w:t>ese</w:t>
      </w:r>
      <w:r>
        <w:t xml:space="preserve"> model</w:t>
      </w:r>
      <w:r w:rsidR="007525CC">
        <w:t>s</w:t>
      </w:r>
      <w:r>
        <w:t xml:space="preserve"> predict the number of bike trips generated per household in </w:t>
      </w:r>
      <w:r w:rsidR="007525CC">
        <w:t>each</w:t>
      </w:r>
      <w:r>
        <w:t xml:space="preserve"> </w:t>
      </w:r>
      <w:proofErr w:type="spellStart"/>
      <w:r>
        <w:t>microzone</w:t>
      </w:r>
      <w:proofErr w:type="spellEnd"/>
      <w:r>
        <w:t xml:space="preserve"> as a function of the number and types of households living in the </w:t>
      </w:r>
      <w:proofErr w:type="spellStart"/>
      <w:r>
        <w:t>microzone</w:t>
      </w:r>
      <w:proofErr w:type="spellEnd"/>
      <w:r>
        <w:t xml:space="preserve">, as well as the land uses within various distance ranges of the </w:t>
      </w:r>
      <w:proofErr w:type="spellStart"/>
      <w:r>
        <w:t>microzones</w:t>
      </w:r>
      <w:proofErr w:type="spellEnd"/>
      <w:r>
        <w:t>.</w:t>
      </w:r>
      <w:r w:rsidR="00546437">
        <w:t xml:space="preserve">  </w:t>
      </w:r>
      <w:r w:rsidR="00E62D2C" w:rsidRPr="00E62D2C">
        <w:rPr>
          <w:rStyle w:val="BodyParagraphChar"/>
        </w:rPr>
        <w:t>Appendix A</w:t>
      </w:r>
      <w:r w:rsidRPr="00E62D2C">
        <w:rPr>
          <w:rStyle w:val="BodyParagraphChar"/>
        </w:rPr>
        <w:t xml:space="preserve"> contains</w:t>
      </w:r>
      <w:r>
        <w:t xml:space="preserve"> the list of variables currently on the </w:t>
      </w:r>
      <w:proofErr w:type="spellStart"/>
      <w:r>
        <w:t>WFRC</w:t>
      </w:r>
      <w:proofErr w:type="spellEnd"/>
      <w:r>
        <w:t xml:space="preserve"> </w:t>
      </w:r>
      <w:proofErr w:type="spellStart"/>
      <w:r>
        <w:t>microzone</w:t>
      </w:r>
      <w:proofErr w:type="spellEnd"/>
      <w:r>
        <w:t xml:space="preserve"> file. </w:t>
      </w:r>
    </w:p>
    <w:p w14:paraId="012C425C" w14:textId="793B4311" w:rsidR="00C15304" w:rsidRDefault="009B5193">
      <w:pPr>
        <w:spacing w:after="200" w:line="276" w:lineRule="auto"/>
      </w:pPr>
      <w:r>
        <w:t>Due to a lack of recent observed travel survey data on bike trips</w:t>
      </w:r>
      <w:r w:rsidR="006D0505">
        <w:t xml:space="preserve"> in the </w:t>
      </w:r>
      <w:proofErr w:type="spellStart"/>
      <w:r w:rsidR="006D0505">
        <w:t>WFRC</w:t>
      </w:r>
      <w:proofErr w:type="spellEnd"/>
      <w:r w:rsidR="006D0505">
        <w:t xml:space="preserve"> region</w:t>
      </w:r>
      <w:r>
        <w:t xml:space="preserve">, the generation models were generated using data collected in a 2018 household travel survey done by </w:t>
      </w:r>
      <w:proofErr w:type="spellStart"/>
      <w:r>
        <w:t>RSG</w:t>
      </w:r>
      <w:proofErr w:type="spellEnd"/>
      <w:r>
        <w:t xml:space="preserve"> for the Sacramento Council of Governments (</w:t>
      </w:r>
      <w:proofErr w:type="spellStart"/>
      <w:r>
        <w:t>SACOG</w:t>
      </w:r>
      <w:proofErr w:type="spellEnd"/>
      <w:r>
        <w:t>). Households where adults owned smartphones (</w:t>
      </w:r>
      <w:proofErr w:type="gramStart"/>
      <w:r>
        <w:t>the majority of</w:t>
      </w:r>
      <w:proofErr w:type="gramEnd"/>
      <w:r>
        <w:t xml:space="preserve"> the sample) participated using </w:t>
      </w:r>
      <w:proofErr w:type="spellStart"/>
      <w:r>
        <w:t>RSG’s</w:t>
      </w:r>
      <w:proofErr w:type="spellEnd"/>
      <w:r>
        <w:t xml:space="preserve"> </w:t>
      </w:r>
      <w:proofErr w:type="spellStart"/>
      <w:r>
        <w:t>rMove</w:t>
      </w:r>
      <w:proofErr w:type="spellEnd"/>
      <w:r>
        <w:t xml:space="preserve"> smartphone app, which collects GPS trace data on all trips and asks mode, purpose, travel party, and other details for each trip. The smartphone-based respondents were asked to participate for seven days, with the majority completing all seven days. Households where all adults did not own smartphones completed a more traditional one-day diary survey, with the travel day on a Tue, Wed or Thu. The sampling approach also included oversampling of urban areas where commute shares (based on ACS block-group data) for walk, bike, transit, and </w:t>
      </w:r>
      <w:proofErr w:type="spellStart"/>
      <w:r>
        <w:t>TNC</w:t>
      </w:r>
      <w:proofErr w:type="spellEnd"/>
      <w:r>
        <w:t xml:space="preserve"> were highest.  The resulting sample is just over 4,000 households.  The number of bike trips in the data is over 5,000, much higher than in </w:t>
      </w:r>
      <w:r w:rsidR="006A60E4">
        <w:t xml:space="preserve">most other household travel surveys. In addition, the smartphone app picks up all trips, including exercise/recreational trips that are often not reported in diary-based travel surveys. Descriptive analysis of the </w:t>
      </w:r>
      <w:proofErr w:type="spellStart"/>
      <w:r w:rsidR="006A60E4">
        <w:t>SACOG</w:t>
      </w:r>
      <w:proofErr w:type="spellEnd"/>
      <w:r w:rsidR="006A60E4">
        <w:t xml:space="preserve"> bike trip data (reported in a separate memo that will be combined into the final </w:t>
      </w:r>
      <w:proofErr w:type="gramStart"/>
      <w:r w:rsidR="006A60E4">
        <w:t>documentation)  indicated</w:t>
      </w:r>
      <w:proofErr w:type="gramEnd"/>
      <w:r w:rsidR="006A60E4">
        <w:t xml:space="preserve"> that the trips fall into eight major purpose categories:</w:t>
      </w:r>
    </w:p>
    <w:p w14:paraId="0A885DCE" w14:textId="77777777" w:rsidR="006A60E4" w:rsidRDefault="006A60E4" w:rsidP="006A60E4">
      <w:pPr>
        <w:pStyle w:val="ListParagraph"/>
        <w:numPr>
          <w:ilvl w:val="0"/>
          <w:numId w:val="11"/>
        </w:numPr>
        <w:spacing w:before="0" w:after="0" w:line="240" w:lineRule="auto"/>
      </w:pPr>
      <w:r>
        <w:t>Recreation/exercise, over 5 miles</w:t>
      </w:r>
    </w:p>
    <w:p w14:paraId="2C835039" w14:textId="77777777" w:rsidR="006A60E4" w:rsidRDefault="006A60E4" w:rsidP="006A60E4">
      <w:pPr>
        <w:pStyle w:val="ListParagraph"/>
        <w:numPr>
          <w:ilvl w:val="0"/>
          <w:numId w:val="11"/>
        </w:numPr>
        <w:spacing w:before="0" w:after="0" w:line="240" w:lineRule="auto"/>
      </w:pPr>
      <w:r>
        <w:t>Recreation/exercise, under 5 miles with 2+ household members</w:t>
      </w:r>
    </w:p>
    <w:p w14:paraId="44A970E0" w14:textId="77777777" w:rsidR="006A60E4" w:rsidRDefault="006A60E4" w:rsidP="006A60E4">
      <w:pPr>
        <w:pStyle w:val="ListParagraph"/>
        <w:numPr>
          <w:ilvl w:val="0"/>
          <w:numId w:val="11"/>
        </w:numPr>
        <w:spacing w:before="0" w:after="0" w:line="240" w:lineRule="auto"/>
      </w:pPr>
      <w:r>
        <w:t>Recreation/exercise, other</w:t>
      </w:r>
    </w:p>
    <w:p w14:paraId="335C16DF" w14:textId="77777777" w:rsidR="006A60E4" w:rsidRDefault="006A60E4" w:rsidP="006A60E4">
      <w:pPr>
        <w:pStyle w:val="ListParagraph"/>
        <w:numPr>
          <w:ilvl w:val="0"/>
          <w:numId w:val="11"/>
        </w:numPr>
        <w:spacing w:before="0" w:after="0" w:line="240" w:lineRule="auto"/>
      </w:pPr>
      <w:r>
        <w:t>Work</w:t>
      </w:r>
    </w:p>
    <w:p w14:paraId="6EE62627" w14:textId="77777777" w:rsidR="006A60E4" w:rsidRDefault="006A60E4" w:rsidP="006A60E4">
      <w:pPr>
        <w:pStyle w:val="ListParagraph"/>
        <w:numPr>
          <w:ilvl w:val="0"/>
          <w:numId w:val="11"/>
        </w:numPr>
        <w:spacing w:before="0" w:after="0" w:line="240" w:lineRule="auto"/>
      </w:pPr>
      <w:r>
        <w:t>School- K-12</w:t>
      </w:r>
    </w:p>
    <w:p w14:paraId="0E528867" w14:textId="77777777" w:rsidR="006A60E4" w:rsidRDefault="006A60E4" w:rsidP="006A60E4">
      <w:pPr>
        <w:pStyle w:val="ListParagraph"/>
        <w:numPr>
          <w:ilvl w:val="0"/>
          <w:numId w:val="11"/>
        </w:numPr>
        <w:spacing w:before="0" w:after="0" w:line="240" w:lineRule="auto"/>
      </w:pPr>
      <w:r>
        <w:t>School - University</w:t>
      </w:r>
    </w:p>
    <w:p w14:paraId="0F478FFE" w14:textId="5640A0D1" w:rsidR="006A60E4" w:rsidRDefault="006A60E4" w:rsidP="006A60E4">
      <w:pPr>
        <w:pStyle w:val="ListParagraph"/>
        <w:numPr>
          <w:ilvl w:val="0"/>
          <w:numId w:val="11"/>
        </w:numPr>
        <w:spacing w:before="0" w:after="0" w:line="240" w:lineRule="auto"/>
      </w:pPr>
      <w:r>
        <w:t>Maintenance (shopping/errands/meals/escort)</w:t>
      </w:r>
    </w:p>
    <w:p w14:paraId="476BBC12" w14:textId="7CD37658" w:rsidR="006A60E4" w:rsidRDefault="006A60E4" w:rsidP="006A60E4">
      <w:pPr>
        <w:pStyle w:val="ListParagraph"/>
        <w:numPr>
          <w:ilvl w:val="0"/>
          <w:numId w:val="11"/>
        </w:numPr>
        <w:spacing w:before="0" w:after="0" w:line="240" w:lineRule="auto"/>
      </w:pPr>
      <w:r>
        <w:t>Discretionary (social/entertainment/civic/other)</w:t>
      </w:r>
    </w:p>
    <w:p w14:paraId="7188D8BC" w14:textId="77777777" w:rsidR="006A60E4" w:rsidRPr="009B5193" w:rsidRDefault="006A60E4">
      <w:pPr>
        <w:spacing w:after="200" w:line="276" w:lineRule="auto"/>
      </w:pPr>
    </w:p>
    <w:p w14:paraId="10D7FCD6" w14:textId="58B5C4BC" w:rsidR="00DA5BA2" w:rsidRPr="00DA5BA2" w:rsidRDefault="00DA5BA2">
      <w:pPr>
        <w:spacing w:after="200" w:line="276" w:lineRule="auto"/>
      </w:pPr>
      <w:r>
        <w:lastRenderedPageBreak/>
        <w:t xml:space="preserve">Also, the study area for the </w:t>
      </w:r>
      <w:proofErr w:type="spellStart"/>
      <w:r>
        <w:t>SACOG</w:t>
      </w:r>
      <w:proofErr w:type="spellEnd"/>
      <w:r>
        <w:t xml:space="preserve"> data analysis was limited to Sacramento, Yolo and Placer counties, as the other three counties in the </w:t>
      </w:r>
      <w:proofErr w:type="spellStart"/>
      <w:r>
        <w:t>SACOG</w:t>
      </w:r>
      <w:proofErr w:type="spellEnd"/>
      <w:r>
        <w:t xml:space="preserve"> region (Yuba, Sutter and El Dorado) have only a few bike trips in the data. </w:t>
      </w:r>
    </w:p>
    <w:p w14:paraId="7E8C5A5E" w14:textId="71C36853" w:rsidR="006A60E4" w:rsidRPr="006A60E4" w:rsidRDefault="00DA5BA2">
      <w:pPr>
        <w:spacing w:after="200" w:line="276" w:lineRule="auto"/>
        <w:rPr>
          <w:b/>
          <w:bCs/>
        </w:rPr>
      </w:pPr>
      <w:r>
        <w:rPr>
          <w:b/>
          <w:bCs/>
        </w:rPr>
        <w:t>Trip g</w:t>
      </w:r>
      <w:r w:rsidR="006A60E4">
        <w:rPr>
          <w:b/>
          <w:bCs/>
        </w:rPr>
        <w:t>eneration m</w:t>
      </w:r>
      <w:r w:rsidR="006A60E4" w:rsidRPr="006A60E4">
        <w:rPr>
          <w:b/>
          <w:bCs/>
        </w:rPr>
        <w:t>odel form</w:t>
      </w:r>
      <w:r>
        <w:rPr>
          <w:b/>
          <w:bCs/>
        </w:rPr>
        <w:t xml:space="preserve"> and data</w:t>
      </w:r>
    </w:p>
    <w:p w14:paraId="391F659C" w14:textId="77777777" w:rsidR="006A60E4" w:rsidRDefault="006A60E4" w:rsidP="006A60E4">
      <w:pPr>
        <w:spacing w:after="200" w:line="276" w:lineRule="auto"/>
      </w:pPr>
      <w:r>
        <w:t>The model for each purpose p is estimated using linear regression:</w:t>
      </w:r>
    </w:p>
    <w:p w14:paraId="0489E91E" w14:textId="77777777" w:rsidR="006A60E4" w:rsidRDefault="006A60E4" w:rsidP="006A60E4">
      <w:pPr>
        <w:spacing w:after="200" w:line="276" w:lineRule="auto"/>
        <w:ind w:firstLine="720"/>
      </w:pPr>
      <w:r>
        <w:t>Y(</w:t>
      </w:r>
      <w:proofErr w:type="spellStart"/>
      <w:r>
        <w:t>mp</w:t>
      </w:r>
      <w:proofErr w:type="spellEnd"/>
      <w:r>
        <w:t>) = a(p) + b(p) * X(md) + b(p) * X(ml)</w:t>
      </w:r>
    </w:p>
    <w:p w14:paraId="39C0D667" w14:textId="5C861C75" w:rsidR="006A60E4" w:rsidRDefault="006A60E4" w:rsidP="006A60E4">
      <w:pPr>
        <w:spacing w:after="200" w:line="276" w:lineRule="auto"/>
        <w:ind w:left="720"/>
      </w:pPr>
      <w:r>
        <w:t>Y(</w:t>
      </w:r>
      <w:proofErr w:type="spellStart"/>
      <w:r>
        <w:t>mp</w:t>
      </w:r>
      <w:proofErr w:type="spellEnd"/>
      <w:r>
        <w:t xml:space="preserve">) is the average number of bike trips per household-day made by households living in </w:t>
      </w:r>
      <w:proofErr w:type="spellStart"/>
      <w:r>
        <w:t>microzone</w:t>
      </w:r>
      <w:proofErr w:type="spellEnd"/>
      <w:r>
        <w:t xml:space="preserve"> m for trip purpose p.</w:t>
      </w:r>
    </w:p>
    <w:p w14:paraId="35EDF13B" w14:textId="77777777" w:rsidR="006A60E4" w:rsidRDefault="006A60E4" w:rsidP="006A60E4">
      <w:pPr>
        <w:spacing w:after="200" w:line="276" w:lineRule="auto"/>
        <w:ind w:left="720"/>
      </w:pPr>
      <w:r>
        <w:t xml:space="preserve">X(md) is a matrix of demographic measures d of the characteristics of households living in </w:t>
      </w:r>
      <w:proofErr w:type="spellStart"/>
      <w:r>
        <w:t>microzone</w:t>
      </w:r>
      <w:proofErr w:type="spellEnd"/>
      <w:r>
        <w:t xml:space="preserve"> m, along factors such as age, income, and lifecycle. </w:t>
      </w:r>
    </w:p>
    <w:p w14:paraId="044C26AD" w14:textId="77777777" w:rsidR="006A60E4" w:rsidRDefault="006A60E4" w:rsidP="006A60E4">
      <w:pPr>
        <w:spacing w:after="200" w:line="276" w:lineRule="auto"/>
        <w:ind w:left="720"/>
      </w:pPr>
      <w:r>
        <w:t xml:space="preserve">X(ml) is a matrix of buffered land use measures of the attraction characteristics of </w:t>
      </w:r>
      <w:proofErr w:type="spellStart"/>
      <w:r>
        <w:t>microzones</w:t>
      </w:r>
      <w:proofErr w:type="spellEnd"/>
      <w:r>
        <w:t xml:space="preserve"> within three different buffers around </w:t>
      </w:r>
      <w:proofErr w:type="spellStart"/>
      <w:r>
        <w:t>microzone</w:t>
      </w:r>
      <w:proofErr w:type="spellEnd"/>
      <w:r>
        <w:t xml:space="preserve"> m, with variables such as employment by type, student enrolment for K-12 and university, number of parks, numbers of trailheads, and numbers of households.   </w:t>
      </w:r>
    </w:p>
    <w:p w14:paraId="78745DD6" w14:textId="34374DB7" w:rsidR="006A60E4" w:rsidRDefault="006A60E4" w:rsidP="006A60E4">
      <w:pPr>
        <w:spacing w:after="200" w:line="276" w:lineRule="auto"/>
        <w:ind w:left="720"/>
      </w:pPr>
      <w:r>
        <w:t xml:space="preserve">a(p), b(p) and c(p) are purpose-specific model parameters estimated based on the </w:t>
      </w:r>
      <w:proofErr w:type="spellStart"/>
      <w:r>
        <w:t>SACOG</w:t>
      </w:r>
      <w:proofErr w:type="spellEnd"/>
      <w:r>
        <w:t xml:space="preserve"> data, with a as the intercept term and b and c as vectors of coefficients related to the demographic and land use variables.</w:t>
      </w:r>
    </w:p>
    <w:p w14:paraId="0BF5F2CF" w14:textId="0195AF80" w:rsidR="006A60E4" w:rsidRDefault="006A60E4">
      <w:pPr>
        <w:spacing w:after="200" w:line="276" w:lineRule="auto"/>
      </w:pPr>
      <w:r>
        <w:t xml:space="preserve">The demographic and land use explanatory variables used in the models are consistent with the </w:t>
      </w:r>
      <w:proofErr w:type="spellStart"/>
      <w:r>
        <w:t>microzone</w:t>
      </w:r>
      <w:proofErr w:type="spellEnd"/>
      <w:r>
        <w:t xml:space="preserve">-level variables available in the </w:t>
      </w:r>
      <w:proofErr w:type="spellStart"/>
      <w:r>
        <w:t>WFRC</w:t>
      </w:r>
      <w:proofErr w:type="spellEnd"/>
      <w:r>
        <w:t xml:space="preserve"> database, listed in Appendix A.  For the </w:t>
      </w:r>
      <w:proofErr w:type="spellStart"/>
      <w:r>
        <w:t>SACOG</w:t>
      </w:r>
      <w:proofErr w:type="spellEnd"/>
      <w:r>
        <w:t xml:space="preserve"> analysis, Census blocks were used to define </w:t>
      </w:r>
      <w:proofErr w:type="spellStart"/>
      <w:r>
        <w:t>microzones</w:t>
      </w:r>
      <w:proofErr w:type="spellEnd"/>
      <w:r>
        <w:t xml:space="preserve">. The number of households in each </w:t>
      </w:r>
      <w:proofErr w:type="spellStart"/>
      <w:r>
        <w:t>microzone</w:t>
      </w:r>
      <w:proofErr w:type="spellEnd"/>
      <w:r>
        <w:t xml:space="preserve"> was derived by </w:t>
      </w:r>
      <w:r w:rsidR="00DA5BA2">
        <w:t xml:space="preserve">aggregating the most recent </w:t>
      </w:r>
      <w:proofErr w:type="spellStart"/>
      <w:r w:rsidR="00DA5BA2">
        <w:t>SACOG</w:t>
      </w:r>
      <w:proofErr w:type="spellEnd"/>
      <w:r w:rsidR="00DA5BA2">
        <w:t xml:space="preserve"> parcel database to the Census block level. The average household size, household income distribution, household lifecycle distribution, and person age distribution in each </w:t>
      </w:r>
      <w:proofErr w:type="spellStart"/>
      <w:r w:rsidR="00DA5BA2">
        <w:t>microzone</w:t>
      </w:r>
      <w:proofErr w:type="spellEnd"/>
      <w:r w:rsidR="00DA5BA2">
        <w:t xml:space="preserve"> were derived at the Census block group level from the most recent 5-year ACS data tables, and the block-group level distributions were used for each </w:t>
      </w:r>
      <w:proofErr w:type="spellStart"/>
      <w:r w:rsidR="00DA5BA2">
        <w:t>microzone</w:t>
      </w:r>
      <w:proofErr w:type="spellEnd"/>
      <w:r w:rsidR="00DA5BA2">
        <w:t xml:space="preserve"> (Census block) within the block group.</w:t>
      </w:r>
    </w:p>
    <w:p w14:paraId="667A859C" w14:textId="2A71F5D3" w:rsidR="00DA5BA2" w:rsidRDefault="00DA5BA2">
      <w:pPr>
        <w:spacing w:after="200" w:line="276" w:lineRule="auto"/>
      </w:pPr>
      <w:r>
        <w:t xml:space="preserve">For the land use data, the </w:t>
      </w:r>
      <w:proofErr w:type="spellStart"/>
      <w:r>
        <w:t>SACOG</w:t>
      </w:r>
      <w:proofErr w:type="spellEnd"/>
      <w:r>
        <w:t xml:space="preserve"> parcel database was aggregated to the Census block level to derive the number of households, K-12 enrollment, university enrollment, number of jobs by 7 employment categories, the number and land area of public parks/open space areas, and the total land area within each </w:t>
      </w:r>
      <w:proofErr w:type="spellStart"/>
      <w:r>
        <w:t>microzone</w:t>
      </w:r>
      <w:proofErr w:type="spellEnd"/>
      <w:r>
        <w:t xml:space="preserve">. </w:t>
      </w:r>
    </w:p>
    <w:p w14:paraId="7563B905" w14:textId="07228B54" w:rsidR="007525CC" w:rsidRDefault="00CE28AD">
      <w:pPr>
        <w:spacing w:after="200" w:line="276" w:lineRule="auto"/>
      </w:pPr>
      <w:r>
        <w:t xml:space="preserve">In addition to these variables within each </w:t>
      </w:r>
      <w:proofErr w:type="spellStart"/>
      <w:r>
        <w:t>microzone</w:t>
      </w:r>
      <w:proofErr w:type="spellEnd"/>
      <w:r>
        <w:t>, buffered measures</w:t>
      </w:r>
      <w:r w:rsidR="007525CC">
        <w:t xml:space="preserve"> were created</w:t>
      </w:r>
      <w:r>
        <w:t xml:space="preserve"> of the sum of each variable across all </w:t>
      </w:r>
      <w:proofErr w:type="spellStart"/>
      <w:r>
        <w:t>microzones</w:t>
      </w:r>
      <w:proofErr w:type="spellEnd"/>
      <w:r>
        <w:t xml:space="preserve"> within certain distance ranges. For the </w:t>
      </w:r>
      <w:proofErr w:type="spellStart"/>
      <w:r>
        <w:t>SACOG</w:t>
      </w:r>
      <w:proofErr w:type="spellEnd"/>
      <w:r>
        <w:t xml:space="preserve"> data, the buffering </w:t>
      </w:r>
      <w:r w:rsidR="007525CC">
        <w:t>is</w:t>
      </w:r>
      <w:r>
        <w:t xml:space="preserve"> based on straight line distance between </w:t>
      </w:r>
      <w:proofErr w:type="spellStart"/>
      <w:r>
        <w:t>microzone</w:t>
      </w:r>
      <w:proofErr w:type="spellEnd"/>
      <w:r>
        <w:t xml:space="preserve"> centroids. For the applied </w:t>
      </w:r>
      <w:proofErr w:type="spellStart"/>
      <w:r>
        <w:t>WFRC</w:t>
      </w:r>
      <w:proofErr w:type="spellEnd"/>
      <w:r>
        <w:t xml:space="preserve"> model, the buffering </w:t>
      </w:r>
      <w:r w:rsidR="00DA5BA2">
        <w:t>will use</w:t>
      </w:r>
      <w:r>
        <w:t xml:space="preserve"> </w:t>
      </w:r>
      <w:r w:rsidR="00E467D0">
        <w:t xml:space="preserve">the </w:t>
      </w:r>
      <w:r>
        <w:t xml:space="preserve">generalized distance of the best bike path between each </w:t>
      </w:r>
      <w:proofErr w:type="spellStart"/>
      <w:r>
        <w:t>microzone</w:t>
      </w:r>
      <w:proofErr w:type="spellEnd"/>
      <w:r>
        <w:t xml:space="preserve"> pair. Using that buffering approach for the </w:t>
      </w:r>
      <w:proofErr w:type="spellStart"/>
      <w:r>
        <w:t>SACOG</w:t>
      </w:r>
      <w:proofErr w:type="spellEnd"/>
      <w:r>
        <w:t xml:space="preserve"> data would require too much additional all-streets and bicycle network </w:t>
      </w:r>
      <w:r>
        <w:lastRenderedPageBreak/>
        <w:t>processing</w:t>
      </w:r>
      <w:r w:rsidR="00E467D0">
        <w:t xml:space="preserve"> for this project</w:t>
      </w:r>
      <w:r>
        <w:t>.</w:t>
      </w:r>
      <w:r w:rsidR="00E467D0">
        <w:t xml:space="preserve">  </w:t>
      </w:r>
      <w:r>
        <w:t xml:space="preserve">For the </w:t>
      </w:r>
      <w:proofErr w:type="spellStart"/>
      <w:r>
        <w:t>WFRC</w:t>
      </w:r>
      <w:proofErr w:type="spellEnd"/>
      <w:r>
        <w:t xml:space="preserve"> application of the model, the advantage of using the best bike path is that the trip generation then becomes </w:t>
      </w:r>
      <w:r w:rsidR="00DA5BA2">
        <w:t xml:space="preserve">somewhat </w:t>
      </w:r>
      <w:r>
        <w:t>sensitive to improvements in the bike network</w:t>
      </w:r>
      <w:r w:rsidR="00DA5BA2">
        <w:t xml:space="preserve"> by increasing the land uses accessible within the buffer</w:t>
      </w:r>
      <w:r>
        <w:t xml:space="preserve">.  </w:t>
      </w:r>
    </w:p>
    <w:p w14:paraId="5EEAECE5" w14:textId="445EDA39" w:rsidR="00A36E79" w:rsidRDefault="00CE28AD">
      <w:pPr>
        <w:spacing w:after="200" w:line="276" w:lineRule="auto"/>
      </w:pPr>
      <w:r>
        <w:t xml:space="preserve">For both regions, we use distance-decay buffering, using logistic curves centered around a specified inflection point where it is steepest. For each variable, three buffer measures </w:t>
      </w:r>
      <w:r w:rsidR="007525CC">
        <w:t>were</w:t>
      </w:r>
      <w:r>
        <w:t xml:space="preserve"> created: one with an inflection point at </w:t>
      </w:r>
      <w:r w:rsidR="00E467D0">
        <w:t>0.5</w:t>
      </w:r>
      <w:r w:rsidR="007525CC">
        <w:t xml:space="preserve"> </w:t>
      </w:r>
      <w:r>
        <w:t>mile, one with an inflection point at 1</w:t>
      </w:r>
      <w:r w:rsidR="007525CC">
        <w:t>.25</w:t>
      </w:r>
      <w:r>
        <w:t xml:space="preserve"> mile, and another with an inflection point at 5 miles</w:t>
      </w:r>
      <w:r w:rsidR="00A36E79">
        <w:t xml:space="preserve">. In the modeling, the </w:t>
      </w:r>
      <w:proofErr w:type="gramStart"/>
      <w:r w:rsidR="00A36E79">
        <w:t>middle distance</w:t>
      </w:r>
      <w:proofErr w:type="gramEnd"/>
      <w:r w:rsidR="00A36E79">
        <w:t xml:space="preserve"> buffer variables have proven most significant. For buffering around </w:t>
      </w:r>
      <w:proofErr w:type="spellStart"/>
      <w:r w:rsidR="00A36E79">
        <w:t>microzone</w:t>
      </w:r>
      <w:proofErr w:type="spellEnd"/>
      <w:r w:rsidR="00A36E79">
        <w:t xml:space="preserve"> M1, </w:t>
      </w:r>
      <w:r w:rsidR="00E467D0">
        <w:t>the buffer</w:t>
      </w:r>
      <w:r w:rsidR="00A36E79">
        <w:t xml:space="preserve"> weight for each </w:t>
      </w:r>
      <w:proofErr w:type="spellStart"/>
      <w:r w:rsidR="00A36E79">
        <w:t>microzone</w:t>
      </w:r>
      <w:proofErr w:type="spellEnd"/>
      <w:r w:rsidR="00A36E79">
        <w:t xml:space="preserve"> M2 is</w:t>
      </w:r>
      <w:r w:rsidR="003F1EC6">
        <w:t xml:space="preserve"> plotted in Figure 1 and the equation is</w:t>
      </w:r>
      <w:r w:rsidR="00A36E79">
        <w:t>:</w:t>
      </w:r>
    </w:p>
    <w:p w14:paraId="64B1C4B9" w14:textId="01F6E0F8" w:rsidR="003F1EC6" w:rsidRDefault="00A36E79" w:rsidP="00DA5BA2">
      <w:pPr>
        <w:spacing w:after="200" w:line="276" w:lineRule="auto"/>
        <w:ind w:firstLine="720"/>
      </w:pPr>
      <w:r>
        <w:t>Buffer weight(M</w:t>
      </w:r>
      <w:proofErr w:type="gramStart"/>
      <w:r>
        <w:t>1,M</w:t>
      </w:r>
      <w:proofErr w:type="gramEnd"/>
      <w:r>
        <w:t>2) = 1 / (1 + EXP (4 * ( Distance(M1,M2) – 1.25) ) )</w:t>
      </w:r>
    </w:p>
    <w:p w14:paraId="23CD0753" w14:textId="52B7EF76" w:rsidR="00A36E79" w:rsidRPr="00DA5BA2" w:rsidRDefault="003F1EC6">
      <w:pPr>
        <w:spacing w:after="200" w:line="276" w:lineRule="auto"/>
        <w:rPr>
          <w:b/>
          <w:bCs/>
        </w:rPr>
      </w:pPr>
      <w:r w:rsidRPr="00DA5BA2">
        <w:rPr>
          <w:b/>
          <w:bCs/>
        </w:rPr>
        <w:t>Figure 1: Plot of buffer distance decay weights for buffer 2</w:t>
      </w:r>
    </w:p>
    <w:p w14:paraId="167814B6" w14:textId="51B5F45C" w:rsidR="00CE28AD" w:rsidRDefault="003F1EC6">
      <w:pPr>
        <w:spacing w:after="200" w:line="276" w:lineRule="auto"/>
      </w:pPr>
      <w:r>
        <w:rPr>
          <w:noProof/>
        </w:rPr>
        <w:drawing>
          <wp:inline distT="0" distB="0" distL="0" distR="0" wp14:anchorId="4C6C484F" wp14:editId="6358D320">
            <wp:extent cx="4743450" cy="2781300"/>
            <wp:effectExtent l="0" t="0" r="0" b="0"/>
            <wp:docPr id="1" name="Chart 1">
              <a:extLst xmlns:a="http://schemas.openxmlformats.org/drawingml/2006/main">
                <a:ext uri="{FF2B5EF4-FFF2-40B4-BE49-F238E27FC236}">
                  <a16:creationId xmlns:a16="http://schemas.microsoft.com/office/drawing/2014/main" id="{A234AE35-F969-4D91-87C3-66D2624CF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A36E79">
        <w:t xml:space="preserve"> </w:t>
      </w:r>
      <w:r w:rsidR="00CE28AD">
        <w:t xml:space="preserve">. </w:t>
      </w:r>
    </w:p>
    <w:p w14:paraId="56E7FC70" w14:textId="52D26110" w:rsidR="003F1EC6" w:rsidRDefault="003F1EC6" w:rsidP="00075FAD">
      <w:pPr>
        <w:spacing w:after="200" w:line="276" w:lineRule="auto"/>
      </w:pPr>
      <w:r>
        <w:t xml:space="preserve">The dependent variable for the model was created by calculating the number of valid complete household-days in the travel survey data for households in each </w:t>
      </w:r>
      <w:proofErr w:type="spellStart"/>
      <w:r>
        <w:t>microzone</w:t>
      </w:r>
      <w:proofErr w:type="spellEnd"/>
      <w:r>
        <w:t xml:space="preserve"> (Census block)</w:t>
      </w:r>
      <w:r w:rsidR="002E45F7">
        <w:t xml:space="preserve">, and also counting up the number of </w:t>
      </w:r>
      <w:r w:rsidR="00B34DB2">
        <w:t>bike</w:t>
      </w:r>
      <w:r w:rsidR="002E45F7">
        <w:t xml:space="preserve"> trips for each purpose originating in each </w:t>
      </w:r>
      <w:proofErr w:type="spellStart"/>
      <w:r w:rsidR="002E45F7">
        <w:t>microzone</w:t>
      </w:r>
      <w:proofErr w:type="spellEnd"/>
      <w:r w:rsidR="002E45F7">
        <w:t xml:space="preserve">, in order to calculate the number of bike trips generated per household-day by surveyed households in each </w:t>
      </w:r>
      <w:proofErr w:type="spellStart"/>
      <w:r w:rsidR="002E45F7">
        <w:t>microzone</w:t>
      </w:r>
      <w:proofErr w:type="spellEnd"/>
      <w:r w:rsidR="002E45F7">
        <w:t>. Because non-home-based trips are difficult to explain in models, the number of non-home-based trips was reduced in two ways:</w:t>
      </w:r>
    </w:p>
    <w:p w14:paraId="2B6A954A" w14:textId="77777777" w:rsidR="002E45F7" w:rsidRDefault="002E45F7" w:rsidP="009300B6">
      <w:pPr>
        <w:pStyle w:val="ListParagraph"/>
        <w:numPr>
          <w:ilvl w:val="0"/>
          <w:numId w:val="12"/>
        </w:numPr>
        <w:spacing w:after="200" w:line="276" w:lineRule="auto"/>
      </w:pPr>
      <w:r>
        <w:t xml:space="preserve">Many recreation trips--particularly the longer ones—have intermediate rest stops that split a single trip into multiple trips in the smartphone-based data. Those stops were eliminated, and the partial trips merged into a single longer trip. This reduced the number of total recreation trips </w:t>
      </w:r>
      <w:proofErr w:type="gramStart"/>
      <w:r>
        <w:t>and also</w:t>
      </w:r>
      <w:proofErr w:type="gramEnd"/>
      <w:r>
        <w:t xml:space="preserve"> moved a small number into the recreation-long segment. </w:t>
      </w:r>
    </w:p>
    <w:p w14:paraId="43273CE0" w14:textId="77777777" w:rsidR="00B34DB2" w:rsidRDefault="002E45F7" w:rsidP="009300B6">
      <w:pPr>
        <w:pStyle w:val="ListParagraph"/>
        <w:numPr>
          <w:ilvl w:val="0"/>
          <w:numId w:val="12"/>
        </w:numPr>
        <w:spacing w:after="200" w:line="276" w:lineRule="auto"/>
      </w:pPr>
      <w:r>
        <w:lastRenderedPageBreak/>
        <w:t xml:space="preserve">For each non-home-based trip, the origin and destination location were compared to the home location, and if the closer of the two is </w:t>
      </w:r>
      <w:r w:rsidR="00B34DB2">
        <w:t xml:space="preserve">within the same </w:t>
      </w:r>
      <w:proofErr w:type="spellStart"/>
      <w:r w:rsidR="00B34DB2">
        <w:t>microzone</w:t>
      </w:r>
      <w:proofErr w:type="spellEnd"/>
      <w:r w:rsidR="00B34DB2">
        <w:t xml:space="preserve"> as the home location, </w:t>
      </w:r>
      <w:r>
        <w:t>the trip is counted as a home-based trip with the closer trip end as the “home” end. Although not completely accurate, th</w:t>
      </w:r>
      <w:r w:rsidR="00B34DB2">
        <w:t xml:space="preserve">e model in practice will not be able to distinguish locations more accurately than the </w:t>
      </w:r>
      <w:proofErr w:type="spellStart"/>
      <w:r w:rsidR="00B34DB2">
        <w:t>microzone</w:t>
      </w:r>
      <w:proofErr w:type="spellEnd"/>
      <w:r w:rsidR="00B34DB2">
        <w:t xml:space="preserve">, so no explanatory power is lost. </w:t>
      </w:r>
    </w:p>
    <w:p w14:paraId="56918C42" w14:textId="78173618" w:rsidR="00B34DB2" w:rsidRPr="00B34DB2" w:rsidRDefault="00B34DB2" w:rsidP="00B34DB2">
      <w:pPr>
        <w:spacing w:after="200" w:line="276" w:lineRule="auto"/>
        <w:rPr>
          <w:b/>
          <w:bCs/>
        </w:rPr>
      </w:pPr>
      <w:r w:rsidRPr="00B34DB2">
        <w:rPr>
          <w:b/>
          <w:bCs/>
        </w:rPr>
        <w:t>Treatment of week</w:t>
      </w:r>
      <w:r w:rsidR="00177B24">
        <w:rPr>
          <w:b/>
          <w:bCs/>
        </w:rPr>
        <w:t>end</w:t>
      </w:r>
      <w:r w:rsidRPr="00B34DB2">
        <w:rPr>
          <w:b/>
          <w:bCs/>
        </w:rPr>
        <w:t xml:space="preserve"> trips and non-home-based trips</w:t>
      </w:r>
    </w:p>
    <w:p w14:paraId="27CE0649" w14:textId="7A54B9A6" w:rsidR="002E45F7" w:rsidRPr="00177B24" w:rsidRDefault="00177B24" w:rsidP="00177B24">
      <w:pPr>
        <w:spacing w:after="200" w:line="276" w:lineRule="auto"/>
        <w:rPr>
          <w:i/>
          <w:iCs/>
        </w:rPr>
      </w:pPr>
      <w:r w:rsidRPr="00177B24">
        <w:rPr>
          <w:i/>
          <w:iCs/>
        </w:rPr>
        <w:t xml:space="preserve">(Note: This has changed </w:t>
      </w:r>
      <w:r>
        <w:rPr>
          <w:i/>
          <w:iCs/>
        </w:rPr>
        <w:t xml:space="preserve">substantially </w:t>
      </w:r>
      <w:r w:rsidRPr="00177B24">
        <w:rPr>
          <w:i/>
          <w:iCs/>
        </w:rPr>
        <w:t>since the previous version of the memo)</w:t>
      </w:r>
      <w:r w:rsidR="00D245EA" w:rsidRPr="00177B24">
        <w:rPr>
          <w:i/>
          <w:iCs/>
        </w:rPr>
        <w:t xml:space="preserve"> </w:t>
      </w:r>
      <w:r w:rsidR="002E45F7" w:rsidRPr="00177B24">
        <w:rPr>
          <w:i/>
          <w:iCs/>
        </w:rPr>
        <w:t xml:space="preserve"> </w:t>
      </w:r>
    </w:p>
    <w:p w14:paraId="443C1AEC" w14:textId="26B3F112" w:rsidR="003F1EC6" w:rsidRDefault="00177B24" w:rsidP="00075FAD">
      <w:pPr>
        <w:spacing w:after="200" w:line="276" w:lineRule="auto"/>
      </w:pPr>
      <w:r>
        <w:t xml:space="preserve">Based on the </w:t>
      </w:r>
      <w:proofErr w:type="spellStart"/>
      <w:r>
        <w:t>SACOG</w:t>
      </w:r>
      <w:proofErr w:type="spellEnd"/>
      <w:r>
        <w:t xml:space="preserve"> survey data, </w:t>
      </w:r>
      <w:r w:rsidR="00D245EA">
        <w:t xml:space="preserve">Table 1 </w:t>
      </w:r>
      <w:r>
        <w:t xml:space="preserve">and Figure 2 </w:t>
      </w:r>
      <w:r w:rsidR="00D245EA">
        <w:t xml:space="preserve">show the </w:t>
      </w:r>
      <w:r>
        <w:t>distribution of</w:t>
      </w:r>
      <w:r w:rsidR="00D245EA">
        <w:t xml:space="preserve"> trips for each purpose </w:t>
      </w:r>
      <w:r>
        <w:t xml:space="preserve">based on whether they are on </w:t>
      </w:r>
      <w:r w:rsidR="00D245EA">
        <w:t>weekdays and weekends</w:t>
      </w:r>
      <w:r>
        <w:t xml:space="preserve"> and whether they are home-based or non-</w:t>
      </w:r>
      <w:proofErr w:type="gramStart"/>
      <w:r>
        <w:t>home-based</w:t>
      </w:r>
      <w:proofErr w:type="gramEnd"/>
      <w:r>
        <w:t xml:space="preserve">.  Overall, about 80% of trips are on weekdays and 20% on weekends. Only 3% of work and school trips are on weekends, so it is proposed to model trip generation for the other purposes separately for weekdays and weekends, but to only generate work and school trips on weekdays. </w:t>
      </w:r>
    </w:p>
    <w:p w14:paraId="7C475D2A" w14:textId="38DAABDC" w:rsidR="003F1EC6" w:rsidRPr="00177B24" w:rsidRDefault="003F1EC6" w:rsidP="00861613">
      <w:pPr>
        <w:spacing w:after="200" w:line="276" w:lineRule="auto"/>
        <w:rPr>
          <w:b/>
          <w:bCs/>
        </w:rPr>
      </w:pPr>
      <w:r w:rsidRPr="00177B24">
        <w:rPr>
          <w:b/>
          <w:bCs/>
        </w:rPr>
        <w:t xml:space="preserve">Table 1: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 purpose / day type / OD type</w:t>
      </w:r>
    </w:p>
    <w:tbl>
      <w:tblPr>
        <w:tblW w:w="7840" w:type="dxa"/>
        <w:tblLook w:val="04A0" w:firstRow="1" w:lastRow="0" w:firstColumn="1" w:lastColumn="0" w:noHBand="0" w:noVBand="1"/>
      </w:tblPr>
      <w:tblGrid>
        <w:gridCol w:w="2560"/>
        <w:gridCol w:w="1320"/>
        <w:gridCol w:w="1320"/>
        <w:gridCol w:w="1320"/>
        <w:gridCol w:w="1320"/>
      </w:tblGrid>
      <w:tr w:rsidR="00861613" w:rsidRPr="00861613" w14:paraId="09EF343D" w14:textId="77777777" w:rsidTr="00861613">
        <w:trPr>
          <w:trHeight w:val="495"/>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D2BB51"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 </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E68E11A"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289071A5"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Weekday-Non-home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864A08E"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57704AB7"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Weekend-Non-home based</w:t>
            </w:r>
          </w:p>
        </w:tc>
      </w:tr>
      <w:tr w:rsidR="00861613" w:rsidRPr="00861613" w14:paraId="3173B0A1"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8B3AEE6"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5+ miles</w:t>
            </w:r>
          </w:p>
        </w:tc>
        <w:tc>
          <w:tcPr>
            <w:tcW w:w="1320" w:type="dxa"/>
            <w:tcBorders>
              <w:top w:val="nil"/>
              <w:left w:val="nil"/>
              <w:bottom w:val="single" w:sz="4" w:space="0" w:color="auto"/>
              <w:right w:val="single" w:sz="4" w:space="0" w:color="auto"/>
            </w:tcBorders>
            <w:shd w:val="clear" w:color="auto" w:fill="auto"/>
            <w:noWrap/>
            <w:vAlign w:val="bottom"/>
            <w:hideMark/>
          </w:tcPr>
          <w:p w14:paraId="604983D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44%</w:t>
            </w:r>
          </w:p>
        </w:tc>
        <w:tc>
          <w:tcPr>
            <w:tcW w:w="1320" w:type="dxa"/>
            <w:tcBorders>
              <w:top w:val="nil"/>
              <w:left w:val="nil"/>
              <w:bottom w:val="single" w:sz="4" w:space="0" w:color="auto"/>
              <w:right w:val="single" w:sz="4" w:space="0" w:color="auto"/>
            </w:tcBorders>
            <w:shd w:val="clear" w:color="auto" w:fill="auto"/>
            <w:noWrap/>
            <w:vAlign w:val="bottom"/>
            <w:hideMark/>
          </w:tcPr>
          <w:p w14:paraId="7F54E57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22%</w:t>
            </w:r>
          </w:p>
        </w:tc>
        <w:tc>
          <w:tcPr>
            <w:tcW w:w="1320" w:type="dxa"/>
            <w:tcBorders>
              <w:top w:val="nil"/>
              <w:left w:val="nil"/>
              <w:bottom w:val="single" w:sz="4" w:space="0" w:color="auto"/>
              <w:right w:val="single" w:sz="4" w:space="0" w:color="auto"/>
            </w:tcBorders>
            <w:shd w:val="clear" w:color="auto" w:fill="auto"/>
            <w:noWrap/>
            <w:vAlign w:val="bottom"/>
            <w:hideMark/>
          </w:tcPr>
          <w:p w14:paraId="76F2FB4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62A00F31"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18%</w:t>
            </w:r>
          </w:p>
        </w:tc>
      </w:tr>
      <w:tr w:rsidR="00861613" w:rsidRPr="00861613" w14:paraId="1DC8B12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E4BE48F"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 xml:space="preserve">recreation &lt;5 miles 2+ </w:t>
            </w:r>
            <w:proofErr w:type="spellStart"/>
            <w:r w:rsidRPr="00861613">
              <w:rPr>
                <w:rFonts w:ascii="Arial" w:eastAsia="Times New Roman" w:hAnsi="Arial" w:cs="Arial"/>
                <w:color w:val="000000"/>
                <w:sz w:val="18"/>
                <w:szCs w:val="18"/>
              </w:rPr>
              <w:t>HHM</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08C142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31%</w:t>
            </w:r>
          </w:p>
        </w:tc>
        <w:tc>
          <w:tcPr>
            <w:tcW w:w="1320" w:type="dxa"/>
            <w:tcBorders>
              <w:top w:val="nil"/>
              <w:left w:val="nil"/>
              <w:bottom w:val="single" w:sz="4" w:space="0" w:color="auto"/>
              <w:right w:val="single" w:sz="4" w:space="0" w:color="auto"/>
            </w:tcBorders>
            <w:shd w:val="clear" w:color="auto" w:fill="auto"/>
            <w:noWrap/>
            <w:vAlign w:val="bottom"/>
            <w:hideMark/>
          </w:tcPr>
          <w:p w14:paraId="18EDB34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17%</w:t>
            </w:r>
          </w:p>
        </w:tc>
        <w:tc>
          <w:tcPr>
            <w:tcW w:w="1320" w:type="dxa"/>
            <w:tcBorders>
              <w:top w:val="nil"/>
              <w:left w:val="nil"/>
              <w:bottom w:val="single" w:sz="4" w:space="0" w:color="auto"/>
              <w:right w:val="single" w:sz="4" w:space="0" w:color="auto"/>
            </w:tcBorders>
            <w:shd w:val="clear" w:color="auto" w:fill="auto"/>
            <w:noWrap/>
            <w:vAlign w:val="bottom"/>
            <w:hideMark/>
          </w:tcPr>
          <w:p w14:paraId="72024FA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40%</w:t>
            </w:r>
          </w:p>
        </w:tc>
        <w:tc>
          <w:tcPr>
            <w:tcW w:w="1320" w:type="dxa"/>
            <w:tcBorders>
              <w:top w:val="nil"/>
              <w:left w:val="nil"/>
              <w:bottom w:val="single" w:sz="4" w:space="0" w:color="auto"/>
              <w:right w:val="single" w:sz="4" w:space="0" w:color="auto"/>
            </w:tcBorders>
            <w:shd w:val="clear" w:color="auto" w:fill="auto"/>
            <w:noWrap/>
            <w:vAlign w:val="bottom"/>
            <w:hideMark/>
          </w:tcPr>
          <w:p w14:paraId="5DB5AD5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12%</w:t>
            </w:r>
          </w:p>
        </w:tc>
      </w:tr>
      <w:tr w:rsidR="00861613" w:rsidRPr="00861613" w14:paraId="5B6687D5"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7414CB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other</w:t>
            </w:r>
          </w:p>
        </w:tc>
        <w:tc>
          <w:tcPr>
            <w:tcW w:w="1320" w:type="dxa"/>
            <w:tcBorders>
              <w:top w:val="nil"/>
              <w:left w:val="nil"/>
              <w:bottom w:val="single" w:sz="4" w:space="0" w:color="auto"/>
              <w:right w:val="single" w:sz="4" w:space="0" w:color="auto"/>
            </w:tcBorders>
            <w:shd w:val="clear" w:color="auto" w:fill="auto"/>
            <w:noWrap/>
            <w:vAlign w:val="bottom"/>
            <w:hideMark/>
          </w:tcPr>
          <w:p w14:paraId="5F289B49"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51%</w:t>
            </w:r>
          </w:p>
        </w:tc>
        <w:tc>
          <w:tcPr>
            <w:tcW w:w="1320" w:type="dxa"/>
            <w:tcBorders>
              <w:top w:val="nil"/>
              <w:left w:val="nil"/>
              <w:bottom w:val="single" w:sz="4" w:space="0" w:color="auto"/>
              <w:right w:val="single" w:sz="4" w:space="0" w:color="auto"/>
            </w:tcBorders>
            <w:shd w:val="clear" w:color="auto" w:fill="auto"/>
            <w:noWrap/>
            <w:vAlign w:val="bottom"/>
            <w:hideMark/>
          </w:tcPr>
          <w:p w14:paraId="33DA301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30%</w:t>
            </w:r>
          </w:p>
        </w:tc>
        <w:tc>
          <w:tcPr>
            <w:tcW w:w="1320" w:type="dxa"/>
            <w:tcBorders>
              <w:top w:val="nil"/>
              <w:left w:val="nil"/>
              <w:bottom w:val="single" w:sz="4" w:space="0" w:color="auto"/>
              <w:right w:val="single" w:sz="4" w:space="0" w:color="auto"/>
            </w:tcBorders>
            <w:shd w:val="clear" w:color="auto" w:fill="auto"/>
            <w:noWrap/>
            <w:vAlign w:val="bottom"/>
            <w:hideMark/>
          </w:tcPr>
          <w:p w14:paraId="5472A8E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c>
          <w:tcPr>
            <w:tcW w:w="1320" w:type="dxa"/>
            <w:tcBorders>
              <w:top w:val="nil"/>
              <w:left w:val="nil"/>
              <w:bottom w:val="single" w:sz="4" w:space="0" w:color="auto"/>
              <w:right w:val="single" w:sz="4" w:space="0" w:color="auto"/>
            </w:tcBorders>
            <w:shd w:val="clear" w:color="auto" w:fill="auto"/>
            <w:noWrap/>
            <w:vAlign w:val="bottom"/>
            <w:hideMark/>
          </w:tcPr>
          <w:p w14:paraId="4DC6B6F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r>
      <w:tr w:rsidR="00861613" w:rsidRPr="00861613" w14:paraId="07C65AA7"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775EF9E"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work</w:t>
            </w:r>
          </w:p>
        </w:tc>
        <w:tc>
          <w:tcPr>
            <w:tcW w:w="1320" w:type="dxa"/>
            <w:tcBorders>
              <w:top w:val="nil"/>
              <w:left w:val="nil"/>
              <w:bottom w:val="single" w:sz="4" w:space="0" w:color="auto"/>
              <w:right w:val="single" w:sz="4" w:space="0" w:color="auto"/>
            </w:tcBorders>
            <w:shd w:val="clear" w:color="auto" w:fill="auto"/>
            <w:noWrap/>
            <w:vAlign w:val="bottom"/>
            <w:hideMark/>
          </w:tcPr>
          <w:p w14:paraId="52762FD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1B15B10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2A3551A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5A8A540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r>
      <w:tr w:rsidR="00861613" w:rsidRPr="00861613" w14:paraId="0A876B62"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5F905E6E" w14:textId="18CF0843"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s</w:t>
            </w:r>
            <w:r w:rsidR="00861613" w:rsidRPr="00861613">
              <w:rPr>
                <w:rFonts w:ascii="Arial" w:eastAsia="Times New Roman" w:hAnsi="Arial" w:cs="Arial"/>
                <w:color w:val="000000"/>
                <w:sz w:val="18"/>
                <w:szCs w:val="18"/>
              </w:rPr>
              <w:t>chool</w:t>
            </w:r>
            <w:r>
              <w:rPr>
                <w:rFonts w:ascii="Arial" w:eastAsia="Times New Roman" w:hAnsi="Arial" w:cs="Arial"/>
                <w:color w:val="000000"/>
                <w:sz w:val="18"/>
                <w:szCs w:val="18"/>
              </w:rPr>
              <w:t>-</w:t>
            </w:r>
            <w:r w:rsidR="00861613" w:rsidRPr="00861613">
              <w:rPr>
                <w:rFonts w:ascii="Arial" w:eastAsia="Times New Roman" w:hAnsi="Arial" w:cs="Arial"/>
                <w:color w:val="000000"/>
                <w:sz w:val="18"/>
                <w:szCs w:val="18"/>
              </w:rPr>
              <w:t xml:space="preserve"> k-12</w:t>
            </w:r>
          </w:p>
        </w:tc>
        <w:tc>
          <w:tcPr>
            <w:tcW w:w="1320" w:type="dxa"/>
            <w:tcBorders>
              <w:top w:val="nil"/>
              <w:left w:val="nil"/>
              <w:bottom w:val="single" w:sz="4" w:space="0" w:color="auto"/>
              <w:right w:val="single" w:sz="4" w:space="0" w:color="auto"/>
            </w:tcBorders>
            <w:shd w:val="clear" w:color="auto" w:fill="auto"/>
            <w:noWrap/>
            <w:vAlign w:val="bottom"/>
            <w:hideMark/>
          </w:tcPr>
          <w:p w14:paraId="408390C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83%</w:t>
            </w:r>
          </w:p>
        </w:tc>
        <w:tc>
          <w:tcPr>
            <w:tcW w:w="1320" w:type="dxa"/>
            <w:tcBorders>
              <w:top w:val="nil"/>
              <w:left w:val="nil"/>
              <w:bottom w:val="single" w:sz="4" w:space="0" w:color="auto"/>
              <w:right w:val="single" w:sz="4" w:space="0" w:color="auto"/>
            </w:tcBorders>
            <w:shd w:val="clear" w:color="auto" w:fill="auto"/>
            <w:noWrap/>
            <w:vAlign w:val="bottom"/>
            <w:hideMark/>
          </w:tcPr>
          <w:p w14:paraId="125614F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14%</w:t>
            </w:r>
          </w:p>
        </w:tc>
        <w:tc>
          <w:tcPr>
            <w:tcW w:w="1320" w:type="dxa"/>
            <w:tcBorders>
              <w:top w:val="nil"/>
              <w:left w:val="nil"/>
              <w:bottom w:val="single" w:sz="4" w:space="0" w:color="auto"/>
              <w:right w:val="single" w:sz="4" w:space="0" w:color="auto"/>
            </w:tcBorders>
            <w:shd w:val="clear" w:color="000000" w:fill="D0CECE"/>
            <w:noWrap/>
            <w:vAlign w:val="bottom"/>
            <w:hideMark/>
          </w:tcPr>
          <w:p w14:paraId="0B6DEB3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12E5876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0DF602CB"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82F4B99" w14:textId="58CD50E4"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 xml:space="preserve">school- </w:t>
            </w:r>
            <w:r w:rsidR="00861613" w:rsidRPr="00861613">
              <w:rPr>
                <w:rFonts w:ascii="Arial" w:eastAsia="Times New Roman" w:hAnsi="Arial" w:cs="Arial"/>
                <w:color w:val="000000"/>
                <w:sz w:val="18"/>
                <w:szCs w:val="18"/>
              </w:rPr>
              <w:t>university</w:t>
            </w:r>
          </w:p>
        </w:tc>
        <w:tc>
          <w:tcPr>
            <w:tcW w:w="1320" w:type="dxa"/>
            <w:tcBorders>
              <w:top w:val="nil"/>
              <w:left w:val="nil"/>
              <w:bottom w:val="single" w:sz="4" w:space="0" w:color="auto"/>
              <w:right w:val="single" w:sz="4" w:space="0" w:color="auto"/>
            </w:tcBorders>
            <w:shd w:val="clear" w:color="auto" w:fill="auto"/>
            <w:noWrap/>
            <w:vAlign w:val="bottom"/>
            <w:hideMark/>
          </w:tcPr>
          <w:p w14:paraId="1973DA8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56%</w:t>
            </w:r>
          </w:p>
        </w:tc>
        <w:tc>
          <w:tcPr>
            <w:tcW w:w="1320" w:type="dxa"/>
            <w:tcBorders>
              <w:top w:val="nil"/>
              <w:left w:val="nil"/>
              <w:bottom w:val="single" w:sz="4" w:space="0" w:color="auto"/>
              <w:right w:val="single" w:sz="4" w:space="0" w:color="auto"/>
            </w:tcBorders>
            <w:shd w:val="clear" w:color="auto" w:fill="auto"/>
            <w:noWrap/>
            <w:vAlign w:val="bottom"/>
            <w:hideMark/>
          </w:tcPr>
          <w:p w14:paraId="0C92BAB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7410EFB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48CA24E3"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2E1513C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1D5CF8F" w14:textId="77777777" w:rsidR="00861613" w:rsidRPr="00861613" w:rsidRDefault="00861613" w:rsidP="00861613">
            <w:pPr>
              <w:rPr>
                <w:rFonts w:ascii="Arial" w:eastAsia="Times New Roman" w:hAnsi="Arial" w:cs="Arial"/>
                <w:color w:val="000000"/>
                <w:sz w:val="18"/>
                <w:szCs w:val="18"/>
              </w:rPr>
            </w:pPr>
            <w:proofErr w:type="spellStart"/>
            <w:r w:rsidRPr="00861613">
              <w:rPr>
                <w:rFonts w:ascii="Arial" w:eastAsia="Times New Roman" w:hAnsi="Arial" w:cs="Arial"/>
                <w:color w:val="000000"/>
                <w:sz w:val="18"/>
                <w:szCs w:val="18"/>
              </w:rPr>
              <w:t>hh</w:t>
            </w:r>
            <w:proofErr w:type="spellEnd"/>
            <w:r w:rsidRPr="00861613">
              <w:rPr>
                <w:rFonts w:ascii="Arial" w:eastAsia="Times New Roman" w:hAnsi="Arial" w:cs="Arial"/>
                <w:color w:val="000000"/>
                <w:sz w:val="18"/>
                <w:szCs w:val="18"/>
              </w:rPr>
              <w:t xml:space="preserve"> maintenance</w:t>
            </w:r>
          </w:p>
        </w:tc>
        <w:tc>
          <w:tcPr>
            <w:tcW w:w="1320" w:type="dxa"/>
            <w:tcBorders>
              <w:top w:val="nil"/>
              <w:left w:val="nil"/>
              <w:bottom w:val="single" w:sz="4" w:space="0" w:color="auto"/>
              <w:right w:val="single" w:sz="4" w:space="0" w:color="auto"/>
            </w:tcBorders>
            <w:shd w:val="clear" w:color="auto" w:fill="auto"/>
            <w:noWrap/>
            <w:vAlign w:val="bottom"/>
            <w:hideMark/>
          </w:tcPr>
          <w:p w14:paraId="7288620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7526D3B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23%</w:t>
            </w:r>
          </w:p>
        </w:tc>
        <w:tc>
          <w:tcPr>
            <w:tcW w:w="1320" w:type="dxa"/>
            <w:tcBorders>
              <w:top w:val="nil"/>
              <w:left w:val="nil"/>
              <w:bottom w:val="single" w:sz="4" w:space="0" w:color="auto"/>
              <w:right w:val="single" w:sz="4" w:space="0" w:color="auto"/>
            </w:tcBorders>
            <w:shd w:val="clear" w:color="auto" w:fill="auto"/>
            <w:noWrap/>
            <w:vAlign w:val="bottom"/>
            <w:hideMark/>
          </w:tcPr>
          <w:p w14:paraId="6D95978E"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1EE40EB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6%</w:t>
            </w:r>
          </w:p>
        </w:tc>
      </w:tr>
      <w:tr w:rsidR="00861613" w:rsidRPr="00861613" w14:paraId="725B66F0"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79A504A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discretionary</w:t>
            </w:r>
          </w:p>
        </w:tc>
        <w:tc>
          <w:tcPr>
            <w:tcW w:w="1320" w:type="dxa"/>
            <w:tcBorders>
              <w:top w:val="nil"/>
              <w:left w:val="nil"/>
              <w:bottom w:val="single" w:sz="4" w:space="0" w:color="auto"/>
              <w:right w:val="single" w:sz="4" w:space="0" w:color="auto"/>
            </w:tcBorders>
            <w:shd w:val="clear" w:color="auto" w:fill="auto"/>
            <w:noWrap/>
            <w:vAlign w:val="bottom"/>
            <w:hideMark/>
          </w:tcPr>
          <w:p w14:paraId="4AB02D1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47%</w:t>
            </w:r>
          </w:p>
        </w:tc>
        <w:tc>
          <w:tcPr>
            <w:tcW w:w="1320" w:type="dxa"/>
            <w:tcBorders>
              <w:top w:val="nil"/>
              <w:left w:val="nil"/>
              <w:bottom w:val="single" w:sz="4" w:space="0" w:color="auto"/>
              <w:right w:val="single" w:sz="4" w:space="0" w:color="auto"/>
            </w:tcBorders>
            <w:shd w:val="clear" w:color="auto" w:fill="auto"/>
            <w:noWrap/>
            <w:vAlign w:val="bottom"/>
            <w:hideMark/>
          </w:tcPr>
          <w:p w14:paraId="63BED4F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15%</w:t>
            </w:r>
          </w:p>
        </w:tc>
        <w:tc>
          <w:tcPr>
            <w:tcW w:w="1320" w:type="dxa"/>
            <w:tcBorders>
              <w:top w:val="nil"/>
              <w:left w:val="nil"/>
              <w:bottom w:val="single" w:sz="4" w:space="0" w:color="auto"/>
              <w:right w:val="single" w:sz="4" w:space="0" w:color="auto"/>
            </w:tcBorders>
            <w:shd w:val="clear" w:color="auto" w:fill="auto"/>
            <w:noWrap/>
            <w:vAlign w:val="bottom"/>
            <w:hideMark/>
          </w:tcPr>
          <w:p w14:paraId="2AFE2E5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26%</w:t>
            </w:r>
          </w:p>
        </w:tc>
        <w:tc>
          <w:tcPr>
            <w:tcW w:w="1320" w:type="dxa"/>
            <w:tcBorders>
              <w:top w:val="nil"/>
              <w:left w:val="nil"/>
              <w:bottom w:val="single" w:sz="4" w:space="0" w:color="auto"/>
              <w:right w:val="single" w:sz="4" w:space="0" w:color="auto"/>
            </w:tcBorders>
            <w:shd w:val="clear" w:color="auto" w:fill="auto"/>
            <w:noWrap/>
            <w:vAlign w:val="bottom"/>
            <w:hideMark/>
          </w:tcPr>
          <w:p w14:paraId="7444115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13%</w:t>
            </w:r>
          </w:p>
        </w:tc>
      </w:tr>
      <w:tr w:rsidR="00177B24" w:rsidRPr="00177B24" w14:paraId="251055BF" w14:textId="77777777" w:rsidTr="00177B24">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AC16E66" w14:textId="19174186" w:rsidR="00177B24" w:rsidRPr="00861613" w:rsidRDefault="00177B24" w:rsidP="00E41D89">
            <w:pPr>
              <w:rPr>
                <w:rFonts w:ascii="Arial" w:eastAsia="Times New Roman" w:hAnsi="Arial" w:cs="Arial"/>
                <w:b/>
                <w:bCs/>
                <w:color w:val="000000"/>
                <w:sz w:val="18"/>
                <w:szCs w:val="18"/>
              </w:rPr>
            </w:pPr>
            <w:r w:rsidRPr="00177B24">
              <w:rPr>
                <w:rFonts w:ascii="Arial" w:eastAsia="Times New Roman" w:hAnsi="Arial" w:cs="Arial"/>
                <w:b/>
                <w:bCs/>
                <w:color w:val="000000"/>
                <w:sz w:val="18"/>
                <w:szCs w:val="18"/>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29B501F8" w14:textId="2E69FF3A"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53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20194270" w14:textId="669176F0"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27</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04169723" w14:textId="35138708"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13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71B0C206" w14:textId="2CE09D8F"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7</w:t>
            </w:r>
            <w:r w:rsidRPr="00861613">
              <w:rPr>
                <w:rFonts w:ascii="Arial" w:eastAsia="Times New Roman" w:hAnsi="Arial" w:cs="Arial"/>
                <w:b/>
                <w:bCs/>
                <w:color w:val="000000"/>
                <w:sz w:val="18"/>
                <w:szCs w:val="18"/>
              </w:rPr>
              <w:t>%</w:t>
            </w:r>
          </w:p>
        </w:tc>
      </w:tr>
    </w:tbl>
    <w:p w14:paraId="6FFDE36F" w14:textId="77777777" w:rsidR="00177B24" w:rsidRDefault="00177B24">
      <w:pPr>
        <w:spacing w:after="200" w:line="276" w:lineRule="auto"/>
        <w:rPr>
          <w:b/>
          <w:bCs/>
        </w:rPr>
      </w:pPr>
    </w:p>
    <w:p w14:paraId="1FB1DF0D" w14:textId="77777777" w:rsidR="009F5B9F" w:rsidRDefault="00177B24">
      <w:pPr>
        <w:spacing w:after="200" w:line="276" w:lineRule="auto"/>
      </w:pPr>
      <w:r>
        <w:t>On both weekdays and weekends, about two thirds of trips are home-based and one-third are non-home-based, with the highest fracti</w:t>
      </w:r>
      <w:r w:rsidR="009F5B9F">
        <w:t xml:space="preserve">ons of non-home-based trips for the purposes of work or university, but substantial fractions for all purposes. </w:t>
      </w:r>
    </w:p>
    <w:p w14:paraId="08EDEFE5" w14:textId="77777777" w:rsidR="009F5B9F" w:rsidRDefault="009F5B9F">
      <w:pPr>
        <w:spacing w:after="200" w:line="276" w:lineRule="auto"/>
      </w:pPr>
      <w:r>
        <w:t>We propose to handle non-home-based trips as follows:</w:t>
      </w:r>
    </w:p>
    <w:p w14:paraId="323C6DC3" w14:textId="77777777" w:rsidR="009F5B9F" w:rsidRDefault="009F5B9F" w:rsidP="009F5B9F">
      <w:pPr>
        <w:pStyle w:val="ListParagraph"/>
        <w:numPr>
          <w:ilvl w:val="0"/>
          <w:numId w:val="16"/>
        </w:numPr>
        <w:spacing w:after="200" w:line="276" w:lineRule="auto"/>
      </w:pPr>
      <w:r w:rsidRPr="009F5B9F">
        <w:t xml:space="preserve">Generate </w:t>
      </w:r>
      <w:r w:rsidRPr="009F5B9F">
        <w:rPr>
          <w:u w:val="single"/>
        </w:rPr>
        <w:t>both</w:t>
      </w:r>
      <w:r>
        <w:t xml:space="preserve"> home-based and non-home-based trips from the home </w:t>
      </w:r>
      <w:proofErr w:type="spellStart"/>
      <w:proofErr w:type="gramStart"/>
      <w:r>
        <w:t>microzone.using</w:t>
      </w:r>
      <w:proofErr w:type="spellEnd"/>
      <w:proofErr w:type="gramEnd"/>
      <w:r>
        <w:t xml:space="preserve"> the trip generation models.</w:t>
      </w:r>
    </w:p>
    <w:p w14:paraId="6D370F3A" w14:textId="77777777" w:rsidR="009F5B9F" w:rsidRDefault="009F5B9F" w:rsidP="009F5B9F">
      <w:pPr>
        <w:pStyle w:val="ListParagraph"/>
        <w:numPr>
          <w:ilvl w:val="0"/>
          <w:numId w:val="16"/>
        </w:numPr>
        <w:spacing w:after="200" w:line="276" w:lineRule="auto"/>
      </w:pPr>
      <w:proofErr w:type="gramStart"/>
      <w:r>
        <w:t>Assuming that</w:t>
      </w:r>
      <w:proofErr w:type="gramEnd"/>
      <w:r>
        <w:t xml:space="preserve"> the fractions of home-based and non-home-based trips stays constant using the fraction in Table 1, first distribute the home-based trips for each purpose using a production-attraction format. (Each home-based trip is simulated as going from the home </w:t>
      </w:r>
      <w:proofErr w:type="spellStart"/>
      <w:r>
        <w:t>microzone</w:t>
      </w:r>
      <w:proofErr w:type="spellEnd"/>
      <w:r>
        <w:t xml:space="preserve"> to the destination </w:t>
      </w:r>
      <w:proofErr w:type="spellStart"/>
      <w:r>
        <w:t>microzone</w:t>
      </w:r>
      <w:proofErr w:type="spellEnd"/>
      <w:r>
        <w:t xml:space="preserve"> and then back home again.</w:t>
      </w:r>
    </w:p>
    <w:p w14:paraId="5A278D38" w14:textId="77777777" w:rsidR="009F5B9F" w:rsidRDefault="009F5B9F" w:rsidP="009F5B9F">
      <w:pPr>
        <w:pStyle w:val="ListParagraph"/>
        <w:numPr>
          <w:ilvl w:val="0"/>
          <w:numId w:val="16"/>
        </w:numPr>
        <w:spacing w:after="200" w:line="276" w:lineRule="auto"/>
      </w:pPr>
      <w:r>
        <w:lastRenderedPageBreak/>
        <w:t xml:space="preserve">For each purpose, run the distribution model a second time from each home-based trip destination to simulate non-home-based trips.  </w:t>
      </w:r>
    </w:p>
    <w:p w14:paraId="16049AF5" w14:textId="0FC6A8A6" w:rsidR="002B086B" w:rsidRPr="00177B24" w:rsidRDefault="00D245EA">
      <w:pPr>
        <w:spacing w:after="200" w:line="276" w:lineRule="auto"/>
        <w:rPr>
          <w:b/>
          <w:bCs/>
        </w:rPr>
      </w:pPr>
      <w:r w:rsidRPr="00177B24">
        <w:rPr>
          <w:b/>
          <w:bCs/>
        </w:rPr>
        <w:t xml:space="preserve">Figure 2: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w:t>
      </w:r>
      <w:r w:rsidRPr="00177B24">
        <w:rPr>
          <w:b/>
          <w:bCs/>
        </w:rPr>
        <w:t xml:space="preserve"> purpose / day type / OD type</w:t>
      </w:r>
    </w:p>
    <w:p w14:paraId="76080297" w14:textId="210E0306" w:rsidR="00177B24" w:rsidRDefault="00177B24">
      <w:pPr>
        <w:spacing w:after="200" w:line="276" w:lineRule="auto"/>
      </w:pPr>
      <w:r>
        <w:rPr>
          <w:noProof/>
        </w:rPr>
        <w:drawing>
          <wp:inline distT="0" distB="0" distL="0" distR="0" wp14:anchorId="3196CEC7" wp14:editId="4905D004">
            <wp:extent cx="5486400" cy="3198495"/>
            <wp:effectExtent l="0" t="0" r="0" b="1905"/>
            <wp:docPr id="5" name="Chart 5">
              <a:extLst xmlns:a="http://schemas.openxmlformats.org/drawingml/2006/main">
                <a:ext uri="{FF2B5EF4-FFF2-40B4-BE49-F238E27FC236}">
                  <a16:creationId xmlns:a16="http://schemas.microsoft.com/office/drawing/2014/main" id="{77B121DF-CA24-4C96-9B8D-53F147885C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4E260C" w14:textId="77777777" w:rsidR="00C93803" w:rsidRDefault="00C93803" w:rsidP="00DA5BA2">
      <w:pPr>
        <w:spacing w:after="200" w:line="276" w:lineRule="auto"/>
      </w:pPr>
    </w:p>
    <w:p w14:paraId="29A6817B" w14:textId="77777777" w:rsidR="00C93803" w:rsidRDefault="00C93803" w:rsidP="00C93803">
      <w:pPr>
        <w:spacing w:after="200" w:line="276" w:lineRule="auto"/>
      </w:pPr>
      <w:r>
        <w:t>In equation form:</w:t>
      </w:r>
    </w:p>
    <w:p w14:paraId="73C21064" w14:textId="77777777" w:rsidR="00C93803" w:rsidRPr="00BD3ED5" w:rsidRDefault="00C93803" w:rsidP="00C93803">
      <w:pPr>
        <w:spacing w:after="200" w:line="276" w:lineRule="auto"/>
      </w:pPr>
      <w:r w:rsidRPr="00BD3ED5">
        <w:t>H</w:t>
      </w:r>
      <w:r>
        <w:t>B</w:t>
      </w:r>
      <w:r w:rsidRPr="00BD3ED5">
        <w:t>(</w:t>
      </w:r>
      <w:proofErr w:type="spellStart"/>
      <w:proofErr w:type="gramStart"/>
      <w:r>
        <w:t>h,</w:t>
      </w:r>
      <w:r w:rsidRPr="00BD3ED5">
        <w:t>d</w:t>
      </w:r>
      <w:proofErr w:type="gramEnd"/>
      <w:r w:rsidRPr="00BD3ED5">
        <w:t>,p</w:t>
      </w:r>
      <w:proofErr w:type="spellEnd"/>
      <w:r w:rsidRPr="00BD3ED5">
        <w:t>) = G(</w:t>
      </w:r>
      <w:proofErr w:type="spellStart"/>
      <w:r w:rsidRPr="00BD3ED5">
        <w:t>h,p</w:t>
      </w:r>
      <w:proofErr w:type="spellEnd"/>
      <w:r w:rsidRPr="00BD3ED5">
        <w:t xml:space="preserve">) * </w:t>
      </w:r>
      <w:proofErr w:type="spellStart"/>
      <w:r w:rsidRPr="00BD3ED5">
        <w:t>D</w:t>
      </w:r>
      <w:r>
        <w:t>C</w:t>
      </w:r>
      <w:r w:rsidRPr="00BD3ED5">
        <w:t>Fraction</w:t>
      </w:r>
      <w:proofErr w:type="spellEnd"/>
      <w:r w:rsidRPr="00BD3ED5">
        <w:t>(</w:t>
      </w:r>
      <w:proofErr w:type="spellStart"/>
      <w:r w:rsidRPr="00BD3ED5">
        <w:t>h,</w:t>
      </w:r>
      <w:r>
        <w:t>d</w:t>
      </w:r>
      <w:r w:rsidRPr="00BD3ED5">
        <w:t>,p</w:t>
      </w:r>
      <w:proofErr w:type="spellEnd"/>
      <w:r w:rsidRPr="00BD3ED5">
        <w:t xml:space="preserve">)  </w:t>
      </w:r>
    </w:p>
    <w:p w14:paraId="76FBBBD2" w14:textId="77777777" w:rsidR="00C93803" w:rsidRPr="00BD3ED5" w:rsidRDefault="00C93803" w:rsidP="00C93803">
      <w:pPr>
        <w:spacing w:after="200" w:line="276" w:lineRule="auto"/>
        <w:rPr>
          <w:i/>
          <w:iCs/>
        </w:rPr>
      </w:pPr>
      <w:r w:rsidRPr="00BD3ED5">
        <w:rPr>
          <w:i/>
          <w:iCs/>
        </w:rPr>
        <w:t>H</w:t>
      </w:r>
      <w:r>
        <w:rPr>
          <w:i/>
          <w:iCs/>
        </w:rPr>
        <w:t>B</w:t>
      </w:r>
      <w:r w:rsidRPr="00BD3ED5">
        <w:rPr>
          <w:i/>
          <w:iCs/>
        </w:rPr>
        <w:t>(</w:t>
      </w:r>
      <w:proofErr w:type="spellStart"/>
      <w:proofErr w:type="gramStart"/>
      <w:r>
        <w:rPr>
          <w:i/>
          <w:iCs/>
        </w:rPr>
        <w:t>h,</w:t>
      </w:r>
      <w:r w:rsidRPr="00BD3ED5">
        <w:rPr>
          <w:i/>
          <w:iCs/>
        </w:rPr>
        <w:t>d</w:t>
      </w:r>
      <w:proofErr w:type="gramEnd"/>
      <w:r w:rsidRPr="00BD3ED5">
        <w:rPr>
          <w:i/>
          <w:iCs/>
        </w:rPr>
        <w:t>,p</w:t>
      </w:r>
      <w:proofErr w:type="spellEnd"/>
      <w:r w:rsidRPr="00BD3ED5">
        <w:rPr>
          <w:i/>
          <w:iCs/>
        </w:rPr>
        <w:t xml:space="preserve">) is the number of home-based </w:t>
      </w:r>
      <w:r>
        <w:rPr>
          <w:i/>
          <w:iCs/>
        </w:rPr>
        <w:t>(round )</w:t>
      </w:r>
      <w:r w:rsidRPr="00BD3ED5">
        <w:rPr>
          <w:i/>
          <w:iCs/>
        </w:rPr>
        <w:t xml:space="preserve">trips with </w:t>
      </w:r>
      <w:r>
        <w:rPr>
          <w:i/>
          <w:iCs/>
        </w:rPr>
        <w:t xml:space="preserve">production </w:t>
      </w:r>
      <w:proofErr w:type="spellStart"/>
      <w:r>
        <w:rPr>
          <w:i/>
          <w:iCs/>
        </w:rPr>
        <w:t>microzone</w:t>
      </w:r>
      <w:proofErr w:type="spellEnd"/>
      <w:r>
        <w:rPr>
          <w:i/>
          <w:iCs/>
        </w:rPr>
        <w:t xml:space="preserve"> h and </w:t>
      </w:r>
      <w:r w:rsidRPr="00BD3ED5">
        <w:rPr>
          <w:i/>
          <w:iCs/>
        </w:rPr>
        <w:t xml:space="preserve">destination </w:t>
      </w:r>
      <w:proofErr w:type="spellStart"/>
      <w:r w:rsidRPr="00BD3ED5">
        <w:rPr>
          <w:i/>
          <w:iCs/>
        </w:rPr>
        <w:t>microzone</w:t>
      </w:r>
      <w:proofErr w:type="spellEnd"/>
      <w:r w:rsidRPr="00BD3ED5">
        <w:rPr>
          <w:i/>
          <w:iCs/>
        </w:rPr>
        <w:t xml:space="preserve"> d for purpose p.</w:t>
      </w:r>
    </w:p>
    <w:p w14:paraId="32614BEB" w14:textId="77777777" w:rsidR="00C93803" w:rsidRPr="00BD3ED5" w:rsidRDefault="00C93803" w:rsidP="00C93803">
      <w:pPr>
        <w:spacing w:after="200" w:line="276" w:lineRule="auto"/>
        <w:rPr>
          <w:i/>
          <w:iCs/>
        </w:rPr>
      </w:pPr>
      <w:r w:rsidRPr="00BD3ED5">
        <w:rPr>
          <w:i/>
          <w:iCs/>
        </w:rPr>
        <w:t>G(</w:t>
      </w:r>
      <w:proofErr w:type="spellStart"/>
      <w:proofErr w:type="gramStart"/>
      <w:r w:rsidRPr="00BD3ED5">
        <w:rPr>
          <w:i/>
          <w:iCs/>
        </w:rPr>
        <w:t>h,p</w:t>
      </w:r>
      <w:proofErr w:type="spellEnd"/>
      <w:proofErr w:type="gramEnd"/>
      <w:r w:rsidRPr="00BD3ED5">
        <w:rPr>
          <w:i/>
          <w:iCs/>
        </w:rPr>
        <w:t xml:space="preserve">) is the number of home-based </w:t>
      </w:r>
      <w:r>
        <w:rPr>
          <w:i/>
          <w:iCs/>
        </w:rPr>
        <w:t xml:space="preserve">(round) </w:t>
      </w:r>
      <w:r w:rsidRPr="00BD3ED5">
        <w:rPr>
          <w:i/>
          <w:iCs/>
        </w:rPr>
        <w:t>trips generated from</w:t>
      </w:r>
      <w:r>
        <w:rPr>
          <w:i/>
          <w:iCs/>
        </w:rPr>
        <w:t xml:space="preserve"> production</w:t>
      </w:r>
      <w:r w:rsidRPr="00BD3ED5">
        <w:rPr>
          <w:i/>
          <w:iCs/>
        </w:rPr>
        <w:t xml:space="preserve"> </w:t>
      </w:r>
      <w:proofErr w:type="spellStart"/>
      <w:r w:rsidRPr="00BD3ED5">
        <w:rPr>
          <w:i/>
          <w:iCs/>
        </w:rPr>
        <w:t>microzone</w:t>
      </w:r>
      <w:proofErr w:type="spellEnd"/>
      <w:r w:rsidRPr="00BD3ED5">
        <w:rPr>
          <w:i/>
          <w:iCs/>
        </w:rPr>
        <w:t xml:space="preserve"> h for purpose p</w:t>
      </w:r>
    </w:p>
    <w:p w14:paraId="59AA4E1C"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home-based trips from </w:t>
      </w:r>
      <w:proofErr w:type="spellStart"/>
      <w:r w:rsidRPr="00BD3ED5">
        <w:rPr>
          <w:i/>
          <w:iCs/>
        </w:rPr>
        <w:t>microzone</w:t>
      </w:r>
      <w:proofErr w:type="spellEnd"/>
      <w:r w:rsidRPr="00BD3ED5">
        <w:rPr>
          <w:i/>
          <w:iCs/>
        </w:rPr>
        <w:t xml:space="preserve"> h going to </w:t>
      </w:r>
      <w:proofErr w:type="spellStart"/>
      <w:r w:rsidRPr="00BD3ED5">
        <w:rPr>
          <w:i/>
          <w:iCs/>
        </w:rPr>
        <w:t>microzone</w:t>
      </w:r>
      <w:proofErr w:type="spellEnd"/>
      <w:r w:rsidRPr="00BD3ED5">
        <w:rPr>
          <w:i/>
          <w:iCs/>
        </w:rPr>
        <w:t xml:space="preserve"> d for purpose p (destination choice models are described below)</w:t>
      </w:r>
    </w:p>
    <w:p w14:paraId="75837CE8" w14:textId="77777777" w:rsidR="00C93803" w:rsidRDefault="00C93803" w:rsidP="00C93803">
      <w:pPr>
        <w:spacing w:after="200" w:line="276" w:lineRule="auto"/>
      </w:pPr>
      <w:proofErr w:type="spellStart"/>
      <w:r>
        <w:t>NHB</w:t>
      </w:r>
      <w:proofErr w:type="spellEnd"/>
      <w:r>
        <w:t>(</w:t>
      </w:r>
      <w:proofErr w:type="spellStart"/>
      <w:proofErr w:type="gramStart"/>
      <w:r>
        <w:t>m,p</w:t>
      </w:r>
      <w:proofErr w:type="spellEnd"/>
      <w:proofErr w:type="gramEnd"/>
      <w:r>
        <w:t>) = sum over h [HB(</w:t>
      </w:r>
      <w:proofErr w:type="spellStart"/>
      <w:r>
        <w:t>h,m,p</w:t>
      </w:r>
      <w:proofErr w:type="spellEnd"/>
      <w:r>
        <w:t>)] * Non-home-based trip factor(p)</w:t>
      </w:r>
    </w:p>
    <w:p w14:paraId="505BD055" w14:textId="77777777" w:rsidR="00C93803" w:rsidRPr="00C93803" w:rsidRDefault="00C93803" w:rsidP="00C93803">
      <w:pPr>
        <w:spacing w:after="200" w:line="276" w:lineRule="auto"/>
        <w:rPr>
          <w:i/>
          <w:iCs/>
        </w:rPr>
      </w:pPr>
      <w:proofErr w:type="spellStart"/>
      <w:r w:rsidRPr="00C93803">
        <w:rPr>
          <w:i/>
          <w:iCs/>
        </w:rPr>
        <w:t>N</w:t>
      </w:r>
      <w:r>
        <w:rPr>
          <w:i/>
          <w:iCs/>
        </w:rPr>
        <w:t>HB</w:t>
      </w:r>
      <w:proofErr w:type="spellEnd"/>
      <w:r w:rsidRPr="00C93803">
        <w:rPr>
          <w:i/>
          <w:iCs/>
        </w:rPr>
        <w:t>(</w:t>
      </w:r>
      <w:proofErr w:type="spellStart"/>
      <w:proofErr w:type="gramStart"/>
      <w:r w:rsidRPr="00C93803">
        <w:rPr>
          <w:i/>
          <w:iCs/>
        </w:rPr>
        <w:t>m,p</w:t>
      </w:r>
      <w:proofErr w:type="spellEnd"/>
      <w:proofErr w:type="gramEnd"/>
      <w:r w:rsidRPr="00C93803">
        <w:rPr>
          <w:i/>
          <w:iCs/>
        </w:rPr>
        <w:t>) is the number of non-home-based trips with origin m for purpose p.</w:t>
      </w:r>
    </w:p>
    <w:p w14:paraId="6D54370D" w14:textId="77777777" w:rsidR="00C93803" w:rsidRDefault="00C93803" w:rsidP="00C93803">
      <w:pPr>
        <w:spacing w:after="200" w:line="276" w:lineRule="auto"/>
        <w:rPr>
          <w:i/>
          <w:iCs/>
        </w:rPr>
      </w:pPr>
      <w:r w:rsidRPr="00C93803">
        <w:rPr>
          <w:i/>
          <w:iCs/>
        </w:rPr>
        <w:t>Non-home-based trip factor(p) is the number of non-home-based trips generated for each home-based trip for purpose p, from Table 1 above.</w:t>
      </w:r>
    </w:p>
    <w:p w14:paraId="52D0D652" w14:textId="77777777" w:rsidR="00C93803" w:rsidRPr="00C93803" w:rsidRDefault="00C93803" w:rsidP="00C93803">
      <w:pPr>
        <w:spacing w:after="200" w:line="276" w:lineRule="auto"/>
      </w:pPr>
      <w:proofErr w:type="spellStart"/>
      <w:r w:rsidRPr="00C93803">
        <w:t>NHB</w:t>
      </w:r>
      <w:proofErr w:type="spellEnd"/>
      <w:r w:rsidRPr="00C93803">
        <w:t>(</w:t>
      </w:r>
      <w:proofErr w:type="spellStart"/>
      <w:proofErr w:type="gramStart"/>
      <w:r>
        <w:t>o</w:t>
      </w:r>
      <w:r w:rsidRPr="00C93803">
        <w:t>,d</w:t>
      </w:r>
      <w:proofErr w:type="gramEnd"/>
      <w:r w:rsidRPr="00C93803">
        <w:t>,p</w:t>
      </w:r>
      <w:proofErr w:type="spellEnd"/>
      <w:r w:rsidRPr="00C93803">
        <w:t xml:space="preserve">) = </w:t>
      </w:r>
      <w:proofErr w:type="spellStart"/>
      <w:r w:rsidRPr="00C93803">
        <w:t>NHB</w:t>
      </w:r>
      <w:proofErr w:type="spellEnd"/>
      <w:r w:rsidRPr="00C93803">
        <w:t>(</w:t>
      </w:r>
      <w:proofErr w:type="spellStart"/>
      <w:r>
        <w:t>o</w:t>
      </w:r>
      <w:r w:rsidRPr="00C93803">
        <w:t>,p</w:t>
      </w:r>
      <w:proofErr w:type="spellEnd"/>
      <w:r w:rsidRPr="00C93803">
        <w:t xml:space="preserve">) * </w:t>
      </w:r>
      <w:proofErr w:type="spellStart"/>
      <w:r w:rsidRPr="00C93803">
        <w:t>DCFraction</w:t>
      </w:r>
      <w:proofErr w:type="spellEnd"/>
      <w:r w:rsidRPr="00C93803">
        <w:t>(</w:t>
      </w:r>
      <w:proofErr w:type="spellStart"/>
      <w:r>
        <w:t>o</w:t>
      </w:r>
      <w:r w:rsidRPr="00C93803">
        <w:t>,d,p</w:t>
      </w:r>
      <w:proofErr w:type="spellEnd"/>
      <w:r w:rsidRPr="00C93803">
        <w:t xml:space="preserve">)  </w:t>
      </w:r>
    </w:p>
    <w:p w14:paraId="30BAF782" w14:textId="77777777" w:rsidR="00C93803" w:rsidRDefault="00C93803" w:rsidP="00C93803">
      <w:pPr>
        <w:spacing w:after="200" w:line="276" w:lineRule="auto"/>
        <w:rPr>
          <w:i/>
          <w:iCs/>
        </w:rPr>
      </w:pPr>
      <w:proofErr w:type="spellStart"/>
      <w:r w:rsidRPr="00C93803">
        <w:rPr>
          <w:i/>
          <w:iCs/>
        </w:rPr>
        <w:lastRenderedPageBreak/>
        <w:t>N</w:t>
      </w:r>
      <w:r>
        <w:rPr>
          <w:i/>
          <w:iCs/>
        </w:rPr>
        <w:t>HB</w:t>
      </w:r>
      <w:proofErr w:type="spellEnd"/>
      <w:r w:rsidRPr="00C93803">
        <w:rPr>
          <w:i/>
          <w:iCs/>
        </w:rPr>
        <w:t>(</w:t>
      </w:r>
      <w:proofErr w:type="spellStart"/>
      <w:proofErr w:type="gramStart"/>
      <w:r>
        <w:rPr>
          <w:i/>
          <w:iCs/>
        </w:rPr>
        <w:t>o</w:t>
      </w:r>
      <w:r w:rsidRPr="00C93803">
        <w:rPr>
          <w:i/>
          <w:iCs/>
        </w:rPr>
        <w:t>,</w:t>
      </w:r>
      <w:r>
        <w:rPr>
          <w:i/>
          <w:iCs/>
        </w:rPr>
        <w:t>d</w:t>
      </w:r>
      <w:proofErr w:type="gramEnd"/>
      <w:r>
        <w:rPr>
          <w:i/>
          <w:iCs/>
        </w:rPr>
        <w:t>,</w:t>
      </w:r>
      <w:r w:rsidRPr="00C93803">
        <w:rPr>
          <w:i/>
          <w:iCs/>
        </w:rPr>
        <w:t>p</w:t>
      </w:r>
      <w:proofErr w:type="spellEnd"/>
      <w:r w:rsidRPr="00C93803">
        <w:rPr>
          <w:i/>
          <w:iCs/>
        </w:rPr>
        <w:t xml:space="preserve">) is the number of non-home-based trips with origin </w:t>
      </w:r>
      <w:proofErr w:type="spellStart"/>
      <w:r>
        <w:rPr>
          <w:i/>
          <w:iCs/>
        </w:rPr>
        <w:t>microzone</w:t>
      </w:r>
      <w:proofErr w:type="spellEnd"/>
      <w:r>
        <w:rPr>
          <w:i/>
          <w:iCs/>
        </w:rPr>
        <w:t xml:space="preserve"> o and destination </w:t>
      </w:r>
      <w:proofErr w:type="spellStart"/>
      <w:r>
        <w:rPr>
          <w:i/>
          <w:iCs/>
        </w:rPr>
        <w:t>microzone</w:t>
      </w:r>
      <w:proofErr w:type="spellEnd"/>
      <w:r>
        <w:rPr>
          <w:i/>
          <w:iCs/>
        </w:rPr>
        <w:t xml:space="preserve"> d</w:t>
      </w:r>
      <w:r w:rsidRPr="00C93803">
        <w:rPr>
          <w:i/>
          <w:iCs/>
        </w:rPr>
        <w:t xml:space="preserve"> for purpose p.</w:t>
      </w:r>
    </w:p>
    <w:p w14:paraId="0FB60966"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w:t>
      </w:r>
      <w:r>
        <w:rPr>
          <w:i/>
          <w:iCs/>
        </w:rPr>
        <w:t>non-</w:t>
      </w:r>
      <w:r w:rsidRPr="00BD3ED5">
        <w:rPr>
          <w:i/>
          <w:iCs/>
        </w:rPr>
        <w:t xml:space="preserve">home-based trips from </w:t>
      </w:r>
      <w:proofErr w:type="spellStart"/>
      <w:r w:rsidRPr="00BD3ED5">
        <w:rPr>
          <w:i/>
          <w:iCs/>
        </w:rPr>
        <w:t>microzone</w:t>
      </w:r>
      <w:proofErr w:type="spellEnd"/>
      <w:r w:rsidRPr="00BD3ED5">
        <w:rPr>
          <w:i/>
          <w:iCs/>
        </w:rPr>
        <w:t xml:space="preserve"> </w:t>
      </w:r>
      <w:r>
        <w:rPr>
          <w:i/>
          <w:iCs/>
        </w:rPr>
        <w:t>o</w:t>
      </w:r>
      <w:r w:rsidRPr="00BD3ED5">
        <w:rPr>
          <w:i/>
          <w:iCs/>
        </w:rPr>
        <w:t xml:space="preserve"> going to </w:t>
      </w:r>
      <w:proofErr w:type="spellStart"/>
      <w:r w:rsidRPr="00BD3ED5">
        <w:rPr>
          <w:i/>
          <w:iCs/>
        </w:rPr>
        <w:t>microzone</w:t>
      </w:r>
      <w:proofErr w:type="spellEnd"/>
      <w:r w:rsidRPr="00BD3ED5">
        <w:rPr>
          <w:i/>
          <w:iCs/>
        </w:rPr>
        <w:t xml:space="preserve"> d for purpose p (destination choice models are described below)</w:t>
      </w:r>
    </w:p>
    <w:p w14:paraId="5E923274" w14:textId="79DA5267" w:rsidR="00C93803" w:rsidRDefault="00C93803" w:rsidP="00DA5BA2">
      <w:pPr>
        <w:spacing w:after="200" w:line="276" w:lineRule="auto"/>
      </w:pPr>
      <w:r>
        <w:t>This approach is somewhere between a trip-based and tour-based approach. The non-home-based trips are generated from the home location</w:t>
      </w:r>
      <w:r w:rsidR="008663C0">
        <w:t xml:space="preserve"> and then </w:t>
      </w:r>
      <w:r>
        <w:t xml:space="preserve">distributed from non-home locations, but they are not simulated as </w:t>
      </w:r>
      <w:r w:rsidR="008663C0">
        <w:t>full, consistent tours. The aggregate O-D patterns will be essentially the same as from a tour-based model, but without the complexity of predicting and simulating intermediate stops on tours.</w:t>
      </w:r>
    </w:p>
    <w:p w14:paraId="4798277D" w14:textId="7B9FFA04" w:rsidR="004E3982" w:rsidRDefault="004E3982" w:rsidP="00DA5BA2">
      <w:pPr>
        <w:spacing w:after="200" w:line="276" w:lineRule="auto"/>
      </w:pPr>
      <w:r>
        <w:t>Note that this approach for non-home-based trips can be supplemented to include bike-share trips of O-D data for such trips is available.  Many of the non-home-based trips are work-based or university-based, which is also true for many trips using bike-share bikes.</w:t>
      </w:r>
    </w:p>
    <w:p w14:paraId="258CA2B2" w14:textId="77777777" w:rsidR="004E3982" w:rsidRDefault="004E3982" w:rsidP="00DA5BA2">
      <w:pPr>
        <w:spacing w:after="200" w:line="276" w:lineRule="auto"/>
        <w:rPr>
          <w:b/>
          <w:bCs/>
        </w:rPr>
      </w:pPr>
    </w:p>
    <w:p w14:paraId="6F5CDE0C" w14:textId="434768CF" w:rsidR="008663C0" w:rsidRPr="008663C0" w:rsidRDefault="008663C0" w:rsidP="00DA5BA2">
      <w:pPr>
        <w:spacing w:after="200" w:line="276" w:lineRule="auto"/>
        <w:rPr>
          <w:b/>
          <w:bCs/>
        </w:rPr>
      </w:pPr>
      <w:r w:rsidRPr="008663C0">
        <w:rPr>
          <w:b/>
          <w:bCs/>
        </w:rPr>
        <w:t>Trip generation model results</w:t>
      </w:r>
    </w:p>
    <w:p w14:paraId="39B5C275" w14:textId="06D0FCAD" w:rsidR="00DA5BA2" w:rsidRDefault="00DA5BA2" w:rsidP="00DA5BA2">
      <w:pPr>
        <w:spacing w:after="200" w:line="276" w:lineRule="auto"/>
      </w:pPr>
      <w:r>
        <w:t>The generation models</w:t>
      </w:r>
      <w:r w:rsidR="008663C0">
        <w:t xml:space="preserve"> presented in Table 2 are for</w:t>
      </w:r>
      <w:r>
        <w:t xml:space="preserve"> weekday travel (Mon-Fri)</w:t>
      </w:r>
      <w:r w:rsidR="008663C0">
        <w:t>. Similar generation models for five of the eight purposes will be estimated for</w:t>
      </w:r>
      <w:r>
        <w:t xml:space="preserve"> weekend </w:t>
      </w:r>
      <w:r w:rsidR="008663C0">
        <w:t>trips.</w:t>
      </w:r>
    </w:p>
    <w:p w14:paraId="7ADA9C4C" w14:textId="5F6187ED" w:rsidR="008663C0" w:rsidRDefault="00B458B6">
      <w:pPr>
        <w:spacing w:after="200" w:line="276" w:lineRule="auto"/>
      </w:pPr>
      <w:r>
        <w:t>Table 2 shows the weekday regression results for the eight trip purposes</w:t>
      </w:r>
      <w:r w:rsidR="00E467D0">
        <w:t xml:space="preserve">. </w:t>
      </w:r>
      <w:r w:rsidR="008663C0">
        <w:t>A log-</w:t>
      </w:r>
      <w:proofErr w:type="spellStart"/>
      <w:r w:rsidR="008663C0">
        <w:t>llinear</w:t>
      </w:r>
      <w:proofErr w:type="spellEnd"/>
      <w:r w:rsidR="008663C0">
        <w:t xml:space="preserve"> form was used where instead of using Y(</w:t>
      </w:r>
      <w:proofErr w:type="spellStart"/>
      <w:proofErr w:type="gramStart"/>
      <w:r w:rsidR="008663C0">
        <w:t>m,p</w:t>
      </w:r>
      <w:proofErr w:type="spellEnd"/>
      <w:proofErr w:type="gramEnd"/>
      <w:r w:rsidR="008663C0">
        <w:t>) as the dependent variable (definition repeated below), the dependent variable is LN(1 + Y(</w:t>
      </w:r>
      <w:proofErr w:type="spellStart"/>
      <w:r w:rsidR="008663C0">
        <w:t>m,p</w:t>
      </w:r>
      <w:proofErr w:type="spellEnd"/>
      <w:r w:rsidR="008663C0">
        <w:t xml:space="preserve">) ). </w:t>
      </w:r>
    </w:p>
    <w:p w14:paraId="167BF485" w14:textId="316E1E3F" w:rsidR="008663C0" w:rsidRPr="00E41D89" w:rsidRDefault="008663C0" w:rsidP="008663C0">
      <w:pPr>
        <w:spacing w:after="200" w:line="276" w:lineRule="auto"/>
        <w:ind w:left="720"/>
        <w:rPr>
          <w:i/>
          <w:iCs/>
        </w:rPr>
      </w:pPr>
      <w:r w:rsidRPr="00E41D89">
        <w:rPr>
          <w:i/>
          <w:iCs/>
        </w:rPr>
        <w:t>Y(</w:t>
      </w:r>
      <w:proofErr w:type="spellStart"/>
      <w:proofErr w:type="gramStart"/>
      <w:r w:rsidRPr="00E41D89">
        <w:rPr>
          <w:i/>
          <w:iCs/>
        </w:rPr>
        <w:t>m,p</w:t>
      </w:r>
      <w:proofErr w:type="spellEnd"/>
      <w:proofErr w:type="gramEnd"/>
      <w:r w:rsidRPr="00E41D89">
        <w:rPr>
          <w:i/>
          <w:iCs/>
        </w:rPr>
        <w:t xml:space="preserve">) is the average number of bike trips per household-day made by households living in </w:t>
      </w:r>
      <w:proofErr w:type="spellStart"/>
      <w:r w:rsidRPr="00E41D89">
        <w:rPr>
          <w:i/>
          <w:iCs/>
        </w:rPr>
        <w:t>microzone</w:t>
      </w:r>
      <w:proofErr w:type="spellEnd"/>
      <w:r w:rsidRPr="00E41D89">
        <w:rPr>
          <w:i/>
          <w:iCs/>
        </w:rPr>
        <w:t xml:space="preserve"> m for trip purpose p.</w:t>
      </w:r>
    </w:p>
    <w:p w14:paraId="4EC444BE" w14:textId="22AC72B5" w:rsidR="008663C0" w:rsidRDefault="008663C0">
      <w:pPr>
        <w:spacing w:after="200" w:line="276" w:lineRule="auto"/>
      </w:pPr>
      <w:r>
        <w:t xml:space="preserve">The log-linear form prevents the predicted number of generated trips from becoming negative, and it also improved the model fit for most of the model purposes. The addition of 1 in the dependent variable avoids taking the log of 0, since some </w:t>
      </w:r>
      <w:proofErr w:type="spellStart"/>
      <w:r>
        <w:t>microzones</w:t>
      </w:r>
      <w:proofErr w:type="spellEnd"/>
      <w:r>
        <w:t xml:space="preserve"> with survey households produce 0 surveyed bike trips for some purposes. </w:t>
      </w:r>
    </w:p>
    <w:p w14:paraId="517A73ED" w14:textId="4CB94758" w:rsidR="00D245EA" w:rsidRDefault="00B458B6">
      <w:pPr>
        <w:spacing w:after="200" w:line="276" w:lineRule="auto"/>
      </w:pPr>
      <w:r>
        <w:t xml:space="preserve">The r-squared values are quite low, which could be expected for a model estimated at the Census block level. A disaggregate model estimated using household and person data for the specific survey respondents would give a better model fit and more significant </w:t>
      </w:r>
      <w:proofErr w:type="gramStart"/>
      <w:r>
        <w:t>variables, but</w:t>
      </w:r>
      <w:proofErr w:type="gramEnd"/>
      <w:r>
        <w:t xml:space="preserve"> would not be appropriate for </w:t>
      </w:r>
      <w:r w:rsidR="00E467D0">
        <w:t>application</w:t>
      </w:r>
      <w:r>
        <w:t xml:space="preserve"> at the </w:t>
      </w:r>
      <w:proofErr w:type="spellStart"/>
      <w:r>
        <w:t>microzone</w:t>
      </w:r>
      <w:proofErr w:type="spellEnd"/>
      <w:r>
        <w:t xml:space="preserve"> level. </w:t>
      </w:r>
    </w:p>
    <w:p w14:paraId="7FAD4457" w14:textId="4B1D2604" w:rsidR="00B458B6" w:rsidRDefault="00B458B6">
      <w:pPr>
        <w:spacing w:after="200" w:line="276" w:lineRule="auto"/>
      </w:pPr>
      <w:r>
        <w:t>A Yolo county dummy variable (mainly the city of Davis) is positive and significant in each model, since Davis has the highest bike mode share of any city in the US for reasons that are</w:t>
      </w:r>
      <w:r w:rsidR="00E467D0">
        <w:t xml:space="preserve"> </w:t>
      </w:r>
      <w:r>
        <w:t>n</w:t>
      </w:r>
      <w:r w:rsidR="00E467D0">
        <w:t>o</w:t>
      </w:r>
      <w:r>
        <w:t>t captured in the other variables. (This variable will not be used in application.)</w:t>
      </w:r>
    </w:p>
    <w:p w14:paraId="2C4AA462" w14:textId="70BC0D3A" w:rsidR="00B458B6" w:rsidRDefault="00B458B6">
      <w:pPr>
        <w:spacing w:after="200" w:line="276" w:lineRule="auto"/>
      </w:pPr>
      <w:r>
        <w:t xml:space="preserve">The variables used in the models are in Appendix A, </w:t>
      </w:r>
      <w:proofErr w:type="gramStart"/>
      <w:r>
        <w:t>with the exception of</w:t>
      </w:r>
      <w:proofErr w:type="gramEnd"/>
      <w:r>
        <w:t xml:space="preserve"> two calculated variables:</w:t>
      </w:r>
    </w:p>
    <w:p w14:paraId="79546566" w14:textId="6FAA3538" w:rsidR="00B458B6" w:rsidRDefault="00B458B6" w:rsidP="009300B6">
      <w:pPr>
        <w:pStyle w:val="ListParagraph"/>
        <w:numPr>
          <w:ilvl w:val="0"/>
          <w:numId w:val="13"/>
        </w:numPr>
        <w:spacing w:after="200" w:line="276" w:lineRule="auto"/>
      </w:pPr>
      <w:r>
        <w:lastRenderedPageBreak/>
        <w:t xml:space="preserve">Average household size is the number of people divided by the number of households in each </w:t>
      </w:r>
      <w:proofErr w:type="spellStart"/>
      <w:r>
        <w:t>microzone</w:t>
      </w:r>
      <w:proofErr w:type="spellEnd"/>
      <w:r>
        <w:t>.</w:t>
      </w:r>
    </w:p>
    <w:p w14:paraId="6FC888D9" w14:textId="7AF2E0A5" w:rsidR="00B458B6" w:rsidRDefault="00B458B6" w:rsidP="009300B6">
      <w:pPr>
        <w:pStyle w:val="ListParagraph"/>
        <w:numPr>
          <w:ilvl w:val="0"/>
          <w:numId w:val="13"/>
        </w:numPr>
        <w:spacing w:after="200" w:line="276" w:lineRule="auto"/>
      </w:pPr>
      <w:r>
        <w:t xml:space="preserve">The </w:t>
      </w:r>
      <w:proofErr w:type="gramStart"/>
      <w:r>
        <w:t>mixed use</w:t>
      </w:r>
      <w:proofErr w:type="gramEnd"/>
      <w:r>
        <w:t xml:space="preserve"> measure in a buffer is equal to the product of households times total jobs divided by the sum of households plus total jobs. It reaches a maximum when the two are equal and goes to 0 when either one is 0.</w:t>
      </w:r>
    </w:p>
    <w:p w14:paraId="52A10670" w14:textId="21C4D731" w:rsidR="008663C0" w:rsidRPr="00332C6B" w:rsidRDefault="008663C0" w:rsidP="008663C0">
      <w:pPr>
        <w:spacing w:after="200" w:line="276" w:lineRule="auto"/>
        <w:ind w:left="360"/>
        <w:rPr>
          <w:i/>
          <w:iCs/>
        </w:rPr>
      </w:pPr>
      <w:r w:rsidRPr="00332C6B">
        <w:rPr>
          <w:i/>
          <w:iCs/>
        </w:rPr>
        <w:t xml:space="preserve">Mixed </w:t>
      </w:r>
      <w:proofErr w:type="gramStart"/>
      <w:r w:rsidRPr="00332C6B">
        <w:rPr>
          <w:i/>
          <w:iCs/>
        </w:rPr>
        <w:t>use(</w:t>
      </w:r>
      <w:proofErr w:type="gramEnd"/>
      <w:r w:rsidRPr="00332C6B">
        <w:rPr>
          <w:i/>
          <w:iCs/>
        </w:rPr>
        <w:t>buffer 2) = [ Households(buffer 2) * Total jobs(buffer 2) ] / [ Households(buffer 2) + Total jobs(buffer 2) ]</w:t>
      </w:r>
    </w:p>
    <w:p w14:paraId="769C1B23" w14:textId="544CC9E0" w:rsidR="00B458B6" w:rsidRDefault="00B458B6" w:rsidP="00E41D89">
      <w:pPr>
        <w:spacing w:after="200" w:line="276" w:lineRule="auto"/>
      </w:pPr>
      <w:r>
        <w:t xml:space="preserve">The variable for number of parks in the buffer is related to the “Park Score” variable in the </w:t>
      </w:r>
      <w:proofErr w:type="spellStart"/>
      <w:r>
        <w:t>WFRC</w:t>
      </w:r>
      <w:proofErr w:type="spellEnd"/>
      <w:r>
        <w:t xml:space="preserve"> database, although not equivalent. </w:t>
      </w:r>
      <w:r w:rsidR="00440335">
        <w:t xml:space="preserve">Some method for buffering that variable in the </w:t>
      </w:r>
      <w:proofErr w:type="spellStart"/>
      <w:r w:rsidR="00440335">
        <w:t>WFRC</w:t>
      </w:r>
      <w:proofErr w:type="spellEnd"/>
      <w:r w:rsidR="00440335">
        <w:t xml:space="preserve"> data should be considered.  The number of parks may also be related to the presence of Class 1 bike paths, which are often located in or near parks.</w:t>
      </w:r>
    </w:p>
    <w:p w14:paraId="20E970BE" w14:textId="04FB1775" w:rsidR="00440335" w:rsidRDefault="00440335" w:rsidP="00E41D89">
      <w:pPr>
        <w:spacing w:after="200" w:line="276" w:lineRule="auto"/>
      </w:pPr>
      <w:r>
        <w:t xml:space="preserve">Although variables for the 10-mile buffer 3 were tested for the recreation-long model, none were significant, so it is not necessary to buffer out to that distance in the </w:t>
      </w:r>
      <w:proofErr w:type="spellStart"/>
      <w:r>
        <w:t>WFRC</w:t>
      </w:r>
      <w:proofErr w:type="spellEnd"/>
      <w:r>
        <w:t xml:space="preserve"> model.  Variables for smallest buffer 1 were tested in several models, but the buffer 2 measures were consistently more significant.</w:t>
      </w:r>
    </w:p>
    <w:p w14:paraId="248ABA94" w14:textId="39A063F3" w:rsidR="00440335" w:rsidRDefault="00E41D89" w:rsidP="00E41D89">
      <w:pPr>
        <w:spacing w:after="200" w:line="276" w:lineRule="auto"/>
      </w:pPr>
      <w:r>
        <w:t xml:space="preserve">It is interesting that in the </w:t>
      </w:r>
      <w:proofErr w:type="spellStart"/>
      <w:r>
        <w:t>SACOG</w:t>
      </w:r>
      <w:proofErr w:type="spellEnd"/>
      <w:r>
        <w:t xml:space="preserve"> data, bike trip generation for most purposes is highest in </w:t>
      </w:r>
      <w:proofErr w:type="spellStart"/>
      <w:r>
        <w:t>microzones</w:t>
      </w:r>
      <w:proofErr w:type="spellEnd"/>
      <w:r>
        <w:t xml:space="preserve"> with income distribution skewed either toward the lowest quartile or the highest quartile relative to the </w:t>
      </w:r>
      <w:proofErr w:type="gramStart"/>
      <w:r>
        <w:t>middle income</w:t>
      </w:r>
      <w:proofErr w:type="gramEnd"/>
      <w:r>
        <w:t xml:space="preserve"> quartiles. Although most of the low-income variables are not statistically significant, they all have positive values. If cycling is more of a low-income phenomenon in other regions compared to </w:t>
      </w:r>
      <w:proofErr w:type="spellStart"/>
      <w:r>
        <w:t>SACOG</w:t>
      </w:r>
      <w:proofErr w:type="spellEnd"/>
      <w:r>
        <w:t xml:space="preserve">—e.g. due to low car ownership—then these variables can be used for calibration. </w:t>
      </w:r>
    </w:p>
    <w:p w14:paraId="59272D8E" w14:textId="77777777" w:rsidR="00E41D89" w:rsidRDefault="00E41D89" w:rsidP="00E41D89">
      <w:pPr>
        <w:spacing w:after="200" w:line="276" w:lineRule="auto"/>
      </w:pPr>
    </w:p>
    <w:p w14:paraId="102BFB32" w14:textId="77777777" w:rsidR="00440335" w:rsidRDefault="00440335" w:rsidP="00B458B6">
      <w:pPr>
        <w:spacing w:after="200" w:line="276" w:lineRule="auto"/>
        <w:ind w:left="360"/>
      </w:pPr>
    </w:p>
    <w:p w14:paraId="54E130C6" w14:textId="77777777" w:rsidR="00D245EA" w:rsidRDefault="00D245EA">
      <w:pPr>
        <w:spacing w:after="200" w:line="276" w:lineRule="auto"/>
        <w:rPr>
          <w:b/>
          <w:bCs/>
        </w:rPr>
      </w:pPr>
    </w:p>
    <w:p w14:paraId="2E96D2AD" w14:textId="77777777" w:rsidR="00D245EA" w:rsidRDefault="00D245EA">
      <w:pPr>
        <w:spacing w:after="200" w:line="276" w:lineRule="auto"/>
        <w:rPr>
          <w:b/>
          <w:bCs/>
        </w:rPr>
        <w:sectPr w:rsidR="00D245EA" w:rsidSect="008E519B">
          <w:headerReference w:type="default" r:id="rId10"/>
          <w:footerReference w:type="even" r:id="rId11"/>
          <w:footerReference w:type="default" r:id="rId12"/>
          <w:headerReference w:type="first" r:id="rId13"/>
          <w:footerReference w:type="first" r:id="rId14"/>
          <w:pgSz w:w="12240" w:h="15840" w:code="1"/>
          <w:pgMar w:top="1434" w:right="1440" w:bottom="1440" w:left="2160" w:header="576" w:footer="576" w:gutter="0"/>
          <w:pgBorders w:offsetFrom="page">
            <w:top w:val="none" w:sz="0" w:space="6" w:color="000000"/>
            <w:left w:val="none" w:sz="0" w:space="6" w:color="000000"/>
            <w:bottom w:val="none" w:sz="0" w:space="14" w:color="000000"/>
            <w:right w:val="none" w:sz="0" w:space="0" w:color="000000"/>
          </w:pgBorders>
          <w:pgNumType w:start="1"/>
          <w:cols w:space="720"/>
          <w:titlePg/>
          <w:docGrid w:linePitch="360"/>
        </w:sectPr>
      </w:pPr>
      <w:r>
        <w:rPr>
          <w:b/>
          <w:bCs/>
        </w:rPr>
        <w:br w:type="page"/>
      </w:r>
    </w:p>
    <w:p w14:paraId="40B6A18D" w14:textId="294EADF8" w:rsidR="00D245EA" w:rsidRDefault="00D245EA">
      <w:pPr>
        <w:spacing w:after="200" w:line="276" w:lineRule="auto"/>
        <w:rPr>
          <w:b/>
          <w:bCs/>
        </w:rPr>
      </w:pPr>
      <w:r>
        <w:rPr>
          <w:b/>
          <w:bCs/>
        </w:rPr>
        <w:lastRenderedPageBreak/>
        <w:t xml:space="preserve">Table 2: </w:t>
      </w:r>
      <w:r w:rsidR="00530458">
        <w:rPr>
          <w:b/>
          <w:bCs/>
        </w:rPr>
        <w:t>W</w:t>
      </w:r>
      <w:r>
        <w:rPr>
          <w:b/>
          <w:bCs/>
        </w:rPr>
        <w:t xml:space="preserve">eekday regression model results for aggregate trip generation at the </w:t>
      </w:r>
      <w:proofErr w:type="spellStart"/>
      <w:r>
        <w:rPr>
          <w:b/>
          <w:bCs/>
        </w:rPr>
        <w:t>microzone</w:t>
      </w:r>
      <w:proofErr w:type="spellEnd"/>
      <w:r>
        <w:rPr>
          <w:b/>
          <w:bCs/>
        </w:rPr>
        <w:t xml:space="preserve"> level</w:t>
      </w:r>
      <w:r w:rsidR="00530458">
        <w:rPr>
          <w:b/>
          <w:bCs/>
        </w:rPr>
        <w:t xml:space="preserve">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D245EA" w:rsidRPr="00D245EA" w14:paraId="40161C8F" w14:textId="77777777" w:rsidTr="00530458">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7EF61F7E" w14:textId="77777777" w:rsidR="00D245EA" w:rsidRPr="00D245EA" w:rsidRDefault="00D245EA" w:rsidP="00D245EA">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43231504"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33EA1831"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36AECC32"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6ADC5D13"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22EB839C"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4024CC1E"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5EB76992" w14:textId="77777777" w:rsidR="00D245EA" w:rsidRPr="00D245EA" w:rsidRDefault="00D245EA" w:rsidP="00D245EA">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3D59FB9A" w14:textId="73FC2389" w:rsidR="00D245EA" w:rsidRPr="00D245EA" w:rsidRDefault="00530458" w:rsidP="00D245EA">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00D245EA"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00D245EA" w:rsidRPr="00D245EA">
              <w:rPr>
                <w:rFonts w:ascii="Arial" w:eastAsia="Times New Roman" w:hAnsi="Arial" w:cs="Arial"/>
                <w:b/>
                <w:bCs/>
                <w:color w:val="000000"/>
                <w:sz w:val="18"/>
                <w:szCs w:val="18"/>
              </w:rPr>
              <w:t>ary</w:t>
            </w:r>
            <w:proofErr w:type="spellEnd"/>
            <w:r w:rsidR="00D245EA" w:rsidRPr="00D245EA">
              <w:rPr>
                <w:rFonts w:ascii="Arial" w:eastAsia="Times New Roman" w:hAnsi="Arial" w:cs="Arial"/>
                <w:b/>
                <w:bCs/>
                <w:color w:val="000000"/>
                <w:sz w:val="18"/>
                <w:szCs w:val="18"/>
              </w:rPr>
              <w:t>/ other</w:t>
            </w:r>
          </w:p>
        </w:tc>
      </w:tr>
      <w:tr w:rsidR="005204A7" w:rsidRPr="00D245EA" w14:paraId="5E5E0F7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A54A2AA" w14:textId="77777777" w:rsidR="005204A7" w:rsidRPr="00D245EA" w:rsidRDefault="005204A7"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BF12DB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E74D7F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38F22C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53647FE"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E74C680"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0EFCD35"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AA0204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C031C36"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77A6785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A52F70" w14:textId="4E2C0DB4"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R-squared</w:t>
            </w:r>
          </w:p>
        </w:tc>
        <w:tc>
          <w:tcPr>
            <w:tcW w:w="1300" w:type="dxa"/>
            <w:tcBorders>
              <w:top w:val="nil"/>
              <w:left w:val="nil"/>
              <w:bottom w:val="single" w:sz="4" w:space="0" w:color="auto"/>
              <w:right w:val="nil"/>
            </w:tcBorders>
            <w:shd w:val="clear" w:color="auto" w:fill="auto"/>
            <w:noWrap/>
            <w:vAlign w:val="bottom"/>
            <w:hideMark/>
          </w:tcPr>
          <w:p w14:paraId="2B19A3FF" w14:textId="76218408"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4</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B52BFB" w14:textId="782229A4"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Pr>
                <w:rFonts w:ascii="Arial" w:eastAsia="Times New Roman" w:hAnsi="Arial" w:cs="Arial"/>
                <w:color w:val="000000"/>
                <w:sz w:val="18"/>
                <w:szCs w:val="18"/>
              </w:rPr>
              <w:t>4</w:t>
            </w:r>
          </w:p>
        </w:tc>
        <w:tc>
          <w:tcPr>
            <w:tcW w:w="1147" w:type="dxa"/>
            <w:tcBorders>
              <w:top w:val="nil"/>
              <w:left w:val="nil"/>
              <w:bottom w:val="single" w:sz="4" w:space="0" w:color="auto"/>
              <w:right w:val="nil"/>
            </w:tcBorders>
            <w:shd w:val="clear" w:color="auto" w:fill="auto"/>
            <w:noWrap/>
            <w:vAlign w:val="bottom"/>
            <w:hideMark/>
          </w:tcPr>
          <w:p w14:paraId="6E64F474" w14:textId="005CF397"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35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202EFCA" w14:textId="0736E50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636771">
              <w:rPr>
                <w:rFonts w:ascii="Arial" w:eastAsia="Times New Roman" w:hAnsi="Arial" w:cs="Arial"/>
                <w:color w:val="000000"/>
                <w:sz w:val="18"/>
                <w:szCs w:val="18"/>
              </w:rPr>
              <w:t>100</w:t>
            </w:r>
          </w:p>
        </w:tc>
        <w:tc>
          <w:tcPr>
            <w:tcW w:w="1170" w:type="dxa"/>
            <w:tcBorders>
              <w:top w:val="nil"/>
              <w:left w:val="nil"/>
              <w:bottom w:val="single" w:sz="4" w:space="0" w:color="auto"/>
              <w:right w:val="nil"/>
            </w:tcBorders>
            <w:shd w:val="clear" w:color="auto" w:fill="auto"/>
            <w:noWrap/>
            <w:vAlign w:val="bottom"/>
            <w:hideMark/>
          </w:tcPr>
          <w:p w14:paraId="35B5F6B8" w14:textId="6E0A6F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16</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0C6BE9F" w14:textId="1544C37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69</w:t>
            </w:r>
          </w:p>
        </w:tc>
        <w:tc>
          <w:tcPr>
            <w:tcW w:w="1093" w:type="dxa"/>
            <w:tcBorders>
              <w:top w:val="nil"/>
              <w:left w:val="nil"/>
              <w:bottom w:val="single" w:sz="4" w:space="0" w:color="auto"/>
              <w:right w:val="nil"/>
            </w:tcBorders>
            <w:shd w:val="clear" w:color="auto" w:fill="auto"/>
            <w:noWrap/>
            <w:vAlign w:val="bottom"/>
            <w:hideMark/>
          </w:tcPr>
          <w:p w14:paraId="038BA212" w14:textId="2C763B1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58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ED54AE2" w14:textId="41DFE34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530458">
              <w:rPr>
                <w:rFonts w:ascii="Arial" w:eastAsia="Times New Roman" w:hAnsi="Arial" w:cs="Arial"/>
                <w:color w:val="000000"/>
                <w:sz w:val="18"/>
                <w:szCs w:val="18"/>
              </w:rPr>
              <w:t>5</w:t>
            </w:r>
            <w:r w:rsidRPr="00D245EA">
              <w:rPr>
                <w:rFonts w:ascii="Arial" w:eastAsia="Times New Roman" w:hAnsi="Arial" w:cs="Arial"/>
                <w:color w:val="000000"/>
                <w:sz w:val="18"/>
                <w:szCs w:val="18"/>
              </w:rPr>
              <w:t>5</w:t>
            </w:r>
          </w:p>
        </w:tc>
      </w:tr>
      <w:tr w:rsidR="005204A7" w:rsidRPr="00D245EA" w14:paraId="2C51973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790FF59" w14:textId="41AB5429" w:rsidR="005204A7" w:rsidRPr="00D245EA" w:rsidRDefault="005204A7" w:rsidP="005204A7">
            <w:pPr>
              <w:rPr>
                <w:rFonts w:ascii="Calibri" w:eastAsia="Times New Roman" w:hAnsi="Calibri" w:cs="Calibri"/>
                <w:color w:val="000000"/>
                <w:sz w:val="18"/>
                <w:szCs w:val="18"/>
              </w:rPr>
            </w:pPr>
            <w:r>
              <w:rPr>
                <w:rFonts w:ascii="Calibri" w:eastAsia="Times New Roman" w:hAnsi="Calibri" w:cs="Calibri"/>
                <w:color w:val="000000"/>
                <w:sz w:val="18"/>
                <w:szCs w:val="18"/>
              </w:rPr>
              <w:t>Constant</w:t>
            </w:r>
          </w:p>
        </w:tc>
        <w:tc>
          <w:tcPr>
            <w:tcW w:w="1300" w:type="dxa"/>
            <w:tcBorders>
              <w:top w:val="nil"/>
              <w:left w:val="nil"/>
              <w:bottom w:val="nil"/>
              <w:right w:val="nil"/>
            </w:tcBorders>
            <w:shd w:val="clear" w:color="auto" w:fill="auto"/>
            <w:noWrap/>
            <w:vAlign w:val="bottom"/>
            <w:hideMark/>
          </w:tcPr>
          <w:p w14:paraId="50A0BAD2" w14:textId="7ED31319"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.012</w:t>
            </w:r>
          </w:p>
        </w:tc>
        <w:tc>
          <w:tcPr>
            <w:tcW w:w="1147" w:type="dxa"/>
            <w:tcBorders>
              <w:top w:val="nil"/>
              <w:left w:val="single" w:sz="4" w:space="0" w:color="auto"/>
              <w:bottom w:val="nil"/>
              <w:right w:val="single" w:sz="4" w:space="0" w:color="auto"/>
            </w:tcBorders>
            <w:shd w:val="clear" w:color="auto" w:fill="auto"/>
            <w:noWrap/>
            <w:vAlign w:val="bottom"/>
            <w:hideMark/>
          </w:tcPr>
          <w:p w14:paraId="412BDAB0" w14:textId="6BE34781"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47" w:type="dxa"/>
            <w:tcBorders>
              <w:top w:val="nil"/>
              <w:left w:val="nil"/>
              <w:bottom w:val="nil"/>
              <w:right w:val="nil"/>
            </w:tcBorders>
            <w:shd w:val="clear" w:color="auto" w:fill="auto"/>
            <w:noWrap/>
            <w:vAlign w:val="bottom"/>
            <w:hideMark/>
          </w:tcPr>
          <w:p w14:paraId="4A7167F4" w14:textId="2D5F2EA8"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.016</w:t>
            </w:r>
          </w:p>
        </w:tc>
        <w:tc>
          <w:tcPr>
            <w:tcW w:w="1141" w:type="dxa"/>
            <w:tcBorders>
              <w:top w:val="nil"/>
              <w:left w:val="single" w:sz="4" w:space="0" w:color="auto"/>
              <w:bottom w:val="nil"/>
              <w:right w:val="single" w:sz="4" w:space="0" w:color="auto"/>
            </w:tcBorders>
            <w:shd w:val="clear" w:color="auto" w:fill="auto"/>
            <w:noWrap/>
            <w:vAlign w:val="bottom"/>
            <w:hideMark/>
          </w:tcPr>
          <w:p w14:paraId="7BADE98F" w14:textId="56E1DE5F"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.123</w:t>
            </w:r>
          </w:p>
        </w:tc>
        <w:tc>
          <w:tcPr>
            <w:tcW w:w="1170" w:type="dxa"/>
            <w:tcBorders>
              <w:top w:val="nil"/>
              <w:left w:val="nil"/>
              <w:bottom w:val="nil"/>
              <w:right w:val="nil"/>
            </w:tcBorders>
            <w:shd w:val="clear" w:color="auto" w:fill="auto"/>
            <w:noWrap/>
            <w:vAlign w:val="bottom"/>
            <w:hideMark/>
          </w:tcPr>
          <w:p w14:paraId="59E5FEB2" w14:textId="56483958"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-.010</w:t>
            </w:r>
          </w:p>
        </w:tc>
        <w:tc>
          <w:tcPr>
            <w:tcW w:w="1067" w:type="dxa"/>
            <w:tcBorders>
              <w:top w:val="nil"/>
              <w:left w:val="single" w:sz="4" w:space="0" w:color="auto"/>
              <w:bottom w:val="nil"/>
              <w:right w:val="single" w:sz="4" w:space="0" w:color="auto"/>
            </w:tcBorders>
            <w:shd w:val="clear" w:color="auto" w:fill="auto"/>
            <w:noWrap/>
            <w:vAlign w:val="bottom"/>
            <w:hideMark/>
          </w:tcPr>
          <w:p w14:paraId="6768D44B" w14:textId="3A1E8D03"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-.041</w:t>
            </w:r>
          </w:p>
        </w:tc>
        <w:tc>
          <w:tcPr>
            <w:tcW w:w="1093" w:type="dxa"/>
            <w:tcBorders>
              <w:top w:val="nil"/>
              <w:left w:val="nil"/>
              <w:bottom w:val="nil"/>
              <w:right w:val="nil"/>
            </w:tcBorders>
            <w:shd w:val="clear" w:color="auto" w:fill="auto"/>
            <w:noWrap/>
            <w:vAlign w:val="bottom"/>
            <w:hideMark/>
          </w:tcPr>
          <w:p w14:paraId="3BA53516" w14:textId="23A1C5AF"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4BF25FCA" w14:textId="10542CD2" w:rsidR="005204A7" w:rsidRPr="00D245EA" w:rsidRDefault="00530458"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.001</w:t>
            </w:r>
          </w:p>
        </w:tc>
      </w:tr>
      <w:tr w:rsidR="005204A7" w:rsidRPr="00D245EA" w14:paraId="7D8C1C95"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122A964"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9C932B3" w14:textId="3F38DBFE"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6AAE0E7" w14:textId="0C2E61F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nil"/>
              <w:bottom w:val="single" w:sz="4" w:space="0" w:color="auto"/>
              <w:right w:val="nil"/>
            </w:tcBorders>
            <w:shd w:val="clear" w:color="auto" w:fill="auto"/>
            <w:noWrap/>
            <w:vAlign w:val="bottom"/>
            <w:hideMark/>
          </w:tcPr>
          <w:p w14:paraId="148302FE" w14:textId="50A82A4F"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.2</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1169488" w14:textId="48AE22A6"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0.</w:t>
            </w:r>
            <w:r w:rsidR="00636771">
              <w:rPr>
                <w:rFonts w:ascii="Arial" w:eastAsia="Times New Roman" w:hAnsi="Arial" w:cs="Arial"/>
                <w:i/>
                <w:iCs/>
                <w:color w:val="000000"/>
                <w:sz w:val="18"/>
                <w:szCs w:val="18"/>
              </w:rPr>
              <w:t>6</w:t>
            </w:r>
          </w:p>
        </w:tc>
        <w:tc>
          <w:tcPr>
            <w:tcW w:w="1170" w:type="dxa"/>
            <w:tcBorders>
              <w:top w:val="nil"/>
              <w:left w:val="nil"/>
              <w:bottom w:val="single" w:sz="4" w:space="0" w:color="auto"/>
              <w:right w:val="nil"/>
            </w:tcBorders>
            <w:shd w:val="clear" w:color="auto" w:fill="auto"/>
            <w:noWrap/>
            <w:vAlign w:val="bottom"/>
            <w:hideMark/>
          </w:tcPr>
          <w:p w14:paraId="5A4CD91B" w14:textId="5034D21E"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131C763" w14:textId="795A562F"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7DBAF974" w14:textId="01B048D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900C4D7" w14:textId="3397C87E"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396B6A9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316DFA" w14:textId="34940C6F"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Yolo county</w:t>
            </w:r>
            <w:r>
              <w:rPr>
                <w:rFonts w:ascii="Calibri" w:eastAsia="Times New Roman" w:hAnsi="Calibri" w:cs="Calibri"/>
                <w:color w:val="000000"/>
                <w:sz w:val="18"/>
                <w:szCs w:val="18"/>
              </w:rPr>
              <w:t xml:space="preserve"> (will not be used in application)</w:t>
            </w:r>
          </w:p>
        </w:tc>
        <w:tc>
          <w:tcPr>
            <w:tcW w:w="1300" w:type="dxa"/>
            <w:tcBorders>
              <w:top w:val="nil"/>
              <w:left w:val="nil"/>
              <w:bottom w:val="nil"/>
              <w:right w:val="nil"/>
            </w:tcBorders>
            <w:shd w:val="clear" w:color="auto" w:fill="auto"/>
            <w:noWrap/>
            <w:vAlign w:val="bottom"/>
            <w:hideMark/>
          </w:tcPr>
          <w:p w14:paraId="1A54CE63" w14:textId="0290B16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22</w:t>
            </w:r>
          </w:p>
        </w:tc>
        <w:tc>
          <w:tcPr>
            <w:tcW w:w="1147" w:type="dxa"/>
            <w:tcBorders>
              <w:top w:val="nil"/>
              <w:left w:val="single" w:sz="4" w:space="0" w:color="auto"/>
              <w:bottom w:val="nil"/>
              <w:right w:val="single" w:sz="4" w:space="0" w:color="auto"/>
            </w:tcBorders>
            <w:shd w:val="clear" w:color="auto" w:fill="auto"/>
            <w:noWrap/>
            <w:vAlign w:val="bottom"/>
            <w:hideMark/>
          </w:tcPr>
          <w:p w14:paraId="427E7925" w14:textId="4991830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1</w:t>
            </w:r>
          </w:p>
        </w:tc>
        <w:tc>
          <w:tcPr>
            <w:tcW w:w="1147" w:type="dxa"/>
            <w:tcBorders>
              <w:top w:val="nil"/>
              <w:left w:val="nil"/>
              <w:bottom w:val="nil"/>
              <w:right w:val="nil"/>
            </w:tcBorders>
            <w:shd w:val="clear" w:color="auto" w:fill="auto"/>
            <w:noWrap/>
            <w:vAlign w:val="bottom"/>
            <w:hideMark/>
          </w:tcPr>
          <w:p w14:paraId="08FA4E5F" w14:textId="6504A17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065</w:t>
            </w:r>
          </w:p>
        </w:tc>
        <w:tc>
          <w:tcPr>
            <w:tcW w:w="1141" w:type="dxa"/>
            <w:tcBorders>
              <w:top w:val="nil"/>
              <w:left w:val="single" w:sz="4" w:space="0" w:color="auto"/>
              <w:bottom w:val="nil"/>
              <w:right w:val="single" w:sz="4" w:space="0" w:color="auto"/>
            </w:tcBorders>
            <w:shd w:val="clear" w:color="auto" w:fill="auto"/>
            <w:noWrap/>
            <w:vAlign w:val="bottom"/>
            <w:hideMark/>
          </w:tcPr>
          <w:p w14:paraId="059D4265" w14:textId="69AE9FA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636771">
              <w:rPr>
                <w:rFonts w:ascii="Arial" w:eastAsia="Times New Roman" w:hAnsi="Arial" w:cs="Arial"/>
                <w:color w:val="000000"/>
                <w:sz w:val="18"/>
                <w:szCs w:val="18"/>
              </w:rPr>
              <w:t>23</w:t>
            </w:r>
          </w:p>
        </w:tc>
        <w:tc>
          <w:tcPr>
            <w:tcW w:w="1170" w:type="dxa"/>
            <w:tcBorders>
              <w:top w:val="nil"/>
              <w:left w:val="nil"/>
              <w:bottom w:val="nil"/>
              <w:right w:val="nil"/>
            </w:tcBorders>
            <w:shd w:val="clear" w:color="auto" w:fill="auto"/>
            <w:noWrap/>
            <w:vAlign w:val="bottom"/>
            <w:hideMark/>
          </w:tcPr>
          <w:p w14:paraId="7D08D2C9" w14:textId="64CAF1F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47</w:t>
            </w:r>
          </w:p>
        </w:tc>
        <w:tc>
          <w:tcPr>
            <w:tcW w:w="1067" w:type="dxa"/>
            <w:tcBorders>
              <w:top w:val="nil"/>
              <w:left w:val="single" w:sz="4" w:space="0" w:color="auto"/>
              <w:bottom w:val="nil"/>
              <w:right w:val="single" w:sz="4" w:space="0" w:color="auto"/>
            </w:tcBorders>
            <w:shd w:val="clear" w:color="auto" w:fill="auto"/>
            <w:noWrap/>
            <w:vAlign w:val="bottom"/>
            <w:hideMark/>
          </w:tcPr>
          <w:p w14:paraId="568B6EC4" w14:textId="1FE1BE5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30</w:t>
            </w:r>
          </w:p>
        </w:tc>
        <w:tc>
          <w:tcPr>
            <w:tcW w:w="1093" w:type="dxa"/>
            <w:tcBorders>
              <w:top w:val="nil"/>
              <w:left w:val="nil"/>
              <w:bottom w:val="nil"/>
              <w:right w:val="nil"/>
            </w:tcBorders>
            <w:shd w:val="clear" w:color="auto" w:fill="auto"/>
            <w:noWrap/>
            <w:vAlign w:val="bottom"/>
            <w:hideMark/>
          </w:tcPr>
          <w:p w14:paraId="3E2537E2" w14:textId="44A3820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03</w:t>
            </w:r>
          </w:p>
        </w:tc>
        <w:tc>
          <w:tcPr>
            <w:tcW w:w="1170" w:type="dxa"/>
            <w:tcBorders>
              <w:top w:val="nil"/>
              <w:left w:val="single" w:sz="4" w:space="0" w:color="auto"/>
              <w:bottom w:val="nil"/>
              <w:right w:val="single" w:sz="4" w:space="0" w:color="auto"/>
            </w:tcBorders>
            <w:shd w:val="clear" w:color="auto" w:fill="auto"/>
            <w:noWrap/>
            <w:vAlign w:val="bottom"/>
            <w:hideMark/>
          </w:tcPr>
          <w:p w14:paraId="34DDBB69" w14:textId="75E7AD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530458">
              <w:rPr>
                <w:rFonts w:ascii="Arial" w:eastAsia="Times New Roman" w:hAnsi="Arial" w:cs="Arial"/>
                <w:color w:val="000000"/>
                <w:sz w:val="18"/>
                <w:szCs w:val="18"/>
              </w:rPr>
              <w:t>094</w:t>
            </w:r>
          </w:p>
        </w:tc>
      </w:tr>
      <w:tr w:rsidR="005204A7" w:rsidRPr="00D245EA" w14:paraId="2BFDA80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8E5B6BD"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A06938" w14:textId="532742DC"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7F16D26" w14:textId="554918BA"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7" w:type="dxa"/>
            <w:tcBorders>
              <w:top w:val="nil"/>
              <w:left w:val="nil"/>
              <w:bottom w:val="single" w:sz="4" w:space="0" w:color="auto"/>
              <w:right w:val="nil"/>
            </w:tcBorders>
            <w:shd w:val="clear" w:color="auto" w:fill="auto"/>
            <w:noWrap/>
            <w:vAlign w:val="bottom"/>
            <w:hideMark/>
          </w:tcPr>
          <w:p w14:paraId="63F5228B" w14:textId="12BB95D9"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E3B233C" w14:textId="2EF3087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nil"/>
              <w:bottom w:val="single" w:sz="4" w:space="0" w:color="auto"/>
              <w:right w:val="nil"/>
            </w:tcBorders>
            <w:shd w:val="clear" w:color="auto" w:fill="auto"/>
            <w:noWrap/>
            <w:vAlign w:val="bottom"/>
            <w:hideMark/>
          </w:tcPr>
          <w:p w14:paraId="4DC38E7C" w14:textId="1E5BF8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23E1525" w14:textId="0C4D5851"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093" w:type="dxa"/>
            <w:tcBorders>
              <w:top w:val="nil"/>
              <w:left w:val="nil"/>
              <w:bottom w:val="single" w:sz="4" w:space="0" w:color="auto"/>
              <w:right w:val="nil"/>
            </w:tcBorders>
            <w:shd w:val="clear" w:color="auto" w:fill="auto"/>
            <w:noWrap/>
            <w:vAlign w:val="bottom"/>
            <w:hideMark/>
          </w:tcPr>
          <w:p w14:paraId="02BE0E14" w14:textId="406D0589"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02EBC61" w14:textId="201E29B9"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171C74C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D244719"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Average household size</w:t>
            </w:r>
          </w:p>
        </w:tc>
        <w:tc>
          <w:tcPr>
            <w:tcW w:w="1300" w:type="dxa"/>
            <w:tcBorders>
              <w:top w:val="nil"/>
              <w:left w:val="nil"/>
              <w:bottom w:val="nil"/>
              <w:right w:val="nil"/>
            </w:tcBorders>
            <w:shd w:val="clear" w:color="auto" w:fill="auto"/>
            <w:noWrap/>
            <w:vAlign w:val="bottom"/>
            <w:hideMark/>
          </w:tcPr>
          <w:p w14:paraId="33C85E27" w14:textId="03F17D2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009</w:t>
            </w:r>
          </w:p>
        </w:tc>
        <w:tc>
          <w:tcPr>
            <w:tcW w:w="1147" w:type="dxa"/>
            <w:tcBorders>
              <w:top w:val="nil"/>
              <w:left w:val="single" w:sz="4" w:space="0" w:color="auto"/>
              <w:bottom w:val="nil"/>
              <w:right w:val="single" w:sz="4" w:space="0" w:color="auto"/>
            </w:tcBorders>
            <w:shd w:val="clear" w:color="auto" w:fill="auto"/>
            <w:noWrap/>
            <w:vAlign w:val="bottom"/>
            <w:hideMark/>
          </w:tcPr>
          <w:p w14:paraId="28D0D05E"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tcPr>
          <w:p w14:paraId="6DD66396" w14:textId="4170618D" w:rsidR="005204A7" w:rsidRPr="00D245EA" w:rsidRDefault="005204A7" w:rsidP="005204A7">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4B76F98" w14:textId="3C9867B7"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1C410F09" w14:textId="4961BA08"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6EA8691" w14:textId="52F3B5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26</w:t>
            </w:r>
          </w:p>
        </w:tc>
        <w:tc>
          <w:tcPr>
            <w:tcW w:w="1093" w:type="dxa"/>
            <w:tcBorders>
              <w:top w:val="nil"/>
              <w:left w:val="nil"/>
              <w:bottom w:val="nil"/>
              <w:right w:val="nil"/>
            </w:tcBorders>
            <w:shd w:val="clear" w:color="auto" w:fill="auto"/>
            <w:noWrap/>
            <w:vAlign w:val="bottom"/>
            <w:hideMark/>
          </w:tcPr>
          <w:p w14:paraId="6E39284A"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1CB80E4"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0287FF6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B9013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09704552" w14:textId="25F2B00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-3.</w:t>
            </w:r>
            <w:r>
              <w:rPr>
                <w:rFonts w:ascii="Arial" w:eastAsia="Times New Roman" w:hAnsi="Arial" w:cs="Arial"/>
                <w:i/>
                <w:iCs/>
                <w:color w:val="000000"/>
                <w:sz w:val="18"/>
                <w:szCs w:val="18"/>
              </w:rPr>
              <w:t>1</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31FFFF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tcPr>
          <w:p w14:paraId="6DAB1113" w14:textId="0F5B2F26" w:rsidR="005204A7" w:rsidRPr="00D245EA" w:rsidRDefault="005204A7" w:rsidP="005204A7">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6BAF326" w14:textId="3DCFB0F2"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D0ECC59" w14:textId="452AA32B"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BC2607B" w14:textId="4C3FF431"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6</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0AFC029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0FCEFC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5204A7" w:rsidRPr="00D245EA" w14:paraId="72E6315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65E2F9F"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under $35,000</w:t>
            </w:r>
          </w:p>
        </w:tc>
        <w:tc>
          <w:tcPr>
            <w:tcW w:w="1300" w:type="dxa"/>
            <w:tcBorders>
              <w:top w:val="nil"/>
              <w:left w:val="nil"/>
              <w:bottom w:val="nil"/>
              <w:right w:val="nil"/>
            </w:tcBorders>
            <w:shd w:val="clear" w:color="auto" w:fill="auto"/>
            <w:noWrap/>
            <w:vAlign w:val="bottom"/>
            <w:hideMark/>
          </w:tcPr>
          <w:p w14:paraId="5655A8E2" w14:textId="6BD5F28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.019</w:t>
            </w:r>
          </w:p>
        </w:tc>
        <w:tc>
          <w:tcPr>
            <w:tcW w:w="1147" w:type="dxa"/>
            <w:tcBorders>
              <w:top w:val="nil"/>
              <w:left w:val="single" w:sz="4" w:space="0" w:color="auto"/>
              <w:bottom w:val="nil"/>
              <w:right w:val="single" w:sz="4" w:space="0" w:color="auto"/>
            </w:tcBorders>
            <w:shd w:val="clear" w:color="auto" w:fill="auto"/>
            <w:noWrap/>
            <w:vAlign w:val="bottom"/>
            <w:hideMark/>
          </w:tcPr>
          <w:p w14:paraId="2F3CC796" w14:textId="014CDA53"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.012</w:t>
            </w:r>
          </w:p>
        </w:tc>
        <w:tc>
          <w:tcPr>
            <w:tcW w:w="1147" w:type="dxa"/>
            <w:tcBorders>
              <w:top w:val="nil"/>
              <w:left w:val="nil"/>
              <w:bottom w:val="nil"/>
              <w:right w:val="nil"/>
            </w:tcBorders>
            <w:shd w:val="clear" w:color="auto" w:fill="auto"/>
            <w:noWrap/>
            <w:vAlign w:val="bottom"/>
            <w:hideMark/>
          </w:tcPr>
          <w:p w14:paraId="49C18508" w14:textId="40C677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.015</w:t>
            </w:r>
          </w:p>
        </w:tc>
        <w:tc>
          <w:tcPr>
            <w:tcW w:w="1141" w:type="dxa"/>
            <w:tcBorders>
              <w:top w:val="nil"/>
              <w:left w:val="single" w:sz="4" w:space="0" w:color="auto"/>
              <w:bottom w:val="nil"/>
              <w:right w:val="single" w:sz="4" w:space="0" w:color="auto"/>
            </w:tcBorders>
            <w:shd w:val="clear" w:color="auto" w:fill="auto"/>
            <w:noWrap/>
            <w:vAlign w:val="bottom"/>
            <w:hideMark/>
          </w:tcPr>
          <w:p w14:paraId="20195EF2" w14:textId="0957DBE0" w:rsidR="005204A7" w:rsidRPr="00D245EA" w:rsidRDefault="005204A7"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636771">
              <w:rPr>
                <w:rFonts w:ascii="Arial" w:eastAsia="Times New Roman" w:hAnsi="Arial" w:cs="Arial"/>
                <w:color w:val="000000"/>
                <w:sz w:val="18"/>
                <w:szCs w:val="18"/>
              </w:rPr>
              <w:t>.015</w:t>
            </w:r>
          </w:p>
        </w:tc>
        <w:tc>
          <w:tcPr>
            <w:tcW w:w="1170" w:type="dxa"/>
            <w:tcBorders>
              <w:top w:val="nil"/>
              <w:left w:val="nil"/>
              <w:bottom w:val="nil"/>
              <w:right w:val="nil"/>
            </w:tcBorders>
            <w:shd w:val="clear" w:color="auto" w:fill="auto"/>
            <w:noWrap/>
            <w:vAlign w:val="bottom"/>
            <w:hideMark/>
          </w:tcPr>
          <w:p w14:paraId="085C37FE" w14:textId="64706466" w:rsidR="005204A7" w:rsidRPr="00D245EA" w:rsidRDefault="005204A7"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.007</w:t>
            </w:r>
          </w:p>
        </w:tc>
        <w:tc>
          <w:tcPr>
            <w:tcW w:w="1067" w:type="dxa"/>
            <w:tcBorders>
              <w:top w:val="nil"/>
              <w:left w:val="single" w:sz="4" w:space="0" w:color="auto"/>
              <w:bottom w:val="nil"/>
              <w:right w:val="single" w:sz="4" w:space="0" w:color="auto"/>
            </w:tcBorders>
            <w:shd w:val="clear" w:color="auto" w:fill="auto"/>
            <w:noWrap/>
            <w:vAlign w:val="bottom"/>
            <w:hideMark/>
          </w:tcPr>
          <w:p w14:paraId="54DCC917" w14:textId="05EB482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31</w:t>
            </w:r>
          </w:p>
        </w:tc>
        <w:tc>
          <w:tcPr>
            <w:tcW w:w="1093" w:type="dxa"/>
            <w:tcBorders>
              <w:top w:val="nil"/>
              <w:left w:val="nil"/>
              <w:bottom w:val="nil"/>
              <w:right w:val="nil"/>
            </w:tcBorders>
            <w:shd w:val="clear" w:color="auto" w:fill="auto"/>
            <w:noWrap/>
            <w:vAlign w:val="bottom"/>
            <w:hideMark/>
          </w:tcPr>
          <w:p w14:paraId="351B4B93" w14:textId="5962A1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07</w:t>
            </w:r>
          </w:p>
        </w:tc>
        <w:tc>
          <w:tcPr>
            <w:tcW w:w="1170" w:type="dxa"/>
            <w:tcBorders>
              <w:top w:val="nil"/>
              <w:left w:val="single" w:sz="4" w:space="0" w:color="auto"/>
              <w:bottom w:val="nil"/>
              <w:right w:val="single" w:sz="4" w:space="0" w:color="auto"/>
            </w:tcBorders>
            <w:shd w:val="clear" w:color="auto" w:fill="auto"/>
            <w:noWrap/>
            <w:vAlign w:val="bottom"/>
            <w:hideMark/>
          </w:tcPr>
          <w:p w14:paraId="732F2688" w14:textId="67FE05A4"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.077</w:t>
            </w:r>
          </w:p>
        </w:tc>
      </w:tr>
      <w:tr w:rsidR="005204A7" w:rsidRPr="00D245EA" w14:paraId="0A87668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3FF628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7735DA8" w14:textId="19C3585C"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1.3</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FDCF1F7" w14:textId="4A66FB5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7A3B54FD" w14:textId="32ACA943"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0.7</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13859F5" w14:textId="5AAFF6B8" w:rsidR="005204A7" w:rsidRPr="00D245EA" w:rsidRDefault="005204A7"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636771">
              <w:rPr>
                <w:rFonts w:ascii="Arial" w:eastAsia="Times New Roman" w:hAnsi="Arial" w:cs="Arial"/>
                <w:i/>
                <w:iCs/>
                <w:color w:val="000000"/>
                <w:sz w:val="18"/>
                <w:szCs w:val="18"/>
              </w:rPr>
              <w:t>0.4</w:t>
            </w:r>
          </w:p>
        </w:tc>
        <w:tc>
          <w:tcPr>
            <w:tcW w:w="1170" w:type="dxa"/>
            <w:tcBorders>
              <w:top w:val="nil"/>
              <w:left w:val="nil"/>
              <w:bottom w:val="single" w:sz="4" w:space="0" w:color="auto"/>
              <w:right w:val="nil"/>
            </w:tcBorders>
            <w:shd w:val="clear" w:color="auto" w:fill="auto"/>
            <w:noWrap/>
            <w:vAlign w:val="bottom"/>
            <w:hideMark/>
          </w:tcPr>
          <w:p w14:paraId="79DFE324" w14:textId="7088FE89" w:rsidR="005204A7" w:rsidRPr="00D245EA" w:rsidRDefault="005204A7"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0.3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D19E5CC" w14:textId="4EB6306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9</w:t>
            </w:r>
          </w:p>
        </w:tc>
        <w:tc>
          <w:tcPr>
            <w:tcW w:w="1093" w:type="dxa"/>
            <w:tcBorders>
              <w:top w:val="nil"/>
              <w:left w:val="nil"/>
              <w:bottom w:val="single" w:sz="4" w:space="0" w:color="auto"/>
              <w:right w:val="nil"/>
            </w:tcBorders>
            <w:shd w:val="clear" w:color="auto" w:fill="auto"/>
            <w:noWrap/>
            <w:vAlign w:val="bottom"/>
            <w:hideMark/>
          </w:tcPr>
          <w:p w14:paraId="0591978F" w14:textId="7C93B3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D6FF143" w14:textId="08F2F69C"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2.6</w:t>
            </w:r>
          </w:p>
        </w:tc>
      </w:tr>
      <w:tr w:rsidR="005204A7" w:rsidRPr="00D245EA" w14:paraId="4C20AEA1"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7595C0"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over $100,000</w:t>
            </w:r>
          </w:p>
        </w:tc>
        <w:tc>
          <w:tcPr>
            <w:tcW w:w="1300" w:type="dxa"/>
            <w:tcBorders>
              <w:top w:val="nil"/>
              <w:left w:val="nil"/>
              <w:bottom w:val="nil"/>
              <w:right w:val="nil"/>
            </w:tcBorders>
            <w:shd w:val="clear" w:color="auto" w:fill="auto"/>
            <w:noWrap/>
            <w:vAlign w:val="bottom"/>
            <w:hideMark/>
          </w:tcPr>
          <w:p w14:paraId="44FEA384" w14:textId="0CAE5E6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.03</w:t>
            </w:r>
            <w:r>
              <w:rPr>
                <w:rFonts w:ascii="Arial" w:eastAsia="Times New Roman" w:hAnsi="Arial" w:cs="Arial"/>
                <w:color w:val="000000"/>
                <w:sz w:val="18"/>
                <w:szCs w:val="18"/>
              </w:rPr>
              <w:t>3</w:t>
            </w:r>
          </w:p>
        </w:tc>
        <w:tc>
          <w:tcPr>
            <w:tcW w:w="1147" w:type="dxa"/>
            <w:tcBorders>
              <w:top w:val="nil"/>
              <w:left w:val="single" w:sz="4" w:space="0" w:color="auto"/>
              <w:bottom w:val="nil"/>
              <w:right w:val="single" w:sz="4" w:space="0" w:color="auto"/>
            </w:tcBorders>
            <w:shd w:val="clear" w:color="auto" w:fill="auto"/>
            <w:noWrap/>
            <w:vAlign w:val="bottom"/>
            <w:hideMark/>
          </w:tcPr>
          <w:p w14:paraId="77D3E4B4" w14:textId="346F94D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.011</w:t>
            </w:r>
          </w:p>
        </w:tc>
        <w:tc>
          <w:tcPr>
            <w:tcW w:w="1147" w:type="dxa"/>
            <w:tcBorders>
              <w:top w:val="nil"/>
              <w:left w:val="nil"/>
              <w:bottom w:val="nil"/>
              <w:right w:val="nil"/>
            </w:tcBorders>
            <w:shd w:val="clear" w:color="auto" w:fill="auto"/>
            <w:noWrap/>
            <w:vAlign w:val="bottom"/>
            <w:hideMark/>
          </w:tcPr>
          <w:p w14:paraId="16F9C0DC" w14:textId="397CB6A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.022</w:t>
            </w:r>
          </w:p>
        </w:tc>
        <w:tc>
          <w:tcPr>
            <w:tcW w:w="1141" w:type="dxa"/>
            <w:tcBorders>
              <w:top w:val="nil"/>
              <w:left w:val="single" w:sz="4" w:space="0" w:color="auto"/>
              <w:bottom w:val="nil"/>
              <w:right w:val="single" w:sz="4" w:space="0" w:color="auto"/>
            </w:tcBorders>
            <w:shd w:val="clear" w:color="auto" w:fill="auto"/>
            <w:noWrap/>
            <w:vAlign w:val="bottom"/>
            <w:hideMark/>
          </w:tcPr>
          <w:p w14:paraId="066867F4" w14:textId="47DFC7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636771">
              <w:rPr>
                <w:rFonts w:ascii="Arial" w:eastAsia="Times New Roman" w:hAnsi="Arial" w:cs="Arial"/>
                <w:color w:val="000000"/>
                <w:sz w:val="18"/>
                <w:szCs w:val="18"/>
              </w:rPr>
              <w:t>71</w:t>
            </w:r>
          </w:p>
        </w:tc>
        <w:tc>
          <w:tcPr>
            <w:tcW w:w="1170" w:type="dxa"/>
            <w:tcBorders>
              <w:top w:val="nil"/>
              <w:left w:val="nil"/>
              <w:bottom w:val="nil"/>
              <w:right w:val="nil"/>
            </w:tcBorders>
            <w:shd w:val="clear" w:color="auto" w:fill="auto"/>
            <w:noWrap/>
            <w:vAlign w:val="bottom"/>
            <w:hideMark/>
          </w:tcPr>
          <w:p w14:paraId="6E68BFAC" w14:textId="0310F74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.04</w:t>
            </w:r>
            <w:r w:rsidR="0096498B">
              <w:rPr>
                <w:rFonts w:ascii="Arial" w:eastAsia="Times New Roman" w:hAnsi="Arial" w:cs="Arial"/>
                <w:color w:val="000000"/>
                <w:sz w:val="18"/>
                <w:szCs w:val="18"/>
              </w:rPr>
              <w:t>8</w:t>
            </w:r>
          </w:p>
        </w:tc>
        <w:tc>
          <w:tcPr>
            <w:tcW w:w="1067" w:type="dxa"/>
            <w:tcBorders>
              <w:top w:val="nil"/>
              <w:left w:val="single" w:sz="4" w:space="0" w:color="auto"/>
              <w:bottom w:val="nil"/>
              <w:right w:val="single" w:sz="4" w:space="0" w:color="auto"/>
            </w:tcBorders>
            <w:shd w:val="clear" w:color="auto" w:fill="auto"/>
            <w:noWrap/>
            <w:vAlign w:val="bottom"/>
            <w:hideMark/>
          </w:tcPr>
          <w:p w14:paraId="438E26FD"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F7A9B57" w14:textId="630868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24</w:t>
            </w:r>
          </w:p>
        </w:tc>
        <w:tc>
          <w:tcPr>
            <w:tcW w:w="1170" w:type="dxa"/>
            <w:tcBorders>
              <w:top w:val="nil"/>
              <w:left w:val="single" w:sz="4" w:space="0" w:color="auto"/>
              <w:bottom w:val="nil"/>
              <w:right w:val="single" w:sz="4" w:space="0" w:color="auto"/>
            </w:tcBorders>
            <w:shd w:val="clear" w:color="auto" w:fill="auto"/>
            <w:noWrap/>
            <w:vAlign w:val="bottom"/>
            <w:hideMark/>
          </w:tcPr>
          <w:p w14:paraId="5DA633DE" w14:textId="31861887"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.092</w:t>
            </w:r>
          </w:p>
        </w:tc>
      </w:tr>
      <w:tr w:rsidR="005204A7" w:rsidRPr="00D245EA" w14:paraId="5ECD3CD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CD82E4F"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C753BAE" w14:textId="6E212BA7"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87F57C8" w14:textId="174CEC2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385757C4" w14:textId="6ADA88A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9CED851" w14:textId="7617E4E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nil"/>
              <w:bottom w:val="single" w:sz="4" w:space="0" w:color="auto"/>
              <w:right w:val="nil"/>
            </w:tcBorders>
            <w:shd w:val="clear" w:color="auto" w:fill="auto"/>
            <w:noWrap/>
            <w:vAlign w:val="bottom"/>
            <w:hideMark/>
          </w:tcPr>
          <w:p w14:paraId="5F4D544B" w14:textId="2AF341F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4A7BC48"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1EED360" w14:textId="3DB20F60"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22FCCB6" w14:textId="59BD2F76"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3.4</w:t>
            </w:r>
          </w:p>
        </w:tc>
      </w:tr>
      <w:tr w:rsidR="005204A7" w:rsidRPr="00D245EA" w14:paraId="3A04454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2A47621"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children under 18 (LC2)</w:t>
            </w:r>
          </w:p>
        </w:tc>
        <w:tc>
          <w:tcPr>
            <w:tcW w:w="1300" w:type="dxa"/>
            <w:tcBorders>
              <w:top w:val="nil"/>
              <w:left w:val="nil"/>
              <w:bottom w:val="nil"/>
              <w:right w:val="nil"/>
            </w:tcBorders>
            <w:shd w:val="clear" w:color="auto" w:fill="auto"/>
            <w:noWrap/>
            <w:vAlign w:val="bottom"/>
          </w:tcPr>
          <w:p w14:paraId="7A5477EC" w14:textId="0267BC3E"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158991D3"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9AC0439" w14:textId="3B975379"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5204A7" w:rsidRPr="00D245EA">
              <w:rPr>
                <w:rFonts w:ascii="Arial" w:eastAsia="Times New Roman" w:hAnsi="Arial" w:cs="Arial"/>
                <w:color w:val="000000"/>
                <w:sz w:val="18"/>
                <w:szCs w:val="18"/>
              </w:rPr>
              <w:t>.0</w:t>
            </w:r>
            <w:r>
              <w:rPr>
                <w:rFonts w:ascii="Arial" w:eastAsia="Times New Roman" w:hAnsi="Arial" w:cs="Arial"/>
                <w:color w:val="000000"/>
                <w:sz w:val="18"/>
                <w:szCs w:val="18"/>
              </w:rPr>
              <w:t>69</w:t>
            </w:r>
          </w:p>
        </w:tc>
        <w:tc>
          <w:tcPr>
            <w:tcW w:w="1141" w:type="dxa"/>
            <w:tcBorders>
              <w:top w:val="nil"/>
              <w:left w:val="single" w:sz="4" w:space="0" w:color="auto"/>
              <w:bottom w:val="nil"/>
              <w:right w:val="single" w:sz="4" w:space="0" w:color="auto"/>
            </w:tcBorders>
            <w:shd w:val="clear" w:color="auto" w:fill="auto"/>
            <w:noWrap/>
            <w:vAlign w:val="bottom"/>
          </w:tcPr>
          <w:p w14:paraId="372ADDDE" w14:textId="7550AA4B"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028E5B5A" w14:textId="51369DB6"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A534D09" w14:textId="3E6AF253" w:rsidR="005204A7" w:rsidRPr="00D245EA" w:rsidRDefault="005204A7" w:rsidP="005204A7">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58BF14BB"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tcPr>
          <w:p w14:paraId="358B3F33" w14:textId="49D2B1CF" w:rsidR="005204A7" w:rsidRPr="00D245EA" w:rsidRDefault="005204A7" w:rsidP="005204A7">
            <w:pPr>
              <w:jc w:val="right"/>
              <w:rPr>
                <w:rFonts w:ascii="Arial" w:eastAsia="Times New Roman" w:hAnsi="Arial" w:cs="Arial"/>
                <w:color w:val="000000"/>
                <w:sz w:val="18"/>
                <w:szCs w:val="18"/>
              </w:rPr>
            </w:pPr>
          </w:p>
        </w:tc>
      </w:tr>
      <w:tr w:rsidR="005204A7" w:rsidRPr="00D245EA" w14:paraId="6674131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E23551"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12448AF" w14:textId="60AD4D38"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8051666"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6392311" w14:textId="7156D639"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9031F1D" w14:textId="32A1FA2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7CD7082" w14:textId="374D280F"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F61DDF4" w14:textId="27DF2203" w:rsidR="005204A7" w:rsidRPr="00D245EA" w:rsidRDefault="005204A7" w:rsidP="005204A7">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288CB25C"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8A3294C" w14:textId="32FC3A47" w:rsidR="005204A7" w:rsidRPr="00D245EA" w:rsidRDefault="005204A7" w:rsidP="005204A7">
            <w:pPr>
              <w:jc w:val="right"/>
              <w:rPr>
                <w:rFonts w:ascii="Arial" w:eastAsia="Times New Roman" w:hAnsi="Arial" w:cs="Arial"/>
                <w:i/>
                <w:iCs/>
                <w:color w:val="000000"/>
                <w:sz w:val="18"/>
                <w:szCs w:val="18"/>
              </w:rPr>
            </w:pPr>
          </w:p>
        </w:tc>
      </w:tr>
      <w:tr w:rsidR="005204A7" w:rsidRPr="00D245EA" w14:paraId="3FD5CBF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E0D21F7"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adults age 65+ (LC3)</w:t>
            </w:r>
          </w:p>
        </w:tc>
        <w:tc>
          <w:tcPr>
            <w:tcW w:w="1300" w:type="dxa"/>
            <w:tcBorders>
              <w:top w:val="nil"/>
              <w:left w:val="nil"/>
              <w:bottom w:val="nil"/>
              <w:right w:val="nil"/>
            </w:tcBorders>
            <w:shd w:val="clear" w:color="auto" w:fill="auto"/>
            <w:noWrap/>
            <w:vAlign w:val="bottom"/>
            <w:hideMark/>
          </w:tcPr>
          <w:p w14:paraId="28DCB495"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6088648"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0143CF2"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372B9A7"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tcPr>
          <w:p w14:paraId="0348F5D1" w14:textId="2606923B"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210B123E" w14:textId="25F2E59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15</w:t>
            </w:r>
          </w:p>
        </w:tc>
        <w:tc>
          <w:tcPr>
            <w:tcW w:w="1093" w:type="dxa"/>
            <w:tcBorders>
              <w:top w:val="nil"/>
              <w:left w:val="nil"/>
              <w:bottom w:val="nil"/>
              <w:right w:val="nil"/>
            </w:tcBorders>
            <w:shd w:val="clear" w:color="auto" w:fill="auto"/>
            <w:noWrap/>
            <w:vAlign w:val="bottom"/>
            <w:hideMark/>
          </w:tcPr>
          <w:p w14:paraId="40C79AA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485107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1F4D378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FDE28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1E7FFD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C4E36FE"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FA072F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967F6A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tcPr>
          <w:p w14:paraId="046F2F7B" w14:textId="65249F8C"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87D32FD" w14:textId="4E98B5B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sidR="0096498B">
              <w:rPr>
                <w:rFonts w:ascii="Arial" w:eastAsia="Times New Roman" w:hAnsi="Arial" w:cs="Arial"/>
                <w:i/>
                <w:iCs/>
                <w:color w:val="000000"/>
                <w:sz w:val="18"/>
                <w:szCs w:val="18"/>
              </w:rPr>
              <w:t>1</w:t>
            </w:r>
          </w:p>
        </w:tc>
        <w:tc>
          <w:tcPr>
            <w:tcW w:w="1093" w:type="dxa"/>
            <w:tcBorders>
              <w:top w:val="nil"/>
              <w:left w:val="nil"/>
              <w:bottom w:val="single" w:sz="4" w:space="0" w:color="auto"/>
              <w:right w:val="nil"/>
            </w:tcBorders>
            <w:shd w:val="clear" w:color="auto" w:fill="auto"/>
            <w:noWrap/>
            <w:vAlign w:val="bottom"/>
            <w:hideMark/>
          </w:tcPr>
          <w:p w14:paraId="3619DB51"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8FF903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48A900E"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605038C" w14:textId="37EA3186"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people</w:t>
            </w:r>
            <w:r w:rsidRPr="00D245EA">
              <w:rPr>
                <w:rFonts w:ascii="Calibri" w:eastAsia="Times New Roman" w:hAnsi="Calibri" w:cs="Calibri"/>
                <w:color w:val="000000"/>
                <w:sz w:val="18"/>
                <w:szCs w:val="18"/>
              </w:rPr>
              <w:t xml:space="preserve"> under</w:t>
            </w:r>
            <w:r>
              <w:rPr>
                <w:rFonts w:ascii="Calibri" w:eastAsia="Times New Roman" w:hAnsi="Calibri" w:cs="Calibri"/>
                <w:color w:val="000000"/>
                <w:sz w:val="18"/>
                <w:szCs w:val="18"/>
              </w:rPr>
              <w:t xml:space="preserve"> age</w:t>
            </w:r>
            <w:r w:rsidRPr="00D245EA">
              <w:rPr>
                <w:rFonts w:ascii="Calibri" w:eastAsia="Times New Roman" w:hAnsi="Calibri" w:cs="Calibri"/>
                <w:color w:val="000000"/>
                <w:sz w:val="18"/>
                <w:szCs w:val="18"/>
              </w:rPr>
              <w:t xml:space="preserve"> 18 (</w:t>
            </w:r>
            <w:r>
              <w:rPr>
                <w:rFonts w:ascii="Calibri" w:eastAsia="Times New Roman" w:hAnsi="Calibri" w:cs="Calibri"/>
                <w:color w:val="000000"/>
                <w:sz w:val="18"/>
                <w:szCs w:val="18"/>
              </w:rPr>
              <w:t>AG1</w:t>
            </w:r>
            <w:r w:rsidRPr="00D245EA">
              <w:rPr>
                <w:rFonts w:ascii="Calibri" w:eastAsia="Times New Roman" w:hAnsi="Calibri" w:cs="Calibri"/>
                <w:color w:val="000000"/>
                <w:sz w:val="18"/>
                <w:szCs w:val="18"/>
              </w:rPr>
              <w:t>)</w:t>
            </w:r>
          </w:p>
        </w:tc>
        <w:tc>
          <w:tcPr>
            <w:tcW w:w="1300" w:type="dxa"/>
            <w:tcBorders>
              <w:top w:val="nil"/>
              <w:left w:val="nil"/>
              <w:bottom w:val="nil"/>
              <w:right w:val="nil"/>
            </w:tcBorders>
            <w:shd w:val="clear" w:color="auto" w:fill="auto"/>
            <w:noWrap/>
            <w:vAlign w:val="bottom"/>
          </w:tcPr>
          <w:p w14:paraId="2965CE07" w14:textId="77777777"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19DB6EA" w14:textId="7C25875F"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A7EF6B7" w14:textId="090767CB" w:rsidR="00636771" w:rsidRPr="00D245EA" w:rsidRDefault="00636771" w:rsidP="00B52873">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3CB9DCD" w14:textId="2ABFC74D"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45719AB6" w14:textId="5C1CD7A3"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32491EC5" w14:textId="61584DB7" w:rsidR="00636771"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c>
          <w:tcPr>
            <w:tcW w:w="1093" w:type="dxa"/>
            <w:tcBorders>
              <w:top w:val="nil"/>
              <w:left w:val="nil"/>
              <w:bottom w:val="nil"/>
              <w:right w:val="nil"/>
            </w:tcBorders>
            <w:shd w:val="clear" w:color="auto" w:fill="auto"/>
            <w:noWrap/>
            <w:vAlign w:val="bottom"/>
          </w:tcPr>
          <w:p w14:paraId="3A2E3F90" w14:textId="62A684A5"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-.142</w:t>
            </w:r>
          </w:p>
        </w:tc>
        <w:tc>
          <w:tcPr>
            <w:tcW w:w="1170" w:type="dxa"/>
            <w:tcBorders>
              <w:top w:val="nil"/>
              <w:left w:val="single" w:sz="4" w:space="0" w:color="auto"/>
              <w:bottom w:val="nil"/>
              <w:right w:val="single" w:sz="4" w:space="0" w:color="auto"/>
            </w:tcBorders>
            <w:shd w:val="clear" w:color="auto" w:fill="auto"/>
            <w:noWrap/>
            <w:vAlign w:val="bottom"/>
          </w:tcPr>
          <w:p w14:paraId="1B49428B" w14:textId="75DF7A39" w:rsidR="00636771" w:rsidRPr="00D245EA" w:rsidRDefault="00530458"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r>
      <w:tr w:rsidR="00636771" w:rsidRPr="00D245EA" w14:paraId="075F522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2C566D1"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5A0631D2" w14:textId="77777777"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3AB23396" w14:textId="37D87001"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171C35A" w14:textId="425451F1" w:rsidR="00636771" w:rsidRPr="00D245EA" w:rsidRDefault="00636771" w:rsidP="00B52873">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46046EF" w14:textId="4BEA4472"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-2.4</w:t>
            </w:r>
          </w:p>
        </w:tc>
        <w:tc>
          <w:tcPr>
            <w:tcW w:w="1170" w:type="dxa"/>
            <w:tcBorders>
              <w:top w:val="nil"/>
              <w:left w:val="nil"/>
              <w:bottom w:val="single" w:sz="4" w:space="0" w:color="auto"/>
              <w:right w:val="nil"/>
            </w:tcBorders>
            <w:shd w:val="clear" w:color="auto" w:fill="auto"/>
            <w:noWrap/>
            <w:vAlign w:val="bottom"/>
          </w:tcPr>
          <w:p w14:paraId="5C8E2699" w14:textId="55571E36"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46BAB60" w14:textId="2BA22B13" w:rsidR="00636771"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-5.9</w:t>
            </w:r>
          </w:p>
        </w:tc>
        <w:tc>
          <w:tcPr>
            <w:tcW w:w="1093" w:type="dxa"/>
            <w:tcBorders>
              <w:top w:val="nil"/>
              <w:left w:val="nil"/>
              <w:bottom w:val="single" w:sz="4" w:space="0" w:color="auto"/>
              <w:right w:val="nil"/>
            </w:tcBorders>
            <w:shd w:val="clear" w:color="auto" w:fill="auto"/>
            <w:noWrap/>
            <w:vAlign w:val="bottom"/>
          </w:tcPr>
          <w:p w14:paraId="419A5C04" w14:textId="74606E0B" w:rsidR="00636771" w:rsidRPr="00D245EA" w:rsidRDefault="0096498B"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9C8CCA2" w14:textId="0F887798" w:rsidR="00636771" w:rsidRPr="00D245EA" w:rsidRDefault="00530458"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r>
      <w:tr w:rsidR="00636771" w:rsidRPr="00D245EA" w14:paraId="6FDA0EED"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EDE3EFC" w14:textId="4B9B319B"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 xml:space="preserve">people </w:t>
            </w:r>
            <w:r w:rsidRPr="00D245EA">
              <w:rPr>
                <w:rFonts w:ascii="Calibri" w:eastAsia="Times New Roman" w:hAnsi="Calibri" w:cs="Calibri"/>
                <w:color w:val="000000"/>
                <w:sz w:val="18"/>
                <w:szCs w:val="18"/>
              </w:rPr>
              <w:t>age 65+ (</w:t>
            </w:r>
            <w:r>
              <w:rPr>
                <w:rFonts w:ascii="Calibri" w:eastAsia="Times New Roman" w:hAnsi="Calibri" w:cs="Calibri"/>
                <w:color w:val="000000"/>
                <w:sz w:val="18"/>
                <w:szCs w:val="18"/>
              </w:rPr>
              <w:t>AG</w:t>
            </w:r>
            <w:r w:rsidRPr="00D245EA">
              <w:rPr>
                <w:rFonts w:ascii="Calibri" w:eastAsia="Times New Roman" w:hAnsi="Calibri" w:cs="Calibri"/>
                <w:color w:val="000000"/>
                <w:sz w:val="18"/>
                <w:szCs w:val="18"/>
              </w:rPr>
              <w:t>3)</w:t>
            </w:r>
          </w:p>
        </w:tc>
        <w:tc>
          <w:tcPr>
            <w:tcW w:w="1300" w:type="dxa"/>
            <w:tcBorders>
              <w:top w:val="nil"/>
              <w:left w:val="nil"/>
              <w:bottom w:val="nil"/>
              <w:right w:val="nil"/>
            </w:tcBorders>
            <w:shd w:val="clear" w:color="auto" w:fill="auto"/>
            <w:noWrap/>
            <w:vAlign w:val="bottom"/>
          </w:tcPr>
          <w:p w14:paraId="5F232D93" w14:textId="64D969FA" w:rsidR="00636771" w:rsidRPr="00D245EA" w:rsidRDefault="00636771" w:rsidP="00B52873">
            <w:pPr>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63984D1F" w14:textId="5E28F8B0"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64D38D9A" w14:textId="4F0A6DF4" w:rsidR="00636771" w:rsidRPr="00D245EA" w:rsidRDefault="00636771" w:rsidP="00B52873">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22EC4A01" w14:textId="73BE37FB"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-.068</w:t>
            </w:r>
          </w:p>
        </w:tc>
        <w:tc>
          <w:tcPr>
            <w:tcW w:w="1170" w:type="dxa"/>
            <w:tcBorders>
              <w:top w:val="nil"/>
              <w:left w:val="nil"/>
              <w:bottom w:val="nil"/>
              <w:right w:val="nil"/>
            </w:tcBorders>
            <w:shd w:val="clear" w:color="auto" w:fill="auto"/>
            <w:noWrap/>
            <w:vAlign w:val="bottom"/>
          </w:tcPr>
          <w:p w14:paraId="5DDFC1E8" w14:textId="6A44E688" w:rsidR="00636771" w:rsidRPr="00D245EA" w:rsidRDefault="00636771" w:rsidP="00B52873">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6C1ECE4D" w14:textId="6975E0FB" w:rsidR="00636771" w:rsidRPr="00D245EA" w:rsidRDefault="00636771" w:rsidP="00B52873">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74DD44D3" w14:textId="06AE909F"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c>
          <w:tcPr>
            <w:tcW w:w="1170" w:type="dxa"/>
            <w:tcBorders>
              <w:top w:val="nil"/>
              <w:left w:val="single" w:sz="4" w:space="0" w:color="auto"/>
              <w:bottom w:val="nil"/>
              <w:right w:val="single" w:sz="4" w:space="0" w:color="auto"/>
            </w:tcBorders>
            <w:shd w:val="clear" w:color="auto" w:fill="auto"/>
            <w:noWrap/>
            <w:vAlign w:val="bottom"/>
          </w:tcPr>
          <w:p w14:paraId="67A63F5F" w14:textId="738275BB" w:rsidR="00636771" w:rsidRPr="00D245EA" w:rsidRDefault="00530458"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r>
      <w:tr w:rsidR="00636771" w:rsidRPr="00D245EA" w14:paraId="48D54C4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7B9E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DE732" w14:textId="060932DA" w:rsidR="00636771" w:rsidRPr="00D245EA" w:rsidRDefault="00636771" w:rsidP="00B52873">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34B647F" w14:textId="18DA33FD"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3E5B3560" w14:textId="61587054" w:rsidR="00636771" w:rsidRPr="00D245EA" w:rsidRDefault="00636771" w:rsidP="00B52873">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C1B8A87" w14:textId="06CC4EE0"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tcPr>
          <w:p w14:paraId="579E3109" w14:textId="06F6DF6D" w:rsidR="00636771" w:rsidRPr="00D245EA" w:rsidRDefault="00636771" w:rsidP="00B52873">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ACC17DC" w14:textId="7A9D7DFA" w:rsidR="00636771" w:rsidRPr="00D245EA" w:rsidRDefault="00636771" w:rsidP="00B52873">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32BC3AD9" w14:textId="097F2B7D"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7A2A6E45" w14:textId="30C4ED8B"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r>
      <w:tr w:rsidR="005204A7" w:rsidRPr="00D245EA" w14:paraId="3A5A6813"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057CE78"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buffer 2 </w:t>
            </w:r>
          </w:p>
        </w:tc>
        <w:tc>
          <w:tcPr>
            <w:tcW w:w="1300" w:type="dxa"/>
            <w:tcBorders>
              <w:top w:val="nil"/>
              <w:left w:val="nil"/>
              <w:bottom w:val="nil"/>
              <w:right w:val="nil"/>
            </w:tcBorders>
            <w:shd w:val="clear" w:color="auto" w:fill="auto"/>
            <w:noWrap/>
            <w:vAlign w:val="bottom"/>
          </w:tcPr>
          <w:p w14:paraId="7398B3AC" w14:textId="71F26DAA"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431C4D8" w14:textId="4E3C14AF" w:rsidR="005204A7" w:rsidRPr="00D245EA" w:rsidRDefault="005204A7" w:rsidP="005204A7">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445979F2" w14:textId="465BE3B9" w:rsidR="005204A7" w:rsidRPr="00D245EA" w:rsidRDefault="005204A7" w:rsidP="005204A7">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37A80CD6" w14:textId="1DEDC99A"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45013200" w14:textId="409136BD"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59E8160C" w14:textId="36E9C0AB" w:rsidR="005204A7" w:rsidRPr="00D245EA" w:rsidRDefault="005204A7" w:rsidP="005204A7">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37A2A15A" w14:textId="0AD20A81" w:rsidR="005204A7" w:rsidRPr="00D245EA" w:rsidRDefault="005204A7" w:rsidP="005204A7">
            <w:pPr>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7514CF1C" w14:textId="29F082AE" w:rsidR="005204A7" w:rsidRPr="00D245EA" w:rsidRDefault="005204A7" w:rsidP="005204A7">
            <w:pPr>
              <w:rPr>
                <w:rFonts w:ascii="Arial" w:eastAsia="Times New Roman" w:hAnsi="Arial" w:cs="Arial"/>
                <w:color w:val="000000"/>
                <w:sz w:val="18"/>
                <w:szCs w:val="18"/>
              </w:rPr>
            </w:pPr>
          </w:p>
        </w:tc>
      </w:tr>
      <w:tr w:rsidR="005204A7" w:rsidRPr="00D245EA" w14:paraId="18A62748"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5760F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682FC92E" w14:textId="58F1A279"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0C45E7AB" w14:textId="124E17BF" w:rsidR="005204A7" w:rsidRPr="00D245EA" w:rsidRDefault="005204A7" w:rsidP="005204A7">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0D54B8F" w14:textId="58DC30EF" w:rsidR="005204A7" w:rsidRPr="00D245EA" w:rsidRDefault="005204A7" w:rsidP="005204A7">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1C08EE1" w14:textId="172DF35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336372A" w14:textId="597C78AA"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21EF0F8A" w14:textId="3C1DACD7" w:rsidR="005204A7" w:rsidRPr="00D245EA" w:rsidRDefault="005204A7" w:rsidP="005204A7">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B33ED55" w14:textId="716B4AB3" w:rsidR="005204A7" w:rsidRPr="00D245EA" w:rsidRDefault="005204A7" w:rsidP="005204A7">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4224CBAB" w14:textId="7C6608C4" w:rsidR="005204A7" w:rsidRPr="00D245EA" w:rsidRDefault="005204A7" w:rsidP="005204A7">
            <w:pPr>
              <w:rPr>
                <w:rFonts w:ascii="Arial" w:eastAsia="Times New Roman" w:hAnsi="Arial" w:cs="Arial"/>
                <w:i/>
                <w:iCs/>
                <w:color w:val="000000"/>
                <w:sz w:val="18"/>
                <w:szCs w:val="18"/>
              </w:rPr>
            </w:pPr>
          </w:p>
        </w:tc>
      </w:tr>
      <w:tr w:rsidR="00636771" w:rsidRPr="00D245EA" w14:paraId="02C66EC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06766B1" w14:textId="77777777"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buffer 2 </w:t>
            </w:r>
          </w:p>
        </w:tc>
        <w:tc>
          <w:tcPr>
            <w:tcW w:w="1300" w:type="dxa"/>
            <w:tcBorders>
              <w:top w:val="nil"/>
              <w:left w:val="nil"/>
              <w:bottom w:val="nil"/>
              <w:right w:val="nil"/>
            </w:tcBorders>
            <w:shd w:val="clear" w:color="auto" w:fill="auto"/>
            <w:noWrap/>
            <w:vAlign w:val="bottom"/>
            <w:hideMark/>
          </w:tcPr>
          <w:p w14:paraId="29DB63E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60935E77"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109BF01F"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9579686" w14:textId="77777777"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81E</w:t>
            </w:r>
            <w:r w:rsidRPr="00D245EA">
              <w:rPr>
                <w:rFonts w:ascii="Arial" w:eastAsia="Times New Roman" w:hAnsi="Arial" w:cs="Arial"/>
                <w:color w:val="000000"/>
                <w:sz w:val="18"/>
                <w:szCs w:val="18"/>
              </w:rPr>
              <w:t>-0</w:t>
            </w:r>
            <w:r>
              <w:rPr>
                <w:rFonts w:ascii="Arial" w:eastAsia="Times New Roman" w:hAnsi="Arial" w:cs="Arial"/>
                <w:color w:val="000000"/>
                <w:sz w:val="18"/>
                <w:szCs w:val="18"/>
              </w:rPr>
              <w:t>5</w:t>
            </w:r>
          </w:p>
        </w:tc>
        <w:tc>
          <w:tcPr>
            <w:tcW w:w="1170" w:type="dxa"/>
            <w:tcBorders>
              <w:top w:val="nil"/>
              <w:left w:val="nil"/>
              <w:bottom w:val="nil"/>
              <w:right w:val="nil"/>
            </w:tcBorders>
            <w:shd w:val="clear" w:color="auto" w:fill="auto"/>
            <w:noWrap/>
            <w:vAlign w:val="bottom"/>
          </w:tcPr>
          <w:p w14:paraId="40367489" w14:textId="4909ADF4"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4218E2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657349A"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A89C7E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4E547239"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1940F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81501C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F17D17"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358C0E2"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EEC7CA9" w14:textId="77777777"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Pr="00D245EA">
              <w:rPr>
                <w:rFonts w:ascii="Arial" w:eastAsia="Times New Roman" w:hAnsi="Arial" w:cs="Arial"/>
                <w:i/>
                <w:iCs/>
                <w:color w:val="000000"/>
                <w:sz w:val="18"/>
                <w:szCs w:val="18"/>
              </w:rPr>
              <w:t>.1</w:t>
            </w:r>
          </w:p>
        </w:tc>
        <w:tc>
          <w:tcPr>
            <w:tcW w:w="1170" w:type="dxa"/>
            <w:tcBorders>
              <w:top w:val="nil"/>
              <w:left w:val="nil"/>
              <w:bottom w:val="single" w:sz="4" w:space="0" w:color="auto"/>
              <w:right w:val="nil"/>
            </w:tcBorders>
            <w:shd w:val="clear" w:color="auto" w:fill="auto"/>
            <w:noWrap/>
            <w:vAlign w:val="bottom"/>
          </w:tcPr>
          <w:p w14:paraId="11774214" w14:textId="1363394B"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72EB536"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5EA9815"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3D931B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96498B" w:rsidRPr="00D245EA" w14:paraId="3BCA21B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6D878D9" w14:textId="00CD0268" w:rsidR="0096498B" w:rsidRPr="00D245EA" w:rsidRDefault="0096498B" w:rsidP="00B52873">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9A0C8AB"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83F058F"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4C53D0E"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DC41089" w14:textId="04F903DF" w:rsidR="0096498B"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Pr="00D245EA">
              <w:rPr>
                <w:rFonts w:ascii="Arial" w:eastAsia="Times New Roman" w:hAnsi="Arial" w:cs="Arial"/>
                <w:color w:val="000000"/>
                <w:sz w:val="18"/>
                <w:szCs w:val="18"/>
              </w:rPr>
              <w:t>.</w:t>
            </w:r>
            <w:r>
              <w:rPr>
                <w:rFonts w:ascii="Arial" w:eastAsia="Times New Roman" w:hAnsi="Arial" w:cs="Arial"/>
                <w:color w:val="000000"/>
                <w:sz w:val="18"/>
                <w:szCs w:val="18"/>
              </w:rPr>
              <w:t>96E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25BB386E" w14:textId="77777777" w:rsidR="0096498B" w:rsidRPr="00D245EA" w:rsidRDefault="0096498B"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1A709394"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BDA5068"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14B961A"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96498B" w:rsidRPr="00D245EA" w14:paraId="208C7542"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47C1AC8" w14:textId="77777777" w:rsidR="0096498B" w:rsidRPr="00D245EA" w:rsidRDefault="0096498B"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1C586D"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2792B69"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D831E81"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A362004" w14:textId="7C8306EF" w:rsidR="0096498B"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nil"/>
              <w:bottom w:val="single" w:sz="4" w:space="0" w:color="auto"/>
              <w:right w:val="nil"/>
            </w:tcBorders>
            <w:shd w:val="clear" w:color="auto" w:fill="auto"/>
            <w:noWrap/>
            <w:vAlign w:val="bottom"/>
          </w:tcPr>
          <w:p w14:paraId="69771BAF" w14:textId="77777777" w:rsidR="0096498B" w:rsidRPr="00D245EA" w:rsidRDefault="0096498B"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96DE770"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8546584"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8C74AC6"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1C546A2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8AED884" w14:textId="621909E8" w:rsidR="00636771" w:rsidRPr="00D245EA" w:rsidRDefault="00636771" w:rsidP="00B52873">
            <w:pPr>
              <w:rPr>
                <w:rFonts w:ascii="Calibri" w:eastAsia="Times New Roman" w:hAnsi="Calibri" w:cs="Calibri"/>
                <w:color w:val="000000"/>
                <w:sz w:val="18"/>
                <w:szCs w:val="18"/>
              </w:rPr>
            </w:pPr>
            <w:r>
              <w:rPr>
                <w:rFonts w:ascii="Calibri" w:eastAsia="Times New Roman" w:hAnsi="Calibri" w:cs="Calibri"/>
                <w:color w:val="000000"/>
                <w:sz w:val="18"/>
                <w:szCs w:val="18"/>
              </w:rPr>
              <w:t>Office jobs in buffer 2</w:t>
            </w:r>
          </w:p>
        </w:tc>
        <w:tc>
          <w:tcPr>
            <w:tcW w:w="1300" w:type="dxa"/>
            <w:tcBorders>
              <w:top w:val="nil"/>
              <w:left w:val="nil"/>
              <w:bottom w:val="nil"/>
              <w:right w:val="nil"/>
            </w:tcBorders>
            <w:shd w:val="clear" w:color="auto" w:fill="auto"/>
            <w:noWrap/>
            <w:vAlign w:val="bottom"/>
          </w:tcPr>
          <w:p w14:paraId="06B4F156" w14:textId="0AAC0D42"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69B184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66FE4F4D"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5352712" w14:textId="3C0FDA15" w:rsidR="00636771" w:rsidRPr="00D245EA" w:rsidRDefault="00636771" w:rsidP="00636771">
            <w:pPr>
              <w:jc w:val="center"/>
              <w:rPr>
                <w:rFonts w:ascii="Arial" w:eastAsia="Times New Roman" w:hAnsi="Arial" w:cs="Arial"/>
                <w:color w:val="000000"/>
                <w:sz w:val="18"/>
                <w:szCs w:val="18"/>
              </w:rPr>
            </w:pPr>
            <w:r>
              <w:rPr>
                <w:rFonts w:ascii="Arial" w:eastAsia="Times New Roman" w:hAnsi="Arial" w:cs="Arial"/>
                <w:color w:val="000000"/>
                <w:sz w:val="18"/>
                <w:szCs w:val="18"/>
              </w:rPr>
              <w:t>-1.49E-05</w:t>
            </w:r>
          </w:p>
        </w:tc>
        <w:tc>
          <w:tcPr>
            <w:tcW w:w="1170" w:type="dxa"/>
            <w:tcBorders>
              <w:top w:val="nil"/>
              <w:left w:val="nil"/>
              <w:bottom w:val="nil"/>
              <w:right w:val="nil"/>
            </w:tcBorders>
            <w:shd w:val="clear" w:color="auto" w:fill="auto"/>
            <w:noWrap/>
            <w:vAlign w:val="bottom"/>
            <w:hideMark/>
          </w:tcPr>
          <w:p w14:paraId="2328BF2C"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6D3AC87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32929AB"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5D302DA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4606F6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D78A4F7"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485D9948" w14:textId="05856450"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9CE3B3E"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07C39C6F"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654F8CE" w14:textId="21C2DA94"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hideMark/>
          </w:tcPr>
          <w:p w14:paraId="34D9F6A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8D8AD1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1B759404"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BC2191"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99C1C4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93DA590" w14:textId="20563C77" w:rsidR="00636771" w:rsidRPr="00D245EA" w:rsidRDefault="00636771" w:rsidP="00636771">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Industrial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D0545D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E54988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E6D3E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001AAD4" w14:textId="75CAE740"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-7</w:t>
            </w:r>
            <w:r w:rsidRPr="00D245EA">
              <w:rPr>
                <w:rFonts w:ascii="Arial" w:eastAsia="Times New Roman" w:hAnsi="Arial" w:cs="Arial"/>
                <w:color w:val="000000"/>
                <w:sz w:val="18"/>
                <w:szCs w:val="18"/>
              </w:rPr>
              <w:t>.</w:t>
            </w:r>
            <w:r>
              <w:rPr>
                <w:rFonts w:ascii="Arial" w:eastAsia="Times New Roman" w:hAnsi="Arial" w:cs="Arial"/>
                <w:color w:val="000000"/>
                <w:sz w:val="18"/>
                <w:szCs w:val="18"/>
              </w:rPr>
              <w:t>73E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4B0353D1" w14:textId="6966018A" w:rsidR="00636771" w:rsidRPr="00D245EA" w:rsidRDefault="00636771" w:rsidP="00636771">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59B359B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50864E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B8BB49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6DE7D18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4F5FA09"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85D2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7F32B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6E2457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01906CA2" w14:textId="35A8CF68"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1CA43A60" w14:textId="423D7399" w:rsidR="00636771" w:rsidRPr="00D245EA" w:rsidRDefault="00636771" w:rsidP="00636771">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3603F3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E659A6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AE212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8A70A4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15D198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Total households in buffer 2</w:t>
            </w:r>
          </w:p>
        </w:tc>
        <w:tc>
          <w:tcPr>
            <w:tcW w:w="1300" w:type="dxa"/>
            <w:tcBorders>
              <w:top w:val="nil"/>
              <w:left w:val="nil"/>
              <w:bottom w:val="nil"/>
              <w:right w:val="nil"/>
            </w:tcBorders>
            <w:shd w:val="clear" w:color="auto" w:fill="auto"/>
            <w:noWrap/>
            <w:vAlign w:val="bottom"/>
            <w:hideMark/>
          </w:tcPr>
          <w:p w14:paraId="1BA93DF7" w14:textId="21C1BA50"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8.5</w:t>
            </w:r>
            <w:r>
              <w:rPr>
                <w:rFonts w:ascii="Arial" w:eastAsia="Times New Roman" w:hAnsi="Arial" w:cs="Arial"/>
                <w:color w:val="000000"/>
                <w:sz w:val="18"/>
                <w:szCs w:val="18"/>
              </w:rPr>
              <w:t>8</w:t>
            </w:r>
            <w:r w:rsidRPr="00D245EA">
              <w:rPr>
                <w:rFonts w:ascii="Arial" w:eastAsia="Times New Roman" w:hAnsi="Arial" w:cs="Arial"/>
                <w:color w:val="000000"/>
                <w:sz w:val="18"/>
                <w:szCs w:val="18"/>
              </w:rPr>
              <w:t>E-07</w:t>
            </w:r>
          </w:p>
        </w:tc>
        <w:tc>
          <w:tcPr>
            <w:tcW w:w="1147" w:type="dxa"/>
            <w:tcBorders>
              <w:top w:val="nil"/>
              <w:left w:val="single" w:sz="4" w:space="0" w:color="auto"/>
              <w:bottom w:val="nil"/>
              <w:right w:val="single" w:sz="4" w:space="0" w:color="auto"/>
            </w:tcBorders>
            <w:shd w:val="clear" w:color="auto" w:fill="auto"/>
            <w:noWrap/>
            <w:vAlign w:val="bottom"/>
            <w:hideMark/>
          </w:tcPr>
          <w:p w14:paraId="46BAF2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CEA03E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08A3FD40" w14:textId="33345320" w:rsidR="00636771" w:rsidRPr="00D245EA" w:rsidRDefault="00636771" w:rsidP="00636771">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3735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F049586"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DE92B9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53B227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A3E86A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B42ED3C"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lastRenderedPageBreak/>
              <w:t>t-statistic</w:t>
            </w:r>
          </w:p>
        </w:tc>
        <w:tc>
          <w:tcPr>
            <w:tcW w:w="1300" w:type="dxa"/>
            <w:tcBorders>
              <w:top w:val="nil"/>
              <w:left w:val="nil"/>
              <w:bottom w:val="single" w:sz="4" w:space="0" w:color="auto"/>
              <w:right w:val="nil"/>
            </w:tcBorders>
            <w:shd w:val="clear" w:color="auto" w:fill="auto"/>
            <w:noWrap/>
            <w:vAlign w:val="bottom"/>
            <w:hideMark/>
          </w:tcPr>
          <w:p w14:paraId="6193F8A7" w14:textId="6F04A77F"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Pr>
                <w:rFonts w:ascii="Arial" w:eastAsia="Times New Roman" w:hAnsi="Arial" w:cs="Arial"/>
                <w:i/>
                <w:iCs/>
                <w:color w:val="000000"/>
                <w:sz w:val="18"/>
                <w:szCs w:val="18"/>
              </w:rPr>
              <w:t>8</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4B7010E"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B0162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D4ECC7B" w14:textId="7965D0A8" w:rsidR="00636771" w:rsidRPr="00D245EA" w:rsidRDefault="00636771" w:rsidP="00636771">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43075D5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9446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F6BB29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1AECEC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643202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BC1560B"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K-12 in buffer 2</w:t>
            </w:r>
          </w:p>
        </w:tc>
        <w:tc>
          <w:tcPr>
            <w:tcW w:w="1300" w:type="dxa"/>
            <w:tcBorders>
              <w:top w:val="nil"/>
              <w:left w:val="nil"/>
              <w:bottom w:val="nil"/>
              <w:right w:val="nil"/>
            </w:tcBorders>
            <w:shd w:val="clear" w:color="auto" w:fill="auto"/>
            <w:noWrap/>
            <w:vAlign w:val="bottom"/>
            <w:hideMark/>
          </w:tcPr>
          <w:p w14:paraId="130EAA8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4AFEDC8" w14:textId="12D7152E"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49</w:t>
            </w:r>
            <w:r w:rsidRPr="00D245EA">
              <w:rPr>
                <w:rFonts w:ascii="Arial" w:eastAsia="Times New Roman" w:hAnsi="Arial" w:cs="Arial"/>
                <w:color w:val="000000"/>
                <w:sz w:val="18"/>
                <w:szCs w:val="18"/>
              </w:rPr>
              <w:t>E-06</w:t>
            </w:r>
          </w:p>
        </w:tc>
        <w:tc>
          <w:tcPr>
            <w:tcW w:w="1147" w:type="dxa"/>
            <w:tcBorders>
              <w:top w:val="nil"/>
              <w:left w:val="nil"/>
              <w:bottom w:val="nil"/>
              <w:right w:val="nil"/>
            </w:tcBorders>
            <w:shd w:val="clear" w:color="auto" w:fill="auto"/>
            <w:noWrap/>
            <w:vAlign w:val="bottom"/>
            <w:hideMark/>
          </w:tcPr>
          <w:p w14:paraId="5C41E01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663F4C7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25655736" w14:textId="3E551686"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1.72E-06</w:t>
            </w:r>
          </w:p>
        </w:tc>
        <w:tc>
          <w:tcPr>
            <w:tcW w:w="1067" w:type="dxa"/>
            <w:tcBorders>
              <w:top w:val="nil"/>
              <w:left w:val="single" w:sz="4" w:space="0" w:color="auto"/>
              <w:bottom w:val="nil"/>
              <w:right w:val="single" w:sz="4" w:space="0" w:color="auto"/>
            </w:tcBorders>
            <w:shd w:val="clear" w:color="auto" w:fill="auto"/>
            <w:noWrap/>
            <w:vAlign w:val="bottom"/>
            <w:hideMark/>
          </w:tcPr>
          <w:p w14:paraId="3BCF6E4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FC5CA4C" w14:textId="046A3CAE" w:rsidR="00636771" w:rsidRPr="00D245EA" w:rsidRDefault="00636771"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2.22E-06</w:t>
            </w:r>
          </w:p>
        </w:tc>
        <w:tc>
          <w:tcPr>
            <w:tcW w:w="1170" w:type="dxa"/>
            <w:tcBorders>
              <w:top w:val="nil"/>
              <w:left w:val="single" w:sz="4" w:space="0" w:color="auto"/>
              <w:bottom w:val="nil"/>
              <w:right w:val="single" w:sz="4" w:space="0" w:color="auto"/>
            </w:tcBorders>
            <w:shd w:val="clear" w:color="auto" w:fill="auto"/>
            <w:noWrap/>
            <w:vAlign w:val="bottom"/>
            <w:hideMark/>
          </w:tcPr>
          <w:p w14:paraId="01EE83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1ED555D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360384"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5B31AD0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BC7C9BA" w14:textId="19E37AF5"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1</w:t>
            </w:r>
          </w:p>
        </w:tc>
        <w:tc>
          <w:tcPr>
            <w:tcW w:w="1147" w:type="dxa"/>
            <w:tcBorders>
              <w:top w:val="nil"/>
              <w:left w:val="nil"/>
              <w:bottom w:val="single" w:sz="4" w:space="0" w:color="auto"/>
              <w:right w:val="nil"/>
            </w:tcBorders>
            <w:shd w:val="clear" w:color="auto" w:fill="auto"/>
            <w:noWrap/>
            <w:vAlign w:val="bottom"/>
            <w:hideMark/>
          </w:tcPr>
          <w:p w14:paraId="5A92926D"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4083F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B81C480" w14:textId="28514166"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1.3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5C14A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3902BD2" w14:textId="33283140" w:rsidR="00636771" w:rsidRPr="00D245EA" w:rsidRDefault="00636771"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1.2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CEDEE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24BC55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94AB12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university in buffer 2</w:t>
            </w:r>
          </w:p>
        </w:tc>
        <w:tc>
          <w:tcPr>
            <w:tcW w:w="1300" w:type="dxa"/>
            <w:tcBorders>
              <w:top w:val="nil"/>
              <w:left w:val="nil"/>
              <w:bottom w:val="nil"/>
              <w:right w:val="nil"/>
            </w:tcBorders>
            <w:shd w:val="clear" w:color="auto" w:fill="auto"/>
            <w:noWrap/>
            <w:vAlign w:val="bottom"/>
            <w:hideMark/>
          </w:tcPr>
          <w:p w14:paraId="417B312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2E18CAE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82BF8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19E15E4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75EB1F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8185A44" w14:textId="40F00469" w:rsidR="00636771" w:rsidRPr="00D245EA" w:rsidRDefault="0096498B"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08</w:t>
            </w:r>
            <w:r w:rsidR="00636771" w:rsidRPr="00D245EA">
              <w:rPr>
                <w:rFonts w:ascii="Arial" w:eastAsia="Times New Roman" w:hAnsi="Arial" w:cs="Arial"/>
                <w:color w:val="000000"/>
                <w:sz w:val="18"/>
                <w:szCs w:val="18"/>
              </w:rPr>
              <w:t>E-06</w:t>
            </w:r>
          </w:p>
        </w:tc>
        <w:tc>
          <w:tcPr>
            <w:tcW w:w="1093" w:type="dxa"/>
            <w:tcBorders>
              <w:top w:val="nil"/>
              <w:left w:val="nil"/>
              <w:bottom w:val="nil"/>
              <w:right w:val="nil"/>
            </w:tcBorders>
            <w:shd w:val="clear" w:color="auto" w:fill="auto"/>
            <w:noWrap/>
            <w:vAlign w:val="bottom"/>
            <w:hideMark/>
          </w:tcPr>
          <w:p w14:paraId="394BB6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8B27C0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B91DAA1"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DDB2E8"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72539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A0DB8C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77561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C2E33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3834728"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E4D822D" w14:textId="634CCFF9"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093" w:type="dxa"/>
            <w:tcBorders>
              <w:top w:val="nil"/>
              <w:left w:val="nil"/>
              <w:bottom w:val="single" w:sz="4" w:space="0" w:color="auto"/>
              <w:right w:val="nil"/>
            </w:tcBorders>
            <w:shd w:val="clear" w:color="auto" w:fill="auto"/>
            <w:noWrap/>
            <w:vAlign w:val="bottom"/>
            <w:hideMark/>
          </w:tcPr>
          <w:p w14:paraId="5E87DE7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D6EB7E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414E23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57D37CA" w14:textId="13418D0F"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open space parcels in buffer 2</w:t>
            </w:r>
          </w:p>
        </w:tc>
        <w:tc>
          <w:tcPr>
            <w:tcW w:w="1300" w:type="dxa"/>
            <w:tcBorders>
              <w:top w:val="nil"/>
              <w:left w:val="nil"/>
              <w:bottom w:val="nil"/>
              <w:right w:val="nil"/>
            </w:tcBorders>
            <w:shd w:val="clear" w:color="auto" w:fill="auto"/>
            <w:noWrap/>
            <w:vAlign w:val="bottom"/>
            <w:hideMark/>
          </w:tcPr>
          <w:p w14:paraId="0FD2306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D97A81A"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E18A844" w14:textId="34A46FB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.002</w:t>
            </w:r>
          </w:p>
        </w:tc>
        <w:tc>
          <w:tcPr>
            <w:tcW w:w="1141" w:type="dxa"/>
            <w:tcBorders>
              <w:top w:val="nil"/>
              <w:left w:val="single" w:sz="4" w:space="0" w:color="auto"/>
              <w:bottom w:val="nil"/>
              <w:right w:val="single" w:sz="4" w:space="0" w:color="auto"/>
            </w:tcBorders>
            <w:shd w:val="clear" w:color="auto" w:fill="auto"/>
            <w:noWrap/>
            <w:vAlign w:val="bottom"/>
            <w:hideMark/>
          </w:tcPr>
          <w:p w14:paraId="62FC02BB" w14:textId="6B66B43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3</w:t>
            </w:r>
          </w:p>
        </w:tc>
        <w:tc>
          <w:tcPr>
            <w:tcW w:w="1170" w:type="dxa"/>
            <w:tcBorders>
              <w:top w:val="nil"/>
              <w:left w:val="nil"/>
              <w:bottom w:val="nil"/>
              <w:right w:val="nil"/>
            </w:tcBorders>
            <w:shd w:val="clear" w:color="auto" w:fill="auto"/>
            <w:noWrap/>
            <w:vAlign w:val="bottom"/>
            <w:hideMark/>
          </w:tcPr>
          <w:p w14:paraId="7901AB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01B741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84115A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3E99C1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0BF328D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03707A3"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A2CBF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1C5D45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EE2B2" w14:textId="2837D116"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61FB9423" w14:textId="14D1DFD4"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nil"/>
              <w:bottom w:val="single" w:sz="4" w:space="0" w:color="auto"/>
              <w:right w:val="nil"/>
            </w:tcBorders>
            <w:shd w:val="clear" w:color="auto" w:fill="auto"/>
            <w:noWrap/>
            <w:vAlign w:val="bottom"/>
            <w:hideMark/>
          </w:tcPr>
          <w:p w14:paraId="0B6EFBE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BC18F3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B9F74A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4B6F2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7F1CEC5F"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A73AB70"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Mixed use measure in buffer 2</w:t>
            </w:r>
          </w:p>
        </w:tc>
        <w:tc>
          <w:tcPr>
            <w:tcW w:w="1300" w:type="dxa"/>
            <w:tcBorders>
              <w:top w:val="nil"/>
              <w:left w:val="nil"/>
              <w:bottom w:val="nil"/>
              <w:right w:val="nil"/>
            </w:tcBorders>
            <w:shd w:val="clear" w:color="auto" w:fill="auto"/>
            <w:noWrap/>
            <w:vAlign w:val="bottom"/>
            <w:hideMark/>
          </w:tcPr>
          <w:p w14:paraId="1284928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2F6DA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334D16C"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C530C1B" w14:textId="5F8CBAAB"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6.17E-06</w:t>
            </w:r>
          </w:p>
        </w:tc>
        <w:tc>
          <w:tcPr>
            <w:tcW w:w="1170" w:type="dxa"/>
            <w:tcBorders>
              <w:top w:val="nil"/>
              <w:left w:val="nil"/>
              <w:bottom w:val="nil"/>
              <w:right w:val="nil"/>
            </w:tcBorders>
            <w:shd w:val="clear" w:color="auto" w:fill="auto"/>
            <w:noWrap/>
            <w:vAlign w:val="bottom"/>
            <w:hideMark/>
          </w:tcPr>
          <w:p w14:paraId="0904398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0220DCF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1C8FA05" w14:textId="7CEC4596"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24</w:t>
            </w:r>
            <w:r w:rsidR="00636771" w:rsidRPr="00D245EA">
              <w:rPr>
                <w:rFonts w:ascii="Arial" w:eastAsia="Times New Roman" w:hAnsi="Arial" w:cs="Arial"/>
                <w:color w:val="000000"/>
                <w:sz w:val="18"/>
                <w:szCs w:val="18"/>
              </w:rPr>
              <w:t>E-06</w:t>
            </w:r>
          </w:p>
        </w:tc>
        <w:tc>
          <w:tcPr>
            <w:tcW w:w="1170" w:type="dxa"/>
            <w:tcBorders>
              <w:top w:val="nil"/>
              <w:left w:val="single" w:sz="4" w:space="0" w:color="auto"/>
              <w:bottom w:val="nil"/>
              <w:right w:val="single" w:sz="4" w:space="0" w:color="auto"/>
            </w:tcBorders>
            <w:shd w:val="clear" w:color="auto" w:fill="auto"/>
            <w:noWrap/>
            <w:vAlign w:val="bottom"/>
            <w:hideMark/>
          </w:tcPr>
          <w:p w14:paraId="562C5DF2" w14:textId="186380F2"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.1</w:t>
            </w: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E-06</w:t>
            </w:r>
          </w:p>
        </w:tc>
      </w:tr>
      <w:tr w:rsidR="00636771" w:rsidRPr="00D245EA" w14:paraId="7C871C67"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3A4E217"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7823D4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75E47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7C9DBD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6033BDD" w14:textId="7812FD7C"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2.0</w:t>
            </w:r>
          </w:p>
        </w:tc>
        <w:tc>
          <w:tcPr>
            <w:tcW w:w="1170" w:type="dxa"/>
            <w:tcBorders>
              <w:top w:val="nil"/>
              <w:left w:val="nil"/>
              <w:bottom w:val="single" w:sz="4" w:space="0" w:color="auto"/>
              <w:right w:val="nil"/>
            </w:tcBorders>
            <w:shd w:val="clear" w:color="auto" w:fill="auto"/>
            <w:noWrap/>
            <w:vAlign w:val="bottom"/>
            <w:hideMark/>
          </w:tcPr>
          <w:p w14:paraId="551C840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20296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84FCECB" w14:textId="2CD76C45"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8BD2D7F" w14:textId="604A92AC"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r>
    </w:tbl>
    <w:p w14:paraId="58507B87" w14:textId="77777777" w:rsidR="00D245EA" w:rsidRDefault="00D245EA">
      <w:pPr>
        <w:spacing w:after="200" w:line="276" w:lineRule="auto"/>
        <w:rPr>
          <w:b/>
          <w:bCs/>
        </w:rPr>
      </w:pPr>
      <w:r>
        <w:rPr>
          <w:b/>
          <w:bCs/>
        </w:rPr>
        <w:br w:type="page"/>
      </w:r>
    </w:p>
    <w:p w14:paraId="0D1FBE9C" w14:textId="02CB9CF1" w:rsidR="00B52873" w:rsidRDefault="00B52873">
      <w:pPr>
        <w:spacing w:after="200" w:line="276" w:lineRule="auto"/>
        <w:rPr>
          <w:b/>
          <w:bCs/>
        </w:rPr>
        <w:sectPr w:rsidR="00B52873" w:rsidSect="00A51539">
          <w:headerReference w:type="first" r:id="rId15"/>
          <w:pgSz w:w="15840" w:h="12240" w:orient="landscape" w:code="1"/>
          <w:pgMar w:top="720" w:right="720" w:bottom="720" w:left="72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78EFB031" w14:textId="71BA4DE9" w:rsidR="00075FAD" w:rsidRDefault="00075FAD" w:rsidP="00075FAD">
      <w:pPr>
        <w:spacing w:after="200" w:line="276" w:lineRule="auto"/>
        <w:rPr>
          <w:b/>
          <w:bCs/>
        </w:rPr>
      </w:pPr>
      <w:r w:rsidRPr="00075FAD">
        <w:rPr>
          <w:b/>
          <w:bCs/>
        </w:rPr>
        <w:lastRenderedPageBreak/>
        <w:t>Bike trip d</w:t>
      </w:r>
      <w:r w:rsidR="004E739F">
        <w:rPr>
          <w:b/>
          <w:bCs/>
        </w:rPr>
        <w:t xml:space="preserve">estination choice </w:t>
      </w:r>
      <w:r w:rsidRPr="00075FAD">
        <w:rPr>
          <w:b/>
          <w:bCs/>
        </w:rPr>
        <w:t>models</w:t>
      </w:r>
    </w:p>
    <w:p w14:paraId="0B80FE11" w14:textId="483716E7" w:rsidR="00B01BC6" w:rsidRDefault="00B712E0" w:rsidP="00075FAD">
      <w:pPr>
        <w:spacing w:after="200" w:line="276" w:lineRule="auto"/>
      </w:pPr>
      <w:r>
        <w:t>The d</w:t>
      </w:r>
      <w:r w:rsidR="004E739F">
        <w:t xml:space="preserve">estination </w:t>
      </w:r>
      <w:r>
        <w:t>model use</w:t>
      </w:r>
      <w:r w:rsidR="00A51539">
        <w:t>s</w:t>
      </w:r>
      <w:r>
        <w:t xml:space="preserve"> a formulation</w:t>
      </w:r>
      <w:r w:rsidR="004E739F">
        <w:t xml:space="preserve"> somewhat </w:t>
      </w:r>
      <w:proofErr w:type="gramStart"/>
      <w:r>
        <w:t>similar to</w:t>
      </w:r>
      <w:proofErr w:type="gramEnd"/>
      <w:r>
        <w:t xml:space="preserve"> a gravity model:</w:t>
      </w:r>
    </w:p>
    <w:p w14:paraId="20D85C35" w14:textId="6584804E" w:rsidR="00B712E0" w:rsidRDefault="00B712E0" w:rsidP="00E467D0">
      <w:pPr>
        <w:spacing w:after="200" w:line="276" w:lineRule="auto"/>
        <w:ind w:firstLine="720"/>
      </w:pPr>
      <w:r>
        <w:t>Util(</w:t>
      </w:r>
      <w:proofErr w:type="spellStart"/>
      <w:proofErr w:type="gramStart"/>
      <w:r>
        <w:t>o,d</w:t>
      </w:r>
      <w:proofErr w:type="gramEnd"/>
      <w:r>
        <w:t>,p</w:t>
      </w:r>
      <w:proofErr w:type="spellEnd"/>
      <w:r>
        <w:t>) = LN(Size(</w:t>
      </w:r>
      <w:proofErr w:type="spellStart"/>
      <w:r>
        <w:t>d,p</w:t>
      </w:r>
      <w:proofErr w:type="spellEnd"/>
      <w:r>
        <w:t xml:space="preserve">))  </w:t>
      </w:r>
      <w:r w:rsidR="004E739F">
        <w:t>+</w:t>
      </w:r>
      <w:r>
        <w:t xml:space="preserve"> GC(</w:t>
      </w:r>
      <w:proofErr w:type="spellStart"/>
      <w:r>
        <w:t>o</w:t>
      </w:r>
      <w:r w:rsidR="00A51539">
        <w:t>,</w:t>
      </w:r>
      <w:r>
        <w:t>d,p</w:t>
      </w:r>
      <w:proofErr w:type="spellEnd"/>
      <w:r>
        <w:t>)</w:t>
      </w:r>
    </w:p>
    <w:p w14:paraId="7A939BAB" w14:textId="7A05290B" w:rsidR="00B712E0" w:rsidRPr="00E41D89" w:rsidRDefault="00B712E0" w:rsidP="00E467D0">
      <w:pPr>
        <w:spacing w:after="200" w:line="276" w:lineRule="auto"/>
        <w:ind w:left="720"/>
        <w:rPr>
          <w:i/>
          <w:iCs/>
        </w:rPr>
      </w:pPr>
      <w:r w:rsidRPr="00E41D89">
        <w:rPr>
          <w:i/>
          <w:iCs/>
        </w:rPr>
        <w:t>Util(</w:t>
      </w:r>
      <w:proofErr w:type="spellStart"/>
      <w:proofErr w:type="gramStart"/>
      <w:r w:rsidRPr="00E41D89">
        <w:rPr>
          <w:i/>
          <w:iCs/>
        </w:rPr>
        <w:t>o,d</w:t>
      </w:r>
      <w:proofErr w:type="gramEnd"/>
      <w:r w:rsidRPr="00E41D89">
        <w:rPr>
          <w:i/>
          <w:iCs/>
        </w:rPr>
        <w:t>,p</w:t>
      </w:r>
      <w:proofErr w:type="spellEnd"/>
      <w:r w:rsidRPr="00E41D89">
        <w:rPr>
          <w:i/>
          <w:iCs/>
        </w:rPr>
        <w:t xml:space="preserve">) is the logit model utility for destination </w:t>
      </w:r>
      <w:proofErr w:type="spellStart"/>
      <w:r w:rsidRPr="00E41D89">
        <w:rPr>
          <w:i/>
          <w:iCs/>
        </w:rPr>
        <w:t>microzone</w:t>
      </w:r>
      <w:proofErr w:type="spellEnd"/>
      <w:r w:rsidRPr="00E41D89">
        <w:rPr>
          <w:i/>
          <w:iCs/>
        </w:rPr>
        <w:t xml:space="preserve"> d for purpose p, from origin </w:t>
      </w:r>
      <w:proofErr w:type="spellStart"/>
      <w:r w:rsidRPr="00E41D89">
        <w:rPr>
          <w:i/>
          <w:iCs/>
        </w:rPr>
        <w:t>microzone</w:t>
      </w:r>
      <w:proofErr w:type="spellEnd"/>
      <w:r w:rsidRPr="00E41D89">
        <w:rPr>
          <w:i/>
          <w:iCs/>
        </w:rPr>
        <w:t xml:space="preserve"> o</w:t>
      </w:r>
    </w:p>
    <w:p w14:paraId="3304832F" w14:textId="1AD8B342" w:rsidR="00B712E0" w:rsidRPr="004E739F" w:rsidRDefault="00B712E0" w:rsidP="00E467D0">
      <w:pPr>
        <w:spacing w:after="200" w:line="276" w:lineRule="auto"/>
        <w:ind w:left="720"/>
        <w:rPr>
          <w:i/>
          <w:iCs/>
        </w:rPr>
      </w:pPr>
      <w:r w:rsidRPr="004E739F">
        <w:rPr>
          <w:i/>
          <w:iCs/>
        </w:rPr>
        <w:t>Size(</w:t>
      </w:r>
      <w:proofErr w:type="spellStart"/>
      <w:proofErr w:type="gramStart"/>
      <w:r w:rsidRPr="004E739F">
        <w:rPr>
          <w:i/>
          <w:iCs/>
        </w:rPr>
        <w:t>d,p</w:t>
      </w:r>
      <w:proofErr w:type="spellEnd"/>
      <w:proofErr w:type="gramEnd"/>
      <w:r w:rsidRPr="004E739F">
        <w:rPr>
          <w:i/>
          <w:iCs/>
        </w:rPr>
        <w:t xml:space="preserve">) is the attraction size function for destination </w:t>
      </w:r>
      <w:proofErr w:type="spellStart"/>
      <w:r w:rsidRPr="004E739F">
        <w:rPr>
          <w:i/>
          <w:iCs/>
        </w:rPr>
        <w:t>microzone</w:t>
      </w:r>
      <w:proofErr w:type="spellEnd"/>
      <w:r w:rsidRPr="004E739F">
        <w:rPr>
          <w:i/>
          <w:iCs/>
        </w:rPr>
        <w:t xml:space="preserve"> d for purpose p. </w:t>
      </w:r>
      <w:r w:rsidR="004E739F" w:rsidRPr="004E739F">
        <w:rPr>
          <w:i/>
          <w:iCs/>
        </w:rPr>
        <w:t xml:space="preserve">It is typically a function of various land use variables for the destination </w:t>
      </w:r>
      <w:proofErr w:type="spellStart"/>
      <w:r w:rsidR="004E739F" w:rsidRPr="004E739F">
        <w:rPr>
          <w:i/>
          <w:iCs/>
        </w:rPr>
        <w:t>microzone</w:t>
      </w:r>
      <w:proofErr w:type="spellEnd"/>
      <w:r w:rsidR="004E739F" w:rsidRPr="004E739F">
        <w:rPr>
          <w:i/>
          <w:iCs/>
        </w:rPr>
        <w:t>.</w:t>
      </w:r>
    </w:p>
    <w:p w14:paraId="13083C52" w14:textId="597B4EEF" w:rsidR="004E739F" w:rsidRDefault="00B712E0" w:rsidP="00E467D0">
      <w:pPr>
        <w:ind w:left="720"/>
        <w:rPr>
          <w:i/>
          <w:iCs/>
        </w:rPr>
      </w:pPr>
      <w:r w:rsidRPr="004E739F">
        <w:rPr>
          <w:i/>
          <w:iCs/>
        </w:rPr>
        <w:t>GC(</w:t>
      </w:r>
      <w:proofErr w:type="spellStart"/>
      <w:proofErr w:type="gramStart"/>
      <w:r w:rsidRPr="004E739F">
        <w:rPr>
          <w:i/>
          <w:iCs/>
        </w:rPr>
        <w:t>o,d</w:t>
      </w:r>
      <w:proofErr w:type="gramEnd"/>
      <w:r w:rsidRPr="004E739F">
        <w:rPr>
          <w:i/>
          <w:iCs/>
        </w:rPr>
        <w:t>,p</w:t>
      </w:r>
      <w:proofErr w:type="spellEnd"/>
      <w:r w:rsidRPr="004E739F">
        <w:rPr>
          <w:i/>
          <w:iCs/>
        </w:rPr>
        <w:t xml:space="preserve">) is the generalized </w:t>
      </w:r>
      <w:r w:rsidR="004E739F">
        <w:rPr>
          <w:i/>
          <w:iCs/>
        </w:rPr>
        <w:t xml:space="preserve">distance function </w:t>
      </w:r>
      <w:r w:rsidRPr="004E739F">
        <w:rPr>
          <w:i/>
          <w:iCs/>
        </w:rPr>
        <w:t xml:space="preserve">from origin </w:t>
      </w:r>
      <w:proofErr w:type="spellStart"/>
      <w:r w:rsidRPr="004E739F">
        <w:rPr>
          <w:i/>
          <w:iCs/>
        </w:rPr>
        <w:t>microzone</w:t>
      </w:r>
      <w:proofErr w:type="spellEnd"/>
      <w:r w:rsidRPr="004E739F">
        <w:rPr>
          <w:i/>
          <w:iCs/>
        </w:rPr>
        <w:t xml:space="preserve"> o to destination </w:t>
      </w:r>
      <w:proofErr w:type="spellStart"/>
      <w:r w:rsidRPr="004E739F">
        <w:rPr>
          <w:i/>
          <w:iCs/>
        </w:rPr>
        <w:t>microzone</w:t>
      </w:r>
      <w:proofErr w:type="spellEnd"/>
      <w:r w:rsidRPr="004E739F">
        <w:rPr>
          <w:i/>
          <w:iCs/>
        </w:rPr>
        <w:t xml:space="preserve"> d for purpose p.  </w:t>
      </w:r>
    </w:p>
    <w:p w14:paraId="73567D8B" w14:textId="77777777" w:rsidR="004E739F" w:rsidRDefault="004E739F" w:rsidP="00E467D0">
      <w:pPr>
        <w:ind w:left="720"/>
        <w:rPr>
          <w:i/>
          <w:iCs/>
        </w:rPr>
      </w:pPr>
    </w:p>
    <w:p w14:paraId="2111B73E" w14:textId="71C26EDB" w:rsidR="00B712E0" w:rsidRDefault="004E739F" w:rsidP="004E739F">
      <w:r>
        <w:t xml:space="preserve">For estimation on the </w:t>
      </w:r>
      <w:proofErr w:type="spellStart"/>
      <w:r>
        <w:t>SACOG</w:t>
      </w:r>
      <w:proofErr w:type="spellEnd"/>
      <w:r>
        <w:t xml:space="preserve"> data, the generalized distance function includes variables based on centroid-to-centroid </w:t>
      </w:r>
      <w:proofErr w:type="gramStart"/>
      <w:r>
        <w:t>straight line</w:t>
      </w:r>
      <w:proofErr w:type="gramEnd"/>
      <w:r>
        <w:t xml:space="preserve"> distance, allowing different distance impedance for weekend trips relative weekday and non-home-based trips relative to home-based. </w:t>
      </w:r>
      <w:r w:rsidR="00B712E0" w:rsidRPr="004E739F">
        <w:t xml:space="preserve"> </w:t>
      </w:r>
      <w:r>
        <w:t>For application, w</w:t>
      </w:r>
      <w:r w:rsidR="00B712E0" w:rsidRPr="004E739F">
        <w:t xml:space="preserve">e propose using the </w:t>
      </w:r>
      <w:r w:rsidR="007F3D84" w:rsidRPr="004E739F">
        <w:t xml:space="preserve">more comprehensive </w:t>
      </w:r>
      <w:r>
        <w:t xml:space="preserve">generalized distance </w:t>
      </w:r>
      <w:r w:rsidR="00B712E0" w:rsidRPr="004E739F">
        <w:t xml:space="preserve">function currently being applied for </w:t>
      </w:r>
      <w:r w:rsidR="007F3D84" w:rsidRPr="004E739F">
        <w:t xml:space="preserve">the City of </w:t>
      </w:r>
      <w:r w:rsidR="00B712E0" w:rsidRPr="004E739F">
        <w:t xml:space="preserve">Los Angeles DOT </w:t>
      </w:r>
      <w:r w:rsidR="007F3D84" w:rsidRPr="004E739F">
        <w:t xml:space="preserve">Accessibility Platform project </w:t>
      </w:r>
      <w:r w:rsidR="00A51539" w:rsidRPr="004E739F">
        <w:t>(see Appendix B)</w:t>
      </w:r>
      <w:r>
        <w:t xml:space="preserve">, as compared to the </w:t>
      </w:r>
      <w:r w:rsidR="00B712E0" w:rsidRPr="004E739F">
        <w:t xml:space="preserve">simpler function </w:t>
      </w:r>
      <w:r w:rsidR="007F3D84" w:rsidRPr="004E739F">
        <w:t xml:space="preserve">already implemented and </w:t>
      </w:r>
      <w:r w:rsidR="00B712E0" w:rsidRPr="004E739F">
        <w:t xml:space="preserve">applied for </w:t>
      </w:r>
      <w:proofErr w:type="spellStart"/>
      <w:r w:rsidR="00B712E0" w:rsidRPr="004E739F">
        <w:t>AMBAG</w:t>
      </w:r>
      <w:proofErr w:type="spellEnd"/>
      <w:r w:rsidR="00B712E0" w:rsidRPr="004E739F">
        <w:t xml:space="preserve"> </w:t>
      </w:r>
      <w:r w:rsidR="007F3D84" w:rsidRPr="004E739F">
        <w:t xml:space="preserve">bike model </w:t>
      </w:r>
      <w:r w:rsidR="00A51539" w:rsidRPr="004E739F">
        <w:t xml:space="preserve">(see Appendix C). </w:t>
      </w:r>
    </w:p>
    <w:p w14:paraId="4B23AB96" w14:textId="327A8637" w:rsidR="004E739F" w:rsidRDefault="004E739F" w:rsidP="004E739F"/>
    <w:p w14:paraId="217BB4F6" w14:textId="0C33ED5A" w:rsidR="004E739F" w:rsidRPr="004E739F" w:rsidRDefault="004E739F" w:rsidP="004E739F">
      <w:pPr>
        <w:rPr>
          <w:rFonts w:ascii="Segoe UI" w:eastAsia="Times New Roman" w:hAnsi="Segoe UI" w:cs="Segoe UI"/>
          <w:color w:val="auto"/>
          <w:sz w:val="21"/>
          <w:szCs w:val="21"/>
        </w:rPr>
      </w:pPr>
      <w:r>
        <w:t>The estimati</w:t>
      </w:r>
      <w:r w:rsidR="000D60CA">
        <w:t>o</w:t>
      </w:r>
      <w:r>
        <w:t xml:space="preserve">n for the </w:t>
      </w:r>
      <w:proofErr w:type="spellStart"/>
      <w:r>
        <w:t>SACOG</w:t>
      </w:r>
      <w:proofErr w:type="spellEnd"/>
      <w:r>
        <w:t xml:space="preserve"> data used the full system of 25,757 </w:t>
      </w:r>
      <w:proofErr w:type="spellStart"/>
      <w:r>
        <w:t>microzones</w:t>
      </w:r>
      <w:proofErr w:type="spellEnd"/>
      <w:r>
        <w:t xml:space="preserve"> in the 3-county study area as alternatives. For each trip, the available alternatives were limited to those within a maximum distance of 5 miles from the origin.  The exception is the “recreation-long” segment, where the minimum distance is 5 miles and the maximum was set at 50 miles (one-way).  No random sub-sampling of destination alternatives was used in estimation, and we do not recommend using random sampling in application either.  The distance limitation of 5 miles as well as the pre-calculation of best paths should ensure that run times are reasonable without restricting the choice set.</w:t>
      </w:r>
    </w:p>
    <w:p w14:paraId="63B117E3" w14:textId="77777777" w:rsidR="000D60CA" w:rsidRDefault="007F3D84" w:rsidP="00E41D89">
      <w:pPr>
        <w:spacing w:after="200" w:line="276" w:lineRule="auto"/>
      </w:pPr>
      <w:r w:rsidRPr="004E739F">
        <w:rPr>
          <w:i/>
          <w:iCs/>
        </w:rPr>
        <w:br/>
      </w:r>
      <w:r>
        <w:t xml:space="preserve">Table </w:t>
      </w:r>
      <w:r w:rsidR="000D60CA">
        <w:t xml:space="preserve">3 shows the estimation results for the eight trip purposes. Because the sensitivity to distance </w:t>
      </w:r>
      <w:proofErr w:type="gramStart"/>
      <w:r w:rsidR="000D60CA">
        <w:t>was allowed to</w:t>
      </w:r>
      <w:proofErr w:type="gramEnd"/>
      <w:r w:rsidR="000D60CA">
        <w:t xml:space="preserve"> vary between home-based vs. non-home-based and weekday vs. weekend trips, but the size variable attraction function is assumed to be the same for all trips for a given purpose. </w:t>
      </w:r>
    </w:p>
    <w:p w14:paraId="674560E2" w14:textId="6BA2B4B6" w:rsidR="000D60CA" w:rsidRDefault="000D60CA" w:rsidP="00E41D89">
      <w:pPr>
        <w:spacing w:after="200" w:line="276" w:lineRule="auto"/>
      </w:pPr>
      <w:r>
        <w:t>The distance sensitivity is the highest for grade school trips, short family recreation trips, and maintenance and discretionary trips, and lowest for the long recreation trips. An intra-</w:t>
      </w:r>
      <w:proofErr w:type="spellStart"/>
      <w:r>
        <w:t>microzone</w:t>
      </w:r>
      <w:proofErr w:type="spellEnd"/>
      <w:r>
        <w:t xml:space="preserve"> constant was also </w:t>
      </w:r>
      <w:proofErr w:type="gramStart"/>
      <w:r>
        <w:t>estimated, and</w:t>
      </w:r>
      <w:proofErr w:type="gramEnd"/>
      <w:r>
        <w:t xml:space="preserve"> is highly positive for the grade school and short recreation trips, many of which remain within the same </w:t>
      </w:r>
      <w:proofErr w:type="spellStart"/>
      <w:r>
        <w:t>microzone</w:t>
      </w:r>
      <w:proofErr w:type="spellEnd"/>
      <w:r>
        <w:t xml:space="preserve">. </w:t>
      </w:r>
    </w:p>
    <w:p w14:paraId="5BFB988F" w14:textId="412CAC45" w:rsidR="000D60CA" w:rsidRDefault="000D60CA" w:rsidP="00E41D89">
      <w:pPr>
        <w:spacing w:after="200" w:line="276" w:lineRule="auto"/>
      </w:pPr>
      <w:r>
        <w:t xml:space="preserve">The size functions generally make sense for each purpose. For most recreation trips, the land area of the </w:t>
      </w:r>
      <w:proofErr w:type="spellStart"/>
      <w:r>
        <w:t>microzone</w:t>
      </w:r>
      <w:proofErr w:type="spellEnd"/>
      <w:r>
        <w:t xml:space="preserve"> is the strongest attraction variable, and even stronger when the land area is in parks/open space areas. </w:t>
      </w:r>
    </w:p>
    <w:p w14:paraId="4F3589B2" w14:textId="5160639D" w:rsidR="00E41D89" w:rsidRDefault="000D60CA" w:rsidP="00E41D89">
      <w:pPr>
        <w:spacing w:after="200" w:line="276" w:lineRule="auto"/>
        <w:rPr>
          <w:b/>
          <w:bCs/>
        </w:rPr>
        <w:sectPr w:rsidR="00E41D89" w:rsidSect="00A51539">
          <w:headerReference w:type="first" r:id="rId16"/>
          <w:footerReference w:type="first" r:id="rId17"/>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r>
        <w:t xml:space="preserve">Note that the recreation-long </w:t>
      </w:r>
      <w:r w:rsidR="004E3982">
        <w:t xml:space="preserve">purpose is qualitatively different from the others in that it considers </w:t>
      </w:r>
      <w:proofErr w:type="spellStart"/>
      <w:r w:rsidR="004E3982">
        <w:t>microzoe</w:t>
      </w:r>
      <w:proofErr w:type="spellEnd"/>
      <w:r w:rsidR="004E3982">
        <w:t xml:space="preserve"> pairs over a much wider radius, so may want to use much simpler route choice functions in application that are more oriented to following recreational trails and paths (or popular road biking routes). Also, many of these trips are non-home-based, relying on a previous bike or auto trip to the start of the recreational route. In practice, an “origin” choice model may be better suited for this trip purpose, rather than the approach </w:t>
      </w:r>
      <w:proofErr w:type="gramStart"/>
      <w:r w:rsidR="004E3982">
        <w:t>recommended  above</w:t>
      </w:r>
      <w:proofErr w:type="gramEnd"/>
      <w:r w:rsidR="004E3982">
        <w:t xml:space="preserve"> for non-home-based trips for other purposes. </w:t>
      </w:r>
      <w:r w:rsidR="007F3D84">
        <w:br/>
      </w:r>
    </w:p>
    <w:p w14:paraId="71890C55" w14:textId="77777777" w:rsidR="00E41D89" w:rsidRDefault="00E41D89" w:rsidP="00E41D89">
      <w:pPr>
        <w:spacing w:after="200" w:line="276" w:lineRule="auto"/>
        <w:rPr>
          <w:b/>
          <w:bCs/>
        </w:rPr>
      </w:pPr>
      <w:r>
        <w:rPr>
          <w:b/>
          <w:bCs/>
        </w:rPr>
        <w:lastRenderedPageBreak/>
        <w:t xml:space="preserve">Table 3: Logit </w:t>
      </w:r>
      <w:proofErr w:type="gramStart"/>
      <w:r>
        <w:rPr>
          <w:b/>
          <w:bCs/>
        </w:rPr>
        <w:t>model  results</w:t>
      </w:r>
      <w:proofErr w:type="gramEnd"/>
      <w:r>
        <w:rPr>
          <w:b/>
          <w:bCs/>
        </w:rPr>
        <w:t xml:space="preserve"> for disaggregate trip destination choice at the </w:t>
      </w:r>
      <w:proofErr w:type="spellStart"/>
      <w:r>
        <w:rPr>
          <w:b/>
          <w:bCs/>
        </w:rPr>
        <w:t>microzone</w:t>
      </w:r>
      <w:proofErr w:type="spellEnd"/>
      <w:r>
        <w:rPr>
          <w:b/>
          <w:bCs/>
        </w:rPr>
        <w:t xml:space="preserve"> level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E41D89" w:rsidRPr="00D245EA" w14:paraId="33E71438" w14:textId="77777777" w:rsidTr="00E41D89">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1AB054D" w14:textId="77777777" w:rsidR="00E41D89" w:rsidRPr="00D245EA" w:rsidRDefault="00E41D89" w:rsidP="00E41D89">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08F72E85"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0DC06C1A"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29FFD55F"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56A972A1"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3D9F7184"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28D2A56E"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34212396" w14:textId="77777777" w:rsidR="00E41D89" w:rsidRPr="00D245EA" w:rsidRDefault="00E41D89" w:rsidP="00E41D89">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765EF4ED" w14:textId="77777777" w:rsidR="00E41D89" w:rsidRPr="00D245EA" w:rsidRDefault="00E41D89" w:rsidP="00E41D89">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Pr="00D245EA">
              <w:rPr>
                <w:rFonts w:ascii="Arial" w:eastAsia="Times New Roman" w:hAnsi="Arial" w:cs="Arial"/>
                <w:b/>
                <w:bCs/>
                <w:color w:val="000000"/>
                <w:sz w:val="18"/>
                <w:szCs w:val="18"/>
              </w:rPr>
              <w:t>ary</w:t>
            </w:r>
            <w:proofErr w:type="spellEnd"/>
            <w:r w:rsidRPr="00D245EA">
              <w:rPr>
                <w:rFonts w:ascii="Arial" w:eastAsia="Times New Roman" w:hAnsi="Arial" w:cs="Arial"/>
                <w:b/>
                <w:bCs/>
                <w:color w:val="000000"/>
                <w:sz w:val="18"/>
                <w:szCs w:val="18"/>
              </w:rPr>
              <w:t>/ other</w:t>
            </w:r>
          </w:p>
        </w:tc>
      </w:tr>
      <w:tr w:rsidR="00E41D89" w:rsidRPr="00D245EA" w14:paraId="2B275F9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2FF8661"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FD30F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F06A0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C4E09D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8DD9CB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48D2A15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384D7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A4699D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88E0D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D9DCAF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C0871"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Observations</w:t>
            </w:r>
          </w:p>
        </w:tc>
        <w:tc>
          <w:tcPr>
            <w:tcW w:w="1300" w:type="dxa"/>
            <w:tcBorders>
              <w:top w:val="single" w:sz="4" w:space="0" w:color="auto"/>
              <w:left w:val="nil"/>
              <w:bottom w:val="single" w:sz="4" w:space="0" w:color="auto"/>
              <w:right w:val="nil"/>
            </w:tcBorders>
            <w:shd w:val="clear" w:color="auto" w:fill="auto"/>
            <w:noWrap/>
            <w:vAlign w:val="bottom"/>
          </w:tcPr>
          <w:p w14:paraId="372C9AF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40B26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single" w:sz="4" w:space="0" w:color="auto"/>
              <w:left w:val="nil"/>
              <w:bottom w:val="single" w:sz="4" w:space="0" w:color="auto"/>
              <w:right w:val="nil"/>
            </w:tcBorders>
            <w:shd w:val="clear" w:color="auto" w:fill="auto"/>
            <w:noWrap/>
            <w:vAlign w:val="bottom"/>
          </w:tcPr>
          <w:p w14:paraId="5E0891E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458</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D304A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1134</w:t>
            </w:r>
          </w:p>
        </w:tc>
        <w:tc>
          <w:tcPr>
            <w:tcW w:w="1170" w:type="dxa"/>
            <w:tcBorders>
              <w:top w:val="single" w:sz="4" w:space="0" w:color="auto"/>
              <w:left w:val="nil"/>
              <w:bottom w:val="single" w:sz="4" w:space="0" w:color="auto"/>
              <w:right w:val="nil"/>
            </w:tcBorders>
            <w:shd w:val="clear" w:color="auto" w:fill="auto"/>
            <w:noWrap/>
            <w:vAlign w:val="bottom"/>
          </w:tcPr>
          <w:p w14:paraId="7F65F5B8"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9094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301</w:t>
            </w:r>
          </w:p>
        </w:tc>
        <w:tc>
          <w:tcPr>
            <w:tcW w:w="1093" w:type="dxa"/>
            <w:tcBorders>
              <w:top w:val="single" w:sz="4" w:space="0" w:color="auto"/>
              <w:left w:val="nil"/>
              <w:bottom w:val="single" w:sz="4" w:space="0" w:color="auto"/>
              <w:right w:val="nil"/>
            </w:tcBorders>
            <w:shd w:val="clear" w:color="auto" w:fill="auto"/>
            <w:noWrap/>
            <w:vAlign w:val="bottom"/>
          </w:tcPr>
          <w:p w14:paraId="169DA15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648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43018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792</w:t>
            </w:r>
          </w:p>
        </w:tc>
      </w:tr>
      <w:tr w:rsidR="00E41D89" w:rsidRPr="00D245EA" w14:paraId="7AC3905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F5CEA"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w:t>
            </w:r>
            <w:r>
              <w:rPr>
                <w:rFonts w:ascii="Calibri" w:eastAsia="Times New Roman" w:hAnsi="Calibri" w:cs="Calibri"/>
                <w:color w:val="000000"/>
                <w:sz w:val="18"/>
                <w:szCs w:val="18"/>
              </w:rPr>
              <w:t>ho</w:t>
            </w:r>
            <w:r w:rsidRPr="00D245EA">
              <w:rPr>
                <w:rFonts w:ascii="Calibri" w:eastAsia="Times New Roman" w:hAnsi="Calibri" w:cs="Calibri"/>
                <w:color w:val="000000"/>
                <w:sz w:val="18"/>
                <w:szCs w:val="18"/>
              </w:rPr>
              <w:t>-squared</w:t>
            </w:r>
          </w:p>
        </w:tc>
        <w:tc>
          <w:tcPr>
            <w:tcW w:w="1300" w:type="dxa"/>
            <w:tcBorders>
              <w:top w:val="single" w:sz="4" w:space="0" w:color="auto"/>
              <w:left w:val="nil"/>
              <w:bottom w:val="single" w:sz="4" w:space="0" w:color="auto"/>
              <w:right w:val="nil"/>
            </w:tcBorders>
            <w:shd w:val="clear" w:color="auto" w:fill="auto"/>
            <w:noWrap/>
            <w:vAlign w:val="bottom"/>
            <w:hideMark/>
          </w:tcPr>
          <w:p w14:paraId="161C3D1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168</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FC0F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.279</w:t>
            </w:r>
          </w:p>
        </w:tc>
        <w:tc>
          <w:tcPr>
            <w:tcW w:w="1147" w:type="dxa"/>
            <w:tcBorders>
              <w:top w:val="single" w:sz="4" w:space="0" w:color="auto"/>
              <w:left w:val="nil"/>
              <w:bottom w:val="single" w:sz="4" w:space="0" w:color="auto"/>
              <w:right w:val="nil"/>
            </w:tcBorders>
            <w:shd w:val="clear" w:color="auto" w:fill="auto"/>
            <w:noWrap/>
            <w:vAlign w:val="bottom"/>
            <w:hideMark/>
          </w:tcPr>
          <w:p w14:paraId="787BA7D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.180</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3B016"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192</w:t>
            </w:r>
          </w:p>
        </w:tc>
        <w:tc>
          <w:tcPr>
            <w:tcW w:w="1170" w:type="dxa"/>
            <w:tcBorders>
              <w:top w:val="single" w:sz="4" w:space="0" w:color="auto"/>
              <w:left w:val="nil"/>
              <w:bottom w:val="single" w:sz="4" w:space="0" w:color="auto"/>
              <w:right w:val="nil"/>
            </w:tcBorders>
            <w:shd w:val="clear" w:color="auto" w:fill="auto"/>
            <w:noWrap/>
            <w:vAlign w:val="bottom"/>
            <w:hideMark/>
          </w:tcPr>
          <w:p w14:paraId="4BE71DE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3D01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419</w:t>
            </w:r>
          </w:p>
        </w:tc>
        <w:tc>
          <w:tcPr>
            <w:tcW w:w="1093" w:type="dxa"/>
            <w:tcBorders>
              <w:top w:val="single" w:sz="4" w:space="0" w:color="auto"/>
              <w:left w:val="nil"/>
              <w:bottom w:val="single" w:sz="4" w:space="0" w:color="auto"/>
              <w:right w:val="nil"/>
            </w:tcBorders>
            <w:shd w:val="clear" w:color="auto" w:fill="auto"/>
            <w:noWrap/>
            <w:vAlign w:val="bottom"/>
            <w:hideMark/>
          </w:tcPr>
          <w:p w14:paraId="02029E4F"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259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FE6B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115</w:t>
            </w:r>
          </w:p>
        </w:tc>
      </w:tr>
      <w:tr w:rsidR="00E41D89" w:rsidRPr="00D245EA" w14:paraId="38558C6D"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B8451FC"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Distance (centroid-centroid straight line, miles)</w:t>
            </w:r>
          </w:p>
        </w:tc>
        <w:tc>
          <w:tcPr>
            <w:tcW w:w="1300" w:type="dxa"/>
            <w:tcBorders>
              <w:top w:val="nil"/>
              <w:left w:val="nil"/>
              <w:bottom w:val="nil"/>
              <w:right w:val="nil"/>
            </w:tcBorders>
            <w:shd w:val="clear" w:color="auto" w:fill="auto"/>
            <w:noWrap/>
            <w:vAlign w:val="bottom"/>
            <w:hideMark/>
          </w:tcPr>
          <w:p w14:paraId="5E4A136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 </w:t>
            </w:r>
            <w:r>
              <w:rPr>
                <w:rFonts w:ascii="Arial" w:eastAsia="Times New Roman" w:hAnsi="Arial" w:cs="Arial"/>
                <w:color w:val="000000"/>
                <w:sz w:val="18"/>
                <w:szCs w:val="18"/>
              </w:rPr>
              <w:t>.302</w:t>
            </w:r>
          </w:p>
        </w:tc>
        <w:tc>
          <w:tcPr>
            <w:tcW w:w="1147" w:type="dxa"/>
            <w:tcBorders>
              <w:top w:val="nil"/>
              <w:left w:val="single" w:sz="4" w:space="0" w:color="auto"/>
              <w:bottom w:val="nil"/>
              <w:right w:val="single" w:sz="4" w:space="0" w:color="auto"/>
            </w:tcBorders>
            <w:shd w:val="clear" w:color="auto" w:fill="auto"/>
            <w:noWrap/>
            <w:vAlign w:val="bottom"/>
            <w:hideMark/>
          </w:tcPr>
          <w:p w14:paraId="5AD63A1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-2.00</w:t>
            </w:r>
          </w:p>
        </w:tc>
        <w:tc>
          <w:tcPr>
            <w:tcW w:w="1147" w:type="dxa"/>
            <w:tcBorders>
              <w:top w:val="nil"/>
              <w:left w:val="nil"/>
              <w:bottom w:val="nil"/>
              <w:right w:val="nil"/>
            </w:tcBorders>
            <w:shd w:val="clear" w:color="auto" w:fill="auto"/>
            <w:noWrap/>
            <w:vAlign w:val="bottom"/>
            <w:hideMark/>
          </w:tcPr>
          <w:p w14:paraId="67806E7B"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-.791</w:t>
            </w:r>
          </w:p>
        </w:tc>
        <w:tc>
          <w:tcPr>
            <w:tcW w:w="1141" w:type="dxa"/>
            <w:tcBorders>
              <w:top w:val="nil"/>
              <w:left w:val="single" w:sz="4" w:space="0" w:color="auto"/>
              <w:bottom w:val="nil"/>
              <w:right w:val="single" w:sz="4" w:space="0" w:color="auto"/>
            </w:tcBorders>
            <w:shd w:val="clear" w:color="auto" w:fill="auto"/>
            <w:noWrap/>
            <w:vAlign w:val="bottom"/>
            <w:hideMark/>
          </w:tcPr>
          <w:p w14:paraId="451B5F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-.780</w:t>
            </w:r>
          </w:p>
        </w:tc>
        <w:tc>
          <w:tcPr>
            <w:tcW w:w="1170" w:type="dxa"/>
            <w:tcBorders>
              <w:top w:val="nil"/>
              <w:left w:val="nil"/>
              <w:bottom w:val="nil"/>
              <w:right w:val="nil"/>
            </w:tcBorders>
            <w:shd w:val="clear" w:color="auto" w:fill="auto"/>
            <w:noWrap/>
            <w:vAlign w:val="bottom"/>
            <w:hideMark/>
          </w:tcPr>
          <w:p w14:paraId="463992C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 </w:t>
            </w:r>
            <w:r>
              <w:rPr>
                <w:rFonts w:ascii="Arial" w:eastAsia="Times New Roman" w:hAnsi="Arial" w:cs="Arial"/>
                <w:color w:val="000000"/>
                <w:sz w:val="18"/>
                <w:szCs w:val="18"/>
              </w:rPr>
              <w:t>46</w:t>
            </w:r>
          </w:p>
        </w:tc>
        <w:tc>
          <w:tcPr>
            <w:tcW w:w="1067" w:type="dxa"/>
            <w:tcBorders>
              <w:top w:val="nil"/>
              <w:left w:val="single" w:sz="4" w:space="0" w:color="auto"/>
              <w:bottom w:val="nil"/>
              <w:right w:val="single" w:sz="4" w:space="0" w:color="auto"/>
            </w:tcBorders>
            <w:shd w:val="clear" w:color="auto" w:fill="auto"/>
            <w:noWrap/>
            <w:vAlign w:val="bottom"/>
            <w:hideMark/>
          </w:tcPr>
          <w:p w14:paraId="29C1A36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04A78E7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-2.02</w:t>
            </w:r>
          </w:p>
        </w:tc>
        <w:tc>
          <w:tcPr>
            <w:tcW w:w="1170" w:type="dxa"/>
            <w:tcBorders>
              <w:top w:val="nil"/>
              <w:left w:val="single" w:sz="4" w:space="0" w:color="auto"/>
              <w:bottom w:val="nil"/>
              <w:right w:val="single" w:sz="4" w:space="0" w:color="auto"/>
            </w:tcBorders>
            <w:shd w:val="clear" w:color="auto" w:fill="auto"/>
            <w:noWrap/>
            <w:vAlign w:val="bottom"/>
            <w:hideMark/>
          </w:tcPr>
          <w:p w14:paraId="2B10A34D" w14:textId="08D2EE66" w:rsidR="00E41D89" w:rsidRPr="00D245EA" w:rsidRDefault="000D60CA"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-1,53</w:t>
            </w:r>
          </w:p>
        </w:tc>
      </w:tr>
      <w:tr w:rsidR="00E41D89" w:rsidRPr="00D245EA" w14:paraId="6EB078F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4F9081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0B73F2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0FF9ABC"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nil"/>
              <w:bottom w:val="single" w:sz="4" w:space="0" w:color="auto"/>
              <w:right w:val="nil"/>
            </w:tcBorders>
            <w:shd w:val="clear" w:color="auto" w:fill="auto"/>
            <w:noWrap/>
            <w:vAlign w:val="bottom"/>
            <w:hideMark/>
          </w:tcPr>
          <w:p w14:paraId="58DFDBA9"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EFAD98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-15.3</w:t>
            </w:r>
          </w:p>
        </w:tc>
        <w:tc>
          <w:tcPr>
            <w:tcW w:w="1170" w:type="dxa"/>
            <w:tcBorders>
              <w:top w:val="nil"/>
              <w:left w:val="nil"/>
              <w:bottom w:val="single" w:sz="4" w:space="0" w:color="auto"/>
              <w:right w:val="nil"/>
            </w:tcBorders>
            <w:shd w:val="clear" w:color="auto" w:fill="auto"/>
            <w:noWrap/>
            <w:vAlign w:val="bottom"/>
            <w:hideMark/>
          </w:tcPr>
          <w:p w14:paraId="187808E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FFA5F3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093" w:type="dxa"/>
            <w:tcBorders>
              <w:top w:val="nil"/>
              <w:left w:val="nil"/>
              <w:bottom w:val="single" w:sz="4" w:space="0" w:color="auto"/>
              <w:right w:val="nil"/>
            </w:tcBorders>
            <w:shd w:val="clear" w:color="auto" w:fill="auto"/>
            <w:noWrap/>
            <w:vAlign w:val="bottom"/>
            <w:hideMark/>
          </w:tcPr>
          <w:p w14:paraId="5324480E"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1ED10F6" w14:textId="1B47ADBE"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-19</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4</w:t>
            </w:r>
          </w:p>
        </w:tc>
      </w:tr>
      <w:tr w:rsidR="00E41D89" w:rsidRPr="00D245EA" w14:paraId="7FA06ED3"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1DA680"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non-home-based trips</w:t>
            </w:r>
          </w:p>
        </w:tc>
        <w:tc>
          <w:tcPr>
            <w:tcW w:w="1300" w:type="dxa"/>
            <w:tcBorders>
              <w:top w:val="nil"/>
              <w:left w:val="nil"/>
              <w:bottom w:val="nil"/>
              <w:right w:val="nil"/>
            </w:tcBorders>
            <w:shd w:val="clear" w:color="auto" w:fill="auto"/>
            <w:noWrap/>
            <w:vAlign w:val="bottom"/>
            <w:hideMark/>
          </w:tcPr>
          <w:p w14:paraId="23893F4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51</w:t>
            </w:r>
          </w:p>
        </w:tc>
        <w:tc>
          <w:tcPr>
            <w:tcW w:w="1147" w:type="dxa"/>
            <w:tcBorders>
              <w:top w:val="nil"/>
              <w:left w:val="single" w:sz="4" w:space="0" w:color="auto"/>
              <w:bottom w:val="nil"/>
              <w:right w:val="single" w:sz="4" w:space="0" w:color="auto"/>
            </w:tcBorders>
            <w:shd w:val="clear" w:color="auto" w:fill="auto"/>
            <w:noWrap/>
            <w:vAlign w:val="bottom"/>
            <w:hideMark/>
          </w:tcPr>
          <w:p w14:paraId="634CC11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-.388</w:t>
            </w:r>
          </w:p>
        </w:tc>
        <w:tc>
          <w:tcPr>
            <w:tcW w:w="1147" w:type="dxa"/>
            <w:tcBorders>
              <w:top w:val="nil"/>
              <w:left w:val="nil"/>
              <w:bottom w:val="nil"/>
              <w:right w:val="nil"/>
            </w:tcBorders>
            <w:shd w:val="clear" w:color="auto" w:fill="auto"/>
            <w:noWrap/>
            <w:vAlign w:val="bottom"/>
            <w:hideMark/>
          </w:tcPr>
          <w:p w14:paraId="129942D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.401</w:t>
            </w:r>
          </w:p>
        </w:tc>
        <w:tc>
          <w:tcPr>
            <w:tcW w:w="1141" w:type="dxa"/>
            <w:tcBorders>
              <w:top w:val="nil"/>
              <w:left w:val="single" w:sz="4" w:space="0" w:color="auto"/>
              <w:bottom w:val="nil"/>
              <w:right w:val="single" w:sz="4" w:space="0" w:color="auto"/>
            </w:tcBorders>
            <w:shd w:val="clear" w:color="auto" w:fill="auto"/>
            <w:noWrap/>
            <w:vAlign w:val="bottom"/>
            <w:hideMark/>
          </w:tcPr>
          <w:p w14:paraId="1CA6DD2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208</w:t>
            </w:r>
          </w:p>
        </w:tc>
        <w:tc>
          <w:tcPr>
            <w:tcW w:w="1170" w:type="dxa"/>
            <w:tcBorders>
              <w:top w:val="nil"/>
              <w:left w:val="nil"/>
              <w:bottom w:val="nil"/>
              <w:right w:val="nil"/>
            </w:tcBorders>
            <w:shd w:val="clear" w:color="auto" w:fill="auto"/>
            <w:noWrap/>
            <w:vAlign w:val="bottom"/>
            <w:hideMark/>
          </w:tcPr>
          <w:p w14:paraId="487EAB82"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550</w:t>
            </w:r>
          </w:p>
        </w:tc>
        <w:tc>
          <w:tcPr>
            <w:tcW w:w="1067" w:type="dxa"/>
            <w:tcBorders>
              <w:top w:val="nil"/>
              <w:left w:val="single" w:sz="4" w:space="0" w:color="auto"/>
              <w:bottom w:val="nil"/>
              <w:right w:val="single" w:sz="4" w:space="0" w:color="auto"/>
            </w:tcBorders>
            <w:shd w:val="clear" w:color="auto" w:fill="auto"/>
            <w:noWrap/>
            <w:vAlign w:val="bottom"/>
            <w:hideMark/>
          </w:tcPr>
          <w:p w14:paraId="3E86769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-1.29</w:t>
            </w:r>
          </w:p>
        </w:tc>
        <w:tc>
          <w:tcPr>
            <w:tcW w:w="1093" w:type="dxa"/>
            <w:tcBorders>
              <w:top w:val="nil"/>
              <w:left w:val="nil"/>
              <w:bottom w:val="nil"/>
              <w:right w:val="nil"/>
            </w:tcBorders>
            <w:shd w:val="clear" w:color="auto" w:fill="auto"/>
            <w:noWrap/>
            <w:vAlign w:val="bottom"/>
            <w:hideMark/>
          </w:tcPr>
          <w:p w14:paraId="47813D7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278</w:t>
            </w:r>
          </w:p>
        </w:tc>
        <w:tc>
          <w:tcPr>
            <w:tcW w:w="1170" w:type="dxa"/>
            <w:tcBorders>
              <w:top w:val="nil"/>
              <w:left w:val="single" w:sz="4" w:space="0" w:color="auto"/>
              <w:bottom w:val="nil"/>
              <w:right w:val="single" w:sz="4" w:space="0" w:color="auto"/>
            </w:tcBorders>
            <w:shd w:val="clear" w:color="auto" w:fill="auto"/>
            <w:noWrap/>
            <w:vAlign w:val="bottom"/>
            <w:hideMark/>
          </w:tcPr>
          <w:p w14:paraId="441F4B81" w14:textId="1CA76738"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w:t>
            </w:r>
            <w:r w:rsidR="000D60CA">
              <w:rPr>
                <w:rFonts w:ascii="Arial" w:eastAsia="Times New Roman" w:hAnsi="Arial" w:cs="Arial"/>
                <w:color w:val="000000"/>
                <w:sz w:val="18"/>
                <w:szCs w:val="18"/>
              </w:rPr>
              <w:t>205</w:t>
            </w:r>
          </w:p>
        </w:tc>
      </w:tr>
      <w:tr w:rsidR="00E41D89" w:rsidRPr="00D245EA" w14:paraId="30D142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C8821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34C7A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6DB9307"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w:t>
            </w:r>
          </w:p>
        </w:tc>
        <w:tc>
          <w:tcPr>
            <w:tcW w:w="1147" w:type="dxa"/>
            <w:tcBorders>
              <w:top w:val="nil"/>
              <w:left w:val="nil"/>
              <w:bottom w:val="single" w:sz="4" w:space="0" w:color="auto"/>
              <w:right w:val="nil"/>
            </w:tcBorders>
            <w:shd w:val="clear" w:color="auto" w:fill="auto"/>
            <w:noWrap/>
            <w:vAlign w:val="bottom"/>
            <w:hideMark/>
          </w:tcPr>
          <w:p w14:paraId="20A4531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B13F07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2</w:t>
            </w:r>
          </w:p>
        </w:tc>
        <w:tc>
          <w:tcPr>
            <w:tcW w:w="1170" w:type="dxa"/>
            <w:tcBorders>
              <w:top w:val="nil"/>
              <w:left w:val="nil"/>
              <w:bottom w:val="single" w:sz="4" w:space="0" w:color="auto"/>
              <w:right w:val="nil"/>
            </w:tcBorders>
            <w:shd w:val="clear" w:color="auto" w:fill="auto"/>
            <w:noWrap/>
            <w:vAlign w:val="bottom"/>
            <w:hideMark/>
          </w:tcPr>
          <w:p w14:paraId="26FC188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0451DE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-4.2</w:t>
            </w:r>
          </w:p>
        </w:tc>
        <w:tc>
          <w:tcPr>
            <w:tcW w:w="1093" w:type="dxa"/>
            <w:tcBorders>
              <w:top w:val="nil"/>
              <w:left w:val="nil"/>
              <w:bottom w:val="single" w:sz="4" w:space="0" w:color="auto"/>
              <w:right w:val="nil"/>
            </w:tcBorders>
            <w:shd w:val="clear" w:color="auto" w:fill="auto"/>
            <w:noWrap/>
            <w:vAlign w:val="bottom"/>
            <w:hideMark/>
          </w:tcPr>
          <w:p w14:paraId="6699D9B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7436D9F" w14:textId="643398E4"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3</w:t>
            </w:r>
          </w:p>
        </w:tc>
      </w:tr>
      <w:tr w:rsidR="00E41D89" w:rsidRPr="00D245EA" w14:paraId="3DBA2E8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6F31A99"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weekend trips</w:t>
            </w:r>
          </w:p>
        </w:tc>
        <w:tc>
          <w:tcPr>
            <w:tcW w:w="1300" w:type="dxa"/>
            <w:tcBorders>
              <w:top w:val="nil"/>
              <w:left w:val="nil"/>
              <w:bottom w:val="nil"/>
              <w:right w:val="nil"/>
            </w:tcBorders>
            <w:shd w:val="clear" w:color="auto" w:fill="auto"/>
            <w:noWrap/>
            <w:vAlign w:val="bottom"/>
          </w:tcPr>
          <w:p w14:paraId="175057B2"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nil"/>
              <w:left w:val="single" w:sz="4" w:space="0" w:color="auto"/>
              <w:bottom w:val="nil"/>
              <w:right w:val="single" w:sz="4" w:space="0" w:color="auto"/>
            </w:tcBorders>
            <w:shd w:val="clear" w:color="auto" w:fill="auto"/>
            <w:noWrap/>
            <w:vAlign w:val="bottom"/>
            <w:hideMark/>
          </w:tcPr>
          <w:p w14:paraId="004101A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,440</w:t>
            </w:r>
          </w:p>
        </w:tc>
        <w:tc>
          <w:tcPr>
            <w:tcW w:w="1147" w:type="dxa"/>
            <w:tcBorders>
              <w:top w:val="nil"/>
              <w:left w:val="nil"/>
              <w:bottom w:val="nil"/>
              <w:right w:val="nil"/>
            </w:tcBorders>
            <w:shd w:val="clear" w:color="auto" w:fill="auto"/>
            <w:noWrap/>
            <w:vAlign w:val="bottom"/>
            <w:hideMark/>
          </w:tcPr>
          <w:p w14:paraId="58E97A7F"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447</w:t>
            </w:r>
          </w:p>
        </w:tc>
        <w:tc>
          <w:tcPr>
            <w:tcW w:w="1141" w:type="dxa"/>
            <w:tcBorders>
              <w:top w:val="nil"/>
              <w:left w:val="single" w:sz="4" w:space="0" w:color="auto"/>
              <w:bottom w:val="nil"/>
              <w:right w:val="single" w:sz="4" w:space="0" w:color="auto"/>
            </w:tcBorders>
            <w:shd w:val="clear" w:color="auto" w:fill="auto"/>
            <w:noWrap/>
            <w:vAlign w:val="bottom"/>
          </w:tcPr>
          <w:p w14:paraId="100D4CA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9419354"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13BDEB5D" w14:textId="77777777" w:rsidR="00E41D89" w:rsidRPr="00D245EA" w:rsidRDefault="00E41D89" w:rsidP="00E41D89">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77FB0D3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-,079</w:t>
            </w:r>
          </w:p>
        </w:tc>
        <w:tc>
          <w:tcPr>
            <w:tcW w:w="1170" w:type="dxa"/>
            <w:tcBorders>
              <w:top w:val="nil"/>
              <w:left w:val="single" w:sz="4" w:space="0" w:color="auto"/>
              <w:bottom w:val="nil"/>
              <w:right w:val="single" w:sz="4" w:space="0" w:color="auto"/>
            </w:tcBorders>
            <w:shd w:val="clear" w:color="auto" w:fill="auto"/>
            <w:noWrap/>
            <w:vAlign w:val="bottom"/>
          </w:tcPr>
          <w:p w14:paraId="75364321" w14:textId="0E96FEFE"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sidR="000D60CA">
              <w:rPr>
                <w:rFonts w:ascii="Arial" w:eastAsia="Times New Roman" w:hAnsi="Arial" w:cs="Arial"/>
                <w:color w:val="000000"/>
                <w:sz w:val="18"/>
                <w:szCs w:val="18"/>
              </w:rPr>
              <w:t>133</w:t>
            </w:r>
          </w:p>
        </w:tc>
      </w:tr>
      <w:tr w:rsidR="00E41D89" w:rsidRPr="00D245EA" w14:paraId="1E10D93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A975C97"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BC7D025"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B88D34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p>
        </w:tc>
        <w:tc>
          <w:tcPr>
            <w:tcW w:w="1147" w:type="dxa"/>
            <w:tcBorders>
              <w:top w:val="nil"/>
              <w:left w:val="nil"/>
              <w:bottom w:val="single" w:sz="4" w:space="0" w:color="auto"/>
              <w:right w:val="nil"/>
            </w:tcBorders>
            <w:shd w:val="clear" w:color="auto" w:fill="auto"/>
            <w:noWrap/>
            <w:vAlign w:val="bottom"/>
            <w:hideMark/>
          </w:tcPr>
          <w:p w14:paraId="1B1D978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94B800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407C09F3"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719694F4" w14:textId="77777777" w:rsidR="00E41D89" w:rsidRPr="00D245EA" w:rsidRDefault="00E41D89" w:rsidP="00E41D89">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38DD412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1B18B628" w14:textId="57ADC588"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0</w:t>
            </w:r>
          </w:p>
        </w:tc>
      </w:tr>
      <w:tr w:rsidR="00E41D89" w:rsidRPr="00D245EA" w14:paraId="6BD6456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6A3E7F"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Destination is same </w:t>
            </w:r>
            <w:proofErr w:type="spellStart"/>
            <w:r>
              <w:rPr>
                <w:rFonts w:ascii="Calibri" w:eastAsia="Times New Roman" w:hAnsi="Calibri" w:cs="Calibri"/>
                <w:color w:val="000000"/>
                <w:sz w:val="18"/>
                <w:szCs w:val="18"/>
              </w:rPr>
              <w:t>microzone</w:t>
            </w:r>
            <w:proofErr w:type="spellEnd"/>
            <w:r>
              <w:rPr>
                <w:rFonts w:ascii="Calibri" w:eastAsia="Times New Roman" w:hAnsi="Calibri" w:cs="Calibri"/>
                <w:color w:val="000000"/>
                <w:sz w:val="18"/>
                <w:szCs w:val="18"/>
              </w:rPr>
              <w:t xml:space="preserve"> as origin</w:t>
            </w:r>
          </w:p>
        </w:tc>
        <w:tc>
          <w:tcPr>
            <w:tcW w:w="1300" w:type="dxa"/>
            <w:tcBorders>
              <w:top w:val="nil"/>
              <w:left w:val="nil"/>
              <w:bottom w:val="nil"/>
              <w:right w:val="nil"/>
            </w:tcBorders>
            <w:shd w:val="clear" w:color="auto" w:fill="auto"/>
            <w:noWrap/>
            <w:vAlign w:val="bottom"/>
          </w:tcPr>
          <w:p w14:paraId="11EC390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n/a</w:t>
            </w:r>
          </w:p>
        </w:tc>
        <w:tc>
          <w:tcPr>
            <w:tcW w:w="1147" w:type="dxa"/>
            <w:tcBorders>
              <w:top w:val="nil"/>
              <w:left w:val="single" w:sz="4" w:space="0" w:color="auto"/>
              <w:bottom w:val="nil"/>
              <w:right w:val="single" w:sz="4" w:space="0" w:color="auto"/>
            </w:tcBorders>
            <w:shd w:val="clear" w:color="auto" w:fill="auto"/>
            <w:noWrap/>
            <w:vAlign w:val="bottom"/>
          </w:tcPr>
          <w:p w14:paraId="2E53649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2.19</w:t>
            </w:r>
          </w:p>
        </w:tc>
        <w:tc>
          <w:tcPr>
            <w:tcW w:w="1147" w:type="dxa"/>
            <w:tcBorders>
              <w:top w:val="nil"/>
              <w:left w:val="nil"/>
              <w:bottom w:val="nil"/>
              <w:right w:val="nil"/>
            </w:tcBorders>
            <w:shd w:val="clear" w:color="auto" w:fill="auto"/>
            <w:noWrap/>
            <w:vAlign w:val="bottom"/>
          </w:tcPr>
          <w:p w14:paraId="504668B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w:t>
            </w:r>
          </w:p>
        </w:tc>
        <w:tc>
          <w:tcPr>
            <w:tcW w:w="1141" w:type="dxa"/>
            <w:tcBorders>
              <w:top w:val="nil"/>
              <w:left w:val="single" w:sz="4" w:space="0" w:color="auto"/>
              <w:bottom w:val="nil"/>
              <w:right w:val="single" w:sz="4" w:space="0" w:color="auto"/>
            </w:tcBorders>
            <w:shd w:val="clear" w:color="auto" w:fill="auto"/>
            <w:noWrap/>
            <w:vAlign w:val="bottom"/>
          </w:tcPr>
          <w:p w14:paraId="382C2459"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107B4B7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3.08</w:t>
            </w:r>
          </w:p>
        </w:tc>
        <w:tc>
          <w:tcPr>
            <w:tcW w:w="1067" w:type="dxa"/>
            <w:tcBorders>
              <w:top w:val="nil"/>
              <w:left w:val="single" w:sz="4" w:space="0" w:color="auto"/>
              <w:bottom w:val="nil"/>
              <w:right w:val="single" w:sz="4" w:space="0" w:color="auto"/>
            </w:tcBorders>
            <w:shd w:val="clear" w:color="auto" w:fill="auto"/>
            <w:noWrap/>
            <w:vAlign w:val="bottom"/>
          </w:tcPr>
          <w:p w14:paraId="6509F11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-1.58</w:t>
            </w:r>
          </w:p>
        </w:tc>
        <w:tc>
          <w:tcPr>
            <w:tcW w:w="1093" w:type="dxa"/>
            <w:tcBorders>
              <w:top w:val="nil"/>
              <w:left w:val="nil"/>
              <w:bottom w:val="nil"/>
              <w:right w:val="nil"/>
            </w:tcBorders>
            <w:shd w:val="clear" w:color="auto" w:fill="auto"/>
            <w:noWrap/>
            <w:vAlign w:val="bottom"/>
          </w:tcPr>
          <w:p w14:paraId="4973AED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.479</w:t>
            </w:r>
          </w:p>
        </w:tc>
        <w:tc>
          <w:tcPr>
            <w:tcW w:w="1170" w:type="dxa"/>
            <w:tcBorders>
              <w:top w:val="nil"/>
              <w:left w:val="single" w:sz="4" w:space="0" w:color="auto"/>
              <w:bottom w:val="nil"/>
              <w:right w:val="single" w:sz="4" w:space="0" w:color="auto"/>
            </w:tcBorders>
            <w:shd w:val="clear" w:color="auto" w:fill="auto"/>
            <w:noWrap/>
            <w:vAlign w:val="bottom"/>
          </w:tcPr>
          <w:p w14:paraId="76065420" w14:textId="5B9E13C2"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0D60CA">
              <w:rPr>
                <w:rFonts w:ascii="Arial" w:eastAsia="Times New Roman" w:hAnsi="Arial" w:cs="Arial"/>
                <w:color w:val="000000"/>
                <w:sz w:val="18"/>
                <w:szCs w:val="18"/>
              </w:rPr>
              <w:t>385</w:t>
            </w:r>
          </w:p>
        </w:tc>
      </w:tr>
      <w:tr w:rsidR="00E41D89" w:rsidRPr="00D245EA" w14:paraId="2338AA84"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631BBA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CF93F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5109BE6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6.0</w:t>
            </w:r>
          </w:p>
        </w:tc>
        <w:tc>
          <w:tcPr>
            <w:tcW w:w="1147" w:type="dxa"/>
            <w:tcBorders>
              <w:top w:val="nil"/>
              <w:left w:val="nil"/>
              <w:bottom w:val="single" w:sz="4" w:space="0" w:color="auto"/>
              <w:right w:val="nil"/>
            </w:tcBorders>
            <w:shd w:val="clear" w:color="auto" w:fill="auto"/>
            <w:noWrap/>
            <w:vAlign w:val="bottom"/>
          </w:tcPr>
          <w:p w14:paraId="7DDB405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(constr.)</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F41887A"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-0.6</w:t>
            </w:r>
          </w:p>
        </w:tc>
        <w:tc>
          <w:tcPr>
            <w:tcW w:w="1170" w:type="dxa"/>
            <w:tcBorders>
              <w:top w:val="nil"/>
              <w:left w:val="nil"/>
              <w:bottom w:val="single" w:sz="4" w:space="0" w:color="auto"/>
              <w:right w:val="nil"/>
            </w:tcBorders>
            <w:shd w:val="clear" w:color="auto" w:fill="auto"/>
            <w:noWrap/>
            <w:vAlign w:val="bottom"/>
          </w:tcPr>
          <w:p w14:paraId="701D95D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6.6</w:t>
            </w: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A0A846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c>
          <w:tcPr>
            <w:tcW w:w="1093" w:type="dxa"/>
            <w:tcBorders>
              <w:top w:val="nil"/>
              <w:left w:val="nil"/>
              <w:bottom w:val="single" w:sz="4" w:space="0" w:color="auto"/>
              <w:right w:val="nil"/>
            </w:tcBorders>
            <w:shd w:val="clear" w:color="auto" w:fill="auto"/>
            <w:noWrap/>
            <w:vAlign w:val="bottom"/>
          </w:tcPr>
          <w:p w14:paraId="4085D329"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1.9</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690295C6" w14:textId="02801275"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0D60CA">
              <w:rPr>
                <w:rFonts w:ascii="Arial" w:eastAsia="Times New Roman" w:hAnsi="Arial" w:cs="Arial"/>
                <w:i/>
                <w:iCs/>
                <w:color w:val="000000"/>
                <w:sz w:val="18"/>
                <w:szCs w:val="18"/>
              </w:rPr>
              <w:t>3</w:t>
            </w:r>
          </w:p>
        </w:tc>
      </w:tr>
      <w:tr w:rsidR="00E41D89" w:rsidRPr="00D245EA" w14:paraId="152C12F3"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F25EC5" w14:textId="77777777" w:rsidR="00E41D89" w:rsidRPr="00661EA0" w:rsidRDefault="00E41D89" w:rsidP="00E41D89">
            <w:pPr>
              <w:rPr>
                <w:rFonts w:ascii="Calibri" w:eastAsia="Times New Roman" w:hAnsi="Calibri" w:cs="Calibri"/>
                <w:b/>
                <w:bCs/>
                <w:color w:val="000000"/>
                <w:sz w:val="18"/>
                <w:szCs w:val="18"/>
              </w:rPr>
            </w:pPr>
            <w:r w:rsidRPr="00661EA0">
              <w:rPr>
                <w:rFonts w:ascii="Calibri" w:eastAsia="Times New Roman" w:hAnsi="Calibri" w:cs="Calibri"/>
                <w:b/>
                <w:bCs/>
                <w:color w:val="000000"/>
                <w:sz w:val="18"/>
                <w:szCs w:val="18"/>
              </w:rPr>
              <w:t>Size function variables</w:t>
            </w:r>
          </w:p>
        </w:tc>
        <w:tc>
          <w:tcPr>
            <w:tcW w:w="1300" w:type="dxa"/>
            <w:tcBorders>
              <w:top w:val="single" w:sz="4" w:space="0" w:color="auto"/>
              <w:left w:val="nil"/>
              <w:bottom w:val="single" w:sz="4" w:space="0" w:color="auto"/>
              <w:right w:val="nil"/>
            </w:tcBorders>
            <w:shd w:val="clear" w:color="auto" w:fill="auto"/>
            <w:noWrap/>
            <w:vAlign w:val="bottom"/>
          </w:tcPr>
          <w:p w14:paraId="202A9D16"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D90F97"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single" w:sz="4" w:space="0" w:color="auto"/>
              <w:right w:val="nil"/>
            </w:tcBorders>
            <w:shd w:val="clear" w:color="auto" w:fill="auto"/>
            <w:noWrap/>
            <w:vAlign w:val="bottom"/>
          </w:tcPr>
          <w:p w14:paraId="2B37C8FB"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2616B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single" w:sz="4" w:space="0" w:color="auto"/>
              <w:right w:val="nil"/>
            </w:tcBorders>
            <w:shd w:val="clear" w:color="auto" w:fill="auto"/>
            <w:noWrap/>
            <w:vAlign w:val="bottom"/>
          </w:tcPr>
          <w:p w14:paraId="4E41E935"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9C6CB8"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single" w:sz="4" w:space="0" w:color="auto"/>
              <w:right w:val="nil"/>
            </w:tcBorders>
            <w:shd w:val="clear" w:color="auto" w:fill="auto"/>
            <w:noWrap/>
            <w:vAlign w:val="bottom"/>
          </w:tcPr>
          <w:p w14:paraId="7903C035"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F1AAA4" w14:textId="77777777" w:rsidR="00E41D89" w:rsidRPr="00D245EA" w:rsidRDefault="00E41D89" w:rsidP="00E41D89">
            <w:pPr>
              <w:rPr>
                <w:rFonts w:ascii="Arial" w:eastAsia="Times New Roman" w:hAnsi="Arial" w:cs="Arial"/>
                <w:color w:val="000000"/>
                <w:sz w:val="18"/>
                <w:szCs w:val="18"/>
              </w:rPr>
            </w:pPr>
          </w:p>
        </w:tc>
      </w:tr>
      <w:tr w:rsidR="00E41D89" w:rsidRPr="00D245EA" w14:paraId="397B734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56DF9EB0"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5BD7986F"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78FFB3A3"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049B61D7"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8051EB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nil"/>
              <w:bottom w:val="nil"/>
              <w:right w:val="nil"/>
            </w:tcBorders>
            <w:shd w:val="clear" w:color="auto" w:fill="auto"/>
            <w:noWrap/>
            <w:vAlign w:val="bottom"/>
          </w:tcPr>
          <w:p w14:paraId="57773EDF"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14B3D1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517113BF"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7A0F56A2" w14:textId="77777777" w:rsidR="00E41D89" w:rsidRPr="00D245EA" w:rsidRDefault="00E41D89" w:rsidP="00E41D89">
            <w:pPr>
              <w:rPr>
                <w:rFonts w:ascii="Arial" w:eastAsia="Times New Roman" w:hAnsi="Arial" w:cs="Arial"/>
                <w:color w:val="000000"/>
                <w:sz w:val="18"/>
                <w:szCs w:val="18"/>
              </w:rPr>
            </w:pPr>
          </w:p>
        </w:tc>
      </w:tr>
      <w:tr w:rsidR="00E41D89" w:rsidRPr="00D245EA" w14:paraId="2F175A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02FA8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D531286"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16FA58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1D25CF15"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E8628E0"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70" w:type="dxa"/>
            <w:tcBorders>
              <w:top w:val="nil"/>
              <w:left w:val="nil"/>
              <w:bottom w:val="single" w:sz="4" w:space="0" w:color="auto"/>
              <w:right w:val="nil"/>
            </w:tcBorders>
            <w:shd w:val="clear" w:color="auto" w:fill="auto"/>
            <w:noWrap/>
            <w:vAlign w:val="bottom"/>
          </w:tcPr>
          <w:p w14:paraId="0BDB07D3"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CC7D316"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8F9DDFD"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4C61B70" w14:textId="77777777" w:rsidR="00E41D89" w:rsidRPr="00D245EA" w:rsidRDefault="00E41D89" w:rsidP="00E41D89">
            <w:pPr>
              <w:rPr>
                <w:rFonts w:ascii="Arial" w:eastAsia="Times New Roman" w:hAnsi="Arial" w:cs="Arial"/>
                <w:i/>
                <w:iCs/>
                <w:color w:val="000000"/>
                <w:sz w:val="18"/>
                <w:szCs w:val="18"/>
              </w:rPr>
            </w:pPr>
          </w:p>
        </w:tc>
      </w:tr>
      <w:tr w:rsidR="00E41D89" w:rsidRPr="00D245EA" w14:paraId="6EB7C137"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DE7623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0AEE318"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04ADBC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2DDFC6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1" w:type="dxa"/>
            <w:tcBorders>
              <w:top w:val="nil"/>
              <w:left w:val="single" w:sz="4" w:space="0" w:color="auto"/>
              <w:bottom w:val="nil"/>
              <w:right w:val="single" w:sz="4" w:space="0" w:color="auto"/>
            </w:tcBorders>
            <w:shd w:val="clear" w:color="auto" w:fill="auto"/>
            <w:noWrap/>
            <w:vAlign w:val="bottom"/>
            <w:hideMark/>
          </w:tcPr>
          <w:p w14:paraId="1929656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2.69</w:t>
            </w:r>
          </w:p>
        </w:tc>
        <w:tc>
          <w:tcPr>
            <w:tcW w:w="1170" w:type="dxa"/>
            <w:tcBorders>
              <w:top w:val="nil"/>
              <w:left w:val="nil"/>
              <w:bottom w:val="nil"/>
              <w:right w:val="nil"/>
            </w:tcBorders>
            <w:shd w:val="clear" w:color="auto" w:fill="auto"/>
            <w:noWrap/>
            <w:vAlign w:val="bottom"/>
          </w:tcPr>
          <w:p w14:paraId="64249DD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0.31</w:t>
            </w:r>
          </w:p>
        </w:tc>
        <w:tc>
          <w:tcPr>
            <w:tcW w:w="1067" w:type="dxa"/>
            <w:tcBorders>
              <w:top w:val="nil"/>
              <w:left w:val="single" w:sz="4" w:space="0" w:color="auto"/>
              <w:bottom w:val="nil"/>
              <w:right w:val="single" w:sz="4" w:space="0" w:color="auto"/>
            </w:tcBorders>
            <w:shd w:val="clear" w:color="auto" w:fill="auto"/>
            <w:noWrap/>
            <w:vAlign w:val="bottom"/>
            <w:hideMark/>
          </w:tcPr>
          <w:p w14:paraId="6BC7A45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4.13</w:t>
            </w:r>
          </w:p>
        </w:tc>
        <w:tc>
          <w:tcPr>
            <w:tcW w:w="1093" w:type="dxa"/>
            <w:tcBorders>
              <w:top w:val="nil"/>
              <w:left w:val="nil"/>
              <w:bottom w:val="nil"/>
              <w:right w:val="nil"/>
            </w:tcBorders>
            <w:shd w:val="clear" w:color="auto" w:fill="auto"/>
            <w:noWrap/>
            <w:vAlign w:val="bottom"/>
            <w:hideMark/>
          </w:tcPr>
          <w:p w14:paraId="64F8344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0FB960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0.35</w:t>
            </w:r>
          </w:p>
        </w:tc>
      </w:tr>
      <w:tr w:rsidR="00E41D89" w:rsidRPr="00D245EA" w14:paraId="54380962"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A7C550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ED7366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4FCC9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974C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1B1FD0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74444C8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-6.2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B39D613"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12.1</w:t>
            </w:r>
          </w:p>
        </w:tc>
        <w:tc>
          <w:tcPr>
            <w:tcW w:w="1093" w:type="dxa"/>
            <w:tcBorders>
              <w:top w:val="nil"/>
              <w:left w:val="nil"/>
              <w:bottom w:val="single" w:sz="4" w:space="0" w:color="auto"/>
              <w:right w:val="nil"/>
            </w:tcBorders>
            <w:shd w:val="clear" w:color="auto" w:fill="auto"/>
            <w:noWrap/>
            <w:vAlign w:val="bottom"/>
            <w:hideMark/>
          </w:tcPr>
          <w:p w14:paraId="74D685B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4D4D68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-8.8</w:t>
            </w:r>
          </w:p>
        </w:tc>
      </w:tr>
      <w:tr w:rsidR="00E41D89" w:rsidRPr="00D245EA" w14:paraId="44AD18F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04CCE1DA"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Retail j</w:t>
            </w:r>
            <w:r w:rsidRPr="00D245EA">
              <w:rPr>
                <w:rFonts w:ascii="Calibri" w:eastAsia="Times New Roman" w:hAnsi="Calibri" w:cs="Calibri"/>
                <w:color w:val="000000"/>
                <w:sz w:val="18"/>
                <w:szCs w:val="18"/>
              </w:rPr>
              <w:t xml:space="preserve">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301153A"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1B98324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38CDB05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45F23486"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77D5C062"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5E426949"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34CDEEC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5B4D6F2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r>
      <w:tr w:rsidR="00E41D89" w:rsidRPr="00D245EA" w14:paraId="20AFE11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3FA446C6"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C3C01DC"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52005ED"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89026FE"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D34CC9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D98BEE6"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7E070CB"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285403AC"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(base)</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A1DB4DA" w14:textId="77777777" w:rsidR="00E41D89" w:rsidRPr="00D245EA" w:rsidRDefault="00E41D89" w:rsidP="00E41D89">
            <w:pPr>
              <w:jc w:val="right"/>
              <w:rPr>
                <w:rFonts w:ascii="Arial" w:eastAsia="Times New Roman" w:hAnsi="Arial" w:cs="Arial"/>
                <w:color w:val="000000"/>
                <w:sz w:val="18"/>
                <w:szCs w:val="18"/>
              </w:rPr>
            </w:pPr>
            <w:r w:rsidRPr="00036190">
              <w:rPr>
                <w:rFonts w:ascii="Arial" w:eastAsia="Times New Roman" w:hAnsi="Arial" w:cs="Arial"/>
                <w:i/>
                <w:iCs/>
                <w:color w:val="000000"/>
                <w:sz w:val="18"/>
                <w:szCs w:val="18"/>
              </w:rPr>
              <w:t>(base)</w:t>
            </w:r>
          </w:p>
        </w:tc>
      </w:tr>
      <w:tr w:rsidR="00E41D89" w:rsidRPr="00D245EA" w14:paraId="0E838C64"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165B1DA7"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Office jobs</w:t>
            </w:r>
            <w:r w:rsidRPr="00D245EA">
              <w:rPr>
                <w:rFonts w:ascii="Calibri" w:eastAsia="Times New Roman" w:hAnsi="Calibri" w:cs="Calibri"/>
                <w:color w:val="000000"/>
                <w:sz w:val="18"/>
                <w:szCs w:val="18"/>
              </w:rPr>
              <w:t xml:space="preserve">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08D518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087D9B49"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5BB00EE"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021F9A4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116D89C1"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324A78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6DF5DB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0BF343FA" w14:textId="77777777" w:rsidR="00E41D89" w:rsidRPr="00D245EA" w:rsidRDefault="00E41D89" w:rsidP="00E41D89">
            <w:pPr>
              <w:rPr>
                <w:rFonts w:ascii="Arial" w:eastAsia="Times New Roman" w:hAnsi="Arial" w:cs="Arial"/>
                <w:color w:val="000000"/>
                <w:sz w:val="18"/>
                <w:szCs w:val="18"/>
              </w:rPr>
            </w:pPr>
          </w:p>
        </w:tc>
      </w:tr>
      <w:tr w:rsidR="00E41D89" w:rsidRPr="00D245EA" w14:paraId="671DEBE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7AD7F24"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5F3655E"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65848018"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2732F45C"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8D52684"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4337F8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6B03542"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0F80F4D"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-10.8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76FCD26" w14:textId="77777777" w:rsidR="00E41D89" w:rsidRPr="00D245EA" w:rsidRDefault="00E41D89" w:rsidP="00E41D89">
            <w:pPr>
              <w:rPr>
                <w:rFonts w:ascii="Arial" w:eastAsia="Times New Roman" w:hAnsi="Arial" w:cs="Arial"/>
                <w:color w:val="000000"/>
                <w:sz w:val="18"/>
                <w:szCs w:val="18"/>
              </w:rPr>
            </w:pPr>
          </w:p>
        </w:tc>
      </w:tr>
      <w:tr w:rsidR="00E41D89" w:rsidRPr="00D245EA" w14:paraId="681A450E"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01F06A4B"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hideMark/>
          </w:tcPr>
          <w:p w14:paraId="7F2A83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single" w:sz="4" w:space="0" w:color="auto"/>
              <w:bottom w:val="nil"/>
              <w:right w:val="single" w:sz="4" w:space="0" w:color="auto"/>
            </w:tcBorders>
            <w:shd w:val="clear" w:color="auto" w:fill="auto"/>
            <w:noWrap/>
            <w:vAlign w:val="bottom"/>
            <w:hideMark/>
          </w:tcPr>
          <w:p w14:paraId="1D03D7E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nil"/>
              <w:bottom w:val="nil"/>
              <w:right w:val="nil"/>
            </w:tcBorders>
            <w:shd w:val="clear" w:color="auto" w:fill="auto"/>
            <w:noWrap/>
            <w:vAlign w:val="bottom"/>
            <w:hideMark/>
          </w:tcPr>
          <w:p w14:paraId="377EF3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1C5886C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0B383FB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hideMark/>
          </w:tcPr>
          <w:p w14:paraId="07F10FC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single" w:sz="4" w:space="0" w:color="auto"/>
              <w:left w:val="nil"/>
              <w:bottom w:val="nil"/>
              <w:right w:val="nil"/>
            </w:tcBorders>
            <w:shd w:val="clear" w:color="auto" w:fill="auto"/>
            <w:noWrap/>
            <w:vAlign w:val="bottom"/>
            <w:hideMark/>
          </w:tcPr>
          <w:p w14:paraId="45F6CC9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0.02</w:t>
            </w:r>
            <w:r w:rsidRPr="00D245EA">
              <w:rPr>
                <w:rFonts w:ascii="Arial" w:eastAsia="Times New Roman" w:hAnsi="Arial" w:cs="Arial"/>
                <w:color w:val="000000"/>
                <w:sz w:val="18"/>
                <w:szCs w:val="18"/>
              </w:rPr>
              <w:t> </w:t>
            </w:r>
          </w:p>
        </w:tc>
        <w:tc>
          <w:tcPr>
            <w:tcW w:w="1170" w:type="dxa"/>
            <w:tcBorders>
              <w:top w:val="single" w:sz="4" w:space="0" w:color="auto"/>
              <w:left w:val="single" w:sz="4" w:space="0" w:color="auto"/>
              <w:bottom w:val="nil"/>
              <w:right w:val="single" w:sz="4" w:space="0" w:color="auto"/>
            </w:tcBorders>
            <w:shd w:val="clear" w:color="auto" w:fill="auto"/>
            <w:noWrap/>
            <w:vAlign w:val="bottom"/>
            <w:hideMark/>
          </w:tcPr>
          <w:p w14:paraId="28127B8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5FDD1B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2D827D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97C4ED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0E8BC9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B97885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F56D7EF"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01A6D39B"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81084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CB331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-7.9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6C393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20C06386"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4064850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Other (service) jobs 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6B50A201"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0F63E4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637FD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CFD90EC" w14:textId="77777777" w:rsidR="00E41D89" w:rsidRPr="00D245EA" w:rsidRDefault="00E41D89" w:rsidP="00E41D89">
            <w:pPr>
              <w:jc w:val="cente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AD83AE"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9A16AC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08B03F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50246EE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0.55</w:t>
            </w:r>
          </w:p>
        </w:tc>
      </w:tr>
      <w:tr w:rsidR="00E41D89" w:rsidRPr="00D245EA" w14:paraId="1B6AD9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B6D4F6"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414AD91"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538976"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7CD626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D4446B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7F5A5AC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85AA01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7BCC44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-5.4</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C3F3B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-2.6</w:t>
            </w:r>
          </w:p>
        </w:tc>
      </w:tr>
      <w:tr w:rsidR="00E41D89" w:rsidRPr="00D245EA" w14:paraId="5C40EB1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D28D71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Food/accommodation jobs in destination </w:t>
            </w:r>
            <w:proofErr w:type="spellStart"/>
            <w:r>
              <w:rPr>
                <w:rFonts w:ascii="Calibri" w:eastAsia="Times New Roman" w:hAnsi="Calibri" w:cs="Calibri"/>
                <w:color w:val="000000"/>
                <w:sz w:val="18"/>
                <w:szCs w:val="18"/>
              </w:rPr>
              <w:t>MZ</w:t>
            </w:r>
            <w:proofErr w:type="spellEnd"/>
            <w:r w:rsidRPr="00D245EA">
              <w:rPr>
                <w:rFonts w:ascii="Calibri" w:eastAsia="Times New Roman" w:hAnsi="Calibri" w:cs="Calibri"/>
                <w:color w:val="000000"/>
                <w:sz w:val="18"/>
                <w:szCs w:val="18"/>
              </w:rPr>
              <w:t xml:space="preserve"> </w:t>
            </w:r>
          </w:p>
        </w:tc>
        <w:tc>
          <w:tcPr>
            <w:tcW w:w="1300" w:type="dxa"/>
            <w:tcBorders>
              <w:top w:val="nil"/>
              <w:left w:val="nil"/>
              <w:bottom w:val="nil"/>
              <w:right w:val="nil"/>
            </w:tcBorders>
            <w:shd w:val="clear" w:color="auto" w:fill="auto"/>
            <w:noWrap/>
            <w:vAlign w:val="bottom"/>
            <w:hideMark/>
          </w:tcPr>
          <w:p w14:paraId="52D0FB54"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7" w:type="dxa"/>
            <w:tcBorders>
              <w:top w:val="nil"/>
              <w:left w:val="single" w:sz="4" w:space="0" w:color="auto"/>
              <w:bottom w:val="nil"/>
              <w:right w:val="single" w:sz="4" w:space="0" w:color="auto"/>
            </w:tcBorders>
            <w:shd w:val="clear" w:color="auto" w:fill="auto"/>
            <w:noWrap/>
            <w:vAlign w:val="bottom"/>
            <w:hideMark/>
          </w:tcPr>
          <w:p w14:paraId="36469B2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4DBB3EF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36BB073"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755CE505"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7CAE85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E3FAD9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F25F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252A6AC7"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186D0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ED48DA"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910D2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570E30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6C2DCB0"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C990E8C"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6CFFD0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342BE70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34A51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DC920AB"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74F0D3D"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households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5EBBB8CC"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2AD4991"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0.79</w:t>
            </w:r>
          </w:p>
        </w:tc>
        <w:tc>
          <w:tcPr>
            <w:tcW w:w="1147" w:type="dxa"/>
            <w:tcBorders>
              <w:top w:val="nil"/>
              <w:left w:val="nil"/>
              <w:bottom w:val="nil"/>
              <w:right w:val="nil"/>
            </w:tcBorders>
            <w:shd w:val="clear" w:color="auto" w:fill="auto"/>
            <w:noWrap/>
            <w:vAlign w:val="bottom"/>
            <w:hideMark/>
          </w:tcPr>
          <w:p w14:paraId="2CEC294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7AF75377" w14:textId="77777777" w:rsidR="00E41D89" w:rsidRPr="00D245EA" w:rsidRDefault="00E41D89" w:rsidP="00E41D89">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7D49E68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71EA5D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DCCCAE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0.09</w:t>
            </w: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490B05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0.20</w:t>
            </w:r>
          </w:p>
        </w:tc>
      </w:tr>
      <w:tr w:rsidR="00E41D89" w:rsidRPr="00D245EA" w14:paraId="753CA9F0"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7F702A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A2DCC43"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01E907"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(-0.8</w:t>
            </w:r>
          </w:p>
        </w:tc>
        <w:tc>
          <w:tcPr>
            <w:tcW w:w="1147" w:type="dxa"/>
            <w:tcBorders>
              <w:top w:val="nil"/>
              <w:left w:val="nil"/>
              <w:bottom w:val="single" w:sz="4" w:space="0" w:color="auto"/>
              <w:right w:val="nil"/>
            </w:tcBorders>
            <w:shd w:val="clear" w:color="auto" w:fill="auto"/>
            <w:noWrap/>
            <w:vAlign w:val="bottom"/>
            <w:hideMark/>
          </w:tcPr>
          <w:p w14:paraId="56557E5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8DCD6C7"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3B285DD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6A5013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32D2580"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6047D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-9.2</w:t>
            </w:r>
          </w:p>
        </w:tc>
      </w:tr>
      <w:tr w:rsidR="00E41D89" w:rsidRPr="00D245EA" w14:paraId="63CEACD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35051D3"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lastRenderedPageBreak/>
              <w:t xml:space="preserve">Students enrolled in K-12 </w:t>
            </w:r>
            <w:r>
              <w:rPr>
                <w:rFonts w:ascii="Calibri" w:eastAsia="Times New Roman" w:hAnsi="Calibri" w:cs="Calibri"/>
                <w:color w:val="000000"/>
                <w:sz w:val="18"/>
                <w:szCs w:val="18"/>
              </w:rPr>
              <w:t xml:space="preserve">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B5FEC6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9FC588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47" w:type="dxa"/>
            <w:tcBorders>
              <w:top w:val="nil"/>
              <w:left w:val="nil"/>
              <w:bottom w:val="nil"/>
              <w:right w:val="nil"/>
            </w:tcBorders>
            <w:shd w:val="clear" w:color="auto" w:fill="auto"/>
            <w:noWrap/>
            <w:vAlign w:val="bottom"/>
            <w:hideMark/>
          </w:tcPr>
          <w:p w14:paraId="00DDD0C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589DF9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3F81C2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67" w:type="dxa"/>
            <w:tcBorders>
              <w:top w:val="nil"/>
              <w:left w:val="single" w:sz="4" w:space="0" w:color="auto"/>
              <w:bottom w:val="nil"/>
              <w:right w:val="single" w:sz="4" w:space="0" w:color="auto"/>
            </w:tcBorders>
            <w:shd w:val="clear" w:color="auto" w:fill="auto"/>
            <w:noWrap/>
            <w:vAlign w:val="bottom"/>
            <w:hideMark/>
          </w:tcPr>
          <w:p w14:paraId="7010098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249ABF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0.11</w:t>
            </w:r>
          </w:p>
        </w:tc>
        <w:tc>
          <w:tcPr>
            <w:tcW w:w="1170" w:type="dxa"/>
            <w:tcBorders>
              <w:top w:val="nil"/>
              <w:left w:val="single" w:sz="4" w:space="0" w:color="auto"/>
              <w:bottom w:val="nil"/>
              <w:right w:val="single" w:sz="4" w:space="0" w:color="auto"/>
            </w:tcBorders>
            <w:shd w:val="clear" w:color="auto" w:fill="auto"/>
            <w:noWrap/>
            <w:vAlign w:val="bottom"/>
            <w:hideMark/>
          </w:tcPr>
          <w:p w14:paraId="4F57511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FBC7FE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AC93A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4C99F2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5EC381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47" w:type="dxa"/>
            <w:tcBorders>
              <w:top w:val="nil"/>
              <w:left w:val="nil"/>
              <w:bottom w:val="single" w:sz="4" w:space="0" w:color="auto"/>
              <w:right w:val="nil"/>
            </w:tcBorders>
            <w:shd w:val="clear" w:color="auto" w:fill="auto"/>
            <w:noWrap/>
            <w:vAlign w:val="bottom"/>
            <w:hideMark/>
          </w:tcPr>
          <w:p w14:paraId="7231CE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BD100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C15E4B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EF4382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A1A99FD"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99261B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12C30D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D839EA6"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Students enrolled in university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3D6A4F8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278AB7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A5665B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3F882E5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666771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2972E7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3827E06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6CD7E2F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A018AB1"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5AB10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D4521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01E013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A2194A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5511700"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2EC1B4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6DFB9E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93" w:type="dxa"/>
            <w:tcBorders>
              <w:top w:val="nil"/>
              <w:left w:val="nil"/>
              <w:bottom w:val="single" w:sz="4" w:space="0" w:color="auto"/>
              <w:right w:val="nil"/>
            </w:tcBorders>
            <w:shd w:val="clear" w:color="auto" w:fill="auto"/>
            <w:noWrap/>
            <w:vAlign w:val="bottom"/>
            <w:hideMark/>
          </w:tcPr>
          <w:p w14:paraId="3FEAB7F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AA07DA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5EEDA2B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832A16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9661AD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4D1FCB8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55.9</w:t>
            </w:r>
          </w:p>
        </w:tc>
        <w:tc>
          <w:tcPr>
            <w:tcW w:w="1147" w:type="dxa"/>
            <w:tcBorders>
              <w:top w:val="nil"/>
              <w:left w:val="nil"/>
              <w:bottom w:val="nil"/>
              <w:right w:val="nil"/>
            </w:tcBorders>
            <w:shd w:val="clear" w:color="auto" w:fill="auto"/>
            <w:noWrap/>
            <w:vAlign w:val="bottom"/>
          </w:tcPr>
          <w:p w14:paraId="57D08ADB"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4.77</w:t>
            </w:r>
          </w:p>
        </w:tc>
        <w:tc>
          <w:tcPr>
            <w:tcW w:w="1141" w:type="dxa"/>
            <w:tcBorders>
              <w:top w:val="nil"/>
              <w:left w:val="single" w:sz="4" w:space="0" w:color="auto"/>
              <w:bottom w:val="nil"/>
              <w:right w:val="single" w:sz="4" w:space="0" w:color="auto"/>
            </w:tcBorders>
            <w:shd w:val="clear" w:color="auto" w:fill="auto"/>
            <w:noWrap/>
            <w:vAlign w:val="bottom"/>
          </w:tcPr>
          <w:p w14:paraId="766BDAF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22BBDC5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BFFFE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6C9832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B9B8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4B1D1C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D87AA8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A606C3"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45E3B22"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14.3</w:t>
            </w:r>
          </w:p>
        </w:tc>
        <w:tc>
          <w:tcPr>
            <w:tcW w:w="1147" w:type="dxa"/>
            <w:tcBorders>
              <w:top w:val="nil"/>
              <w:left w:val="nil"/>
              <w:bottom w:val="single" w:sz="4" w:space="0" w:color="auto"/>
              <w:right w:val="nil"/>
            </w:tcBorders>
            <w:shd w:val="clear" w:color="auto" w:fill="auto"/>
            <w:noWrap/>
            <w:vAlign w:val="bottom"/>
          </w:tcPr>
          <w:p w14:paraId="3E0F6E7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8.0</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710D2F94"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21E73FF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F8EDD9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66D806C1"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88019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1E70AB4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tcPr>
          <w:p w14:paraId="14C9838E"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Land area </w:t>
            </w:r>
            <w:r w:rsidRPr="00D245EA">
              <w:rPr>
                <w:rFonts w:ascii="Calibri" w:eastAsia="Times New Roman" w:hAnsi="Calibri" w:cs="Calibri"/>
                <w:color w:val="000000"/>
                <w:sz w:val="18"/>
                <w:szCs w:val="18"/>
              </w:rPr>
              <w:t xml:space="preserve">in </w:t>
            </w:r>
            <w:r>
              <w:rPr>
                <w:rFonts w:ascii="Calibri" w:eastAsia="Times New Roman" w:hAnsi="Calibri" w:cs="Calibri"/>
                <w:color w:val="000000"/>
                <w:sz w:val="18"/>
                <w:szCs w:val="18"/>
              </w:rPr>
              <w:t xml:space="preserve">destination </w:t>
            </w:r>
            <w:proofErr w:type="spellStart"/>
            <w:proofErr w:type="gram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roofErr w:type="gramEnd"/>
            <w:r>
              <w:rPr>
                <w:rFonts w:ascii="Calibri" w:eastAsia="Times New Roman" w:hAnsi="Calibri" w:cs="Calibri"/>
                <w:color w:val="000000"/>
                <w:sz w:val="18"/>
                <w:szCs w:val="18"/>
              </w:rPr>
              <w:t>square miles)</w:t>
            </w:r>
          </w:p>
        </w:tc>
        <w:tc>
          <w:tcPr>
            <w:tcW w:w="1300" w:type="dxa"/>
            <w:tcBorders>
              <w:top w:val="nil"/>
              <w:left w:val="nil"/>
              <w:bottom w:val="nil"/>
              <w:right w:val="nil"/>
            </w:tcBorders>
            <w:shd w:val="clear" w:color="auto" w:fill="auto"/>
            <w:noWrap/>
            <w:vAlign w:val="bottom"/>
          </w:tcPr>
          <w:p w14:paraId="11C8A44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69.6</w:t>
            </w:r>
          </w:p>
        </w:tc>
        <w:tc>
          <w:tcPr>
            <w:tcW w:w="1147" w:type="dxa"/>
            <w:tcBorders>
              <w:top w:val="nil"/>
              <w:left w:val="single" w:sz="4" w:space="0" w:color="auto"/>
              <w:bottom w:val="nil"/>
              <w:right w:val="single" w:sz="4" w:space="0" w:color="auto"/>
            </w:tcBorders>
            <w:shd w:val="clear" w:color="auto" w:fill="auto"/>
            <w:noWrap/>
            <w:vAlign w:val="bottom"/>
          </w:tcPr>
          <w:p w14:paraId="5952C20F"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6EB8E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234.6</w:t>
            </w:r>
          </w:p>
        </w:tc>
        <w:tc>
          <w:tcPr>
            <w:tcW w:w="1141" w:type="dxa"/>
            <w:tcBorders>
              <w:top w:val="nil"/>
              <w:left w:val="single" w:sz="4" w:space="0" w:color="auto"/>
              <w:bottom w:val="nil"/>
              <w:right w:val="single" w:sz="4" w:space="0" w:color="auto"/>
            </w:tcBorders>
            <w:shd w:val="clear" w:color="auto" w:fill="auto"/>
            <w:noWrap/>
            <w:vAlign w:val="bottom"/>
          </w:tcPr>
          <w:p w14:paraId="25D4B730"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C846C6D"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F407015"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5618B16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0C5B1CE8"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AC80EC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3668E37"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AB742" w14:textId="77777777" w:rsidR="00E41D89" w:rsidRPr="0042018B" w:rsidRDefault="00E41D89" w:rsidP="00E41D89">
            <w:pPr>
              <w:jc w:val="right"/>
              <w:rPr>
                <w:rFonts w:ascii="Arial" w:eastAsia="Times New Roman" w:hAnsi="Arial" w:cs="Arial"/>
                <w:i/>
                <w:iCs/>
                <w:color w:val="000000"/>
                <w:sz w:val="18"/>
                <w:szCs w:val="18"/>
              </w:rPr>
            </w:pPr>
            <w:r w:rsidRPr="0042018B">
              <w:rPr>
                <w:rFonts w:ascii="Arial" w:eastAsia="Times New Roman" w:hAnsi="Arial" w:cs="Arial"/>
                <w:i/>
                <w:iCs/>
                <w:color w:val="000000"/>
                <w:sz w:val="18"/>
                <w:szCs w:val="18"/>
              </w:rPr>
              <w:t>12,0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90552AA"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C412EFA" w14:textId="77777777" w:rsidR="00E41D89" w:rsidRPr="00661EA0" w:rsidRDefault="00E41D89" w:rsidP="00E41D89">
            <w:pPr>
              <w:jc w:val="right"/>
              <w:rPr>
                <w:rFonts w:ascii="Arial" w:eastAsia="Times New Roman" w:hAnsi="Arial" w:cs="Arial"/>
                <w:i/>
                <w:iCs/>
                <w:color w:val="000000"/>
                <w:sz w:val="18"/>
                <w:szCs w:val="18"/>
              </w:rPr>
            </w:pPr>
            <w:r w:rsidRPr="00661EA0">
              <w:rPr>
                <w:rFonts w:ascii="Arial" w:eastAsia="Times New Roman" w:hAnsi="Arial" w:cs="Arial"/>
                <w:i/>
                <w:iCs/>
                <w:color w:val="000000"/>
                <w:sz w:val="18"/>
                <w:szCs w:val="18"/>
              </w:rPr>
              <w:t>17.4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1BB42A4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9C5B5C9"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0DBC65F"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A5608F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1A3FA5A"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1BC9FC7F"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7EB0DEE"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Area of </w:t>
            </w:r>
            <w:proofErr w:type="spellStart"/>
            <w:r w:rsidRPr="00D245EA">
              <w:rPr>
                <w:rFonts w:ascii="Calibri" w:eastAsia="Times New Roman" w:hAnsi="Calibri" w:cs="Calibri"/>
                <w:color w:val="000000"/>
                <w:sz w:val="18"/>
                <w:szCs w:val="18"/>
              </w:rPr>
              <w:t>of</w:t>
            </w:r>
            <w:proofErr w:type="spellEnd"/>
            <w:r w:rsidRPr="00D245EA">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
        </w:tc>
        <w:tc>
          <w:tcPr>
            <w:tcW w:w="1300" w:type="dxa"/>
            <w:tcBorders>
              <w:top w:val="single" w:sz="4" w:space="0" w:color="auto"/>
              <w:left w:val="nil"/>
              <w:bottom w:val="nil"/>
              <w:right w:val="nil"/>
            </w:tcBorders>
            <w:shd w:val="clear" w:color="auto" w:fill="auto"/>
            <w:noWrap/>
            <w:vAlign w:val="bottom"/>
            <w:hideMark/>
          </w:tcPr>
          <w:p w14:paraId="4F82468E"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11.6</w:t>
            </w: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53D984B6"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AC50CC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4877C17"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6CB063BB"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45EEF3EB"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7B10694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3FA443CE"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157DC4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EE852A1" w14:textId="77777777" w:rsidR="00E41D89" w:rsidRPr="00D245EA" w:rsidRDefault="00E41D89" w:rsidP="00E41D89">
            <w:pPr>
              <w:jc w:val="right"/>
              <w:rPr>
                <w:rFonts w:ascii="Calibri" w:eastAsia="Times New Roman" w:hAnsi="Calibri" w:cs="Calibri"/>
                <w:i/>
                <w:iCs/>
                <w:color w:val="000000"/>
                <w:sz w:val="18"/>
                <w:szCs w:val="18"/>
              </w:rPr>
            </w:pPr>
            <w:r>
              <w:rPr>
                <w:rFonts w:ascii="Calibri" w:eastAsia="Times New Roman" w:hAnsi="Calibri" w:cs="Calibri"/>
                <w:i/>
                <w:iCs/>
                <w:color w:val="000000"/>
                <w:sz w:val="18"/>
                <w:szCs w:val="18"/>
              </w:rPr>
              <w:t xml:space="preserve">(square </w:t>
            </w:r>
            <w:proofErr w:type="gramStart"/>
            <w:r>
              <w:rPr>
                <w:rFonts w:ascii="Calibri" w:eastAsia="Times New Roman" w:hAnsi="Calibri" w:cs="Calibri"/>
                <w:i/>
                <w:iCs/>
                <w:color w:val="000000"/>
                <w:sz w:val="18"/>
                <w:szCs w:val="18"/>
              </w:rPr>
              <w:t xml:space="preserve">miles)   </w:t>
            </w:r>
            <w:proofErr w:type="gramEnd"/>
            <w:r>
              <w:rPr>
                <w:rFonts w:ascii="Calibri" w:eastAsia="Times New Roman" w:hAnsi="Calibri" w:cs="Calibri"/>
                <w:i/>
                <w:iCs/>
                <w:color w:val="000000"/>
                <w:sz w:val="18"/>
                <w:szCs w:val="18"/>
              </w:rPr>
              <w:t xml:space="preserve">                                                      </w:t>
            </w: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1B6B0B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78A57E11"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FE25778"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9429C31"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B6ED88B"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676370B"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02A8639"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A6C21C1" w14:textId="77777777" w:rsidR="00E41D89" w:rsidRPr="00D245EA" w:rsidRDefault="00E41D89" w:rsidP="00E41D89">
            <w:pPr>
              <w:jc w:val="right"/>
              <w:rPr>
                <w:rFonts w:ascii="Arial" w:eastAsia="Times New Roman" w:hAnsi="Arial" w:cs="Arial"/>
                <w:i/>
                <w:iCs/>
                <w:color w:val="000000"/>
                <w:sz w:val="18"/>
                <w:szCs w:val="18"/>
              </w:rPr>
            </w:pPr>
          </w:p>
        </w:tc>
      </w:tr>
    </w:tbl>
    <w:p w14:paraId="475A525A" w14:textId="77777777" w:rsidR="00E41D89" w:rsidRDefault="00E41D89" w:rsidP="00E41D89">
      <w:pPr>
        <w:spacing w:after="200" w:line="276" w:lineRule="auto"/>
        <w:rPr>
          <w:b/>
          <w:bCs/>
        </w:rPr>
      </w:pPr>
    </w:p>
    <w:p w14:paraId="4049A9AA" w14:textId="77777777" w:rsidR="00E41D89" w:rsidRDefault="00E41D89" w:rsidP="00E41D89">
      <w:pPr>
        <w:spacing w:after="200" w:line="276" w:lineRule="auto"/>
        <w:rPr>
          <w:b/>
          <w:bCs/>
        </w:rPr>
      </w:pPr>
    </w:p>
    <w:p w14:paraId="456ABB94" w14:textId="64FEB419" w:rsidR="00E41D89" w:rsidRDefault="00E41D89">
      <w:pPr>
        <w:spacing w:after="200" w:line="276" w:lineRule="auto"/>
        <w:rPr>
          <w:b/>
          <w:bCs/>
        </w:rPr>
      </w:pPr>
    </w:p>
    <w:p w14:paraId="7A229CBB" w14:textId="77777777" w:rsidR="00E41D89" w:rsidRDefault="00E41D89" w:rsidP="00075FAD">
      <w:pPr>
        <w:spacing w:after="200" w:line="276" w:lineRule="auto"/>
        <w:rPr>
          <w:b/>
          <w:bCs/>
        </w:rPr>
        <w:sectPr w:rsidR="00E41D89" w:rsidSect="00E41D89">
          <w:headerReference w:type="first" r:id="rId18"/>
          <w:pgSz w:w="15840" w:h="12240" w:orient="landscape" w:code="1"/>
          <w:pgMar w:top="1080" w:right="1440" w:bottom="1080" w:left="144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437B9A76" w14:textId="53F05146" w:rsidR="007F3D84" w:rsidRDefault="007F3D84" w:rsidP="00075FAD">
      <w:pPr>
        <w:spacing w:after="200" w:line="276" w:lineRule="auto"/>
        <w:rPr>
          <w:b/>
          <w:bCs/>
        </w:rPr>
      </w:pPr>
    </w:p>
    <w:p w14:paraId="7A4718C8" w14:textId="25F69949" w:rsidR="00B01BC6" w:rsidRDefault="00B01BC6" w:rsidP="00075FAD">
      <w:pPr>
        <w:spacing w:after="200" w:line="276" w:lineRule="auto"/>
        <w:rPr>
          <w:b/>
          <w:bCs/>
        </w:rPr>
      </w:pPr>
      <w:r>
        <w:rPr>
          <w:b/>
          <w:bCs/>
        </w:rPr>
        <w:t xml:space="preserve">Bike </w:t>
      </w:r>
      <w:r w:rsidR="00A51539">
        <w:rPr>
          <w:b/>
          <w:bCs/>
        </w:rPr>
        <w:t xml:space="preserve">trip </w:t>
      </w:r>
      <w:r>
        <w:rPr>
          <w:b/>
          <w:bCs/>
        </w:rPr>
        <w:t>assignment</w:t>
      </w:r>
      <w:r w:rsidR="009300B6">
        <w:rPr>
          <w:b/>
          <w:bCs/>
        </w:rPr>
        <w:t xml:space="preserve"> / routing </w:t>
      </w:r>
    </w:p>
    <w:p w14:paraId="76553C2E" w14:textId="6F94061B" w:rsidR="00B01BC6" w:rsidRDefault="00A215E2" w:rsidP="00075FAD">
      <w:pPr>
        <w:spacing w:after="200" w:line="276" w:lineRule="auto"/>
      </w:pPr>
      <w:r>
        <w:t xml:space="preserve">The bike assignment </w:t>
      </w:r>
      <w:r w:rsidR="009300B6">
        <w:t xml:space="preserve">/ routing </w:t>
      </w:r>
      <w:r>
        <w:t xml:space="preserve">algorithm will find the </w:t>
      </w:r>
      <w:r w:rsidR="009300B6">
        <w:t xml:space="preserve">best </w:t>
      </w:r>
      <w:r>
        <w:t xml:space="preserve">path with the lowest generalized cost between each O-D </w:t>
      </w:r>
      <w:proofErr w:type="spellStart"/>
      <w:r>
        <w:t>microzone</w:t>
      </w:r>
      <w:proofErr w:type="spellEnd"/>
      <w:r>
        <w:t xml:space="preserve"> pair for which there are </w:t>
      </w:r>
      <w:proofErr w:type="gramStart"/>
      <w:r>
        <w:t>trips, and</w:t>
      </w:r>
      <w:proofErr w:type="gramEnd"/>
      <w:r>
        <w:t xml:space="preserve"> will assign trips to the links along the path. </w:t>
      </w:r>
      <w:r w:rsidR="009300B6">
        <w:t xml:space="preserve">The assignment / routing module will search for routes up to a user specified max cost </w:t>
      </w:r>
      <w:proofErr w:type="gramStart"/>
      <w:r w:rsidR="009300B6">
        <w:t>in order to</w:t>
      </w:r>
      <w:proofErr w:type="gramEnd"/>
      <w:r w:rsidR="009300B6">
        <w:t xml:space="preserve"> reduce runtime.  The assignment / routing module will be based on the Python code implemented for the </w:t>
      </w:r>
      <w:proofErr w:type="spellStart"/>
      <w:r w:rsidR="009300B6">
        <w:t>AMBAG</w:t>
      </w:r>
      <w:proofErr w:type="spellEnd"/>
      <w:r w:rsidR="009300B6">
        <w:t xml:space="preserve"> bike model and will be modernized to improve ease-of-use, maintenance, support for Python 3, and support </w:t>
      </w:r>
      <w:proofErr w:type="spellStart"/>
      <w:r w:rsidR="009300B6">
        <w:t>WFRC</w:t>
      </w:r>
      <w:proofErr w:type="spellEnd"/>
      <w:r w:rsidR="009300B6">
        <w:t xml:space="preserve"> specific </w:t>
      </w:r>
      <w:r w:rsidR="00F351A9">
        <w:t>needs.</w:t>
      </w:r>
    </w:p>
    <w:p w14:paraId="2C252A3D" w14:textId="4C856116" w:rsidR="009300B6" w:rsidRDefault="009300B6" w:rsidP="00075FAD">
      <w:pPr>
        <w:spacing w:after="200" w:line="276" w:lineRule="auto"/>
      </w:pPr>
      <w:r>
        <w:t>The bike assignment / routing algorithm will expect the network specified by the g</w:t>
      </w:r>
      <w:r w:rsidRPr="009300B6">
        <w:t>eneralized distance function used for the City of Los Angeles DOT</w:t>
      </w:r>
      <w:r>
        <w:t>, which is shown in Appendix B.  This node-link network requires the following attributes:</w:t>
      </w:r>
    </w:p>
    <w:p w14:paraId="749BDFCB" w14:textId="0DDBB099" w:rsidR="009300B6" w:rsidRDefault="009300B6" w:rsidP="009300B6">
      <w:pPr>
        <w:pStyle w:val="ListParagraph"/>
        <w:numPr>
          <w:ilvl w:val="0"/>
          <w:numId w:val="15"/>
        </w:numPr>
        <w:spacing w:after="200" w:line="276" w:lineRule="auto"/>
      </w:pPr>
      <w:r>
        <w:t>Link length</w:t>
      </w:r>
    </w:p>
    <w:p w14:paraId="2D571ADD" w14:textId="07137784" w:rsidR="009300B6" w:rsidRDefault="00F351A9" w:rsidP="009300B6">
      <w:pPr>
        <w:pStyle w:val="ListParagraph"/>
        <w:numPr>
          <w:ilvl w:val="0"/>
          <w:numId w:val="15"/>
        </w:numPr>
        <w:spacing w:after="200" w:line="276" w:lineRule="auto"/>
      </w:pPr>
      <w:r>
        <w:t>Link is b</w:t>
      </w:r>
      <w:r w:rsidR="009300B6">
        <w:t>ike lane</w:t>
      </w:r>
    </w:p>
    <w:p w14:paraId="40128392" w14:textId="3F67819B" w:rsidR="009300B6" w:rsidRDefault="00F351A9" w:rsidP="009300B6">
      <w:pPr>
        <w:pStyle w:val="ListParagraph"/>
        <w:numPr>
          <w:ilvl w:val="0"/>
          <w:numId w:val="15"/>
        </w:numPr>
        <w:spacing w:after="200" w:line="276" w:lineRule="auto"/>
      </w:pPr>
      <w:r>
        <w:t>Link is b</w:t>
      </w:r>
      <w:r w:rsidR="009300B6">
        <w:t>ike boulevard</w:t>
      </w:r>
      <w:r w:rsidR="00ED2FFF">
        <w:t>.</w:t>
      </w:r>
    </w:p>
    <w:p w14:paraId="6DF1FCF0" w14:textId="2583AE4C" w:rsidR="009300B6" w:rsidRDefault="00F351A9" w:rsidP="009300B6">
      <w:pPr>
        <w:pStyle w:val="ListParagraph"/>
        <w:numPr>
          <w:ilvl w:val="0"/>
          <w:numId w:val="15"/>
        </w:numPr>
        <w:spacing w:after="200" w:line="276" w:lineRule="auto"/>
      </w:pPr>
      <w:r>
        <w:t>Link is b</w:t>
      </w:r>
      <w:r w:rsidR="009300B6">
        <w:t>ike path</w:t>
      </w:r>
    </w:p>
    <w:p w14:paraId="33D3E5A0" w14:textId="1E2500EB" w:rsidR="009300B6" w:rsidRDefault="00F351A9" w:rsidP="00F351A9">
      <w:pPr>
        <w:pStyle w:val="ListParagraph"/>
        <w:numPr>
          <w:ilvl w:val="0"/>
          <w:numId w:val="15"/>
        </w:numPr>
        <w:spacing w:after="200" w:line="276" w:lineRule="auto"/>
      </w:pPr>
      <w:r>
        <w:t>Link p</w:t>
      </w:r>
      <w:r w:rsidR="009300B6">
        <w:t xml:space="preserve">roportion of </w:t>
      </w:r>
      <w:r>
        <w:t>s</w:t>
      </w:r>
      <w:r w:rsidR="009300B6">
        <w:t xml:space="preserve">lope based on elevation data </w:t>
      </w:r>
      <w:r>
        <w:t>(see Appendix B)</w:t>
      </w:r>
    </w:p>
    <w:p w14:paraId="1A3E69E7" w14:textId="5DD9FD3D" w:rsidR="009300B6" w:rsidRDefault="00F351A9" w:rsidP="009300B6">
      <w:pPr>
        <w:pStyle w:val="ListParagraph"/>
        <w:numPr>
          <w:ilvl w:val="0"/>
          <w:numId w:val="15"/>
        </w:numPr>
        <w:spacing w:after="200" w:line="276" w:lineRule="auto"/>
      </w:pPr>
      <w:r>
        <w:t xml:space="preserve">Link </w:t>
      </w:r>
      <w:r w:rsidR="009300B6">
        <w:t xml:space="preserve">auto </w:t>
      </w:r>
      <w:r>
        <w:t>average daily traffic (</w:t>
      </w:r>
      <w:r w:rsidR="009300B6">
        <w:t>ADT</w:t>
      </w:r>
      <w:r>
        <w:t>)</w:t>
      </w:r>
      <w:r w:rsidR="009300B6">
        <w:t xml:space="preserve"> bins</w:t>
      </w:r>
      <w:r>
        <w:t xml:space="preserve"> (see Appendix B)</w:t>
      </w:r>
    </w:p>
    <w:p w14:paraId="66630450" w14:textId="1E280BA7" w:rsidR="009300B6" w:rsidRDefault="00F351A9" w:rsidP="009300B6">
      <w:pPr>
        <w:pStyle w:val="ListParagraph"/>
        <w:numPr>
          <w:ilvl w:val="0"/>
          <w:numId w:val="15"/>
        </w:numPr>
        <w:spacing w:after="200" w:line="276" w:lineRule="auto"/>
      </w:pPr>
      <w:r>
        <w:t>Node control (uncontrolled, stop, or signal)</w:t>
      </w:r>
    </w:p>
    <w:p w14:paraId="1D58B08B" w14:textId="2A49FE6E" w:rsidR="00A215E2" w:rsidRDefault="00A215E2" w:rsidP="00075FAD">
      <w:pPr>
        <w:spacing w:after="200" w:line="276" w:lineRule="auto"/>
      </w:pPr>
      <w:r>
        <w:t xml:space="preserve">The assignment model </w:t>
      </w:r>
      <w:r w:rsidR="00F351A9">
        <w:t>will</w:t>
      </w:r>
      <w:r>
        <w:t xml:space="preserve"> be validated </w:t>
      </w:r>
      <w:r w:rsidR="0050326E">
        <w:t>to the extent possible based</w:t>
      </w:r>
      <w:r>
        <w:t xml:space="preserve"> </w:t>
      </w:r>
      <w:r w:rsidR="0050326E">
        <w:t xml:space="preserve">on </w:t>
      </w:r>
      <w:r>
        <w:t>loc</w:t>
      </w:r>
      <w:r w:rsidR="00F351A9">
        <w:t xml:space="preserve">al count data and Strava bike </w:t>
      </w:r>
      <w:r w:rsidR="0050326E">
        <w:t>data</w:t>
      </w:r>
      <w:r w:rsidR="00F351A9">
        <w:t xml:space="preserve">.  </w:t>
      </w:r>
      <w:r w:rsidR="00426A75">
        <w:t>The validation data will be compared at the daily weekday level.</w:t>
      </w:r>
      <w:r w:rsidR="00A3499B">
        <w:t xml:space="preserve">  The long recreation trip segment </w:t>
      </w:r>
      <w:proofErr w:type="gramStart"/>
      <w:r w:rsidR="00A3499B">
        <w:t>in particular will</w:t>
      </w:r>
      <w:proofErr w:type="gramEnd"/>
      <w:r w:rsidR="00A3499B">
        <w:t xml:space="preserve"> benefit from the use of Strava data. </w:t>
      </w:r>
    </w:p>
    <w:p w14:paraId="737A24C4" w14:textId="020FB472" w:rsidR="00A3499B" w:rsidRDefault="00A3499B" w:rsidP="00075FAD">
      <w:pPr>
        <w:spacing w:after="200" w:line="276" w:lineRule="auto"/>
      </w:pPr>
      <w:r>
        <w:t xml:space="preserve">The table below is our recommended correspondence between the facility types coded in the </w:t>
      </w:r>
      <w:proofErr w:type="spellStart"/>
      <w:r>
        <w:t>WFRC</w:t>
      </w:r>
      <w:proofErr w:type="spellEnd"/>
      <w:r>
        <w:t xml:space="preserve"> network and the Broach model used for the LA DOT route choice function. </w:t>
      </w:r>
    </w:p>
    <w:tbl>
      <w:tblPr>
        <w:tblW w:w="5100" w:type="dxa"/>
        <w:tblLook w:val="04A0" w:firstRow="1" w:lastRow="0" w:firstColumn="1" w:lastColumn="0" w:noHBand="0" w:noVBand="1"/>
      </w:tblPr>
      <w:tblGrid>
        <w:gridCol w:w="2940"/>
        <w:gridCol w:w="2160"/>
      </w:tblGrid>
      <w:tr w:rsidR="00A3499B" w:rsidRPr="00A3499B" w14:paraId="0B1B2DEB" w14:textId="77777777" w:rsidTr="00A3499B">
        <w:trPr>
          <w:trHeight w:val="30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CE921"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Code values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2F9891B9"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Route choice model</w:t>
            </w:r>
          </w:p>
        </w:tc>
      </w:tr>
      <w:tr w:rsidR="00A3499B" w:rsidRPr="00A3499B" w14:paraId="137F0AC5"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CBD3D54"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1A, 1B, 1C, 1 - Cycle track</w:t>
            </w:r>
          </w:p>
        </w:tc>
        <w:tc>
          <w:tcPr>
            <w:tcW w:w="2160" w:type="dxa"/>
            <w:tcBorders>
              <w:top w:val="nil"/>
              <w:left w:val="nil"/>
              <w:bottom w:val="single" w:sz="4" w:space="0" w:color="auto"/>
              <w:right w:val="single" w:sz="4" w:space="0" w:color="auto"/>
            </w:tcBorders>
            <w:shd w:val="clear" w:color="auto" w:fill="auto"/>
            <w:noWrap/>
            <w:vAlign w:val="bottom"/>
            <w:hideMark/>
          </w:tcPr>
          <w:p w14:paraId="72E698C1"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p>
        </w:tc>
      </w:tr>
      <w:tr w:rsidR="00A3499B" w:rsidRPr="00A3499B" w14:paraId="3EB137D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CCD55A"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2A, 2B, 2 - Bike lane</w:t>
            </w:r>
          </w:p>
        </w:tc>
        <w:tc>
          <w:tcPr>
            <w:tcW w:w="2160" w:type="dxa"/>
            <w:tcBorders>
              <w:top w:val="nil"/>
              <w:left w:val="nil"/>
              <w:bottom w:val="single" w:sz="4" w:space="0" w:color="auto"/>
              <w:right w:val="single" w:sz="4" w:space="0" w:color="auto"/>
            </w:tcBorders>
            <w:shd w:val="clear" w:color="auto" w:fill="auto"/>
            <w:noWrap/>
            <w:vAlign w:val="bottom"/>
            <w:hideMark/>
          </w:tcPr>
          <w:p w14:paraId="4C21907F"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68FCF54C"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FB74B6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3A - Shoulder bikeway</w:t>
            </w:r>
          </w:p>
        </w:tc>
        <w:tc>
          <w:tcPr>
            <w:tcW w:w="2160" w:type="dxa"/>
            <w:tcBorders>
              <w:top w:val="nil"/>
              <w:left w:val="nil"/>
              <w:bottom w:val="single" w:sz="4" w:space="0" w:color="auto"/>
              <w:right w:val="single" w:sz="4" w:space="0" w:color="auto"/>
            </w:tcBorders>
            <w:shd w:val="clear" w:color="auto" w:fill="auto"/>
            <w:noWrap/>
            <w:vAlign w:val="bottom"/>
            <w:hideMark/>
          </w:tcPr>
          <w:p w14:paraId="25D49FA3"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72F095B4"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B5B5095"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3B, 3C- Marked shared roadway</w:t>
            </w:r>
          </w:p>
        </w:tc>
        <w:tc>
          <w:tcPr>
            <w:tcW w:w="2160" w:type="dxa"/>
            <w:tcBorders>
              <w:top w:val="nil"/>
              <w:left w:val="nil"/>
              <w:bottom w:val="single" w:sz="4" w:space="0" w:color="auto"/>
              <w:right w:val="single" w:sz="4" w:space="0" w:color="auto"/>
            </w:tcBorders>
            <w:shd w:val="clear" w:color="auto" w:fill="auto"/>
            <w:noWrap/>
            <w:vAlign w:val="bottom"/>
            <w:hideMark/>
          </w:tcPr>
          <w:p w14:paraId="092F342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boulevard</w:t>
            </w:r>
          </w:p>
        </w:tc>
      </w:tr>
      <w:tr w:rsidR="00A3499B" w:rsidRPr="00A3499B" w14:paraId="388C389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2AC1CEB"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 xml:space="preserve">3- </w:t>
            </w:r>
            <w:proofErr w:type="gramStart"/>
            <w:r w:rsidRPr="00A3499B">
              <w:rPr>
                <w:rFonts w:ascii="Arial" w:eastAsia="Times New Roman" w:hAnsi="Arial" w:cs="Arial"/>
                <w:color w:val="000000"/>
                <w:sz w:val="18"/>
                <w:szCs w:val="18"/>
              </w:rPr>
              <w:t>Other</w:t>
            </w:r>
            <w:proofErr w:type="gramEnd"/>
            <w:r w:rsidRPr="00A3499B">
              <w:rPr>
                <w:rFonts w:ascii="Arial" w:eastAsia="Times New Roman" w:hAnsi="Arial" w:cs="Arial"/>
                <w:color w:val="000000"/>
                <w:sz w:val="18"/>
                <w:szCs w:val="18"/>
              </w:rPr>
              <w:t xml:space="preserve"> bike route, unspecified</w:t>
            </w:r>
          </w:p>
        </w:tc>
        <w:tc>
          <w:tcPr>
            <w:tcW w:w="2160" w:type="dxa"/>
            <w:tcBorders>
              <w:top w:val="nil"/>
              <w:left w:val="nil"/>
              <w:bottom w:val="single" w:sz="4" w:space="0" w:color="auto"/>
              <w:right w:val="single" w:sz="4" w:space="0" w:color="auto"/>
            </w:tcBorders>
            <w:shd w:val="clear" w:color="auto" w:fill="auto"/>
            <w:noWrap/>
            <w:vAlign w:val="bottom"/>
            <w:hideMark/>
          </w:tcPr>
          <w:p w14:paraId="6FDE2707"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r w:rsidR="00A3499B" w:rsidRPr="00A3499B" w14:paraId="63B8D07E"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630AC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PP- Parallel paved path</w:t>
            </w:r>
          </w:p>
        </w:tc>
        <w:tc>
          <w:tcPr>
            <w:tcW w:w="2160" w:type="dxa"/>
            <w:tcBorders>
              <w:top w:val="nil"/>
              <w:left w:val="nil"/>
              <w:bottom w:val="single" w:sz="4" w:space="0" w:color="auto"/>
              <w:right w:val="single" w:sz="4" w:space="0" w:color="auto"/>
            </w:tcBorders>
            <w:shd w:val="clear" w:color="auto" w:fill="auto"/>
            <w:noWrap/>
            <w:vAlign w:val="bottom"/>
            <w:hideMark/>
          </w:tcPr>
          <w:p w14:paraId="50A1A160" w14:textId="4F3AC321"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r>
              <w:rPr>
                <w:rFonts w:ascii="Arial" w:eastAsia="Times New Roman" w:hAnsi="Arial" w:cs="Arial"/>
                <w:color w:val="000000"/>
                <w:sz w:val="18"/>
                <w:szCs w:val="18"/>
              </w:rPr>
              <w:t xml:space="preserve"> or Trail</w:t>
            </w:r>
          </w:p>
        </w:tc>
      </w:tr>
      <w:tr w:rsidR="00A3499B" w:rsidRPr="00A3499B" w14:paraId="2A5411D1"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4234BD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PU- Parallel unpaved path</w:t>
            </w:r>
          </w:p>
        </w:tc>
        <w:tc>
          <w:tcPr>
            <w:tcW w:w="2160" w:type="dxa"/>
            <w:tcBorders>
              <w:top w:val="nil"/>
              <w:left w:val="nil"/>
              <w:bottom w:val="single" w:sz="4" w:space="0" w:color="auto"/>
              <w:right w:val="single" w:sz="4" w:space="0" w:color="auto"/>
            </w:tcBorders>
            <w:shd w:val="clear" w:color="auto" w:fill="auto"/>
            <w:noWrap/>
            <w:vAlign w:val="bottom"/>
            <w:hideMark/>
          </w:tcPr>
          <w:p w14:paraId="19213752" w14:textId="54BBF735" w:rsidR="00A3499B" w:rsidRPr="00A3499B" w:rsidRDefault="00A3499B" w:rsidP="00A3499B">
            <w:pPr>
              <w:rPr>
                <w:rFonts w:ascii="Arial" w:eastAsia="Times New Roman" w:hAnsi="Arial" w:cs="Arial"/>
                <w:color w:val="000000"/>
                <w:sz w:val="18"/>
                <w:szCs w:val="18"/>
              </w:rPr>
            </w:pPr>
            <w:r>
              <w:rPr>
                <w:rFonts w:ascii="Arial" w:eastAsia="Times New Roman" w:hAnsi="Arial" w:cs="Arial"/>
                <w:color w:val="000000"/>
                <w:sz w:val="18"/>
                <w:szCs w:val="18"/>
              </w:rPr>
              <w:t>Trail</w:t>
            </w:r>
          </w:p>
        </w:tc>
      </w:tr>
      <w:tr w:rsidR="00A3499B" w:rsidRPr="00A3499B" w14:paraId="78790A38"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3C4E4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UN- Unknown category</w:t>
            </w:r>
          </w:p>
        </w:tc>
        <w:tc>
          <w:tcPr>
            <w:tcW w:w="2160" w:type="dxa"/>
            <w:tcBorders>
              <w:top w:val="nil"/>
              <w:left w:val="nil"/>
              <w:bottom w:val="single" w:sz="4" w:space="0" w:color="auto"/>
              <w:right w:val="single" w:sz="4" w:space="0" w:color="auto"/>
            </w:tcBorders>
            <w:shd w:val="clear" w:color="auto" w:fill="auto"/>
            <w:noWrap/>
            <w:vAlign w:val="bottom"/>
            <w:hideMark/>
          </w:tcPr>
          <w:p w14:paraId="0293BAFC"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bl>
    <w:p w14:paraId="08767CEC" w14:textId="2F8A3C54" w:rsidR="00A215E2" w:rsidRDefault="00A215E2" w:rsidP="00075FAD">
      <w:pPr>
        <w:spacing w:after="200" w:line="276" w:lineRule="auto"/>
      </w:pPr>
    </w:p>
    <w:p w14:paraId="65391DDC" w14:textId="3C4ECB6D" w:rsidR="00A3499B" w:rsidRDefault="00A3499B" w:rsidP="00075FAD">
      <w:pPr>
        <w:spacing w:after="200" w:line="276" w:lineRule="auto"/>
      </w:pPr>
      <w:r>
        <w:lastRenderedPageBreak/>
        <w:t xml:space="preserve">There is a type called “trail” which is not in the LA DOT model.  For the recreation-long purpose segment, we propose to not use the LA DOT route choice function, but to instead </w:t>
      </w:r>
      <w:r w:rsidR="00BD6199">
        <w:t xml:space="preserve">pre-designate a set of possible routes in the network that include trails and unpaved paths, as well as popular road biking routes.  Unpaved paths that </w:t>
      </w:r>
      <w:proofErr w:type="gramStart"/>
      <w:r w:rsidR="00BD6199">
        <w:t>aren’t</w:t>
      </w:r>
      <w:proofErr w:type="gramEnd"/>
      <w:r w:rsidR="00BD6199">
        <w:t xml:space="preserve"> currently in the network could be added in a simple way, as straight lines with various “destinations” (turn around points/nodes) that are in different </w:t>
      </w:r>
      <w:proofErr w:type="spellStart"/>
      <w:r w:rsidR="00BD6199">
        <w:t>microzones</w:t>
      </w:r>
      <w:proofErr w:type="spellEnd"/>
      <w:r w:rsidR="00BD6199">
        <w:t>.</w:t>
      </w:r>
    </w:p>
    <w:p w14:paraId="35DED76F" w14:textId="77777777" w:rsidR="00BD6199" w:rsidRDefault="00BD6199" w:rsidP="00075FAD">
      <w:pPr>
        <w:spacing w:after="200" w:line="276" w:lineRule="auto"/>
      </w:pPr>
    </w:p>
    <w:p w14:paraId="2EB4E1FD" w14:textId="77777777" w:rsidR="00A3499B" w:rsidRPr="00A215E2" w:rsidRDefault="00A3499B" w:rsidP="00075FAD">
      <w:pPr>
        <w:spacing w:after="200" w:line="276" w:lineRule="auto"/>
      </w:pPr>
    </w:p>
    <w:p w14:paraId="13E6148A" w14:textId="77777777" w:rsidR="00075FAD" w:rsidRPr="00075FAD" w:rsidRDefault="00075FAD" w:rsidP="00075FAD">
      <w:pPr>
        <w:spacing w:after="200" w:line="276" w:lineRule="auto"/>
        <w:rPr>
          <w:b/>
          <w:bCs/>
        </w:rPr>
      </w:pPr>
    </w:p>
    <w:p w14:paraId="44D22DE8" w14:textId="01942E83" w:rsidR="00CE28AD" w:rsidRDefault="00CE28AD" w:rsidP="00075FAD">
      <w:pPr>
        <w:spacing w:after="200" w:line="276" w:lineRule="auto"/>
        <w:ind w:left="720"/>
      </w:pPr>
      <w:r>
        <w:br w:type="page"/>
      </w:r>
    </w:p>
    <w:p w14:paraId="753295F0" w14:textId="10922EFC" w:rsidR="00CE28AD" w:rsidRPr="00E62D2C" w:rsidRDefault="00E62D2C">
      <w:pPr>
        <w:spacing w:after="200" w:line="276" w:lineRule="auto"/>
        <w:rPr>
          <w:b/>
          <w:bCs/>
        </w:rPr>
      </w:pPr>
      <w:r w:rsidRPr="00E62D2C">
        <w:rPr>
          <w:b/>
          <w:bCs/>
        </w:rPr>
        <w:lastRenderedPageBreak/>
        <w:t xml:space="preserve">Appendix A: List of variables in </w:t>
      </w:r>
      <w:proofErr w:type="spellStart"/>
      <w:r w:rsidRPr="00E62D2C">
        <w:rPr>
          <w:b/>
          <w:bCs/>
        </w:rPr>
        <w:t>WFRC</w:t>
      </w:r>
      <w:proofErr w:type="spellEnd"/>
      <w:r w:rsidRPr="00E62D2C">
        <w:rPr>
          <w:b/>
          <w:bCs/>
        </w:rPr>
        <w:t xml:space="preserve"> </w:t>
      </w:r>
      <w:proofErr w:type="spellStart"/>
      <w:r w:rsidRPr="00E62D2C">
        <w:rPr>
          <w:b/>
          <w:bCs/>
        </w:rPr>
        <w:t>microzone</w:t>
      </w:r>
      <w:proofErr w:type="spellEnd"/>
      <w:r w:rsidRPr="00E62D2C">
        <w:rPr>
          <w:b/>
          <w:bCs/>
        </w:rPr>
        <w:t xml:space="preserve"> database</w:t>
      </w:r>
    </w:p>
    <w:p w14:paraId="33642435" w14:textId="4BAF9D76" w:rsidR="00CE28AD" w:rsidRPr="00CE28AD" w:rsidRDefault="00CE28AD" w:rsidP="00CE28AD">
      <w:pPr>
        <w:pStyle w:val="BodyParagraph"/>
      </w:pPr>
      <w:r w:rsidRPr="00CE28AD">
        <w:rPr>
          <w:rStyle w:val="Strong"/>
          <w:rFonts w:ascii="Segoe UI" w:hAnsi="Segoe UI" w:cs="Segoe UI"/>
          <w:color w:val="24292E"/>
        </w:rPr>
        <w:t>Households</w:t>
      </w:r>
      <w:r w:rsidRPr="00CE28AD">
        <w:t>: Number of households (residential units that are occupied)</w:t>
      </w:r>
      <w:r w:rsidRPr="00CE28AD">
        <w:br/>
      </w:r>
      <w:r w:rsidRPr="00CE28AD">
        <w:rPr>
          <w:rStyle w:val="Strong"/>
          <w:rFonts w:ascii="Segoe UI" w:hAnsi="Segoe UI" w:cs="Segoe UI"/>
          <w:color w:val="24292E"/>
        </w:rPr>
        <w:t>Residentia</w:t>
      </w:r>
      <w:r w:rsidR="007525CC">
        <w:rPr>
          <w:rStyle w:val="Strong"/>
          <w:rFonts w:ascii="Segoe UI" w:hAnsi="Segoe UI" w:cs="Segoe UI"/>
          <w:color w:val="24292E"/>
        </w:rPr>
        <w:t>l</w:t>
      </w:r>
      <w:r w:rsidRPr="00CE28AD">
        <w:t>: Number of residential units</w:t>
      </w:r>
      <w:r w:rsidRPr="00CE28AD">
        <w:br/>
      </w:r>
      <w:r w:rsidRPr="00CE28AD">
        <w:rPr>
          <w:rStyle w:val="Strong"/>
          <w:rFonts w:ascii="Segoe UI" w:hAnsi="Segoe UI" w:cs="Segoe UI"/>
          <w:color w:val="24292E"/>
        </w:rPr>
        <w:t>Population</w:t>
      </w:r>
      <w:r w:rsidRPr="00CE28AD">
        <w:t>: Total population</w:t>
      </w:r>
      <w:r w:rsidRPr="00CE28AD">
        <w:br/>
      </w:r>
      <w:r w:rsidRPr="00CE28AD">
        <w:rPr>
          <w:rStyle w:val="Strong"/>
          <w:rFonts w:ascii="Segoe UI" w:hAnsi="Segoe UI" w:cs="Segoe UI"/>
          <w:color w:val="24292E"/>
        </w:rPr>
        <w:t>jobs1</w:t>
      </w:r>
      <w:r w:rsidRPr="00CE28AD">
        <w:t>: Number of Accommodation, Food Services Jobs</w:t>
      </w:r>
      <w:r w:rsidRPr="00CE28AD">
        <w:br/>
      </w:r>
      <w:r w:rsidRPr="00CE28AD">
        <w:rPr>
          <w:rStyle w:val="Strong"/>
          <w:rFonts w:ascii="Segoe UI" w:hAnsi="Segoe UI" w:cs="Segoe UI"/>
          <w:color w:val="24292E"/>
        </w:rPr>
        <w:t>jobs3</w:t>
      </w:r>
      <w:r w:rsidRPr="00CE28AD">
        <w:t>: Number of Government and Education jobs</w:t>
      </w:r>
      <w:r w:rsidRPr="00CE28AD">
        <w:br/>
      </w:r>
      <w:r w:rsidRPr="00CE28AD">
        <w:rPr>
          <w:rStyle w:val="Strong"/>
          <w:rFonts w:ascii="Segoe UI" w:hAnsi="Segoe UI" w:cs="Segoe UI"/>
          <w:color w:val="24292E"/>
        </w:rPr>
        <w:t>jobs4</w:t>
      </w:r>
      <w:r w:rsidRPr="00CE28AD">
        <w:t>: Number of Health Care jobs</w:t>
      </w:r>
      <w:r w:rsidRPr="00CE28AD">
        <w:br/>
      </w:r>
      <w:r w:rsidRPr="00CE28AD">
        <w:rPr>
          <w:rStyle w:val="Strong"/>
          <w:rFonts w:ascii="Segoe UI" w:hAnsi="Segoe UI" w:cs="Segoe UI"/>
          <w:color w:val="24292E"/>
        </w:rPr>
        <w:t>jobs5</w:t>
      </w:r>
      <w:r w:rsidRPr="00CE28AD">
        <w:t>: Number of Manufacturing jobs</w:t>
      </w:r>
      <w:r w:rsidRPr="00CE28AD">
        <w:br/>
      </w:r>
      <w:r w:rsidRPr="00CE28AD">
        <w:rPr>
          <w:rStyle w:val="Strong"/>
          <w:rFonts w:ascii="Segoe UI" w:hAnsi="Segoe UI" w:cs="Segoe UI"/>
          <w:color w:val="24292E"/>
        </w:rPr>
        <w:t>jobs6</w:t>
      </w:r>
      <w:r w:rsidRPr="00CE28AD">
        <w:t>: Number of Office jobs</w:t>
      </w:r>
      <w:r w:rsidRPr="00CE28AD">
        <w:br/>
      </w:r>
      <w:r w:rsidRPr="00CE28AD">
        <w:rPr>
          <w:rStyle w:val="Strong"/>
          <w:rFonts w:ascii="Segoe UI" w:hAnsi="Segoe UI" w:cs="Segoe UI"/>
          <w:color w:val="24292E"/>
        </w:rPr>
        <w:t>jobs7</w:t>
      </w:r>
      <w:r w:rsidRPr="00CE28AD">
        <w:t xml:space="preserve">: Number of Other Jobs (non-typical commuting/travel patterns) </w:t>
      </w:r>
    </w:p>
    <w:p w14:paraId="5BEB631B" w14:textId="6C8F2C9E" w:rsidR="007525CC" w:rsidRPr="007525CC" w:rsidRDefault="00CE28AD" w:rsidP="00CE28AD">
      <w:pPr>
        <w:pStyle w:val="BodyParagraph"/>
        <w:rPr>
          <w:rStyle w:val="Strong"/>
          <w:rFonts w:ascii="Segoe UI" w:hAnsi="Segoe UI" w:cs="Segoe UI"/>
          <w:b w:val="0"/>
          <w:bCs w:val="0"/>
          <w:color w:val="24292E"/>
        </w:rPr>
      </w:pPr>
      <w:r w:rsidRPr="00CE28AD">
        <w:rPr>
          <w:rStyle w:val="Strong"/>
          <w:rFonts w:ascii="Segoe UI" w:hAnsi="Segoe UI" w:cs="Segoe UI"/>
          <w:color w:val="24292E"/>
        </w:rPr>
        <w:t>jobs9</w:t>
      </w:r>
      <w:r w:rsidRPr="00CE28AD">
        <w:t>: Number of Retail Trade jobs</w:t>
      </w:r>
      <w:r w:rsidRPr="00CE28AD">
        <w:br/>
      </w:r>
      <w:r w:rsidRPr="00CE28AD">
        <w:rPr>
          <w:rStyle w:val="Strong"/>
          <w:rFonts w:ascii="Segoe UI" w:hAnsi="Segoe UI" w:cs="Segoe UI"/>
          <w:color w:val="24292E"/>
        </w:rPr>
        <w:t>job10</w:t>
      </w:r>
      <w:r w:rsidRPr="00CE28AD">
        <w:t>: Number of Wholesale, transport jobs</w:t>
      </w:r>
      <w:r w:rsidRPr="00CE28AD">
        <w:br/>
      </w:r>
      <w:proofErr w:type="spellStart"/>
      <w:r w:rsidR="007525CC">
        <w:rPr>
          <w:rStyle w:val="Strong"/>
          <w:rFonts w:ascii="Segoe UI" w:hAnsi="Segoe UI" w:cs="Segoe UI"/>
          <w:color w:val="24292E"/>
        </w:rPr>
        <w:t>jobsT</w:t>
      </w:r>
      <w:proofErr w:type="spellEnd"/>
      <w:r w:rsidR="007525CC">
        <w:rPr>
          <w:rStyle w:val="Strong"/>
          <w:rFonts w:ascii="Segoe UI" w:hAnsi="Segoe UI" w:cs="Segoe UI"/>
          <w:color w:val="24292E"/>
        </w:rPr>
        <w:t xml:space="preserve">: </w:t>
      </w:r>
      <w:r w:rsidR="007525CC" w:rsidRPr="007525CC">
        <w:rPr>
          <w:rStyle w:val="Strong"/>
          <w:rFonts w:ascii="Segoe UI" w:hAnsi="Segoe UI" w:cs="Segoe UI"/>
          <w:b w:val="0"/>
          <w:bCs w:val="0"/>
          <w:color w:val="24292E"/>
        </w:rPr>
        <w:t>Total number of jobs</w:t>
      </w:r>
    </w:p>
    <w:p w14:paraId="23CDC312" w14:textId="4A488A38"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ENROL_ELEM</w:t>
      </w:r>
      <w:proofErr w:type="spellEnd"/>
      <w:r w:rsidRPr="00CE28AD">
        <w:t xml:space="preserve">: Elementary school enrollment / population </w:t>
      </w:r>
    </w:p>
    <w:p w14:paraId="27C15DC3"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ENROL_MIDL</w:t>
      </w:r>
      <w:proofErr w:type="spellEnd"/>
      <w:r w:rsidRPr="00CE28AD">
        <w:t xml:space="preserve">: Middle school enrollment / population </w:t>
      </w:r>
    </w:p>
    <w:p w14:paraId="4036BB9C"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ENROL_HIGH</w:t>
      </w:r>
      <w:proofErr w:type="spellEnd"/>
      <w:r w:rsidRPr="00CE28AD">
        <w:t xml:space="preserve">: High school enrollment / population </w:t>
      </w:r>
    </w:p>
    <w:p w14:paraId="3651465F" w14:textId="50E6E0D0" w:rsidR="007525CC" w:rsidRPr="00CE28AD" w:rsidRDefault="007525CC" w:rsidP="007525CC">
      <w:pPr>
        <w:pStyle w:val="BodyParagraph"/>
        <w:spacing w:before="0" w:after="0" w:line="240" w:lineRule="auto"/>
      </w:pPr>
      <w:proofErr w:type="spellStart"/>
      <w:r w:rsidRPr="00CE28AD">
        <w:rPr>
          <w:rStyle w:val="Strong"/>
          <w:rFonts w:ascii="Segoe UI" w:hAnsi="Segoe UI" w:cs="Segoe UI"/>
          <w:color w:val="24292E"/>
        </w:rPr>
        <w:t>ENROL_</w:t>
      </w:r>
      <w:r>
        <w:rPr>
          <w:rStyle w:val="Strong"/>
          <w:rFonts w:ascii="Segoe UI" w:hAnsi="Segoe UI" w:cs="Segoe UI"/>
          <w:color w:val="24292E"/>
        </w:rPr>
        <w:t>UNIV</w:t>
      </w:r>
      <w:proofErr w:type="spellEnd"/>
      <w:r w:rsidRPr="00CE28AD">
        <w:t xml:space="preserve">: </w:t>
      </w:r>
      <w:r>
        <w:t>University</w:t>
      </w:r>
      <w:r w:rsidRPr="00CE28AD">
        <w:t xml:space="preserve"> enrollment / population </w:t>
      </w:r>
    </w:p>
    <w:p w14:paraId="302F754A" w14:textId="2FF9DC5C" w:rsidR="00A51539" w:rsidRDefault="00CE28AD" w:rsidP="00CE28AD">
      <w:pPr>
        <w:pStyle w:val="BodyParagraph"/>
      </w:pPr>
      <w:r w:rsidRPr="00CE28AD">
        <w:rPr>
          <w:rStyle w:val="Strong"/>
          <w:rFonts w:ascii="Segoe UI" w:hAnsi="Segoe UI" w:cs="Segoe UI"/>
          <w:color w:val="24292E"/>
        </w:rPr>
        <w:t>POP_LC1</w:t>
      </w:r>
      <w:r w:rsidRPr="00CE28AD">
        <w:t>: Total Population LC1 (households with no children and seniors)</w:t>
      </w:r>
      <w:r w:rsidRPr="00CE28AD">
        <w:br/>
      </w:r>
      <w:r w:rsidRPr="00CE28AD">
        <w:rPr>
          <w:rStyle w:val="Strong"/>
          <w:rFonts w:ascii="Segoe UI" w:hAnsi="Segoe UI" w:cs="Segoe UI"/>
          <w:color w:val="24292E"/>
        </w:rPr>
        <w:t>POP_LC2</w:t>
      </w:r>
      <w:r w:rsidRPr="00CE28AD">
        <w:t>: Total Population LC2 (households with children and no seniors)</w:t>
      </w:r>
      <w:r w:rsidRPr="00CE28AD">
        <w:br/>
      </w:r>
      <w:r w:rsidRPr="00CE28AD">
        <w:rPr>
          <w:rStyle w:val="Strong"/>
          <w:rFonts w:ascii="Segoe UI" w:hAnsi="Segoe UI" w:cs="Segoe UI"/>
          <w:color w:val="24292E"/>
        </w:rPr>
        <w:t>POP_LC3</w:t>
      </w:r>
      <w:r w:rsidRPr="00CE28AD">
        <w:t>: Total Population LC3 (households with seniors and may have children)</w:t>
      </w:r>
      <w:r w:rsidRPr="00CE28AD">
        <w:br/>
      </w:r>
      <w:r w:rsidRPr="00CE28AD">
        <w:rPr>
          <w:rStyle w:val="Strong"/>
          <w:rFonts w:ascii="Segoe UI" w:hAnsi="Segoe UI" w:cs="Segoe UI"/>
          <w:color w:val="24292E"/>
        </w:rPr>
        <w:t>HHSIZE_LC1</w:t>
      </w:r>
      <w:r w:rsidRPr="00CE28AD">
        <w:t>: Mean household size LC1 (households with no children and seniors)</w:t>
      </w:r>
      <w:r w:rsidRPr="00CE28AD">
        <w:br/>
      </w:r>
      <w:r w:rsidRPr="00CE28AD">
        <w:rPr>
          <w:rStyle w:val="Strong"/>
          <w:rFonts w:ascii="Segoe UI" w:hAnsi="Segoe UI" w:cs="Segoe UI"/>
          <w:color w:val="24292E"/>
        </w:rPr>
        <w:t>HHSIZE_LC2</w:t>
      </w:r>
      <w:r w:rsidRPr="00CE28AD">
        <w:t>: Mean household size LC2 (households with children and no seniors)</w:t>
      </w:r>
      <w:r w:rsidRPr="00CE28AD">
        <w:br/>
      </w:r>
      <w:r w:rsidRPr="00CE28AD">
        <w:rPr>
          <w:rStyle w:val="Strong"/>
          <w:rFonts w:ascii="Segoe UI" w:hAnsi="Segoe UI" w:cs="Segoe UI"/>
          <w:color w:val="24292E"/>
        </w:rPr>
        <w:t>HHSIZE_LC3</w:t>
      </w:r>
      <w:r w:rsidRPr="00CE28AD">
        <w:t>:Mean household size LC3 (households with seniors and may have children)</w:t>
      </w:r>
      <w:r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w:t>
      </w:r>
      <w:r w:rsidR="007525CC" w:rsidRPr="00CE28AD">
        <w:rPr>
          <w:rStyle w:val="Strong"/>
          <w:rFonts w:ascii="Segoe UI" w:hAnsi="Segoe UI" w:cs="Segoe UI"/>
          <w:color w:val="24292E"/>
        </w:rPr>
        <w:t>1</w:t>
      </w:r>
      <w:r w:rsidR="007525CC" w:rsidRPr="00CE28AD">
        <w:t>:</w:t>
      </w:r>
      <w:r w:rsidR="007525CC">
        <w:t xml:space="preserve">Household </w:t>
      </w:r>
      <w:r w:rsidR="007525CC" w:rsidRPr="00CE28AD">
        <w:t xml:space="preserve">Percentage </w:t>
      </w:r>
      <w:r w:rsidR="007525CC">
        <w:t>INC</w:t>
      </w:r>
      <w:r w:rsidR="007525CC" w:rsidRPr="00CE28AD">
        <w:t>1 (</w:t>
      </w:r>
      <w:r w:rsidR="007525CC">
        <w:t>Under $35,000</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INC2</w:t>
      </w:r>
      <w:r w:rsidR="007525CC" w:rsidRPr="00CE28AD">
        <w:t>:</w:t>
      </w:r>
      <w:r w:rsidR="007525CC">
        <w:t xml:space="preserve">Household </w:t>
      </w:r>
      <w:r w:rsidR="007525CC" w:rsidRPr="00CE28AD">
        <w:t xml:space="preserve">Percentage </w:t>
      </w:r>
      <w:r w:rsidR="007525CC">
        <w:t>INC2</w:t>
      </w:r>
      <w:r w:rsidR="007525CC" w:rsidRPr="00CE28AD">
        <w:t xml:space="preserve"> (</w:t>
      </w:r>
      <w:r w:rsidR="007525CC">
        <w:t>$35,000-$49,999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INC3</w:t>
      </w:r>
      <w:r w:rsidR="007525CC" w:rsidRPr="00CE28AD">
        <w:t>:</w:t>
      </w:r>
      <w:r w:rsidR="007525CC">
        <w:t xml:space="preserve">Household </w:t>
      </w:r>
      <w:r w:rsidR="007525CC" w:rsidRPr="00CE28AD">
        <w:t xml:space="preserve">Percentage </w:t>
      </w:r>
      <w:r w:rsidR="007525CC">
        <w:t>INC3</w:t>
      </w:r>
      <w:r w:rsidR="007525CC" w:rsidRPr="00CE28AD">
        <w:t xml:space="preserve"> (</w:t>
      </w:r>
      <w:r w:rsidR="007525CC">
        <w:t>$50,000-$99,999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INC4</w:t>
      </w:r>
      <w:r w:rsidR="007525CC" w:rsidRPr="00CE28AD">
        <w:t>:</w:t>
      </w:r>
      <w:r w:rsidR="007525CC">
        <w:t xml:space="preserve">Household </w:t>
      </w:r>
      <w:r w:rsidR="007525CC" w:rsidRPr="00CE28AD">
        <w:t xml:space="preserve">Percentage </w:t>
      </w:r>
      <w:r w:rsidR="007525CC">
        <w:t>INC4</w:t>
      </w:r>
      <w:r w:rsidR="007525CC" w:rsidRPr="00CE28AD">
        <w:t xml:space="preserve"> (</w:t>
      </w:r>
      <w:r w:rsidR="007525CC">
        <w:t>$100,000 or more</w:t>
      </w:r>
      <w:r w:rsidR="007525CC" w:rsidRPr="00CE28AD">
        <w:t>)</w:t>
      </w:r>
      <w:r w:rsidR="007525CC" w:rsidRPr="00CE28AD">
        <w:br/>
      </w:r>
      <w:r w:rsidRPr="00CE28AD">
        <w:rPr>
          <w:rStyle w:val="Strong"/>
          <w:rFonts w:ascii="Segoe UI" w:hAnsi="Segoe UI" w:cs="Segoe UI"/>
          <w:color w:val="24292E"/>
        </w:rPr>
        <w:t>PCT_AG1</w:t>
      </w:r>
      <w:r w:rsidRPr="00CE28AD">
        <w:t>:Population Percentage AG1 (Children - 0 to 17)</w:t>
      </w:r>
      <w:r w:rsidRPr="00CE28AD">
        <w:br/>
      </w:r>
      <w:r w:rsidRPr="00CE28AD">
        <w:rPr>
          <w:rStyle w:val="Strong"/>
          <w:rFonts w:ascii="Segoe UI" w:hAnsi="Segoe UI" w:cs="Segoe UI"/>
          <w:color w:val="24292E"/>
        </w:rPr>
        <w:t>PCT_AG2</w:t>
      </w:r>
      <w:r w:rsidRPr="00CE28AD">
        <w:t>:Population Percentage AG2 (Adults - 18 to 64)</w:t>
      </w:r>
      <w:r w:rsidRPr="00CE28AD">
        <w:br/>
      </w:r>
      <w:r w:rsidRPr="00CE28AD">
        <w:rPr>
          <w:rStyle w:val="Strong"/>
          <w:rFonts w:ascii="Segoe UI" w:hAnsi="Segoe UI" w:cs="Segoe UI"/>
          <w:color w:val="24292E"/>
        </w:rPr>
        <w:t>PCT_AG3</w:t>
      </w:r>
      <w:r w:rsidRPr="00CE28AD">
        <w:t>:Population Percentage AG3 (Seniors - 65 +)</w:t>
      </w:r>
      <w:r w:rsidRPr="00CE28AD">
        <w:br/>
      </w:r>
      <w:proofErr w:type="spellStart"/>
      <w:r w:rsidRPr="00CE28AD">
        <w:rPr>
          <w:rStyle w:val="Strong"/>
          <w:rFonts w:ascii="Segoe UI" w:hAnsi="Segoe UI" w:cs="Segoe UI"/>
          <w:color w:val="24292E"/>
        </w:rPr>
        <w:t>PARK_SCORE</w:t>
      </w:r>
      <w:proofErr w:type="spellEnd"/>
      <w:r w:rsidRPr="00CE28AD">
        <w:t>: Presence of desirable park spaces. 1) Acreage &gt; 10, 2) 5 &lt; Acreage &lt; 10, 3) Acreage &lt; 5</w:t>
      </w:r>
      <w:r w:rsidRPr="00CE28AD">
        <w:br/>
      </w:r>
      <w:proofErr w:type="spellStart"/>
      <w:r w:rsidRPr="00CE28AD">
        <w:rPr>
          <w:rStyle w:val="Strong"/>
          <w:rFonts w:ascii="Segoe UI" w:hAnsi="Segoe UI" w:cs="Segoe UI"/>
          <w:color w:val="24292E"/>
        </w:rPr>
        <w:t>TRAIL_HEAD</w:t>
      </w:r>
      <w:proofErr w:type="spellEnd"/>
      <w:r w:rsidRPr="00CE28AD">
        <w:t>: Presence of a trailhead or other common ride starting point 1) yes, 0) no</w:t>
      </w:r>
      <w:r w:rsidRPr="00CE28AD">
        <w:br/>
      </w:r>
      <w:proofErr w:type="spellStart"/>
      <w:r w:rsidRPr="00CE28AD">
        <w:rPr>
          <w:rStyle w:val="Strong"/>
          <w:rFonts w:ascii="Segoe UI" w:hAnsi="Segoe UI" w:cs="Segoe UI"/>
          <w:color w:val="24292E"/>
        </w:rPr>
        <w:t>LIGHT_RAIL</w:t>
      </w:r>
      <w:proofErr w:type="spellEnd"/>
      <w:r w:rsidRPr="00CE28AD">
        <w:t>: Presence of a light rail station 1) yes, 0) no</w:t>
      </w:r>
      <w:r w:rsidRPr="00CE28AD">
        <w:br/>
      </w:r>
      <w:proofErr w:type="spellStart"/>
      <w:r w:rsidRPr="00CE28AD">
        <w:rPr>
          <w:rStyle w:val="Strong"/>
          <w:rFonts w:ascii="Segoe UI" w:hAnsi="Segoe UI" w:cs="Segoe UI"/>
          <w:color w:val="24292E"/>
        </w:rPr>
        <w:t>COMM_RAIL</w:t>
      </w:r>
      <w:proofErr w:type="spellEnd"/>
      <w:r w:rsidRPr="00CE28AD">
        <w:t>: Presence of commuter rail station 1) yes, 0) no</w:t>
      </w:r>
    </w:p>
    <w:p w14:paraId="1F877C15" w14:textId="77777777" w:rsidR="00A51539" w:rsidRDefault="00A51539">
      <w:pPr>
        <w:spacing w:after="200" w:line="276" w:lineRule="auto"/>
      </w:pPr>
      <w:r>
        <w:br w:type="page"/>
      </w:r>
    </w:p>
    <w:p w14:paraId="2BD2F36B" w14:textId="7F2B057E" w:rsidR="00765CC5" w:rsidRPr="00A51539" w:rsidRDefault="00A51539" w:rsidP="00A51539">
      <w:pPr>
        <w:pStyle w:val="BodyParagraph"/>
        <w:rPr>
          <w:b/>
          <w:bCs/>
        </w:rPr>
      </w:pPr>
      <w:r w:rsidRPr="00A51539">
        <w:rPr>
          <w:b/>
          <w:bCs/>
        </w:rPr>
        <w:lastRenderedPageBreak/>
        <w:t xml:space="preserve">Appendix B: Generalized distance function used for </w:t>
      </w:r>
      <w:r w:rsidR="007F3D84">
        <w:rPr>
          <w:b/>
          <w:bCs/>
        </w:rPr>
        <w:t xml:space="preserve">the City of </w:t>
      </w:r>
      <w:r w:rsidRPr="00A51539">
        <w:rPr>
          <w:b/>
          <w:bCs/>
        </w:rPr>
        <w:t>Los Angeles DOT, based on the dissertation work of Joseph Broach of Portland State Univ</w:t>
      </w:r>
      <w:r w:rsidR="007F3D84">
        <w:rPr>
          <w:b/>
          <w:bCs/>
        </w:rPr>
        <w:t>ersity.</w:t>
      </w:r>
    </w:p>
    <w:tbl>
      <w:tblPr>
        <w:tblW w:w="9866"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79"/>
        <w:gridCol w:w="2311"/>
        <w:gridCol w:w="4564"/>
      </w:tblGrid>
      <w:tr w:rsidR="00765CC5" w:rsidRPr="00765CC5" w14:paraId="66CE5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2AC14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Adjusted Metric</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4F30E"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Multiplier</w:t>
            </w:r>
            <w:r w:rsidRPr="00765CC5">
              <w:rPr>
                <w:rFonts w:ascii="Segoe UI" w:eastAsia="Times New Roman" w:hAnsi="Segoe UI" w:cs="Segoe UI"/>
                <w:b/>
                <w:bCs/>
                <w:color w:val="24292E"/>
                <w:sz w:val="20"/>
                <w:szCs w:val="20"/>
                <w:vertAlign w:val="superscript"/>
              </w:rPr>
              <w:t>*</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2D3BCD"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E78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0E8DF41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1B5A4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3FC6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1.0</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D72A1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760441" w14:textId="77777777" w:rsidR="00765CC5" w:rsidRPr="00765CC5" w:rsidRDefault="00765CC5" w:rsidP="00765CC5">
            <w:pPr>
              <w:spacing w:after="240"/>
              <w:rPr>
                <w:rFonts w:ascii="Segoe UI" w:eastAsia="Times New Roman" w:hAnsi="Segoe UI" w:cs="Segoe UI"/>
                <w:color w:val="24292E"/>
                <w:sz w:val="20"/>
                <w:szCs w:val="20"/>
              </w:rPr>
            </w:pPr>
          </w:p>
        </w:tc>
      </w:tr>
      <w:tr w:rsidR="00765CC5" w:rsidRPr="00765CC5" w14:paraId="15C29E7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95B2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boulevard</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8B211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-0.108</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055A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bike_blvd_penalty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3B92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cycleway="shared"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"Route" OR "Shared Route")</w:t>
            </w:r>
          </w:p>
        </w:tc>
      </w:tr>
      <w:tr w:rsidR="00765CC5" w:rsidRPr="00765CC5" w14:paraId="67204C6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46869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path</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6014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-0.16</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8C0A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bike_path_penalty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76582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highway="cycleway" OR (highway="path" &amp; bicycle="dedicated")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bikeway="Path"</w:t>
            </w:r>
          </w:p>
        </w:tc>
      </w:tr>
      <w:tr w:rsidR="00765CC5" w:rsidRPr="00765CC5" w14:paraId="27E262D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20A1E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2-4%</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0E10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0.371</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F4D06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EB24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58E030C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F7814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4-6%</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26E46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1.23</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4D699"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79989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0AF4F75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CEEA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6%+</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1D6A9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3.239</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00E5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82B20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238DFAF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C15F9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(10-20k)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C999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0.368</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1D1430"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9C69A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12D5B4A"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E0D04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(20-30k)</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A3471B"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1.4</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EB8E5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C01D3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CD2CF8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3E1F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(30k+)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D1013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7.157</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28BEF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42DE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bl>
    <w:p w14:paraId="0E6FBC72" w14:textId="77777777" w:rsidR="00765CC5" w:rsidRPr="00765CC5" w:rsidRDefault="00765CC5" w:rsidP="00765CC5">
      <w:pPr>
        <w:rPr>
          <w:rFonts w:ascii="Times New Roman" w:eastAsia="Times New Roman" w:hAnsi="Times New Roman" w:cs="Times New Roman"/>
          <w:vanish/>
          <w:color w:val="auto"/>
          <w:sz w:val="20"/>
          <w:szCs w:val="20"/>
        </w:rPr>
      </w:pPr>
    </w:p>
    <w:p w14:paraId="4ACB72E5" w14:textId="7A038AFD" w:rsidR="00765CC5" w:rsidRDefault="00765CC5">
      <w:pPr>
        <w:spacing w:after="200" w:line="276" w:lineRule="auto"/>
      </w:pPr>
      <w:r>
        <w:br w:type="page"/>
      </w:r>
    </w:p>
    <w:p w14:paraId="74F7F6E8" w14:textId="77777777" w:rsidR="00765CC5" w:rsidRDefault="00765CC5"/>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50"/>
        <w:gridCol w:w="2377"/>
        <w:gridCol w:w="4553"/>
      </w:tblGrid>
      <w:tr w:rsidR="00765CC5" w:rsidRPr="00765CC5" w14:paraId="1E52F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9D0B7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Fixed Distance Metric</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CD10CB" w14:textId="77777777" w:rsidR="00765CC5" w:rsidRPr="00765CC5" w:rsidRDefault="00765CC5" w:rsidP="00765CC5">
            <w:pPr>
              <w:spacing w:after="240"/>
              <w:jc w:val="center"/>
              <w:rPr>
                <w:rFonts w:ascii="Segoe UI" w:eastAsia="Times New Roman" w:hAnsi="Segoe UI" w:cs="Segoe UI"/>
                <w:b/>
                <w:bCs/>
                <w:color w:val="24292E"/>
                <w:sz w:val="20"/>
                <w:szCs w:val="20"/>
              </w:rPr>
            </w:pPr>
            <w:proofErr w:type="spellStart"/>
            <w:r w:rsidRPr="00765CC5">
              <w:rPr>
                <w:rFonts w:ascii="Segoe UI" w:eastAsia="Times New Roman" w:hAnsi="Segoe UI" w:cs="Segoe UI"/>
                <w:b/>
                <w:bCs/>
                <w:color w:val="24292E"/>
                <w:sz w:val="20"/>
                <w:szCs w:val="20"/>
              </w:rPr>
              <w:t>Addt'l</w:t>
            </w:r>
            <w:proofErr w:type="spellEnd"/>
            <w:r w:rsidRPr="00765CC5">
              <w:rPr>
                <w:rFonts w:ascii="Segoe UI" w:eastAsia="Times New Roman" w:hAnsi="Segoe UI" w:cs="Segoe UI"/>
                <w:b/>
                <w:bCs/>
                <w:color w:val="24292E"/>
                <w:sz w:val="20"/>
                <w:szCs w:val="20"/>
              </w:rPr>
              <w:t xml:space="preserve"> Distance (m)</w:t>
            </w:r>
            <w:r w:rsidRPr="00765CC5">
              <w:rPr>
                <w:rFonts w:ascii="Segoe UI" w:eastAsia="Times New Roman" w:hAnsi="Segoe UI" w:cs="Segoe UI"/>
                <w:b/>
                <w:bCs/>
                <w:color w:val="24292E"/>
                <w:sz w:val="20"/>
                <w:szCs w:val="20"/>
                <w:vertAlign w:val="superscript"/>
              </w:rPr>
              <w:t>*</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0A29AB"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ED4A95"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1BEB044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0937C2" w14:textId="67986532" w:rsidR="00765CC5" w:rsidRPr="00765CC5" w:rsidRDefault="008A16BE"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w:t>
            </w:r>
            <w:r w:rsidR="00765CC5" w:rsidRPr="00765CC5">
              <w:rPr>
                <w:rFonts w:ascii="Segoe UI" w:eastAsia="Times New Roman" w:hAnsi="Segoe UI" w:cs="Segoe UI"/>
                <w:color w:val="24292E"/>
                <w:sz w:val="20"/>
                <w:szCs w:val="20"/>
              </w:rPr>
              <w:t>urns</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AD0F4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54</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2EFB2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6703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assume additive ped turn penalty and scale other penalties based on the ratio of the coefficient to the original bike turns coefficient</w:t>
            </w:r>
          </w:p>
        </w:tc>
      </w:tr>
      <w:tr w:rsidR="00765CC5" w:rsidRPr="00765CC5" w14:paraId="5D8808AF"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F268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stop signs</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44E42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6</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F0817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A42E1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stop/yield)</w:t>
            </w:r>
          </w:p>
        </w:tc>
      </w:tr>
      <w:tr w:rsidR="00765CC5" w:rsidRPr="00765CC5" w14:paraId="009966E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C1F87E"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traffic signal</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66C83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C13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signal_penalty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FBCC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signalized intersection)</w:t>
            </w:r>
          </w:p>
        </w:tc>
      </w:tr>
      <w:tr w:rsidR="00765CC5" w:rsidRPr="00765CC5" w14:paraId="56F2C931"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E3CBC"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(5-10k)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3CB95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78</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EF0B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84B3C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402BA548"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D311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14CD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81</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1CEBB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8C3DC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5E56479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70A3C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712D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424</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A488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AE1487"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13E7D6D9"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4A5A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3A39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50</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B7292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cross_traffic_penalty_r</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B376F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right only</w:t>
            </w:r>
          </w:p>
        </w:tc>
      </w:tr>
      <w:tr w:rsidR="00765CC5" w:rsidRPr="00765CC5" w14:paraId="7946F51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29F2A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4E2CB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117</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5FF4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EE693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r w:rsidR="00765CC5" w:rsidRPr="00765CC5" w14:paraId="07FB5CE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631E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43E3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297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735D4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CF625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bl>
    <w:p w14:paraId="5127A21E" w14:textId="67C80ACE" w:rsidR="00765CC5" w:rsidRDefault="00765CC5" w:rsidP="00765CC5">
      <w:pPr>
        <w:shd w:val="clear" w:color="auto" w:fill="FFFFFF"/>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vertAlign w:val="superscript"/>
        </w:rPr>
        <w:t>*</w:t>
      </w:r>
      <w:r w:rsidRPr="00765CC5">
        <w:rPr>
          <w:rFonts w:ascii="Segoe UI" w:eastAsia="Times New Roman" w:hAnsi="Segoe UI" w:cs="Segoe UI"/>
          <w:color w:val="24292E"/>
          <w:sz w:val="20"/>
          <w:szCs w:val="20"/>
        </w:rPr>
        <w:t>Multipliers and distances inspired by Broach (2016)</w:t>
      </w:r>
    </w:p>
    <w:p w14:paraId="005369AA" w14:textId="1B0956A8" w:rsidR="00765CC5" w:rsidRDefault="00765CC5">
      <w:pPr>
        <w:spacing w:after="200" w:line="276" w:lineRule="auto"/>
        <w:rPr>
          <w:rFonts w:ascii="Segoe UI" w:eastAsia="Times New Roman" w:hAnsi="Segoe UI" w:cs="Segoe UI"/>
          <w:color w:val="24292E"/>
          <w:sz w:val="20"/>
          <w:szCs w:val="20"/>
        </w:rPr>
      </w:pPr>
      <w:r>
        <w:rPr>
          <w:rFonts w:ascii="Segoe UI" w:eastAsia="Times New Roman" w:hAnsi="Segoe UI" w:cs="Segoe UI"/>
          <w:color w:val="24292E"/>
          <w:sz w:val="20"/>
          <w:szCs w:val="20"/>
        </w:rPr>
        <w:br w:type="page"/>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2847"/>
        <w:gridCol w:w="7045"/>
      </w:tblGrid>
      <w:tr w:rsidR="00765CC5" w:rsidRPr="00765CC5" w14:paraId="1DA7CCD8" w14:textId="77777777" w:rsidTr="00765C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834C6F"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lastRenderedPageBreak/>
              <w:t>Generalized Cost</w:t>
            </w:r>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1841F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Formula</w:t>
            </w:r>
          </w:p>
        </w:tc>
      </w:tr>
      <w:tr w:rsidR="00765CC5" w:rsidRPr="00765CC5" w14:paraId="45DAAF17"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6A36B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bike:link</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1BF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 + distance * (</w:t>
            </w:r>
            <w:proofErr w:type="spellStart"/>
            <w:r w:rsidRPr="00765CC5">
              <w:rPr>
                <w:rFonts w:ascii="Segoe UI" w:eastAsia="Times New Roman" w:hAnsi="Segoe UI" w:cs="Segoe UI"/>
                <w:color w:val="24292E"/>
                <w:sz w:val="20"/>
                <w:szCs w:val="20"/>
              </w:rPr>
              <w:t>bike_blvd_penalty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bike_path_penalty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slope_penalty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no_bike_penalty</w:t>
            </w:r>
            <w:proofErr w:type="spellEnd"/>
            <w:r w:rsidRPr="00765CC5">
              <w:rPr>
                <w:rFonts w:ascii="Segoe UI" w:eastAsia="Times New Roman" w:hAnsi="Segoe UI" w:cs="Segoe UI"/>
                <w:color w:val="24292E"/>
                <w:sz w:val="20"/>
                <w:szCs w:val="20"/>
              </w:rPr>
              <w:t>)</w:t>
            </w:r>
          </w:p>
        </w:tc>
      </w:tr>
      <w:tr w:rsidR="00765CC5" w:rsidRPr="00765CC5" w14:paraId="119ECA1A"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7BD90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bike:left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29D7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parallel_traffic_penalty</w:t>
            </w:r>
            <w:proofErr w:type="spellEnd"/>
          </w:p>
        </w:tc>
      </w:tr>
      <w:tr w:rsidR="00765CC5" w:rsidRPr="00765CC5" w14:paraId="1A2CDFF8"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BF6F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bike:straight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FDA843"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p>
        </w:tc>
      </w:tr>
      <w:tr w:rsidR="00765CC5" w:rsidRPr="00765CC5" w14:paraId="29E4B773"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98E77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bike:right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F486C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cross_traffic_penalty_r</w:t>
            </w:r>
            <w:proofErr w:type="spellEnd"/>
          </w:p>
        </w:tc>
      </w:tr>
    </w:tbl>
    <w:p w14:paraId="6D89FB61" w14:textId="3467A376" w:rsidR="00765CC5" w:rsidRDefault="00765CC5" w:rsidP="00CE28AD">
      <w:pPr>
        <w:pStyle w:val="BodyParagraph"/>
        <w:rPr>
          <w:sz w:val="20"/>
          <w:szCs w:val="20"/>
        </w:rPr>
      </w:pPr>
    </w:p>
    <w:p w14:paraId="1EF268D0" w14:textId="307EB394" w:rsidR="00A51539" w:rsidRDefault="00A51539" w:rsidP="00A51539">
      <w:pPr>
        <w:pStyle w:val="BodyParagraph"/>
        <w:rPr>
          <w:b/>
          <w:bCs/>
        </w:rPr>
      </w:pPr>
      <w:r w:rsidRPr="00A51539">
        <w:rPr>
          <w:b/>
          <w:bCs/>
        </w:rPr>
        <w:t xml:space="preserve">Appendix </w:t>
      </w:r>
      <w:r>
        <w:rPr>
          <w:b/>
          <w:bCs/>
        </w:rPr>
        <w:t>C</w:t>
      </w:r>
      <w:r w:rsidRPr="00A51539">
        <w:rPr>
          <w:b/>
          <w:bCs/>
        </w:rPr>
        <w:t xml:space="preserve">: Generalized distance function used for </w:t>
      </w:r>
      <w:proofErr w:type="spellStart"/>
      <w:r>
        <w:rPr>
          <w:b/>
          <w:bCs/>
        </w:rPr>
        <w:t>AMBAG</w:t>
      </w:r>
      <w:proofErr w:type="spellEnd"/>
      <w:r>
        <w:rPr>
          <w:b/>
          <w:bCs/>
        </w:rPr>
        <w:t xml:space="preserve"> Bike model, based on models estimated by Jeffrey Hood based on route choice data from the Bay Area</w:t>
      </w:r>
    </w:p>
    <w:p w14:paraId="0221C85A" w14:textId="3D37007D" w:rsidR="00A51539" w:rsidRPr="00A51539" w:rsidRDefault="00A51539" w:rsidP="00A51539">
      <w:pPr>
        <w:pStyle w:val="BodyParagraph"/>
        <w:rPr>
          <w:b/>
          <w:bCs/>
        </w:rPr>
      </w:pPr>
      <w:r>
        <w:rPr>
          <w:b/>
          <w:bCs/>
        </w:rPr>
        <w:t>(Separate versions are available for work and non-work trips)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713"/>
      </w:tblGrid>
      <w:tr w:rsidR="00765CC5" w:rsidRPr="00765CC5" w14:paraId="70E2F02F" w14:textId="77777777" w:rsidTr="00A51539">
        <w:tc>
          <w:tcPr>
            <w:tcW w:w="36" w:type="dxa"/>
            <w:vMerge w:val="restart"/>
            <w:shd w:val="clear" w:color="auto" w:fill="FFFFFF"/>
            <w:noWrap/>
            <w:tcMar>
              <w:top w:w="0" w:type="dxa"/>
              <w:left w:w="150" w:type="dxa"/>
              <w:bottom w:w="0" w:type="dxa"/>
              <w:right w:w="150" w:type="dxa"/>
            </w:tcMar>
            <w:hideMark/>
          </w:tcPr>
          <w:p w14:paraId="67A4A745"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B1FA7A" w14:textId="77777777" w:rsidR="00765CC5" w:rsidRPr="00765CC5" w:rsidRDefault="00765CC5" w:rsidP="00765CC5">
            <w:pPr>
              <w:spacing w:line="300" w:lineRule="atLeast"/>
              <w:rPr>
                <w:rFonts w:ascii="Consolas" w:eastAsia="Times New Roman" w:hAnsi="Consolas" w:cs="Segoe UI"/>
                <w:color w:val="24292E"/>
                <w:sz w:val="18"/>
                <w:szCs w:val="18"/>
              </w:rPr>
            </w:pPr>
            <w:proofErr w:type="spellStart"/>
            <w:r w:rsidRPr="00765CC5">
              <w:rPr>
                <w:rFonts w:ascii="Consolas" w:eastAsia="Times New Roman" w:hAnsi="Consolas" w:cs="Segoe UI"/>
                <w:color w:val="22863A"/>
                <w:sz w:val="18"/>
                <w:szCs w:val="18"/>
              </w:rPr>
              <w:t>route_varcoef_bike</w:t>
            </w:r>
            <w:proofErr w:type="spellEnd"/>
            <w:r w:rsidRPr="00765CC5">
              <w:rPr>
                <w:rFonts w:ascii="Consolas" w:eastAsia="Times New Roman" w:hAnsi="Consolas" w:cs="Segoe UI"/>
                <w:color w:val="24292E"/>
                <w:sz w:val="18"/>
                <w:szCs w:val="18"/>
              </w:rPr>
              <w:t>:</w:t>
            </w:r>
          </w:p>
        </w:tc>
      </w:tr>
      <w:tr w:rsidR="00765CC5" w:rsidRPr="00765CC5" w14:paraId="545D4D86" w14:textId="77777777" w:rsidTr="00A51539">
        <w:tc>
          <w:tcPr>
            <w:tcW w:w="36" w:type="dxa"/>
            <w:vMerge/>
            <w:shd w:val="clear" w:color="auto" w:fill="FFFFFF"/>
            <w:noWrap/>
            <w:tcMar>
              <w:top w:w="0" w:type="dxa"/>
              <w:left w:w="150" w:type="dxa"/>
              <w:bottom w:w="0" w:type="dxa"/>
              <w:right w:w="150" w:type="dxa"/>
            </w:tcMar>
            <w:hideMark/>
          </w:tcPr>
          <w:p w14:paraId="4D25416C"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4B99F0"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0.858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ordinary streets, miles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&gt; 0 )</w:t>
            </w:r>
          </w:p>
        </w:tc>
      </w:tr>
      <w:tr w:rsidR="00765CC5" w:rsidRPr="00765CC5" w14:paraId="29003F6F" w14:textId="77777777" w:rsidTr="00A51539">
        <w:tc>
          <w:tcPr>
            <w:tcW w:w="36" w:type="dxa"/>
            <w:vMerge/>
            <w:shd w:val="clear" w:color="auto" w:fill="FFFFFF"/>
            <w:noWrap/>
            <w:tcMar>
              <w:top w:w="0" w:type="dxa"/>
              <w:left w:w="150" w:type="dxa"/>
              <w:bottom w:w="0" w:type="dxa"/>
              <w:right w:w="150" w:type="dxa"/>
            </w:tcMar>
            <w:hideMark/>
          </w:tcPr>
          <w:p w14:paraId="1A73F682"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C4911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d1</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0.387</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paths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1 )</w:t>
            </w:r>
          </w:p>
        </w:tc>
      </w:tr>
      <w:tr w:rsidR="00765CC5" w:rsidRPr="00765CC5" w14:paraId="183FA651" w14:textId="77777777" w:rsidTr="00A51539">
        <w:tc>
          <w:tcPr>
            <w:tcW w:w="36" w:type="dxa"/>
            <w:vMerge/>
            <w:shd w:val="clear" w:color="auto" w:fill="FFFFFF"/>
            <w:noWrap/>
            <w:tcMar>
              <w:top w:w="0" w:type="dxa"/>
              <w:left w:w="150" w:type="dxa"/>
              <w:bottom w:w="0" w:type="dxa"/>
              <w:right w:w="150" w:type="dxa"/>
            </w:tcMar>
            <w:hideMark/>
          </w:tcPr>
          <w:p w14:paraId="098E51D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E5F6F3"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d2</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0.544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lanes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2 )</w:t>
            </w:r>
          </w:p>
        </w:tc>
      </w:tr>
      <w:tr w:rsidR="00765CC5" w:rsidRPr="00765CC5" w14:paraId="457E618A" w14:textId="77777777" w:rsidTr="00A51539">
        <w:tc>
          <w:tcPr>
            <w:tcW w:w="36" w:type="dxa"/>
            <w:vMerge/>
            <w:shd w:val="clear" w:color="auto" w:fill="FFFFFF"/>
            <w:noWrap/>
            <w:tcMar>
              <w:top w:w="0" w:type="dxa"/>
              <w:left w:w="150" w:type="dxa"/>
              <w:bottom w:w="0" w:type="dxa"/>
              <w:right w:w="150" w:type="dxa"/>
            </w:tcMar>
            <w:hideMark/>
          </w:tcPr>
          <w:p w14:paraId="5CDC235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44264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0.773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routes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3 )</w:t>
            </w:r>
          </w:p>
        </w:tc>
      </w:tr>
      <w:tr w:rsidR="00765CC5" w:rsidRPr="00765CC5" w14:paraId="4BE245D3" w14:textId="77777777" w:rsidTr="00A51539">
        <w:tc>
          <w:tcPr>
            <w:tcW w:w="36" w:type="dxa"/>
            <w:vMerge/>
            <w:shd w:val="clear" w:color="auto" w:fill="FFFFFF"/>
            <w:noWrap/>
            <w:tcMar>
              <w:top w:w="0" w:type="dxa"/>
              <w:left w:w="150" w:type="dxa"/>
              <w:bottom w:w="0" w:type="dxa"/>
              <w:right w:w="150" w:type="dxa"/>
            </w:tcMar>
            <w:hideMark/>
          </w:tcPr>
          <w:p w14:paraId="1C70D7D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5B58A"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dw</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3.449</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wrong way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 0 )</w:t>
            </w:r>
          </w:p>
        </w:tc>
      </w:tr>
      <w:tr w:rsidR="00765CC5" w:rsidRPr="00765CC5" w14:paraId="615107F2" w14:textId="77777777" w:rsidTr="00A51539">
        <w:tc>
          <w:tcPr>
            <w:tcW w:w="36" w:type="dxa"/>
            <w:vMerge/>
            <w:shd w:val="clear" w:color="auto" w:fill="FFFFFF"/>
            <w:noWrap/>
            <w:tcMar>
              <w:top w:w="0" w:type="dxa"/>
              <w:left w:w="150" w:type="dxa"/>
              <w:bottom w:w="0" w:type="dxa"/>
              <w:right w:w="150" w:type="dxa"/>
            </w:tcMar>
            <w:hideMark/>
          </w:tcPr>
          <w:p w14:paraId="429D8F90"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994DF9"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riseft</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0.005</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elevation gain in feet</w:t>
            </w:r>
          </w:p>
        </w:tc>
      </w:tr>
      <w:tr w:rsidR="00765CC5" w:rsidRPr="00765CC5" w14:paraId="142BF214" w14:textId="77777777" w:rsidTr="00A51539">
        <w:tc>
          <w:tcPr>
            <w:tcW w:w="36" w:type="dxa"/>
            <w:vMerge/>
            <w:shd w:val="clear" w:color="auto" w:fill="FFFFFF"/>
            <w:noWrap/>
            <w:tcMar>
              <w:top w:w="0" w:type="dxa"/>
              <w:left w:w="150" w:type="dxa"/>
              <w:bottom w:w="0" w:type="dxa"/>
              <w:right w:w="150" w:type="dxa"/>
            </w:tcMar>
            <w:hideMark/>
          </w:tcPr>
          <w:p w14:paraId="7CAABB7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E76574"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turn</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0.094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number of turns</w:t>
            </w:r>
          </w:p>
        </w:tc>
      </w:tr>
      <w:tr w:rsidR="00765CC5" w:rsidRPr="00765CC5" w14:paraId="0353425F" w14:textId="77777777" w:rsidTr="00A51539">
        <w:tc>
          <w:tcPr>
            <w:tcW w:w="36" w:type="dxa"/>
            <w:vMerge/>
            <w:shd w:val="clear" w:color="auto" w:fill="FFFFFF"/>
            <w:noWrap/>
            <w:tcMar>
              <w:top w:w="0" w:type="dxa"/>
              <w:left w:w="150" w:type="dxa"/>
              <w:bottom w:w="0" w:type="dxa"/>
              <w:right w:w="150" w:type="dxa"/>
            </w:tcMar>
            <w:hideMark/>
          </w:tcPr>
          <w:p w14:paraId="74F2A20F"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00D84" w14:textId="2ECC99DC"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dne2art</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1.908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additional penalty for distance on an arterial without bike lane</w:t>
            </w:r>
          </w:p>
        </w:tc>
      </w:tr>
      <w:tr w:rsidR="00765CC5" w:rsidRPr="00765CC5" w14:paraId="2BDF8E78" w14:textId="77777777" w:rsidTr="00A51539">
        <w:tc>
          <w:tcPr>
            <w:tcW w:w="36" w:type="dxa"/>
            <w:vMerge/>
            <w:shd w:val="clear" w:color="auto" w:fill="FFFFFF"/>
            <w:noWrap/>
            <w:tcMar>
              <w:top w:w="0" w:type="dxa"/>
              <w:left w:w="150" w:type="dxa"/>
              <w:bottom w:w="0" w:type="dxa"/>
              <w:right w:w="150" w:type="dxa"/>
            </w:tcMar>
            <w:hideMark/>
          </w:tcPr>
          <w:p w14:paraId="2C25D99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18DCE8"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bike_exclude</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999.0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bikes not allowed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link</w:t>
            </w:r>
            <w:proofErr w:type="gramEnd"/>
            <w:r w:rsidRPr="00765CC5">
              <w:rPr>
                <w:rFonts w:ascii="Consolas" w:eastAsia="Times New Roman" w:hAnsi="Consolas" w:cs="Segoe UI"/>
                <w:color w:val="6A737D"/>
                <w:sz w:val="18"/>
                <w:szCs w:val="18"/>
              </w:rPr>
              <w:t>_type</w:t>
            </w:r>
            <w:proofErr w:type="spellEnd"/>
            <w:r w:rsidRPr="00765CC5">
              <w:rPr>
                <w:rFonts w:ascii="Consolas" w:eastAsia="Times New Roman" w:hAnsi="Consolas" w:cs="Segoe UI"/>
                <w:color w:val="6A737D"/>
                <w:sz w:val="18"/>
                <w:szCs w:val="18"/>
              </w:rPr>
              <w:t xml:space="preserve"> in ['FREEWAY'] )</w:t>
            </w:r>
          </w:p>
        </w:tc>
      </w:tr>
    </w:tbl>
    <w:p w14:paraId="01CD19E9" w14:textId="292B36B3" w:rsidR="00022EFB" w:rsidRDefault="00022EFB" w:rsidP="00CE28AD">
      <w:pPr>
        <w:pStyle w:val="BodyParagraph"/>
        <w:rPr>
          <w:sz w:val="20"/>
          <w:szCs w:val="20"/>
        </w:rPr>
      </w:pPr>
    </w:p>
    <w:p w14:paraId="79DE4A1D" w14:textId="77777777" w:rsidR="00022EFB" w:rsidRDefault="00022EFB">
      <w:pPr>
        <w:spacing w:after="200" w:line="276" w:lineRule="auto"/>
        <w:rPr>
          <w:sz w:val="20"/>
          <w:szCs w:val="20"/>
        </w:rPr>
      </w:pPr>
      <w:r>
        <w:rPr>
          <w:sz w:val="20"/>
          <w:szCs w:val="20"/>
        </w:rPr>
        <w:br w:type="page"/>
      </w:r>
    </w:p>
    <w:p w14:paraId="43CCF6F7" w14:textId="62D1223D" w:rsidR="00CE28AD" w:rsidRDefault="00022EFB" w:rsidP="00CE28AD">
      <w:pPr>
        <w:pStyle w:val="BodyParagraph"/>
        <w:rPr>
          <w:b/>
          <w:bCs/>
          <w:sz w:val="20"/>
          <w:szCs w:val="20"/>
        </w:rPr>
      </w:pPr>
      <w:r w:rsidRPr="00022EFB">
        <w:rPr>
          <w:b/>
          <w:bCs/>
          <w:sz w:val="20"/>
          <w:szCs w:val="20"/>
        </w:rPr>
        <w:lastRenderedPageBreak/>
        <w:t xml:space="preserve">Appendix </w:t>
      </w:r>
      <w:r w:rsidR="00360B1D">
        <w:rPr>
          <w:b/>
          <w:bCs/>
          <w:sz w:val="20"/>
          <w:szCs w:val="20"/>
        </w:rPr>
        <w:t>D</w:t>
      </w:r>
      <w:r w:rsidRPr="00022EFB">
        <w:rPr>
          <w:b/>
          <w:bCs/>
          <w:sz w:val="20"/>
          <w:szCs w:val="20"/>
        </w:rPr>
        <w:t>: Recommendations for a next phase of updates (written October 12, 2020</w:t>
      </w:r>
      <w:r w:rsidR="00A22B5C">
        <w:rPr>
          <w:b/>
          <w:bCs/>
          <w:sz w:val="20"/>
          <w:szCs w:val="20"/>
        </w:rPr>
        <w:t>; updated January 28, 2021</w:t>
      </w:r>
      <w:r w:rsidRPr="00022EFB">
        <w:rPr>
          <w:b/>
          <w:bCs/>
          <w:sz w:val="20"/>
          <w:szCs w:val="20"/>
        </w:rPr>
        <w:t>)</w:t>
      </w:r>
    </w:p>
    <w:p w14:paraId="0627CC83" w14:textId="21EFF9EF" w:rsidR="00022EFB" w:rsidRDefault="00022EFB" w:rsidP="00CE28AD">
      <w:pPr>
        <w:pStyle w:val="BodyParagraph"/>
        <w:rPr>
          <w:sz w:val="20"/>
          <w:szCs w:val="20"/>
        </w:rPr>
      </w:pPr>
      <w:r>
        <w:rPr>
          <w:sz w:val="20"/>
          <w:szCs w:val="20"/>
        </w:rPr>
        <w:t xml:space="preserve">This appendix contains </w:t>
      </w:r>
      <w:proofErr w:type="gramStart"/>
      <w:r>
        <w:rPr>
          <w:sz w:val="20"/>
          <w:szCs w:val="20"/>
        </w:rPr>
        <w:t>a number of</w:t>
      </w:r>
      <w:proofErr w:type="gramEnd"/>
      <w:r>
        <w:rPr>
          <w:sz w:val="20"/>
          <w:szCs w:val="20"/>
        </w:rPr>
        <w:t xml:space="preserve"> suggested changes for further updates to the model in a subsequent work phase.</w:t>
      </w:r>
    </w:p>
    <w:p w14:paraId="0E540E6F" w14:textId="44AE28FA" w:rsidR="00022EFB" w:rsidRDefault="00022EFB" w:rsidP="00022EFB">
      <w:pPr>
        <w:pStyle w:val="BodyParagraph"/>
        <w:numPr>
          <w:ilvl w:val="0"/>
          <w:numId w:val="17"/>
        </w:numPr>
        <w:rPr>
          <w:b/>
          <w:bCs/>
          <w:sz w:val="20"/>
          <w:szCs w:val="20"/>
        </w:rPr>
      </w:pPr>
      <w:r w:rsidRPr="00022EFB">
        <w:rPr>
          <w:b/>
          <w:bCs/>
          <w:sz w:val="20"/>
          <w:szCs w:val="20"/>
        </w:rPr>
        <w:t>Factoring</w:t>
      </w:r>
      <w:r>
        <w:rPr>
          <w:b/>
          <w:bCs/>
          <w:sz w:val="20"/>
          <w:szCs w:val="20"/>
        </w:rPr>
        <w:t xml:space="preserve"> trip generation</w:t>
      </w:r>
      <w:r w:rsidRPr="00022EFB">
        <w:rPr>
          <w:b/>
          <w:bCs/>
          <w:sz w:val="20"/>
          <w:szCs w:val="20"/>
        </w:rPr>
        <w:t xml:space="preserve"> from an average weekday to an average day of week</w:t>
      </w:r>
    </w:p>
    <w:p w14:paraId="1A270D44" w14:textId="10BF2049" w:rsidR="00022EFB" w:rsidRDefault="00022EFB" w:rsidP="00022EFB">
      <w:pPr>
        <w:pStyle w:val="BodyParagraph"/>
        <w:rPr>
          <w:b/>
          <w:bCs/>
          <w:sz w:val="20"/>
          <w:szCs w:val="20"/>
        </w:rPr>
      </w:pPr>
      <w:r w:rsidRPr="00022EFB">
        <w:rPr>
          <w:sz w:val="20"/>
          <w:szCs w:val="20"/>
        </w:rPr>
        <w:t xml:space="preserve">This can be done very simply based on the </w:t>
      </w:r>
      <w:r>
        <w:rPr>
          <w:sz w:val="20"/>
          <w:szCs w:val="20"/>
        </w:rPr>
        <w:t xml:space="preserve">observed trip frequency by day of week in the </w:t>
      </w:r>
      <w:proofErr w:type="spellStart"/>
      <w:r>
        <w:rPr>
          <w:sz w:val="20"/>
          <w:szCs w:val="20"/>
        </w:rPr>
        <w:t>SACOG</w:t>
      </w:r>
      <w:proofErr w:type="spellEnd"/>
      <w:r>
        <w:rPr>
          <w:sz w:val="20"/>
          <w:szCs w:val="20"/>
        </w:rPr>
        <w:t xml:space="preserve"> survey data. The table below is derived from Table 1 above. The model currently predicts the trips generated on an average weekday for each purpose. To factor those trips to the number of trips generated on an average day, including weekends, multiply the number of generated trips by the factor in the righthand column below. For recreation, and discretionary, the trips are generally factored up, and for work and school they are factored down. </w:t>
      </w:r>
    </w:p>
    <w:tbl>
      <w:tblPr>
        <w:tblW w:w="9400" w:type="dxa"/>
        <w:tblLook w:val="04A0" w:firstRow="1" w:lastRow="0" w:firstColumn="1" w:lastColumn="0" w:noHBand="0" w:noVBand="1"/>
      </w:tblPr>
      <w:tblGrid>
        <w:gridCol w:w="2989"/>
        <w:gridCol w:w="1100"/>
        <w:gridCol w:w="1107"/>
        <w:gridCol w:w="997"/>
        <w:gridCol w:w="1007"/>
        <w:gridCol w:w="1080"/>
        <w:gridCol w:w="1120"/>
      </w:tblGrid>
      <w:tr w:rsidR="00022EFB" w:rsidRPr="00022EFB" w14:paraId="2E71517E" w14:textId="77777777" w:rsidTr="00022EFB">
        <w:trPr>
          <w:trHeight w:val="1440"/>
        </w:trPr>
        <w:tc>
          <w:tcPr>
            <w:tcW w:w="31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BAC58"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Purpose</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3CAF89B4"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Weekdays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3542A126"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Weekends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82CF1B7"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each Weekday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F41DB30"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each Weekend day</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C8294E2"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 of trips on an average day of the week</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289670C7" w14:textId="77777777" w:rsidR="00022EFB" w:rsidRPr="00022EFB" w:rsidRDefault="00022EFB" w:rsidP="00022EFB">
            <w:pPr>
              <w:rPr>
                <w:rFonts w:ascii="Arial" w:eastAsia="Times New Roman" w:hAnsi="Arial" w:cs="Arial"/>
                <w:b/>
                <w:bCs/>
                <w:color w:val="000000"/>
                <w:sz w:val="18"/>
                <w:szCs w:val="18"/>
              </w:rPr>
            </w:pPr>
            <w:r w:rsidRPr="00022EFB">
              <w:rPr>
                <w:rFonts w:ascii="Arial" w:eastAsia="Times New Roman" w:hAnsi="Arial" w:cs="Arial"/>
                <w:b/>
                <w:bCs/>
                <w:color w:val="000000"/>
                <w:sz w:val="18"/>
                <w:szCs w:val="18"/>
              </w:rPr>
              <w:t>Factor to go from average weekday to average day</w:t>
            </w:r>
          </w:p>
        </w:tc>
      </w:tr>
      <w:tr w:rsidR="00022EFB" w:rsidRPr="00022EFB" w14:paraId="29CDEB07"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C502863"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recreation 5+ miles</w:t>
            </w:r>
          </w:p>
        </w:tc>
        <w:tc>
          <w:tcPr>
            <w:tcW w:w="1100" w:type="dxa"/>
            <w:tcBorders>
              <w:top w:val="nil"/>
              <w:left w:val="nil"/>
              <w:bottom w:val="single" w:sz="4" w:space="0" w:color="auto"/>
              <w:right w:val="single" w:sz="4" w:space="0" w:color="auto"/>
            </w:tcBorders>
            <w:shd w:val="clear" w:color="auto" w:fill="auto"/>
            <w:noWrap/>
            <w:vAlign w:val="bottom"/>
            <w:hideMark/>
          </w:tcPr>
          <w:p w14:paraId="3A2A411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66%</w:t>
            </w:r>
          </w:p>
        </w:tc>
        <w:tc>
          <w:tcPr>
            <w:tcW w:w="1080" w:type="dxa"/>
            <w:tcBorders>
              <w:top w:val="nil"/>
              <w:left w:val="nil"/>
              <w:bottom w:val="single" w:sz="4" w:space="0" w:color="auto"/>
              <w:right w:val="single" w:sz="4" w:space="0" w:color="auto"/>
            </w:tcBorders>
            <w:shd w:val="clear" w:color="auto" w:fill="auto"/>
            <w:noWrap/>
            <w:vAlign w:val="bottom"/>
            <w:hideMark/>
          </w:tcPr>
          <w:p w14:paraId="02101B7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14:paraId="3EFABE0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13.2%</w:t>
            </w:r>
          </w:p>
        </w:tc>
        <w:tc>
          <w:tcPr>
            <w:tcW w:w="960" w:type="dxa"/>
            <w:tcBorders>
              <w:top w:val="nil"/>
              <w:left w:val="nil"/>
              <w:bottom w:val="single" w:sz="4" w:space="0" w:color="auto"/>
              <w:right w:val="single" w:sz="4" w:space="0" w:color="auto"/>
            </w:tcBorders>
            <w:shd w:val="clear" w:color="auto" w:fill="auto"/>
            <w:noWrap/>
            <w:vAlign w:val="bottom"/>
            <w:hideMark/>
          </w:tcPr>
          <w:p w14:paraId="345A1BC5"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17.0%</w:t>
            </w:r>
          </w:p>
        </w:tc>
        <w:tc>
          <w:tcPr>
            <w:tcW w:w="1080" w:type="dxa"/>
            <w:tcBorders>
              <w:top w:val="nil"/>
              <w:left w:val="nil"/>
              <w:bottom w:val="single" w:sz="4" w:space="0" w:color="auto"/>
              <w:right w:val="single" w:sz="4" w:space="0" w:color="auto"/>
            </w:tcBorders>
            <w:shd w:val="clear" w:color="auto" w:fill="auto"/>
            <w:noWrap/>
            <w:vAlign w:val="bottom"/>
            <w:hideMark/>
          </w:tcPr>
          <w:p w14:paraId="7FE828A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086BC76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1.082 </w:t>
            </w:r>
          </w:p>
        </w:tc>
      </w:tr>
      <w:tr w:rsidR="00022EFB" w:rsidRPr="00022EFB" w14:paraId="6DE27C05"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5BBE23E3"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 xml:space="preserve">recreation &lt;5 miles 2+ </w:t>
            </w:r>
            <w:proofErr w:type="spellStart"/>
            <w:r w:rsidRPr="00022EFB">
              <w:rPr>
                <w:rFonts w:ascii="Arial" w:eastAsia="Times New Roman" w:hAnsi="Arial" w:cs="Arial"/>
                <w:color w:val="000000"/>
                <w:sz w:val="18"/>
                <w:szCs w:val="18"/>
              </w:rPr>
              <w:t>HHM</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873AC15"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48%</w:t>
            </w:r>
          </w:p>
        </w:tc>
        <w:tc>
          <w:tcPr>
            <w:tcW w:w="1080" w:type="dxa"/>
            <w:tcBorders>
              <w:top w:val="nil"/>
              <w:left w:val="nil"/>
              <w:bottom w:val="single" w:sz="4" w:space="0" w:color="auto"/>
              <w:right w:val="single" w:sz="4" w:space="0" w:color="auto"/>
            </w:tcBorders>
            <w:shd w:val="clear" w:color="auto" w:fill="auto"/>
            <w:noWrap/>
            <w:vAlign w:val="bottom"/>
            <w:hideMark/>
          </w:tcPr>
          <w:p w14:paraId="789D7BB1"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14:paraId="4C9F1BE1"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14:paraId="0EFD53D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26.0%</w:t>
            </w:r>
          </w:p>
        </w:tc>
        <w:tc>
          <w:tcPr>
            <w:tcW w:w="1080" w:type="dxa"/>
            <w:tcBorders>
              <w:top w:val="nil"/>
              <w:left w:val="nil"/>
              <w:bottom w:val="single" w:sz="4" w:space="0" w:color="auto"/>
              <w:right w:val="single" w:sz="4" w:space="0" w:color="auto"/>
            </w:tcBorders>
            <w:shd w:val="clear" w:color="auto" w:fill="auto"/>
            <w:noWrap/>
            <w:vAlign w:val="bottom"/>
            <w:hideMark/>
          </w:tcPr>
          <w:p w14:paraId="2786356D"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2BC53A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1.488 </w:t>
            </w:r>
          </w:p>
        </w:tc>
      </w:tr>
      <w:tr w:rsidR="00022EFB" w:rsidRPr="00022EFB" w14:paraId="1118A4D6"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24BCAECC"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recreation other</w:t>
            </w:r>
          </w:p>
        </w:tc>
        <w:tc>
          <w:tcPr>
            <w:tcW w:w="1100" w:type="dxa"/>
            <w:tcBorders>
              <w:top w:val="nil"/>
              <w:left w:val="nil"/>
              <w:bottom w:val="single" w:sz="4" w:space="0" w:color="auto"/>
              <w:right w:val="single" w:sz="4" w:space="0" w:color="auto"/>
            </w:tcBorders>
            <w:shd w:val="clear" w:color="auto" w:fill="auto"/>
            <w:noWrap/>
            <w:vAlign w:val="bottom"/>
            <w:hideMark/>
          </w:tcPr>
          <w:p w14:paraId="758A9FF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81%</w:t>
            </w:r>
          </w:p>
        </w:tc>
        <w:tc>
          <w:tcPr>
            <w:tcW w:w="1080" w:type="dxa"/>
            <w:tcBorders>
              <w:top w:val="nil"/>
              <w:left w:val="nil"/>
              <w:bottom w:val="single" w:sz="4" w:space="0" w:color="auto"/>
              <w:right w:val="single" w:sz="4" w:space="0" w:color="auto"/>
            </w:tcBorders>
            <w:shd w:val="clear" w:color="auto" w:fill="auto"/>
            <w:noWrap/>
            <w:vAlign w:val="bottom"/>
            <w:hideMark/>
          </w:tcPr>
          <w:p w14:paraId="6228FC4F"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14:paraId="59645A8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16.2%</w:t>
            </w:r>
          </w:p>
        </w:tc>
        <w:tc>
          <w:tcPr>
            <w:tcW w:w="960" w:type="dxa"/>
            <w:tcBorders>
              <w:top w:val="nil"/>
              <w:left w:val="nil"/>
              <w:bottom w:val="single" w:sz="4" w:space="0" w:color="auto"/>
              <w:right w:val="single" w:sz="4" w:space="0" w:color="auto"/>
            </w:tcBorders>
            <w:shd w:val="clear" w:color="auto" w:fill="auto"/>
            <w:noWrap/>
            <w:vAlign w:val="bottom"/>
            <w:hideMark/>
          </w:tcPr>
          <w:p w14:paraId="79F1181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9.5%</w:t>
            </w:r>
          </w:p>
        </w:tc>
        <w:tc>
          <w:tcPr>
            <w:tcW w:w="1080" w:type="dxa"/>
            <w:tcBorders>
              <w:top w:val="nil"/>
              <w:left w:val="nil"/>
              <w:bottom w:val="single" w:sz="4" w:space="0" w:color="auto"/>
              <w:right w:val="single" w:sz="4" w:space="0" w:color="auto"/>
            </w:tcBorders>
            <w:shd w:val="clear" w:color="auto" w:fill="auto"/>
            <w:noWrap/>
            <w:vAlign w:val="bottom"/>
            <w:hideMark/>
          </w:tcPr>
          <w:p w14:paraId="31356B7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9698B7A"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0.882 </w:t>
            </w:r>
          </w:p>
        </w:tc>
      </w:tr>
      <w:tr w:rsidR="00022EFB" w:rsidRPr="00022EFB" w14:paraId="2F58391E"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9784D3A" w14:textId="5C338FD2" w:rsidR="00022EFB" w:rsidRPr="00022EFB" w:rsidRDefault="00A22B5C"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W</w:t>
            </w:r>
            <w:r w:rsidR="00022EFB" w:rsidRPr="00022EFB">
              <w:rPr>
                <w:rFonts w:ascii="Arial" w:eastAsia="Times New Roman" w:hAnsi="Arial" w:cs="Arial"/>
                <w:color w:val="000000"/>
                <w:sz w:val="18"/>
                <w:szCs w:val="18"/>
              </w:rPr>
              <w:t>ork</w:t>
            </w:r>
          </w:p>
        </w:tc>
        <w:tc>
          <w:tcPr>
            <w:tcW w:w="1100" w:type="dxa"/>
            <w:tcBorders>
              <w:top w:val="nil"/>
              <w:left w:val="nil"/>
              <w:bottom w:val="single" w:sz="4" w:space="0" w:color="auto"/>
              <w:right w:val="single" w:sz="4" w:space="0" w:color="auto"/>
            </w:tcBorders>
            <w:shd w:val="clear" w:color="auto" w:fill="auto"/>
            <w:noWrap/>
            <w:vAlign w:val="bottom"/>
            <w:hideMark/>
          </w:tcPr>
          <w:p w14:paraId="17379FB6"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97%</w:t>
            </w:r>
          </w:p>
        </w:tc>
        <w:tc>
          <w:tcPr>
            <w:tcW w:w="1080" w:type="dxa"/>
            <w:tcBorders>
              <w:top w:val="nil"/>
              <w:left w:val="nil"/>
              <w:bottom w:val="single" w:sz="4" w:space="0" w:color="auto"/>
              <w:right w:val="single" w:sz="4" w:space="0" w:color="auto"/>
            </w:tcBorders>
            <w:shd w:val="clear" w:color="auto" w:fill="auto"/>
            <w:noWrap/>
            <w:vAlign w:val="bottom"/>
            <w:hideMark/>
          </w:tcPr>
          <w:p w14:paraId="4BF6C37C"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54B658F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14:paraId="7280E62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bottom"/>
            <w:hideMark/>
          </w:tcPr>
          <w:p w14:paraId="560A7D39"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B72D4BD"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0.736 </w:t>
            </w:r>
          </w:p>
        </w:tc>
      </w:tr>
      <w:tr w:rsidR="00022EFB" w:rsidRPr="00022EFB" w14:paraId="01CD9944"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66940172"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school- k-12</w:t>
            </w:r>
          </w:p>
        </w:tc>
        <w:tc>
          <w:tcPr>
            <w:tcW w:w="1100" w:type="dxa"/>
            <w:tcBorders>
              <w:top w:val="nil"/>
              <w:left w:val="nil"/>
              <w:bottom w:val="single" w:sz="4" w:space="0" w:color="auto"/>
              <w:right w:val="single" w:sz="4" w:space="0" w:color="auto"/>
            </w:tcBorders>
            <w:shd w:val="clear" w:color="auto" w:fill="auto"/>
            <w:noWrap/>
            <w:vAlign w:val="bottom"/>
            <w:hideMark/>
          </w:tcPr>
          <w:p w14:paraId="5708728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97%</w:t>
            </w:r>
          </w:p>
        </w:tc>
        <w:tc>
          <w:tcPr>
            <w:tcW w:w="1080" w:type="dxa"/>
            <w:tcBorders>
              <w:top w:val="nil"/>
              <w:left w:val="nil"/>
              <w:bottom w:val="single" w:sz="4" w:space="0" w:color="auto"/>
              <w:right w:val="single" w:sz="4" w:space="0" w:color="auto"/>
            </w:tcBorders>
            <w:shd w:val="clear" w:color="auto" w:fill="auto"/>
            <w:noWrap/>
            <w:vAlign w:val="bottom"/>
            <w:hideMark/>
          </w:tcPr>
          <w:p w14:paraId="7A1F093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3B0C70A"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19.4%</w:t>
            </w:r>
          </w:p>
        </w:tc>
        <w:tc>
          <w:tcPr>
            <w:tcW w:w="960" w:type="dxa"/>
            <w:tcBorders>
              <w:top w:val="nil"/>
              <w:left w:val="nil"/>
              <w:bottom w:val="single" w:sz="4" w:space="0" w:color="auto"/>
              <w:right w:val="single" w:sz="4" w:space="0" w:color="auto"/>
            </w:tcBorders>
            <w:shd w:val="clear" w:color="auto" w:fill="auto"/>
            <w:noWrap/>
            <w:vAlign w:val="bottom"/>
            <w:hideMark/>
          </w:tcPr>
          <w:p w14:paraId="7FD0987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bottom"/>
            <w:hideMark/>
          </w:tcPr>
          <w:p w14:paraId="00769C53"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6157D685"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0.736 </w:t>
            </w:r>
          </w:p>
        </w:tc>
      </w:tr>
      <w:tr w:rsidR="00022EFB" w:rsidRPr="00022EFB" w14:paraId="5735C96E"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77D88B0" w14:textId="77777777" w:rsidR="00022EFB" w:rsidRPr="00022EFB" w:rsidRDefault="00022EFB"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school- university</w:t>
            </w:r>
          </w:p>
        </w:tc>
        <w:tc>
          <w:tcPr>
            <w:tcW w:w="1100" w:type="dxa"/>
            <w:tcBorders>
              <w:top w:val="nil"/>
              <w:left w:val="nil"/>
              <w:bottom w:val="single" w:sz="4" w:space="0" w:color="auto"/>
              <w:right w:val="single" w:sz="4" w:space="0" w:color="auto"/>
            </w:tcBorders>
            <w:shd w:val="clear" w:color="auto" w:fill="auto"/>
            <w:noWrap/>
            <w:vAlign w:val="bottom"/>
            <w:hideMark/>
          </w:tcPr>
          <w:p w14:paraId="35F1B09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98%</w:t>
            </w:r>
          </w:p>
        </w:tc>
        <w:tc>
          <w:tcPr>
            <w:tcW w:w="1080" w:type="dxa"/>
            <w:tcBorders>
              <w:top w:val="nil"/>
              <w:left w:val="nil"/>
              <w:bottom w:val="single" w:sz="4" w:space="0" w:color="auto"/>
              <w:right w:val="single" w:sz="4" w:space="0" w:color="auto"/>
            </w:tcBorders>
            <w:shd w:val="clear" w:color="auto" w:fill="auto"/>
            <w:noWrap/>
            <w:vAlign w:val="bottom"/>
            <w:hideMark/>
          </w:tcPr>
          <w:p w14:paraId="14115E5D"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795DDBC4"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19.6%</w:t>
            </w:r>
          </w:p>
        </w:tc>
        <w:tc>
          <w:tcPr>
            <w:tcW w:w="960" w:type="dxa"/>
            <w:tcBorders>
              <w:top w:val="nil"/>
              <w:left w:val="nil"/>
              <w:bottom w:val="single" w:sz="4" w:space="0" w:color="auto"/>
              <w:right w:val="single" w:sz="4" w:space="0" w:color="auto"/>
            </w:tcBorders>
            <w:shd w:val="clear" w:color="auto" w:fill="auto"/>
            <w:noWrap/>
            <w:vAlign w:val="bottom"/>
            <w:hideMark/>
          </w:tcPr>
          <w:p w14:paraId="20C4E112"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bottom"/>
            <w:hideMark/>
          </w:tcPr>
          <w:p w14:paraId="3BFB348C"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2F1BC3DD"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0.729 </w:t>
            </w:r>
          </w:p>
        </w:tc>
      </w:tr>
      <w:tr w:rsidR="00022EFB" w:rsidRPr="00022EFB" w14:paraId="30BDA2D9"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457D5A20" w14:textId="77777777" w:rsidR="00022EFB" w:rsidRPr="00022EFB" w:rsidRDefault="00022EFB" w:rsidP="00022EFB">
            <w:pPr>
              <w:rPr>
                <w:rFonts w:ascii="Arial" w:eastAsia="Times New Roman" w:hAnsi="Arial" w:cs="Arial"/>
                <w:color w:val="000000"/>
                <w:sz w:val="18"/>
                <w:szCs w:val="18"/>
              </w:rPr>
            </w:pPr>
            <w:proofErr w:type="spellStart"/>
            <w:r w:rsidRPr="00022EFB">
              <w:rPr>
                <w:rFonts w:ascii="Arial" w:eastAsia="Times New Roman" w:hAnsi="Arial" w:cs="Arial"/>
                <w:color w:val="000000"/>
                <w:sz w:val="18"/>
                <w:szCs w:val="18"/>
              </w:rPr>
              <w:t>hh</w:t>
            </w:r>
            <w:proofErr w:type="spellEnd"/>
            <w:r w:rsidRPr="00022EFB">
              <w:rPr>
                <w:rFonts w:ascii="Arial" w:eastAsia="Times New Roman" w:hAnsi="Arial" w:cs="Arial"/>
                <w:color w:val="000000"/>
                <w:sz w:val="18"/>
                <w:szCs w:val="18"/>
              </w:rPr>
              <w:t xml:space="preserve"> maintenance</w:t>
            </w:r>
          </w:p>
        </w:tc>
        <w:tc>
          <w:tcPr>
            <w:tcW w:w="1100" w:type="dxa"/>
            <w:tcBorders>
              <w:top w:val="nil"/>
              <w:left w:val="nil"/>
              <w:bottom w:val="single" w:sz="4" w:space="0" w:color="auto"/>
              <w:right w:val="single" w:sz="4" w:space="0" w:color="auto"/>
            </w:tcBorders>
            <w:shd w:val="clear" w:color="auto" w:fill="auto"/>
            <w:noWrap/>
            <w:vAlign w:val="bottom"/>
            <w:hideMark/>
          </w:tcPr>
          <w:p w14:paraId="74F75D4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78%</w:t>
            </w:r>
          </w:p>
        </w:tc>
        <w:tc>
          <w:tcPr>
            <w:tcW w:w="1080" w:type="dxa"/>
            <w:tcBorders>
              <w:top w:val="nil"/>
              <w:left w:val="nil"/>
              <w:bottom w:val="single" w:sz="4" w:space="0" w:color="auto"/>
              <w:right w:val="single" w:sz="4" w:space="0" w:color="auto"/>
            </w:tcBorders>
            <w:shd w:val="clear" w:color="auto" w:fill="auto"/>
            <w:noWrap/>
            <w:vAlign w:val="bottom"/>
            <w:hideMark/>
          </w:tcPr>
          <w:p w14:paraId="50C377D0"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14:paraId="75D857C7"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15.6%</w:t>
            </w:r>
          </w:p>
        </w:tc>
        <w:tc>
          <w:tcPr>
            <w:tcW w:w="960" w:type="dxa"/>
            <w:tcBorders>
              <w:top w:val="nil"/>
              <w:left w:val="nil"/>
              <w:bottom w:val="single" w:sz="4" w:space="0" w:color="auto"/>
              <w:right w:val="single" w:sz="4" w:space="0" w:color="auto"/>
            </w:tcBorders>
            <w:shd w:val="clear" w:color="auto" w:fill="auto"/>
            <w:noWrap/>
            <w:vAlign w:val="bottom"/>
            <w:hideMark/>
          </w:tcPr>
          <w:p w14:paraId="07AC58BE"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11.0%</w:t>
            </w:r>
          </w:p>
        </w:tc>
        <w:tc>
          <w:tcPr>
            <w:tcW w:w="1080" w:type="dxa"/>
            <w:tcBorders>
              <w:top w:val="nil"/>
              <w:left w:val="nil"/>
              <w:bottom w:val="single" w:sz="4" w:space="0" w:color="auto"/>
              <w:right w:val="single" w:sz="4" w:space="0" w:color="auto"/>
            </w:tcBorders>
            <w:shd w:val="clear" w:color="auto" w:fill="auto"/>
            <w:noWrap/>
            <w:vAlign w:val="bottom"/>
            <w:hideMark/>
          </w:tcPr>
          <w:p w14:paraId="79D536C7"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03A3749F"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0.916 </w:t>
            </w:r>
          </w:p>
        </w:tc>
      </w:tr>
      <w:tr w:rsidR="00022EFB" w:rsidRPr="00022EFB" w14:paraId="28C5A757" w14:textId="77777777" w:rsidTr="00022EFB">
        <w:trPr>
          <w:trHeight w:val="300"/>
        </w:trPr>
        <w:tc>
          <w:tcPr>
            <w:tcW w:w="3100" w:type="dxa"/>
            <w:tcBorders>
              <w:top w:val="nil"/>
              <w:left w:val="single" w:sz="4" w:space="0" w:color="auto"/>
              <w:bottom w:val="single" w:sz="4" w:space="0" w:color="auto"/>
              <w:right w:val="single" w:sz="4" w:space="0" w:color="auto"/>
            </w:tcBorders>
            <w:shd w:val="clear" w:color="auto" w:fill="auto"/>
            <w:vAlign w:val="center"/>
            <w:hideMark/>
          </w:tcPr>
          <w:p w14:paraId="761D2350" w14:textId="36543E6B" w:rsidR="00022EFB" w:rsidRPr="00022EFB" w:rsidRDefault="00A22B5C" w:rsidP="00022EFB">
            <w:pPr>
              <w:rPr>
                <w:rFonts w:ascii="Arial" w:eastAsia="Times New Roman" w:hAnsi="Arial" w:cs="Arial"/>
                <w:color w:val="000000"/>
                <w:sz w:val="18"/>
                <w:szCs w:val="18"/>
              </w:rPr>
            </w:pPr>
            <w:r w:rsidRPr="00022EFB">
              <w:rPr>
                <w:rFonts w:ascii="Arial" w:eastAsia="Times New Roman" w:hAnsi="Arial" w:cs="Arial"/>
                <w:color w:val="000000"/>
                <w:sz w:val="18"/>
                <w:szCs w:val="18"/>
              </w:rPr>
              <w:t>D</w:t>
            </w:r>
            <w:r w:rsidR="00022EFB" w:rsidRPr="00022EFB">
              <w:rPr>
                <w:rFonts w:ascii="Arial" w:eastAsia="Times New Roman" w:hAnsi="Arial" w:cs="Arial"/>
                <w:color w:val="000000"/>
                <w:sz w:val="18"/>
                <w:szCs w:val="18"/>
              </w:rPr>
              <w:t>iscretionary</w:t>
            </w:r>
          </w:p>
        </w:tc>
        <w:tc>
          <w:tcPr>
            <w:tcW w:w="1100" w:type="dxa"/>
            <w:tcBorders>
              <w:top w:val="nil"/>
              <w:left w:val="nil"/>
              <w:bottom w:val="single" w:sz="4" w:space="0" w:color="auto"/>
              <w:right w:val="single" w:sz="4" w:space="0" w:color="auto"/>
            </w:tcBorders>
            <w:shd w:val="clear" w:color="auto" w:fill="auto"/>
            <w:noWrap/>
            <w:vAlign w:val="bottom"/>
            <w:hideMark/>
          </w:tcPr>
          <w:p w14:paraId="56E0B503"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62%</w:t>
            </w:r>
          </w:p>
        </w:tc>
        <w:tc>
          <w:tcPr>
            <w:tcW w:w="1080" w:type="dxa"/>
            <w:tcBorders>
              <w:top w:val="nil"/>
              <w:left w:val="nil"/>
              <w:bottom w:val="single" w:sz="4" w:space="0" w:color="auto"/>
              <w:right w:val="single" w:sz="4" w:space="0" w:color="auto"/>
            </w:tcBorders>
            <w:shd w:val="clear" w:color="auto" w:fill="auto"/>
            <w:noWrap/>
            <w:vAlign w:val="bottom"/>
            <w:hideMark/>
          </w:tcPr>
          <w:p w14:paraId="058D2529"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14:paraId="12D74D0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12.4%</w:t>
            </w:r>
          </w:p>
        </w:tc>
        <w:tc>
          <w:tcPr>
            <w:tcW w:w="960" w:type="dxa"/>
            <w:tcBorders>
              <w:top w:val="nil"/>
              <w:left w:val="nil"/>
              <w:bottom w:val="single" w:sz="4" w:space="0" w:color="auto"/>
              <w:right w:val="single" w:sz="4" w:space="0" w:color="auto"/>
            </w:tcBorders>
            <w:shd w:val="clear" w:color="auto" w:fill="auto"/>
            <w:noWrap/>
            <w:vAlign w:val="bottom"/>
            <w:hideMark/>
          </w:tcPr>
          <w:p w14:paraId="68B36CD8"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19.0%</w:t>
            </w:r>
          </w:p>
        </w:tc>
        <w:tc>
          <w:tcPr>
            <w:tcW w:w="1080" w:type="dxa"/>
            <w:tcBorders>
              <w:top w:val="nil"/>
              <w:left w:val="nil"/>
              <w:bottom w:val="single" w:sz="4" w:space="0" w:color="auto"/>
              <w:right w:val="single" w:sz="4" w:space="0" w:color="auto"/>
            </w:tcBorders>
            <w:shd w:val="clear" w:color="auto" w:fill="auto"/>
            <w:noWrap/>
            <w:vAlign w:val="bottom"/>
            <w:hideMark/>
          </w:tcPr>
          <w:p w14:paraId="4663901B" w14:textId="77777777" w:rsidR="00022EFB" w:rsidRPr="00022EFB" w:rsidRDefault="00022EFB" w:rsidP="00022EFB">
            <w:pPr>
              <w:jc w:val="right"/>
              <w:rPr>
                <w:rFonts w:ascii="Calibri" w:eastAsia="Times New Roman" w:hAnsi="Calibri" w:cs="Times New Roman"/>
                <w:color w:val="000000"/>
              </w:rPr>
            </w:pPr>
            <w:r w:rsidRPr="00022EFB">
              <w:rPr>
                <w:rFonts w:ascii="Calibri" w:eastAsia="Times New Roman" w:hAnsi="Calibri" w:cs="Times New Roman"/>
                <w:color w:val="000000"/>
              </w:rPr>
              <w:t>14.3%</w:t>
            </w:r>
          </w:p>
        </w:tc>
        <w:tc>
          <w:tcPr>
            <w:tcW w:w="1120" w:type="dxa"/>
            <w:tcBorders>
              <w:top w:val="nil"/>
              <w:left w:val="nil"/>
              <w:bottom w:val="single" w:sz="4" w:space="0" w:color="auto"/>
              <w:right w:val="single" w:sz="4" w:space="0" w:color="auto"/>
            </w:tcBorders>
            <w:shd w:val="clear" w:color="auto" w:fill="auto"/>
            <w:noWrap/>
            <w:vAlign w:val="bottom"/>
            <w:hideMark/>
          </w:tcPr>
          <w:p w14:paraId="749C3C63" w14:textId="77777777" w:rsidR="00022EFB" w:rsidRPr="00022EFB" w:rsidRDefault="00022EFB" w:rsidP="00022EFB">
            <w:pPr>
              <w:rPr>
                <w:rFonts w:ascii="Calibri" w:eastAsia="Times New Roman" w:hAnsi="Calibri" w:cs="Times New Roman"/>
                <w:color w:val="000000"/>
              </w:rPr>
            </w:pPr>
            <w:r w:rsidRPr="00022EFB">
              <w:rPr>
                <w:rFonts w:ascii="Calibri" w:eastAsia="Times New Roman" w:hAnsi="Calibri" w:cs="Times New Roman"/>
                <w:color w:val="000000"/>
              </w:rPr>
              <w:t xml:space="preserve">           1.152 </w:t>
            </w:r>
          </w:p>
        </w:tc>
      </w:tr>
    </w:tbl>
    <w:p w14:paraId="450E0A18" w14:textId="77777777" w:rsidR="00022EFB" w:rsidRPr="00022EFB" w:rsidRDefault="00022EFB" w:rsidP="00022EFB">
      <w:pPr>
        <w:pStyle w:val="BodyParagraph"/>
        <w:rPr>
          <w:b/>
          <w:bCs/>
          <w:sz w:val="20"/>
          <w:szCs w:val="20"/>
        </w:rPr>
      </w:pPr>
    </w:p>
    <w:p w14:paraId="3D32C33E" w14:textId="77777777" w:rsidR="00A81C29" w:rsidRDefault="00A81C29" w:rsidP="00A81C29">
      <w:pPr>
        <w:pStyle w:val="BodyParagraph"/>
        <w:numPr>
          <w:ilvl w:val="0"/>
          <w:numId w:val="17"/>
        </w:numPr>
        <w:rPr>
          <w:b/>
          <w:bCs/>
          <w:sz w:val="20"/>
          <w:szCs w:val="20"/>
        </w:rPr>
      </w:pPr>
      <w:r w:rsidRPr="005B6B98">
        <w:rPr>
          <w:b/>
          <w:bCs/>
          <w:sz w:val="20"/>
          <w:szCs w:val="20"/>
        </w:rPr>
        <w:t>Adding additional buffered values to use in trip generation (and possibly trip distribution)</w:t>
      </w:r>
    </w:p>
    <w:p w14:paraId="5F78FF55" w14:textId="77777777" w:rsidR="00A81C29" w:rsidRDefault="00A81C29" w:rsidP="00A81C29">
      <w:pPr>
        <w:pStyle w:val="BodyParagraph"/>
        <w:rPr>
          <w:sz w:val="20"/>
          <w:szCs w:val="20"/>
        </w:rPr>
      </w:pPr>
      <w:r w:rsidRPr="005B6B98">
        <w:rPr>
          <w:sz w:val="20"/>
          <w:szCs w:val="20"/>
        </w:rPr>
        <w:t xml:space="preserve">The original models were based on data available for the </w:t>
      </w:r>
      <w:proofErr w:type="spellStart"/>
      <w:r w:rsidRPr="005B6B98">
        <w:rPr>
          <w:sz w:val="20"/>
          <w:szCs w:val="20"/>
        </w:rPr>
        <w:t>SACOG</w:t>
      </w:r>
      <w:proofErr w:type="spellEnd"/>
      <w:r w:rsidRPr="005B6B98">
        <w:rPr>
          <w:sz w:val="20"/>
          <w:szCs w:val="20"/>
        </w:rPr>
        <w:t xml:space="preserve"> region. </w:t>
      </w:r>
      <w:r>
        <w:rPr>
          <w:sz w:val="20"/>
          <w:szCs w:val="20"/>
        </w:rPr>
        <w:t xml:space="preserve">Some additional values may be useful to buffer for the </w:t>
      </w:r>
      <w:proofErr w:type="spellStart"/>
      <w:r>
        <w:rPr>
          <w:sz w:val="20"/>
          <w:szCs w:val="20"/>
        </w:rPr>
        <w:t>WFRC</w:t>
      </w:r>
      <w:proofErr w:type="spellEnd"/>
      <w:r>
        <w:rPr>
          <w:sz w:val="20"/>
          <w:szCs w:val="20"/>
        </w:rPr>
        <w:t xml:space="preserve"> models.  These include:</w:t>
      </w:r>
    </w:p>
    <w:p w14:paraId="3FE8499A" w14:textId="77777777" w:rsidR="00A81C29" w:rsidRDefault="00A81C29" w:rsidP="00A81C29">
      <w:pPr>
        <w:pStyle w:val="BodyParagraph"/>
        <w:numPr>
          <w:ilvl w:val="0"/>
          <w:numId w:val="19"/>
        </w:numPr>
        <w:rPr>
          <w:sz w:val="20"/>
          <w:szCs w:val="20"/>
        </w:rPr>
      </w:pPr>
      <w:r>
        <w:rPr>
          <w:sz w:val="20"/>
          <w:szCs w:val="20"/>
        </w:rPr>
        <w:t>Buffering on parks using “park score”</w:t>
      </w:r>
    </w:p>
    <w:p w14:paraId="4D5C7E19" w14:textId="77777777" w:rsidR="00A81C29" w:rsidRDefault="00A81C29" w:rsidP="00A81C29">
      <w:pPr>
        <w:pStyle w:val="BodyParagraph"/>
        <w:numPr>
          <w:ilvl w:val="0"/>
          <w:numId w:val="19"/>
        </w:numPr>
        <w:rPr>
          <w:sz w:val="20"/>
          <w:szCs w:val="20"/>
        </w:rPr>
      </w:pPr>
      <w:r>
        <w:rPr>
          <w:sz w:val="20"/>
          <w:szCs w:val="20"/>
        </w:rPr>
        <w:t xml:space="preserve">Buffering of distance of specific types of bike infrastructure, particularly separate bike paths. </w:t>
      </w:r>
    </w:p>
    <w:p w14:paraId="705E6729" w14:textId="77777777" w:rsidR="00A81C29" w:rsidRDefault="00A81C29" w:rsidP="00A81C29">
      <w:pPr>
        <w:pStyle w:val="BodyParagraph"/>
        <w:numPr>
          <w:ilvl w:val="0"/>
          <w:numId w:val="19"/>
        </w:numPr>
        <w:rPr>
          <w:sz w:val="20"/>
          <w:szCs w:val="20"/>
        </w:rPr>
      </w:pPr>
      <w:r>
        <w:rPr>
          <w:sz w:val="20"/>
          <w:szCs w:val="20"/>
        </w:rPr>
        <w:t>Buffering of trailheads and any other indicators of popular designated bike routes.</w:t>
      </w:r>
    </w:p>
    <w:p w14:paraId="70A8872D" w14:textId="77777777" w:rsidR="00A81C29" w:rsidRDefault="00A81C29" w:rsidP="00A81C29">
      <w:pPr>
        <w:pStyle w:val="BodyParagraph"/>
        <w:numPr>
          <w:ilvl w:val="0"/>
          <w:numId w:val="19"/>
        </w:numPr>
        <w:rPr>
          <w:sz w:val="20"/>
          <w:szCs w:val="20"/>
        </w:rPr>
      </w:pPr>
      <w:r>
        <w:rPr>
          <w:sz w:val="20"/>
          <w:szCs w:val="20"/>
        </w:rPr>
        <w:t>Buffering of transit stations, particularly those that tend to attract bike “park and ride”.</w:t>
      </w:r>
    </w:p>
    <w:p w14:paraId="0C56D026" w14:textId="266A8D2A" w:rsidR="00A81C29" w:rsidRPr="005B6B98" w:rsidRDefault="00A81C29" w:rsidP="00A81C29">
      <w:pPr>
        <w:pStyle w:val="BodyParagraph"/>
        <w:rPr>
          <w:sz w:val="20"/>
          <w:szCs w:val="20"/>
        </w:rPr>
      </w:pPr>
      <w:r>
        <w:rPr>
          <w:sz w:val="20"/>
          <w:szCs w:val="20"/>
        </w:rPr>
        <w:lastRenderedPageBreak/>
        <w:t>To use these buffer measures in the models at first</w:t>
      </w:r>
      <w:r>
        <w:rPr>
          <w:sz w:val="20"/>
          <w:szCs w:val="20"/>
        </w:rPr>
        <w:t xml:space="preserve"> (primarily in the trip generation models for specific purposes)</w:t>
      </w:r>
      <w:r>
        <w:rPr>
          <w:sz w:val="20"/>
          <w:szCs w:val="20"/>
        </w:rPr>
        <w:t>, it would be necessary to assert coefficient values and adjust them for calibration.  When new travel survey data is available (likely in 2022) new models can be estimated.</w:t>
      </w:r>
    </w:p>
    <w:p w14:paraId="684DBCBD" w14:textId="77777777" w:rsidR="00A81C29" w:rsidRDefault="00A81C29" w:rsidP="00A81C29">
      <w:pPr>
        <w:pStyle w:val="BodyParagraph"/>
        <w:numPr>
          <w:ilvl w:val="0"/>
          <w:numId w:val="17"/>
        </w:numPr>
        <w:rPr>
          <w:b/>
          <w:bCs/>
          <w:sz w:val="20"/>
          <w:szCs w:val="20"/>
        </w:rPr>
      </w:pPr>
      <w:r>
        <w:rPr>
          <w:b/>
          <w:bCs/>
          <w:sz w:val="20"/>
          <w:szCs w:val="20"/>
        </w:rPr>
        <w:t>Using different route choice functions and distance ranges for different purposes</w:t>
      </w:r>
    </w:p>
    <w:p w14:paraId="094E93DA" w14:textId="77777777" w:rsidR="00A81C29" w:rsidRDefault="00A81C29" w:rsidP="00A81C29">
      <w:pPr>
        <w:pStyle w:val="BodyParagraph"/>
        <w:rPr>
          <w:sz w:val="20"/>
          <w:szCs w:val="20"/>
        </w:rPr>
      </w:pPr>
      <w:r>
        <w:rPr>
          <w:sz w:val="20"/>
          <w:szCs w:val="20"/>
        </w:rPr>
        <w:t>It is recommended to use three different route choice functions to find the best path between any given zone pair, and to determine which zone pairs are possible destinations:</w:t>
      </w:r>
    </w:p>
    <w:p w14:paraId="268AC8F8" w14:textId="12842247" w:rsidR="00A81C29" w:rsidRDefault="00A81C29" w:rsidP="00A81C29">
      <w:pPr>
        <w:pStyle w:val="BodyParagraph"/>
        <w:numPr>
          <w:ilvl w:val="0"/>
          <w:numId w:val="18"/>
        </w:numPr>
        <w:rPr>
          <w:sz w:val="20"/>
          <w:szCs w:val="20"/>
        </w:rPr>
      </w:pPr>
      <w:r>
        <w:rPr>
          <w:sz w:val="20"/>
          <w:szCs w:val="20"/>
        </w:rPr>
        <w:t xml:space="preserve">For the Commute purpose, calculate the best path for all zone pairs out to a maximum </w:t>
      </w:r>
      <w:proofErr w:type="gramStart"/>
      <w:r>
        <w:rPr>
          <w:sz w:val="20"/>
          <w:szCs w:val="20"/>
        </w:rPr>
        <w:t>straight line</w:t>
      </w:r>
      <w:proofErr w:type="gramEnd"/>
      <w:r>
        <w:rPr>
          <w:sz w:val="20"/>
          <w:szCs w:val="20"/>
        </w:rPr>
        <w:t xml:space="preserve"> distance of 7.5 miles, and use the route choice function for Work trips, as estimated by Broach and adjusted for this project. (</w:t>
      </w:r>
      <w:r>
        <w:rPr>
          <w:sz w:val="20"/>
          <w:szCs w:val="20"/>
        </w:rPr>
        <w:t>See table below</w:t>
      </w:r>
      <w:r>
        <w:rPr>
          <w:sz w:val="20"/>
          <w:szCs w:val="20"/>
        </w:rPr>
        <w:t>.)</w:t>
      </w:r>
    </w:p>
    <w:p w14:paraId="354CA378" w14:textId="7223A961" w:rsidR="00A81C29" w:rsidRDefault="00A81C29" w:rsidP="00A81C29">
      <w:pPr>
        <w:pStyle w:val="BodyParagraph"/>
        <w:numPr>
          <w:ilvl w:val="0"/>
          <w:numId w:val="18"/>
        </w:numPr>
        <w:rPr>
          <w:sz w:val="20"/>
          <w:szCs w:val="20"/>
        </w:rPr>
      </w:pPr>
      <w:r>
        <w:rPr>
          <w:sz w:val="20"/>
          <w:szCs w:val="20"/>
        </w:rPr>
        <w:t xml:space="preserve">For all other purposes except Recreation-long and Mountain Bike, calculate the best path for all zone pairs out to a maximum </w:t>
      </w:r>
      <w:proofErr w:type="gramStart"/>
      <w:r>
        <w:rPr>
          <w:sz w:val="20"/>
          <w:szCs w:val="20"/>
        </w:rPr>
        <w:t>straight line</w:t>
      </w:r>
      <w:proofErr w:type="gramEnd"/>
      <w:r>
        <w:rPr>
          <w:sz w:val="20"/>
          <w:szCs w:val="20"/>
        </w:rPr>
        <w:t xml:space="preserve"> distance of 5 miles, and use route choice function estimated by Broach for non-work trips and </w:t>
      </w:r>
      <w:r>
        <w:rPr>
          <w:sz w:val="20"/>
          <w:szCs w:val="20"/>
        </w:rPr>
        <w:t>adjusted for this project (see table below)</w:t>
      </w:r>
      <w:r>
        <w:rPr>
          <w:sz w:val="20"/>
          <w:szCs w:val="20"/>
        </w:rPr>
        <w:t>.</w:t>
      </w:r>
    </w:p>
    <w:p w14:paraId="5827F01C" w14:textId="75DD0CF9" w:rsidR="00A81C29" w:rsidRDefault="00A81C29" w:rsidP="00A81C29">
      <w:pPr>
        <w:pStyle w:val="BodyParagraph"/>
        <w:numPr>
          <w:ilvl w:val="0"/>
          <w:numId w:val="18"/>
        </w:numPr>
        <w:rPr>
          <w:sz w:val="20"/>
          <w:szCs w:val="20"/>
        </w:rPr>
      </w:pPr>
      <w:r>
        <w:rPr>
          <w:sz w:val="20"/>
          <w:szCs w:val="20"/>
        </w:rPr>
        <w:t xml:space="preserve">For the Recreation-long purpose, </w:t>
      </w:r>
      <w:r>
        <w:rPr>
          <w:sz w:val="20"/>
          <w:szCs w:val="20"/>
        </w:rPr>
        <w:t>us</w:t>
      </w:r>
      <w:r>
        <w:rPr>
          <w:sz w:val="20"/>
          <w:szCs w:val="20"/>
        </w:rPr>
        <w:t xml:space="preserve">e the </w:t>
      </w:r>
      <w:r>
        <w:rPr>
          <w:sz w:val="20"/>
          <w:szCs w:val="20"/>
        </w:rPr>
        <w:t xml:space="preserve">paths as generated </w:t>
      </w:r>
      <w:r>
        <w:rPr>
          <w:sz w:val="20"/>
          <w:szCs w:val="20"/>
        </w:rPr>
        <w:t xml:space="preserve">for </w:t>
      </w:r>
      <w:r>
        <w:rPr>
          <w:sz w:val="20"/>
          <w:szCs w:val="20"/>
        </w:rPr>
        <w:t>Commute purpose, but only going to designated Recreation-long “gateway zones”. From those gateway zones, the network would include links that are only available to the Recreation-long segment, connecting to specific destination zones for the purpose. The only attribute for these links is distance, as cyclists ae not sensitive to elevation, turns or traffic on these links. For home-based trips, gateway zones would need to be a maximum of 7.5 miles from the trip origin</w:t>
      </w:r>
      <w:r w:rsidR="0037708C">
        <w:rPr>
          <w:sz w:val="20"/>
          <w:szCs w:val="20"/>
        </w:rPr>
        <w:t xml:space="preserve"> (for which we have already calculated paths and generalized costs). Any trips to gateway zones father than 7.5 miles would be assumed by car, parking there and generating non-home-based recreation-long trips from the gateway zones. All recreation-long trips must be at least 5 miles in distance from the trip origin to the destination zone.</w:t>
      </w:r>
    </w:p>
    <w:p w14:paraId="62798A6F" w14:textId="0054FAEA" w:rsidR="00A81C29" w:rsidRDefault="00A81C29" w:rsidP="00A81C29">
      <w:pPr>
        <w:pStyle w:val="BodyParagraph"/>
        <w:numPr>
          <w:ilvl w:val="0"/>
          <w:numId w:val="18"/>
        </w:numPr>
        <w:rPr>
          <w:sz w:val="20"/>
          <w:szCs w:val="20"/>
        </w:rPr>
      </w:pPr>
      <w:r>
        <w:rPr>
          <w:sz w:val="20"/>
          <w:szCs w:val="20"/>
        </w:rPr>
        <w:t>For the Mountain bike purpose,</w:t>
      </w:r>
      <w:r w:rsidR="0037708C">
        <w:rPr>
          <w:sz w:val="20"/>
          <w:szCs w:val="20"/>
        </w:rPr>
        <w:t xml:space="preserve"> use a simplified version of the approach recommended for Recreation-long. The “gateway zones” in this case are mountain bike trailheads, and any such zones within 7.5 miles of the home zone are considered as eligible destinations, with the attractiveness a function of the trailhead attractiveness scores (analogous to the destination attractiveness scores for Recreation-long. Use the best paths generated for the Commute segment for the segment from home to the trailhead zone. Mountain bike paths are not included in the network, so the modeled portion of the trips ends at the trailhead. </w:t>
      </w:r>
      <w:r>
        <w:rPr>
          <w:sz w:val="20"/>
          <w:szCs w:val="20"/>
        </w:rPr>
        <w:t xml:space="preserve"> </w:t>
      </w:r>
      <w:r w:rsidR="0037708C">
        <w:rPr>
          <w:sz w:val="20"/>
          <w:szCs w:val="20"/>
        </w:rPr>
        <w:t xml:space="preserve">Any trips to </w:t>
      </w:r>
      <w:r w:rsidR="0037708C">
        <w:rPr>
          <w:sz w:val="20"/>
          <w:szCs w:val="20"/>
        </w:rPr>
        <w:t>trailhead</w:t>
      </w:r>
      <w:r w:rsidR="0037708C">
        <w:rPr>
          <w:sz w:val="20"/>
          <w:szCs w:val="20"/>
        </w:rPr>
        <w:t xml:space="preserve"> zones father than 7.5 miles would b</w:t>
      </w:r>
      <w:r w:rsidR="0037708C">
        <w:rPr>
          <w:sz w:val="20"/>
          <w:szCs w:val="20"/>
        </w:rPr>
        <w:t>e assumed to go by car, and the non-home-based mountain bike portion is not modeled, so non-home-based trips for the Mountain bike purpose are not modeled in the tool.  The generation of home-based Mountain bike trips from each origin zone can be an asserted fraction relative to the number of Recreation-long home-based trips generated from the zone</w:t>
      </w:r>
      <w:r w:rsidR="00574E1C">
        <w:rPr>
          <w:sz w:val="20"/>
          <w:szCs w:val="20"/>
        </w:rPr>
        <w:t xml:space="preserve">. (Perhaps Strava data that includes mountain-bike routes can be used to help set this fraction.) </w:t>
      </w:r>
    </w:p>
    <w:p w14:paraId="3C4CE85B" w14:textId="77777777" w:rsidR="00A81C29" w:rsidRDefault="00A81C29" w:rsidP="00A81C29">
      <w:pPr>
        <w:pStyle w:val="BodyParagraph"/>
        <w:rPr>
          <w:sz w:val="20"/>
          <w:szCs w:val="20"/>
        </w:rPr>
      </w:pPr>
    </w:p>
    <w:p w14:paraId="27AF3898" w14:textId="60DA99A3" w:rsidR="00022EFB" w:rsidRDefault="00022EFB" w:rsidP="00022EFB">
      <w:pPr>
        <w:pStyle w:val="BodyParagraph"/>
        <w:numPr>
          <w:ilvl w:val="0"/>
          <w:numId w:val="17"/>
        </w:numPr>
        <w:rPr>
          <w:b/>
          <w:bCs/>
          <w:sz w:val="20"/>
          <w:szCs w:val="20"/>
        </w:rPr>
      </w:pPr>
      <w:r w:rsidRPr="00022EFB">
        <w:rPr>
          <w:b/>
          <w:bCs/>
          <w:sz w:val="20"/>
          <w:szCs w:val="20"/>
        </w:rPr>
        <w:t xml:space="preserve">Adjusting the trip distribution model for the </w:t>
      </w:r>
      <w:r w:rsidR="00574E1C">
        <w:rPr>
          <w:b/>
          <w:bCs/>
          <w:sz w:val="20"/>
          <w:szCs w:val="20"/>
        </w:rPr>
        <w:t>R</w:t>
      </w:r>
      <w:r w:rsidRPr="00022EFB">
        <w:rPr>
          <w:b/>
          <w:bCs/>
          <w:sz w:val="20"/>
          <w:szCs w:val="20"/>
        </w:rPr>
        <w:t xml:space="preserve">ecreation-long </w:t>
      </w:r>
      <w:r w:rsidR="00574E1C">
        <w:rPr>
          <w:b/>
          <w:bCs/>
          <w:sz w:val="20"/>
          <w:szCs w:val="20"/>
        </w:rPr>
        <w:t xml:space="preserve">and Mountain bike </w:t>
      </w:r>
      <w:r w:rsidRPr="00022EFB">
        <w:rPr>
          <w:b/>
          <w:bCs/>
          <w:sz w:val="20"/>
          <w:szCs w:val="20"/>
        </w:rPr>
        <w:t>purpose</w:t>
      </w:r>
      <w:r w:rsidR="00574E1C">
        <w:rPr>
          <w:b/>
          <w:bCs/>
          <w:sz w:val="20"/>
          <w:szCs w:val="20"/>
        </w:rPr>
        <w:t>s</w:t>
      </w:r>
    </w:p>
    <w:p w14:paraId="35C11B1B" w14:textId="1CE3368A" w:rsidR="00022EFB" w:rsidRDefault="00574E1C" w:rsidP="00022EFB">
      <w:pPr>
        <w:pStyle w:val="BodyParagraph"/>
        <w:rPr>
          <w:sz w:val="20"/>
          <w:szCs w:val="20"/>
        </w:rPr>
      </w:pPr>
      <w:r>
        <w:rPr>
          <w:sz w:val="20"/>
          <w:szCs w:val="20"/>
        </w:rPr>
        <w:t>As mentioned above, t</w:t>
      </w:r>
      <w:r w:rsidR="00022EFB">
        <w:rPr>
          <w:sz w:val="20"/>
          <w:szCs w:val="20"/>
        </w:rPr>
        <w:t xml:space="preserve">he </w:t>
      </w:r>
      <w:r>
        <w:rPr>
          <w:sz w:val="20"/>
          <w:szCs w:val="20"/>
        </w:rPr>
        <w:t>R</w:t>
      </w:r>
      <w:r w:rsidR="00022EFB">
        <w:rPr>
          <w:sz w:val="20"/>
          <w:szCs w:val="20"/>
        </w:rPr>
        <w:t>ecreation</w:t>
      </w:r>
      <w:r>
        <w:rPr>
          <w:sz w:val="20"/>
          <w:szCs w:val="20"/>
        </w:rPr>
        <w:t>-</w:t>
      </w:r>
      <w:r w:rsidR="00022EFB">
        <w:rPr>
          <w:sz w:val="20"/>
          <w:szCs w:val="20"/>
        </w:rPr>
        <w:t>long purpose can access new zones</w:t>
      </w:r>
      <w:r>
        <w:rPr>
          <w:sz w:val="20"/>
          <w:szCs w:val="20"/>
        </w:rPr>
        <w:t xml:space="preserve"> on simple links</w:t>
      </w:r>
      <w:r w:rsidR="00022EFB">
        <w:rPr>
          <w:sz w:val="20"/>
          <w:szCs w:val="20"/>
        </w:rPr>
        <w:t xml:space="preserve"> that are outside the regularly modeled area. (These are the “spider legs” that run up into the canyons</w:t>
      </w:r>
      <w:r>
        <w:rPr>
          <w:sz w:val="20"/>
          <w:szCs w:val="20"/>
        </w:rPr>
        <w:t>, for example</w:t>
      </w:r>
      <w:r w:rsidR="00022EFB">
        <w:rPr>
          <w:sz w:val="20"/>
          <w:szCs w:val="20"/>
        </w:rPr>
        <w:t xml:space="preserve">.)  For each of these zones, a new zonal attribute called “recreation long attractiveness” should be specified, and this attribute should be given a coefficient of 1.0 in the Recreation long destination choice equation, and a </w:t>
      </w:r>
      <w:r w:rsidR="00934911">
        <w:rPr>
          <w:sz w:val="20"/>
          <w:szCs w:val="20"/>
        </w:rPr>
        <w:t xml:space="preserve">coefficient of 0 for all </w:t>
      </w:r>
      <w:r w:rsidR="00934911">
        <w:rPr>
          <w:sz w:val="20"/>
          <w:szCs w:val="20"/>
        </w:rPr>
        <w:lastRenderedPageBreak/>
        <w:t xml:space="preserve">other purposes (and should have a value of 0 for all zones within the regular study area).  For each zone that is only relevant for long recreation trips, this attractiveness value can be used as a calibration value to get the right number of trips ending and turning around at that point. </w:t>
      </w:r>
      <w:r>
        <w:rPr>
          <w:sz w:val="20"/>
          <w:szCs w:val="20"/>
        </w:rPr>
        <w:t xml:space="preserve"> Each destination zone should also be associated with a specific “gateway zone” where the regular core network ends, so the tool can use the best Commute path to get from the origin to the gateway path, and then follow the simple extended network from that point. </w:t>
      </w:r>
    </w:p>
    <w:p w14:paraId="3E61280A" w14:textId="312296A4" w:rsidR="00574E1C" w:rsidRDefault="00934911" w:rsidP="00022EFB">
      <w:pPr>
        <w:pStyle w:val="BodyParagraph"/>
        <w:rPr>
          <w:sz w:val="20"/>
          <w:szCs w:val="20"/>
        </w:rPr>
      </w:pPr>
      <w:r>
        <w:rPr>
          <w:sz w:val="20"/>
          <w:szCs w:val="20"/>
        </w:rPr>
        <w:t>For most purposes, the origin of non-</w:t>
      </w:r>
      <w:proofErr w:type="gramStart"/>
      <w:r>
        <w:rPr>
          <w:sz w:val="20"/>
          <w:szCs w:val="20"/>
        </w:rPr>
        <w:t>home based</w:t>
      </w:r>
      <w:proofErr w:type="gramEnd"/>
      <w:r>
        <w:rPr>
          <w:sz w:val="20"/>
          <w:szCs w:val="20"/>
        </w:rPr>
        <w:t xml:space="preserve"> trips is set using the destinations of home-based trips for the same purpose. For </w:t>
      </w:r>
      <w:r w:rsidR="00574E1C">
        <w:rPr>
          <w:sz w:val="20"/>
          <w:szCs w:val="20"/>
        </w:rPr>
        <w:t>R</w:t>
      </w:r>
      <w:r>
        <w:rPr>
          <w:sz w:val="20"/>
          <w:szCs w:val="20"/>
        </w:rPr>
        <w:t>ecreation</w:t>
      </w:r>
      <w:r w:rsidR="00574E1C">
        <w:rPr>
          <w:sz w:val="20"/>
          <w:szCs w:val="20"/>
        </w:rPr>
        <w:t>-long</w:t>
      </w:r>
      <w:r>
        <w:rPr>
          <w:sz w:val="20"/>
          <w:szCs w:val="20"/>
        </w:rPr>
        <w:t xml:space="preserve"> trips, however, </w:t>
      </w:r>
      <w:r w:rsidR="00574E1C">
        <w:rPr>
          <w:sz w:val="20"/>
          <w:szCs w:val="20"/>
        </w:rPr>
        <w:t xml:space="preserve">non-home-based trips should begin at the gateway zones, perhaps in proportion to the total attractiveness of all recreation-long destinations reachable from the gateway zone (or else in proportion to the number of home-based recreation-long trips using each gateway zone, if that is easier to program. </w:t>
      </w:r>
    </w:p>
    <w:p w14:paraId="60FC8FD4" w14:textId="0EFF77D9" w:rsidR="00574E1C" w:rsidRDefault="00574E1C" w:rsidP="00022EFB">
      <w:pPr>
        <w:pStyle w:val="BodyParagraph"/>
        <w:rPr>
          <w:sz w:val="20"/>
          <w:szCs w:val="20"/>
        </w:rPr>
      </w:pPr>
      <w:r>
        <w:rPr>
          <w:sz w:val="20"/>
          <w:szCs w:val="20"/>
        </w:rPr>
        <w:t>As also mentioned above, the Mountain bike purpose uses a simplified version of what is proposed for Recreation-long above.  The changes and simplifications are:</w:t>
      </w:r>
    </w:p>
    <w:p w14:paraId="5CEEDC3B" w14:textId="77777777" w:rsidR="00574E1C" w:rsidRDefault="00574E1C" w:rsidP="00574E1C">
      <w:pPr>
        <w:pStyle w:val="BodyParagraph"/>
        <w:numPr>
          <w:ilvl w:val="0"/>
          <w:numId w:val="19"/>
        </w:numPr>
        <w:rPr>
          <w:sz w:val="20"/>
          <w:szCs w:val="20"/>
        </w:rPr>
      </w:pPr>
      <w:r>
        <w:rPr>
          <w:sz w:val="20"/>
          <w:szCs w:val="20"/>
        </w:rPr>
        <w:t xml:space="preserve">The “gateway zones” are mountain bike trailhead zones in this case.  </w:t>
      </w:r>
      <w:r w:rsidR="00934911">
        <w:rPr>
          <w:sz w:val="20"/>
          <w:szCs w:val="20"/>
        </w:rPr>
        <w:t xml:space="preserve"> </w:t>
      </w:r>
    </w:p>
    <w:p w14:paraId="7F1174C6" w14:textId="77777777" w:rsidR="005E2C99" w:rsidRDefault="00574E1C" w:rsidP="00574E1C">
      <w:pPr>
        <w:pStyle w:val="BodyParagraph"/>
        <w:numPr>
          <w:ilvl w:val="0"/>
          <w:numId w:val="19"/>
        </w:numPr>
        <w:rPr>
          <w:sz w:val="20"/>
          <w:szCs w:val="20"/>
        </w:rPr>
      </w:pPr>
      <w:r>
        <w:rPr>
          <w:sz w:val="20"/>
          <w:szCs w:val="20"/>
        </w:rPr>
        <w:t xml:space="preserve">No new links are added beyond the trailhead zones, so the </w:t>
      </w:r>
      <w:r w:rsidR="005E2C99">
        <w:rPr>
          <w:sz w:val="20"/>
          <w:szCs w:val="20"/>
        </w:rPr>
        <w:t xml:space="preserve">path is simply the best Commute path to the trailhead zone. </w:t>
      </w:r>
    </w:p>
    <w:p w14:paraId="51D3E567" w14:textId="77777777" w:rsidR="005E2C99" w:rsidRDefault="005E2C99" w:rsidP="00574E1C">
      <w:pPr>
        <w:pStyle w:val="BodyParagraph"/>
        <w:numPr>
          <w:ilvl w:val="0"/>
          <w:numId w:val="19"/>
        </w:numPr>
        <w:rPr>
          <w:sz w:val="20"/>
          <w:szCs w:val="20"/>
        </w:rPr>
      </w:pPr>
      <w:r>
        <w:rPr>
          <w:sz w:val="20"/>
          <w:szCs w:val="20"/>
        </w:rPr>
        <w:t>The recreation-long attractiveness score for the distribution model is replaced by a mountain bike attractiveness score assigned to each trailhead zone.</w:t>
      </w:r>
    </w:p>
    <w:p w14:paraId="164EC1E0" w14:textId="4784F9D4" w:rsidR="00934911" w:rsidRPr="00022EFB" w:rsidRDefault="005E2C99" w:rsidP="00574E1C">
      <w:pPr>
        <w:pStyle w:val="BodyParagraph"/>
        <w:numPr>
          <w:ilvl w:val="0"/>
          <w:numId w:val="19"/>
        </w:numPr>
        <w:rPr>
          <w:sz w:val="20"/>
          <w:szCs w:val="20"/>
        </w:rPr>
      </w:pPr>
      <w:r>
        <w:rPr>
          <w:sz w:val="20"/>
          <w:szCs w:val="20"/>
        </w:rPr>
        <w:t xml:space="preserve">Any trailhead zones more than 7.5 miles from home can be ignored, since these would be drive to non-home-based mountain bike trips, which are not modeled. </w:t>
      </w:r>
      <w:r w:rsidR="00934911">
        <w:rPr>
          <w:sz w:val="20"/>
          <w:szCs w:val="20"/>
        </w:rPr>
        <w:t xml:space="preserve"> </w:t>
      </w:r>
    </w:p>
    <w:p w14:paraId="39D97DF3" w14:textId="77777777" w:rsidR="008A16BE" w:rsidRDefault="008A16BE" w:rsidP="008A16BE"/>
    <w:p w14:paraId="69449274" w14:textId="77777777" w:rsidR="00FD5424" w:rsidRDefault="00FD5424">
      <w:pPr>
        <w:spacing w:after="200" w:line="276" w:lineRule="auto"/>
        <w:rPr>
          <w:b/>
          <w:bCs/>
        </w:rPr>
      </w:pPr>
      <w:r>
        <w:rPr>
          <w:b/>
          <w:bCs/>
        </w:rPr>
        <w:br w:type="page"/>
      </w:r>
    </w:p>
    <w:p w14:paraId="67C19570" w14:textId="04D48D7C" w:rsidR="008A16BE" w:rsidRDefault="005E2C99" w:rsidP="008A16BE">
      <w:pPr>
        <w:rPr>
          <w:b/>
          <w:bCs/>
        </w:rPr>
      </w:pPr>
      <w:r>
        <w:rPr>
          <w:b/>
          <w:bCs/>
        </w:rPr>
        <w:lastRenderedPageBreak/>
        <w:t xml:space="preserve">Summary of </w:t>
      </w:r>
      <w:r w:rsidR="008A16BE" w:rsidRPr="007810E5">
        <w:rPr>
          <w:b/>
          <w:bCs/>
        </w:rPr>
        <w:t>Recommended treatment of segments</w:t>
      </w:r>
    </w:p>
    <w:p w14:paraId="5F7E9A8D" w14:textId="77777777" w:rsidR="005E2C99" w:rsidRPr="007810E5" w:rsidRDefault="005E2C99" w:rsidP="008A16BE">
      <w:pPr>
        <w:rPr>
          <w:b/>
          <w:bCs/>
        </w:rPr>
      </w:pPr>
    </w:p>
    <w:tbl>
      <w:tblPr>
        <w:tblStyle w:val="TableGrid"/>
        <w:tblW w:w="10255" w:type="dxa"/>
        <w:tblLook w:val="04A0" w:firstRow="1" w:lastRow="0" w:firstColumn="1" w:lastColumn="0" w:noHBand="0" w:noVBand="1"/>
      </w:tblPr>
      <w:tblGrid>
        <w:gridCol w:w="2155"/>
        <w:gridCol w:w="1530"/>
        <w:gridCol w:w="1620"/>
        <w:gridCol w:w="2520"/>
        <w:gridCol w:w="2430"/>
      </w:tblGrid>
      <w:tr w:rsidR="008A16BE" w:rsidRPr="007810E5" w14:paraId="155E1F5F" w14:textId="77777777" w:rsidTr="003C4171">
        <w:tc>
          <w:tcPr>
            <w:tcW w:w="2155" w:type="dxa"/>
          </w:tcPr>
          <w:p w14:paraId="088ED271" w14:textId="77777777" w:rsidR="008A16BE" w:rsidRPr="007810E5" w:rsidRDefault="008A16BE" w:rsidP="00A22B5C">
            <w:pPr>
              <w:rPr>
                <w:b/>
                <w:bCs/>
              </w:rPr>
            </w:pPr>
            <w:r w:rsidRPr="007810E5">
              <w:rPr>
                <w:b/>
                <w:bCs/>
              </w:rPr>
              <w:t>Segment</w:t>
            </w:r>
          </w:p>
        </w:tc>
        <w:tc>
          <w:tcPr>
            <w:tcW w:w="1530" w:type="dxa"/>
          </w:tcPr>
          <w:p w14:paraId="6A2BE9FA" w14:textId="77777777" w:rsidR="008A16BE" w:rsidRPr="007810E5" w:rsidRDefault="008A16BE" w:rsidP="00A22B5C">
            <w:pPr>
              <w:rPr>
                <w:b/>
                <w:bCs/>
              </w:rPr>
            </w:pPr>
            <w:r w:rsidRPr="007810E5">
              <w:rPr>
                <w:b/>
                <w:bCs/>
              </w:rPr>
              <w:t>Commute</w:t>
            </w:r>
          </w:p>
        </w:tc>
        <w:tc>
          <w:tcPr>
            <w:tcW w:w="1620" w:type="dxa"/>
          </w:tcPr>
          <w:p w14:paraId="31BC0D1D" w14:textId="77777777" w:rsidR="008A16BE" w:rsidRPr="007810E5" w:rsidRDefault="008A16BE" w:rsidP="00A22B5C">
            <w:pPr>
              <w:rPr>
                <w:b/>
                <w:bCs/>
              </w:rPr>
            </w:pPr>
            <w:r w:rsidRPr="007810E5">
              <w:rPr>
                <w:b/>
                <w:bCs/>
              </w:rPr>
              <w:t>Various non-commute</w:t>
            </w:r>
          </w:p>
        </w:tc>
        <w:tc>
          <w:tcPr>
            <w:tcW w:w="2520" w:type="dxa"/>
          </w:tcPr>
          <w:p w14:paraId="164FDD97" w14:textId="77777777" w:rsidR="008A16BE" w:rsidRPr="007810E5" w:rsidRDefault="008A16BE" w:rsidP="00A22B5C">
            <w:pPr>
              <w:rPr>
                <w:b/>
                <w:bCs/>
              </w:rPr>
            </w:pPr>
            <w:r w:rsidRPr="007810E5">
              <w:rPr>
                <w:b/>
                <w:bCs/>
              </w:rPr>
              <w:t>Recreation-long</w:t>
            </w:r>
          </w:p>
        </w:tc>
        <w:tc>
          <w:tcPr>
            <w:tcW w:w="2430" w:type="dxa"/>
          </w:tcPr>
          <w:p w14:paraId="10F4AB59" w14:textId="6E969FE8" w:rsidR="008A16BE" w:rsidRPr="007810E5" w:rsidRDefault="008A16BE" w:rsidP="00A22B5C">
            <w:pPr>
              <w:rPr>
                <w:b/>
                <w:bCs/>
              </w:rPr>
            </w:pPr>
            <w:r w:rsidRPr="007810E5">
              <w:rPr>
                <w:b/>
                <w:bCs/>
              </w:rPr>
              <w:t>Mountain bike</w:t>
            </w:r>
          </w:p>
        </w:tc>
      </w:tr>
      <w:tr w:rsidR="008A16BE" w14:paraId="5681A0FF" w14:textId="77777777" w:rsidTr="003C4171">
        <w:tc>
          <w:tcPr>
            <w:tcW w:w="2155" w:type="dxa"/>
          </w:tcPr>
          <w:p w14:paraId="56E62F2A" w14:textId="77777777" w:rsidR="008A16BE" w:rsidRPr="007810E5" w:rsidRDefault="008A16BE" w:rsidP="00A22B5C">
            <w:pPr>
              <w:rPr>
                <w:b/>
                <w:bCs/>
              </w:rPr>
            </w:pPr>
            <w:r w:rsidRPr="007810E5">
              <w:rPr>
                <w:b/>
                <w:bCs/>
              </w:rPr>
              <w:t>Minimum distance</w:t>
            </w:r>
          </w:p>
        </w:tc>
        <w:tc>
          <w:tcPr>
            <w:tcW w:w="1530" w:type="dxa"/>
          </w:tcPr>
          <w:p w14:paraId="57AC4C2D" w14:textId="77777777" w:rsidR="008A16BE" w:rsidRPr="005E2C99" w:rsidRDefault="008A16BE" w:rsidP="00A22B5C">
            <w:r w:rsidRPr="005E2C99">
              <w:t>0 miles</w:t>
            </w:r>
          </w:p>
        </w:tc>
        <w:tc>
          <w:tcPr>
            <w:tcW w:w="1620" w:type="dxa"/>
          </w:tcPr>
          <w:p w14:paraId="07F34619" w14:textId="77777777" w:rsidR="008A16BE" w:rsidRDefault="008A16BE" w:rsidP="00A22B5C">
            <w:r>
              <w:t>0 miles</w:t>
            </w:r>
          </w:p>
        </w:tc>
        <w:tc>
          <w:tcPr>
            <w:tcW w:w="2520" w:type="dxa"/>
          </w:tcPr>
          <w:p w14:paraId="1AD4E834" w14:textId="77777777" w:rsidR="008A16BE" w:rsidRDefault="008A16BE" w:rsidP="00A22B5C">
            <w:r>
              <w:t>5 miles</w:t>
            </w:r>
          </w:p>
        </w:tc>
        <w:tc>
          <w:tcPr>
            <w:tcW w:w="2430" w:type="dxa"/>
          </w:tcPr>
          <w:p w14:paraId="74DCD26D" w14:textId="77777777" w:rsidR="008A16BE" w:rsidRPr="005E2C99" w:rsidRDefault="008A16BE" w:rsidP="00A22B5C">
            <w:r w:rsidRPr="005E2C99">
              <w:t>0 miles</w:t>
            </w:r>
          </w:p>
        </w:tc>
      </w:tr>
      <w:tr w:rsidR="008A16BE" w14:paraId="4B8578B8" w14:textId="77777777" w:rsidTr="003C4171">
        <w:tc>
          <w:tcPr>
            <w:tcW w:w="2155" w:type="dxa"/>
          </w:tcPr>
          <w:p w14:paraId="460A4B26" w14:textId="77777777" w:rsidR="008A16BE" w:rsidRPr="007810E5" w:rsidRDefault="008A16BE" w:rsidP="00A22B5C">
            <w:pPr>
              <w:rPr>
                <w:b/>
                <w:bCs/>
              </w:rPr>
            </w:pPr>
            <w:r w:rsidRPr="007810E5">
              <w:rPr>
                <w:b/>
                <w:bCs/>
              </w:rPr>
              <w:t>Maximum distance</w:t>
            </w:r>
          </w:p>
        </w:tc>
        <w:tc>
          <w:tcPr>
            <w:tcW w:w="1530" w:type="dxa"/>
          </w:tcPr>
          <w:p w14:paraId="13F1DBF5" w14:textId="77777777" w:rsidR="008A16BE" w:rsidRPr="005E2C99" w:rsidRDefault="008A16BE" w:rsidP="00A22B5C">
            <w:r w:rsidRPr="005E2C99">
              <w:t>7.5 miles</w:t>
            </w:r>
          </w:p>
        </w:tc>
        <w:tc>
          <w:tcPr>
            <w:tcW w:w="1620" w:type="dxa"/>
          </w:tcPr>
          <w:p w14:paraId="408FEFBD" w14:textId="77777777" w:rsidR="008A16BE" w:rsidRDefault="008A16BE" w:rsidP="00A22B5C">
            <w:r>
              <w:t>5 miles</w:t>
            </w:r>
          </w:p>
        </w:tc>
        <w:tc>
          <w:tcPr>
            <w:tcW w:w="2520" w:type="dxa"/>
          </w:tcPr>
          <w:p w14:paraId="6CED062A" w14:textId="39948167" w:rsidR="008A16BE" w:rsidRDefault="008A16BE" w:rsidP="00A22B5C">
            <w:r>
              <w:t>Study area boundary</w:t>
            </w:r>
            <w:r w:rsidR="005E2C99">
              <w:t xml:space="preserve">. </w:t>
            </w:r>
          </w:p>
        </w:tc>
        <w:tc>
          <w:tcPr>
            <w:tcW w:w="2430" w:type="dxa"/>
          </w:tcPr>
          <w:p w14:paraId="5C1277A9" w14:textId="77777777" w:rsidR="008A16BE" w:rsidRPr="005E2C99" w:rsidRDefault="008A16BE" w:rsidP="00A22B5C">
            <w:r w:rsidRPr="005E2C99">
              <w:t>7.5 miles</w:t>
            </w:r>
          </w:p>
        </w:tc>
      </w:tr>
      <w:tr w:rsidR="005E2C99" w14:paraId="7B3862FA" w14:textId="77777777" w:rsidTr="003C4171">
        <w:tc>
          <w:tcPr>
            <w:tcW w:w="2155" w:type="dxa"/>
          </w:tcPr>
          <w:p w14:paraId="6B367F87" w14:textId="24C652A7" w:rsidR="005E2C99" w:rsidRPr="007810E5" w:rsidRDefault="005E2C99" w:rsidP="00EF1E13">
            <w:pPr>
              <w:rPr>
                <w:b/>
                <w:bCs/>
              </w:rPr>
            </w:pPr>
            <w:r>
              <w:rPr>
                <w:b/>
                <w:bCs/>
              </w:rPr>
              <w:t>Other filters on possible destinations</w:t>
            </w:r>
          </w:p>
        </w:tc>
        <w:tc>
          <w:tcPr>
            <w:tcW w:w="1530" w:type="dxa"/>
          </w:tcPr>
          <w:p w14:paraId="24C7594D" w14:textId="7B47D183" w:rsidR="005E2C99" w:rsidRPr="005E2C99" w:rsidRDefault="005E2C99" w:rsidP="00EF1E13">
            <w:r>
              <w:t xml:space="preserve">None </w:t>
            </w:r>
          </w:p>
        </w:tc>
        <w:tc>
          <w:tcPr>
            <w:tcW w:w="1620" w:type="dxa"/>
          </w:tcPr>
          <w:p w14:paraId="0EB9B12C" w14:textId="1AAF1497" w:rsidR="005E2C99" w:rsidRDefault="005E2C99" w:rsidP="00EF1E13">
            <w:r>
              <w:t>None</w:t>
            </w:r>
          </w:p>
        </w:tc>
        <w:tc>
          <w:tcPr>
            <w:tcW w:w="2520" w:type="dxa"/>
          </w:tcPr>
          <w:p w14:paraId="04CEA26E" w14:textId="087A684C" w:rsidR="005E2C99" w:rsidRDefault="005E2C99" w:rsidP="00EF1E13">
            <w:r>
              <w:t xml:space="preserve">Zones have recreation-long attractiveness &gt;0, and gateway zone within </w:t>
            </w:r>
            <w:r w:rsidR="003C4171">
              <w:t xml:space="preserve">7.5 miles for HB. </w:t>
            </w:r>
            <w:proofErr w:type="spellStart"/>
            <w:r w:rsidR="003C4171">
              <w:t>NHB</w:t>
            </w:r>
            <w:proofErr w:type="spellEnd"/>
            <w:r w:rsidR="003C4171">
              <w:t xml:space="preserve"> begin at gateway zones.</w:t>
            </w:r>
          </w:p>
        </w:tc>
        <w:tc>
          <w:tcPr>
            <w:tcW w:w="2430" w:type="dxa"/>
          </w:tcPr>
          <w:p w14:paraId="063A0758" w14:textId="5A82952B" w:rsidR="005E2C99" w:rsidRPr="005E2C99" w:rsidRDefault="003C4171" w:rsidP="00EF1E13">
            <w:r>
              <w:t xml:space="preserve">Trailhead zones have mountain bike </w:t>
            </w:r>
            <w:r>
              <w:t>attractiveness &gt;</w:t>
            </w:r>
            <w:proofErr w:type="gramStart"/>
            <w:r>
              <w:t>0,and</w:t>
            </w:r>
            <w:proofErr w:type="gramEnd"/>
            <w:r>
              <w:t xml:space="preserve"> </w:t>
            </w:r>
            <w:r>
              <w:t>are</w:t>
            </w:r>
            <w:r>
              <w:t xml:space="preserve"> within 7.5 miles for HB.</w:t>
            </w:r>
            <w:r>
              <w:t xml:space="preserve"> </w:t>
            </w:r>
            <w:proofErr w:type="spellStart"/>
            <w:r>
              <w:t>NHB</w:t>
            </w:r>
            <w:proofErr w:type="spellEnd"/>
            <w:r>
              <w:t xml:space="preserve"> trips not modeled.</w:t>
            </w:r>
          </w:p>
        </w:tc>
      </w:tr>
      <w:tr w:rsidR="005E2C99" w14:paraId="3A7D57F0" w14:textId="77777777" w:rsidTr="003C4171">
        <w:tc>
          <w:tcPr>
            <w:tcW w:w="2155" w:type="dxa"/>
          </w:tcPr>
          <w:p w14:paraId="30763613" w14:textId="77777777" w:rsidR="005E2C99" w:rsidRPr="007810E5" w:rsidRDefault="005E2C99" w:rsidP="00280723">
            <w:pPr>
              <w:rPr>
                <w:b/>
                <w:bCs/>
              </w:rPr>
            </w:pPr>
            <w:r w:rsidRPr="007810E5">
              <w:rPr>
                <w:b/>
                <w:bCs/>
              </w:rPr>
              <w:t>Generation functions</w:t>
            </w:r>
          </w:p>
        </w:tc>
        <w:tc>
          <w:tcPr>
            <w:tcW w:w="1530" w:type="dxa"/>
          </w:tcPr>
          <w:p w14:paraId="420538B1" w14:textId="77777777" w:rsidR="005E2C99" w:rsidRDefault="005E2C99" w:rsidP="00280723">
            <w:r>
              <w:t>As now</w:t>
            </w:r>
          </w:p>
        </w:tc>
        <w:tc>
          <w:tcPr>
            <w:tcW w:w="1620" w:type="dxa"/>
          </w:tcPr>
          <w:p w14:paraId="5D5CA435" w14:textId="77777777" w:rsidR="005E2C99" w:rsidRDefault="005E2C99" w:rsidP="00280723">
            <w:r>
              <w:t>As now</w:t>
            </w:r>
          </w:p>
        </w:tc>
        <w:tc>
          <w:tcPr>
            <w:tcW w:w="2520" w:type="dxa"/>
          </w:tcPr>
          <w:p w14:paraId="46147127" w14:textId="77777777" w:rsidR="005E2C99" w:rsidRDefault="005E2C99" w:rsidP="00280723">
            <w:r>
              <w:t>As now</w:t>
            </w:r>
          </w:p>
        </w:tc>
        <w:tc>
          <w:tcPr>
            <w:tcW w:w="2430" w:type="dxa"/>
          </w:tcPr>
          <w:p w14:paraId="1945AE3A" w14:textId="03357CC3" w:rsidR="005E2C99" w:rsidRPr="005E2C99" w:rsidRDefault="005E2C99" w:rsidP="00280723">
            <w:r w:rsidRPr="005E2C99">
              <w:rPr>
                <w:u w:val="single"/>
              </w:rPr>
              <w:t>HB</w:t>
            </w:r>
            <w:r w:rsidRPr="005E2C99">
              <w:t>: A</w:t>
            </w:r>
            <w:r w:rsidRPr="005E2C99">
              <w:t>n asserted</w:t>
            </w:r>
            <w:r w:rsidRPr="005E2C99">
              <w:t xml:space="preserve"> factor on recreation long demand.  </w:t>
            </w:r>
          </w:p>
          <w:p w14:paraId="21399E5F" w14:textId="77777777" w:rsidR="005E2C99" w:rsidRPr="005E2C99" w:rsidRDefault="005E2C99" w:rsidP="00280723">
            <w:proofErr w:type="spellStart"/>
            <w:r w:rsidRPr="005E2C99">
              <w:rPr>
                <w:u w:val="single"/>
              </w:rPr>
              <w:t>NHB</w:t>
            </w:r>
            <w:proofErr w:type="spellEnd"/>
            <w:r w:rsidRPr="005E2C99">
              <w:t>: None. People drive to trailheads.</w:t>
            </w:r>
          </w:p>
        </w:tc>
      </w:tr>
      <w:tr w:rsidR="005E2C99" w14:paraId="03CC91FE" w14:textId="77777777" w:rsidTr="003C4171">
        <w:tc>
          <w:tcPr>
            <w:tcW w:w="2155" w:type="dxa"/>
          </w:tcPr>
          <w:p w14:paraId="75A35937" w14:textId="77777777" w:rsidR="005E2C99" w:rsidRPr="007810E5" w:rsidRDefault="005E2C99" w:rsidP="00280723">
            <w:pPr>
              <w:rPr>
                <w:b/>
                <w:bCs/>
              </w:rPr>
            </w:pPr>
            <w:r w:rsidRPr="007810E5">
              <w:rPr>
                <w:b/>
                <w:bCs/>
              </w:rPr>
              <w:t>Attraction functions</w:t>
            </w:r>
          </w:p>
        </w:tc>
        <w:tc>
          <w:tcPr>
            <w:tcW w:w="1530" w:type="dxa"/>
          </w:tcPr>
          <w:p w14:paraId="16A29AAE" w14:textId="77777777" w:rsidR="005E2C99" w:rsidRDefault="005E2C99" w:rsidP="00280723">
            <w:r>
              <w:t>As now</w:t>
            </w:r>
          </w:p>
        </w:tc>
        <w:tc>
          <w:tcPr>
            <w:tcW w:w="1620" w:type="dxa"/>
          </w:tcPr>
          <w:p w14:paraId="7714B6E3" w14:textId="77777777" w:rsidR="005E2C99" w:rsidRDefault="005E2C99" w:rsidP="00280723">
            <w:r>
              <w:t>As now</w:t>
            </w:r>
          </w:p>
        </w:tc>
        <w:tc>
          <w:tcPr>
            <w:tcW w:w="2520" w:type="dxa"/>
          </w:tcPr>
          <w:p w14:paraId="70B90CB6" w14:textId="46536707" w:rsidR="005E2C99" w:rsidRDefault="005E2C99" w:rsidP="00280723">
            <w:r>
              <w:t xml:space="preserve">Destination zone </w:t>
            </w:r>
            <w:r w:rsidR="003C4171">
              <w:t xml:space="preserve">Recreation-long </w:t>
            </w:r>
            <w:r>
              <w:t>attractiveness score</w:t>
            </w:r>
          </w:p>
        </w:tc>
        <w:tc>
          <w:tcPr>
            <w:tcW w:w="2430" w:type="dxa"/>
          </w:tcPr>
          <w:p w14:paraId="062991D7" w14:textId="266AF80B" w:rsidR="005E2C99" w:rsidRPr="005E2C99" w:rsidRDefault="003C4171" w:rsidP="00280723">
            <w:r>
              <w:t>Trailhead M</w:t>
            </w:r>
            <w:r w:rsidR="005E2C99" w:rsidRPr="005E2C99">
              <w:t xml:space="preserve">ountain bike </w:t>
            </w:r>
            <w:r>
              <w:t>a</w:t>
            </w:r>
            <w:r w:rsidR="005E2C99" w:rsidRPr="005E2C99">
              <w:t>ttractiveness score</w:t>
            </w:r>
          </w:p>
        </w:tc>
      </w:tr>
      <w:tr w:rsidR="008A16BE" w14:paraId="2D8C183D" w14:textId="77777777" w:rsidTr="003C4171">
        <w:tc>
          <w:tcPr>
            <w:tcW w:w="2155" w:type="dxa"/>
          </w:tcPr>
          <w:p w14:paraId="5A74FB04" w14:textId="77777777" w:rsidR="008A16BE" w:rsidRPr="007810E5" w:rsidRDefault="008A16BE" w:rsidP="00A22B5C">
            <w:pPr>
              <w:rPr>
                <w:b/>
                <w:bCs/>
              </w:rPr>
            </w:pPr>
            <w:r w:rsidRPr="007810E5">
              <w:rPr>
                <w:b/>
                <w:bCs/>
              </w:rPr>
              <w:t>Route choice functions</w:t>
            </w:r>
          </w:p>
        </w:tc>
        <w:tc>
          <w:tcPr>
            <w:tcW w:w="1530" w:type="dxa"/>
          </w:tcPr>
          <w:p w14:paraId="7DE62571" w14:textId="77777777" w:rsidR="008A16BE" w:rsidRDefault="008A16BE" w:rsidP="00A22B5C">
            <w:r w:rsidRPr="005E2C99">
              <w:t>Commute</w:t>
            </w:r>
          </w:p>
          <w:p w14:paraId="54CEAFEE" w14:textId="63BC31ED" w:rsidR="005E2C99" w:rsidRPr="005E2C99" w:rsidRDefault="005E2C99" w:rsidP="00A22B5C">
            <w:r>
              <w:t>(</w:t>
            </w:r>
            <w:r w:rsidR="00D33C1A">
              <w:t>“used now” column in table below</w:t>
            </w:r>
            <w:r>
              <w:t>)</w:t>
            </w:r>
          </w:p>
        </w:tc>
        <w:tc>
          <w:tcPr>
            <w:tcW w:w="1620" w:type="dxa"/>
          </w:tcPr>
          <w:p w14:paraId="0D722F74" w14:textId="77777777" w:rsidR="008A16BE" w:rsidRDefault="008A16BE" w:rsidP="00A22B5C">
            <w:r>
              <w:t>Non-commute</w:t>
            </w:r>
          </w:p>
          <w:p w14:paraId="18401162" w14:textId="0308128D" w:rsidR="005E2C99" w:rsidRDefault="005E2C99" w:rsidP="00A22B5C">
            <w:r>
              <w:t>(</w:t>
            </w:r>
            <w:r w:rsidR="00D33C1A">
              <w:t>“proposed” column in table below</w:t>
            </w:r>
            <w:r>
              <w:t>)</w:t>
            </w:r>
          </w:p>
        </w:tc>
        <w:tc>
          <w:tcPr>
            <w:tcW w:w="2520" w:type="dxa"/>
          </w:tcPr>
          <w:p w14:paraId="6CE7A0DC" w14:textId="3B424F0B" w:rsidR="008A16BE" w:rsidRDefault="003C4171" w:rsidP="00A22B5C">
            <w:r>
              <w:t>Best commute path to gateway zone, then distance.</w:t>
            </w:r>
          </w:p>
        </w:tc>
        <w:tc>
          <w:tcPr>
            <w:tcW w:w="2430" w:type="dxa"/>
          </w:tcPr>
          <w:p w14:paraId="0D1303F9" w14:textId="54C5E8E8" w:rsidR="008A16BE" w:rsidRPr="005E2C99" w:rsidRDefault="003C4171" w:rsidP="00A22B5C">
            <w:r>
              <w:t>Best commute path to trailhead zone, the rest not modeled.</w:t>
            </w:r>
          </w:p>
        </w:tc>
      </w:tr>
      <w:tr w:rsidR="008A16BE" w14:paraId="752E18BA" w14:textId="77777777" w:rsidTr="003C4171">
        <w:tc>
          <w:tcPr>
            <w:tcW w:w="2155" w:type="dxa"/>
          </w:tcPr>
          <w:p w14:paraId="250835A8" w14:textId="58AC5E63" w:rsidR="008A16BE" w:rsidRPr="007810E5" w:rsidRDefault="008A16BE" w:rsidP="00A22B5C">
            <w:pPr>
              <w:rPr>
                <w:b/>
                <w:bCs/>
              </w:rPr>
            </w:pPr>
            <w:r w:rsidRPr="007810E5">
              <w:rPr>
                <w:b/>
                <w:bCs/>
              </w:rPr>
              <w:t xml:space="preserve">Save best paths </w:t>
            </w:r>
            <w:r w:rsidR="005E2C99">
              <w:rPr>
                <w:b/>
                <w:bCs/>
              </w:rPr>
              <w:t xml:space="preserve">and generalized costs </w:t>
            </w:r>
            <w:r w:rsidRPr="007810E5">
              <w:rPr>
                <w:b/>
                <w:bCs/>
              </w:rPr>
              <w:t>for assignment step</w:t>
            </w:r>
            <w:r w:rsidR="005E2C99">
              <w:rPr>
                <w:b/>
                <w:bCs/>
              </w:rPr>
              <w:t xml:space="preserve"> and special purposes</w:t>
            </w:r>
            <w:r w:rsidRPr="007810E5">
              <w:rPr>
                <w:b/>
                <w:bCs/>
              </w:rPr>
              <w:t>?</w:t>
            </w:r>
          </w:p>
        </w:tc>
        <w:tc>
          <w:tcPr>
            <w:tcW w:w="1530" w:type="dxa"/>
          </w:tcPr>
          <w:p w14:paraId="46FF2900" w14:textId="4CE6F988" w:rsidR="008A16BE" w:rsidRDefault="008A16BE" w:rsidP="00A22B5C">
            <w:r>
              <w:t>Yes (</w:t>
            </w:r>
            <w:r w:rsidR="005E2C99">
              <w:t>set A</w:t>
            </w:r>
            <w:r>
              <w:t>)</w:t>
            </w:r>
          </w:p>
        </w:tc>
        <w:tc>
          <w:tcPr>
            <w:tcW w:w="1620" w:type="dxa"/>
          </w:tcPr>
          <w:p w14:paraId="45D4BCF7" w14:textId="131652B1" w:rsidR="008A16BE" w:rsidRDefault="008A16BE" w:rsidP="00A22B5C">
            <w:r>
              <w:t xml:space="preserve">Yes (set </w:t>
            </w:r>
            <w:r w:rsidR="005E2C99">
              <w:t>B</w:t>
            </w:r>
            <w:r>
              <w:t>)</w:t>
            </w:r>
          </w:p>
        </w:tc>
        <w:tc>
          <w:tcPr>
            <w:tcW w:w="2520" w:type="dxa"/>
          </w:tcPr>
          <w:p w14:paraId="0D623304" w14:textId="5368D7A2" w:rsidR="008A16BE" w:rsidRDefault="00A22B5C" w:rsidP="00A22B5C">
            <w:r>
              <w:t xml:space="preserve">Yes (set 1 to edge of core area, then distance) </w:t>
            </w:r>
          </w:p>
        </w:tc>
        <w:tc>
          <w:tcPr>
            <w:tcW w:w="2430" w:type="dxa"/>
          </w:tcPr>
          <w:p w14:paraId="0B4BC76B" w14:textId="77777777" w:rsidR="008A16BE" w:rsidRDefault="008A16BE" w:rsidP="00A22B5C">
            <w:r>
              <w:t>Yes (set 1)</w:t>
            </w:r>
          </w:p>
        </w:tc>
      </w:tr>
    </w:tbl>
    <w:p w14:paraId="04779501" w14:textId="77777777" w:rsidR="008A16BE" w:rsidRDefault="008A16BE" w:rsidP="008A16BE"/>
    <w:p w14:paraId="12815789" w14:textId="77777777" w:rsidR="003C4171" w:rsidRDefault="003C4171">
      <w:pPr>
        <w:spacing w:after="200" w:line="276" w:lineRule="auto"/>
        <w:rPr>
          <w:b/>
          <w:bCs/>
          <w:sz w:val="20"/>
          <w:szCs w:val="20"/>
        </w:rPr>
      </w:pPr>
    </w:p>
    <w:p w14:paraId="3699DA29" w14:textId="77777777" w:rsidR="00FD5424" w:rsidRDefault="00FD5424">
      <w:pPr>
        <w:spacing w:after="200" w:line="276" w:lineRule="auto"/>
      </w:pPr>
      <w:r>
        <w:br w:type="page"/>
      </w:r>
    </w:p>
    <w:p w14:paraId="579DD4C4" w14:textId="3539C8AE" w:rsidR="003C4171" w:rsidRPr="002E63C0" w:rsidRDefault="003C4171" w:rsidP="002E63C0">
      <w:pPr>
        <w:spacing w:after="200"/>
        <w:rPr>
          <w:b/>
          <w:bCs/>
        </w:rPr>
      </w:pPr>
      <w:r w:rsidRPr="002E63C0">
        <w:rPr>
          <w:b/>
          <w:bCs/>
        </w:rPr>
        <w:lastRenderedPageBreak/>
        <w:t xml:space="preserve">Adapted Cost Function Parameters for Generating Least Cost Bike Paths </w:t>
      </w:r>
    </w:p>
    <w:p w14:paraId="6F06D313" w14:textId="62BA9DF3" w:rsidR="003C4171" w:rsidRDefault="003C4171" w:rsidP="002E63C0">
      <w:pPr>
        <w:spacing w:after="200"/>
        <w:rPr>
          <w:b/>
          <w:bCs/>
        </w:rPr>
      </w:pPr>
      <w:r w:rsidRPr="00FD5424">
        <w:rPr>
          <w:b/>
          <w:bCs/>
        </w:rPr>
        <w:t xml:space="preserve">Attribute </w:t>
      </w:r>
      <w:r w:rsidRPr="00FD5424">
        <w:rPr>
          <w:b/>
          <w:bCs/>
        </w:rPr>
        <w:tab/>
      </w:r>
      <w:r w:rsidRPr="00FD5424">
        <w:rPr>
          <w:b/>
          <w:bCs/>
        </w:rPr>
        <w:tab/>
      </w:r>
      <w:r w:rsidRPr="00FD5424">
        <w:rPr>
          <w:b/>
          <w:bCs/>
        </w:rPr>
        <w:tab/>
      </w:r>
      <w:r w:rsidRPr="00FD5424">
        <w:rPr>
          <w:b/>
          <w:bCs/>
        </w:rPr>
        <w:tab/>
      </w:r>
      <w:r w:rsidR="00FD5424" w:rsidRPr="00FD5424">
        <w:rPr>
          <w:b/>
          <w:bCs/>
        </w:rPr>
        <w:tab/>
      </w:r>
      <w:r w:rsidR="00D33C1A">
        <w:rPr>
          <w:b/>
          <w:bCs/>
        </w:rPr>
        <w:t xml:space="preserve">        </w:t>
      </w:r>
      <w:r w:rsidRPr="00FD5424">
        <w:rPr>
          <w:b/>
          <w:bCs/>
        </w:rPr>
        <w:t>Non</w:t>
      </w:r>
      <w:r w:rsidR="00D33C1A">
        <w:rPr>
          <w:b/>
          <w:bCs/>
        </w:rPr>
        <w:t>-</w:t>
      </w:r>
      <w:r w:rsidRPr="00FD5424">
        <w:rPr>
          <w:b/>
          <w:bCs/>
        </w:rPr>
        <w:t xml:space="preserve">commute </w:t>
      </w:r>
      <w:r w:rsidR="00FD5424">
        <w:rPr>
          <w:b/>
          <w:bCs/>
        </w:rPr>
        <w:tab/>
      </w:r>
      <w:r w:rsidR="00FD5424">
        <w:rPr>
          <w:b/>
          <w:bCs/>
        </w:rPr>
        <w:tab/>
      </w:r>
      <w:r w:rsidR="00D33C1A">
        <w:rPr>
          <w:b/>
          <w:bCs/>
        </w:rPr>
        <w:t xml:space="preserve">        </w:t>
      </w:r>
      <w:r w:rsidRPr="00FD5424">
        <w:rPr>
          <w:b/>
          <w:bCs/>
        </w:rPr>
        <w:t xml:space="preserve">Commute </w:t>
      </w:r>
    </w:p>
    <w:p w14:paraId="2057D32F" w14:textId="5C72925E" w:rsidR="00FD5424" w:rsidRPr="00FD5424" w:rsidRDefault="00D33C1A" w:rsidP="002E63C0">
      <w:pPr>
        <w:spacing w:after="200"/>
        <w:rPr>
          <w:b/>
          <w:bCs/>
        </w:rPr>
      </w:pPr>
      <w:r w:rsidRPr="00D33C1A">
        <w:rPr>
          <w:i/>
          <w:iCs/>
        </w:rPr>
        <w:t>(“Broach” are from table on next page)</w:t>
      </w:r>
      <w:r w:rsidR="00FD5424">
        <w:rPr>
          <w:b/>
          <w:bCs/>
        </w:rPr>
        <w:tab/>
        <w:t>Broach</w:t>
      </w:r>
      <w:r w:rsidR="00FD5424">
        <w:rPr>
          <w:b/>
          <w:bCs/>
        </w:rPr>
        <w:tab/>
      </w:r>
      <w:r w:rsidR="002E63C0">
        <w:rPr>
          <w:b/>
          <w:bCs/>
        </w:rPr>
        <w:t>Proposed</w:t>
      </w:r>
      <w:r w:rsidR="00FD5424">
        <w:rPr>
          <w:b/>
          <w:bCs/>
        </w:rPr>
        <w:tab/>
        <w:t>Broach</w:t>
      </w:r>
      <w:r w:rsidR="00FD5424">
        <w:rPr>
          <w:b/>
          <w:bCs/>
        </w:rPr>
        <w:tab/>
        <w:t>Used</w:t>
      </w:r>
      <w:r w:rsidR="002E63C0">
        <w:rPr>
          <w:b/>
          <w:bCs/>
        </w:rPr>
        <w:t xml:space="preserve"> now</w:t>
      </w:r>
    </w:p>
    <w:p w14:paraId="6BB5AE5E" w14:textId="77777777" w:rsidR="003C4171" w:rsidRPr="00FD5424" w:rsidRDefault="003C4171" w:rsidP="002E63C0">
      <w:pPr>
        <w:spacing w:after="200"/>
        <w:rPr>
          <w:i/>
          <w:iCs/>
        </w:rPr>
      </w:pPr>
      <w:r w:rsidRPr="00FD5424">
        <w:rPr>
          <w:i/>
          <w:iCs/>
        </w:rPr>
        <w:t xml:space="preserve">Divided by shortest path </w:t>
      </w:r>
      <w:proofErr w:type="gramStart"/>
      <w:r w:rsidRPr="00FD5424">
        <w:rPr>
          <w:i/>
          <w:iCs/>
        </w:rPr>
        <w:t>distance</w:t>
      </w:r>
      <w:proofErr w:type="gramEnd"/>
      <w:r w:rsidRPr="00FD5424">
        <w:rPr>
          <w:i/>
          <w:iCs/>
        </w:rPr>
        <w:t xml:space="preserve"> </w:t>
      </w:r>
    </w:p>
    <w:p w14:paraId="6B0A53CD" w14:textId="53DE22B2" w:rsidR="003C4171" w:rsidRDefault="003C4171" w:rsidP="002E63C0">
      <w:pPr>
        <w:spacing w:after="200"/>
      </w:pPr>
      <w:r>
        <w:t xml:space="preserve">Distance </w:t>
      </w:r>
      <w:r>
        <w:tab/>
      </w:r>
      <w:r>
        <w:tab/>
      </w:r>
      <w:r>
        <w:tab/>
      </w:r>
      <w:r>
        <w:tab/>
      </w:r>
      <w:r w:rsidR="00FD5424">
        <w:tab/>
      </w:r>
      <w:r>
        <w:t xml:space="preserve">1.000 </w:t>
      </w:r>
      <w:r>
        <w:tab/>
      </w:r>
      <w:r>
        <w:tab/>
      </w:r>
      <w:r>
        <w:t>1.000</w:t>
      </w:r>
      <w:r w:rsidR="00FD5424">
        <w:tab/>
      </w:r>
      <w:r w:rsidR="00FD5424">
        <w:tab/>
        <w:t>1.000</w:t>
      </w:r>
      <w:r w:rsidR="00FD5424">
        <w:tab/>
      </w:r>
      <w:r w:rsidR="00FD5424">
        <w:tab/>
        <w:t>1.000</w:t>
      </w:r>
    </w:p>
    <w:p w14:paraId="7F359E4B" w14:textId="54123E3A" w:rsidR="00FD5424" w:rsidRDefault="00FD5424" w:rsidP="002E63C0">
      <w:pPr>
        <w:spacing w:after="200"/>
      </w:pPr>
      <w:r>
        <w:t>B</w:t>
      </w:r>
      <w:r>
        <w:t>ike boulevard</w:t>
      </w:r>
      <w:r>
        <w:tab/>
      </w:r>
      <w:r>
        <w:tab/>
      </w:r>
      <w:r>
        <w:tab/>
      </w:r>
      <w:r>
        <w:tab/>
        <w:t xml:space="preserve"> -0.179 </w:t>
      </w:r>
      <w:r>
        <w:tab/>
      </w:r>
      <w:r>
        <w:t>-0.179</w:t>
      </w:r>
      <w:r>
        <w:tab/>
      </w:r>
      <w:r>
        <w:tab/>
      </w:r>
      <w:r>
        <w:t xml:space="preserve">-0.108 </w:t>
      </w:r>
      <w:r>
        <w:tab/>
      </w:r>
      <w:r>
        <w:tab/>
        <w:t>-0.108</w:t>
      </w:r>
    </w:p>
    <w:p w14:paraId="4706AE9D" w14:textId="64985675" w:rsidR="00FD5424" w:rsidRDefault="00FD5424" w:rsidP="002E63C0">
      <w:pPr>
        <w:spacing w:after="200"/>
      </w:pPr>
      <w:r>
        <w:t>B</w:t>
      </w:r>
      <w:r>
        <w:t>ike path</w:t>
      </w:r>
      <w:r>
        <w:tab/>
      </w:r>
      <w:r>
        <w:t xml:space="preserve"> </w:t>
      </w:r>
      <w:r>
        <w:tab/>
      </w:r>
      <w:r>
        <w:tab/>
      </w:r>
      <w:r>
        <w:tab/>
      </w:r>
      <w:r>
        <w:tab/>
        <w:t xml:space="preserve">-0.260 </w:t>
      </w:r>
      <w:r>
        <w:tab/>
      </w:r>
      <w:r>
        <w:tab/>
      </w:r>
      <w:r>
        <w:t>-0.260</w:t>
      </w:r>
      <w:r>
        <w:tab/>
      </w:r>
      <w:r>
        <w:tab/>
      </w:r>
      <w:r>
        <w:t xml:space="preserve">-0.160 </w:t>
      </w:r>
      <w:r>
        <w:tab/>
      </w:r>
      <w:r>
        <w:tab/>
        <w:t>-0.160</w:t>
      </w:r>
    </w:p>
    <w:p w14:paraId="071473FE" w14:textId="0CADB8F6" w:rsidR="003C4171" w:rsidRDefault="003C4171" w:rsidP="002E63C0">
      <w:pPr>
        <w:spacing w:after="200"/>
      </w:pPr>
      <w:r>
        <w:t xml:space="preserve">Distance with upslope 2-4 % </w:t>
      </w:r>
      <w:r>
        <w:tab/>
      </w:r>
      <w:r>
        <w:tab/>
      </w:r>
      <w:r w:rsidR="00FD5424">
        <w:tab/>
      </w:r>
      <w:r>
        <w:t xml:space="preserve">0.723 </w:t>
      </w:r>
      <w:r>
        <w:tab/>
      </w:r>
      <w:r>
        <w:tab/>
      </w:r>
      <w:r w:rsidR="00FD5424">
        <w:t>0.723</w:t>
      </w:r>
      <w:r w:rsidR="00FD5424">
        <w:tab/>
      </w:r>
      <w:r w:rsidR="00FD5424">
        <w:tab/>
      </w:r>
      <w:r>
        <w:t>0.371</w:t>
      </w:r>
      <w:r w:rsidR="00FD5424">
        <w:tab/>
      </w:r>
      <w:r w:rsidR="00FD5424">
        <w:tab/>
        <w:t>0.371</w:t>
      </w:r>
      <w:r>
        <w:t xml:space="preserve"> </w:t>
      </w:r>
    </w:p>
    <w:p w14:paraId="5B3BA3AD" w14:textId="76EE83CF" w:rsidR="003C4171" w:rsidRDefault="003C4171" w:rsidP="002E63C0">
      <w:pPr>
        <w:spacing w:after="200"/>
      </w:pPr>
      <w:r>
        <w:t xml:space="preserve">Distance with upslope 4-6 % </w:t>
      </w:r>
      <w:r>
        <w:tab/>
      </w:r>
      <w:r>
        <w:tab/>
      </w:r>
      <w:r w:rsidR="00FD5424">
        <w:tab/>
      </w:r>
      <w:r>
        <w:t xml:space="preserve">2.904 </w:t>
      </w:r>
      <w:r>
        <w:tab/>
      </w:r>
      <w:r>
        <w:tab/>
      </w:r>
      <w:r w:rsidR="00FD5424">
        <w:t>2.904</w:t>
      </w:r>
      <w:r w:rsidR="00FD5424">
        <w:tab/>
      </w:r>
      <w:r w:rsidR="00FD5424">
        <w:tab/>
      </w:r>
      <w:r>
        <w:t>1.230</w:t>
      </w:r>
      <w:r w:rsidR="00FD5424">
        <w:tab/>
      </w:r>
      <w:r w:rsidR="00FD5424">
        <w:tab/>
      </w:r>
      <w:r>
        <w:t xml:space="preserve"> </w:t>
      </w:r>
      <w:r w:rsidR="00FD5424">
        <w:t>1.230</w:t>
      </w:r>
    </w:p>
    <w:p w14:paraId="13AEF0ED" w14:textId="42619C26" w:rsidR="003C4171" w:rsidRDefault="003C4171" w:rsidP="002E63C0">
      <w:pPr>
        <w:spacing w:after="200"/>
      </w:pPr>
      <w:r>
        <w:t xml:space="preserve">Distance with upslope &gt;= 6 % </w:t>
      </w:r>
      <w:r>
        <w:tab/>
      </w:r>
      <w:r w:rsidR="00FD5424">
        <w:tab/>
      </w:r>
      <w:r>
        <w:t xml:space="preserve">11.066 </w:t>
      </w:r>
      <w:r>
        <w:tab/>
      </w:r>
      <w:r w:rsidR="00FD5424">
        <w:t>11.066</w:t>
      </w:r>
      <w:r w:rsidR="00FD5424">
        <w:tab/>
      </w:r>
      <w:r w:rsidR="00FD5424">
        <w:tab/>
      </w:r>
      <w:r>
        <w:t xml:space="preserve">3.239 </w:t>
      </w:r>
      <w:r w:rsidR="00FD5424">
        <w:tab/>
      </w:r>
      <w:r w:rsidR="00FD5424">
        <w:tab/>
        <w:t>3.239</w:t>
      </w:r>
    </w:p>
    <w:p w14:paraId="448FE3E6" w14:textId="1943AE03" w:rsidR="00FD5424" w:rsidRDefault="00FD5424" w:rsidP="002E63C0">
      <w:pPr>
        <w:spacing w:after="200"/>
      </w:pPr>
      <w:r>
        <w:t xml:space="preserve">Bike </w:t>
      </w:r>
      <w:proofErr w:type="gramStart"/>
      <w:r>
        <w:t>lane</w:t>
      </w:r>
      <w:r w:rsidRPr="00FD5424">
        <w:t xml:space="preserve"> </w:t>
      </w:r>
      <w:r>
        <w:t xml:space="preserve"> </w:t>
      </w:r>
      <w:proofErr w:type="spellStart"/>
      <w:r>
        <w:t>AADT</w:t>
      </w:r>
      <w:proofErr w:type="spellEnd"/>
      <w:proofErr w:type="gramEnd"/>
      <w:r>
        <w:t xml:space="preserve"> 0-</w:t>
      </w:r>
      <w:r>
        <w:t>1</w:t>
      </w:r>
      <w:r>
        <w:t>0k</w:t>
      </w:r>
      <w:r>
        <w:tab/>
      </w:r>
      <w:r>
        <w:tab/>
      </w:r>
      <w:r>
        <w:tab/>
        <w:t>n/a</w:t>
      </w:r>
      <w:r>
        <w:tab/>
      </w:r>
      <w:r>
        <w:tab/>
        <w:t>0</w:t>
      </w:r>
      <w:r>
        <w:tab/>
      </w:r>
      <w:r>
        <w:tab/>
      </w:r>
      <w:r w:rsidR="00063857">
        <w:t>n/a</w:t>
      </w:r>
      <w:r w:rsidR="00063857">
        <w:tab/>
      </w:r>
      <w:r w:rsidR="00063857">
        <w:tab/>
        <w:t>0</w:t>
      </w:r>
    </w:p>
    <w:p w14:paraId="2F84C005" w14:textId="2F2A2D2C" w:rsidR="00063857" w:rsidRDefault="00063857" w:rsidP="002E63C0">
      <w:pPr>
        <w:spacing w:after="200"/>
      </w:pPr>
      <w:r>
        <w:t xml:space="preserve">Bike </w:t>
      </w:r>
      <w:proofErr w:type="gramStart"/>
      <w:r>
        <w:t>lane</w:t>
      </w:r>
      <w:r w:rsidRPr="00FD5424">
        <w:t xml:space="preserve"> </w:t>
      </w:r>
      <w:r>
        <w:t xml:space="preserve"> </w:t>
      </w:r>
      <w:proofErr w:type="spellStart"/>
      <w:r>
        <w:t>AADT</w:t>
      </w:r>
      <w:proofErr w:type="spellEnd"/>
      <w:proofErr w:type="gramEnd"/>
      <w:r>
        <w:t xml:space="preserve"> </w:t>
      </w:r>
      <w:r>
        <w:t>1</w:t>
      </w:r>
      <w:r>
        <w:t>0-</w:t>
      </w:r>
      <w:r>
        <w:t>2</w:t>
      </w:r>
      <w:r>
        <w:t>0k</w:t>
      </w:r>
      <w:r>
        <w:tab/>
      </w:r>
      <w:r>
        <w:tab/>
      </w:r>
      <w:r>
        <w:tab/>
        <w:t>n/a</w:t>
      </w:r>
      <w:r>
        <w:tab/>
      </w:r>
      <w:r>
        <w:tab/>
        <w:t>0</w:t>
      </w:r>
      <w:r>
        <w:t>.50</w:t>
      </w:r>
      <w:r>
        <w:tab/>
      </w:r>
      <w:r>
        <w:tab/>
        <w:t>n/a</w:t>
      </w:r>
      <w:r>
        <w:tab/>
      </w:r>
      <w:r>
        <w:tab/>
        <w:t>0</w:t>
      </w:r>
      <w:r>
        <w:t>.25</w:t>
      </w:r>
    </w:p>
    <w:p w14:paraId="1247931A" w14:textId="240234CA" w:rsidR="00063857" w:rsidRDefault="00063857" w:rsidP="002E63C0">
      <w:pPr>
        <w:spacing w:after="200"/>
      </w:pPr>
      <w:r>
        <w:t xml:space="preserve">Bike </w:t>
      </w:r>
      <w:proofErr w:type="gramStart"/>
      <w:r>
        <w:t>lane</w:t>
      </w:r>
      <w:r w:rsidRPr="00FD5424">
        <w:t xml:space="preserve"> </w:t>
      </w:r>
      <w:r>
        <w:t xml:space="preserve"> </w:t>
      </w:r>
      <w:proofErr w:type="spellStart"/>
      <w:r>
        <w:t>AADT</w:t>
      </w:r>
      <w:proofErr w:type="spellEnd"/>
      <w:proofErr w:type="gramEnd"/>
      <w:r>
        <w:t xml:space="preserve"> 20k</w:t>
      </w:r>
      <w:r>
        <w:t>+</w:t>
      </w:r>
      <w:r>
        <w:tab/>
      </w:r>
      <w:r>
        <w:tab/>
      </w:r>
      <w:r>
        <w:tab/>
      </w:r>
      <w:r>
        <w:tab/>
        <w:t>n/a</w:t>
      </w:r>
      <w:r>
        <w:tab/>
      </w:r>
      <w:r>
        <w:tab/>
      </w:r>
      <w:r>
        <w:t>3</w:t>
      </w:r>
      <w:r>
        <w:t>.</w:t>
      </w:r>
      <w:r>
        <w:t>3</w:t>
      </w:r>
      <w:r>
        <w:t>0</w:t>
      </w:r>
      <w:r>
        <w:tab/>
      </w:r>
      <w:r>
        <w:tab/>
        <w:t>n/a</w:t>
      </w:r>
      <w:r>
        <w:tab/>
      </w:r>
      <w:r>
        <w:tab/>
      </w:r>
      <w:r>
        <w:t>1</w:t>
      </w:r>
      <w:r>
        <w:t>.</w:t>
      </w:r>
      <w:r>
        <w:t>6</w:t>
      </w:r>
      <w:r>
        <w:t>5</w:t>
      </w:r>
    </w:p>
    <w:p w14:paraId="49CD34E5" w14:textId="344A74D0" w:rsidR="00063857" w:rsidRDefault="00063857" w:rsidP="002E63C0">
      <w:pPr>
        <w:spacing w:after="200"/>
      </w:pPr>
      <w:r>
        <w:t>No b</w:t>
      </w:r>
      <w:r>
        <w:t xml:space="preserve">ike </w:t>
      </w:r>
      <w:proofErr w:type="gramStart"/>
      <w:r>
        <w:t>lane</w:t>
      </w:r>
      <w:r w:rsidRPr="00FD5424">
        <w:t xml:space="preserve"> </w:t>
      </w:r>
      <w:r>
        <w:t xml:space="preserve"> </w:t>
      </w:r>
      <w:proofErr w:type="spellStart"/>
      <w:r>
        <w:t>AADT</w:t>
      </w:r>
      <w:proofErr w:type="spellEnd"/>
      <w:proofErr w:type="gramEnd"/>
      <w:r>
        <w:t xml:space="preserve"> 0-10k</w:t>
      </w:r>
      <w:r>
        <w:tab/>
      </w:r>
      <w:r>
        <w:tab/>
      </w:r>
      <w:r>
        <w:tab/>
      </w:r>
      <w:r>
        <w:t>0.223</w:t>
      </w:r>
      <w:r>
        <w:tab/>
      </w:r>
      <w:r>
        <w:tab/>
        <w:t>0</w:t>
      </w:r>
      <w:r>
        <w:t>.70</w:t>
      </w:r>
      <w:r>
        <w:tab/>
      </w:r>
      <w:r>
        <w:tab/>
      </w:r>
      <w:r>
        <w:t>0.368</w:t>
      </w:r>
      <w:r>
        <w:tab/>
      </w:r>
      <w:r>
        <w:tab/>
        <w:t>0</w:t>
      </w:r>
      <w:r>
        <w:t>.368</w:t>
      </w:r>
    </w:p>
    <w:p w14:paraId="6072FF25" w14:textId="1FF8103E" w:rsidR="00063857" w:rsidRDefault="00063857" w:rsidP="002E63C0">
      <w:pPr>
        <w:spacing w:after="200"/>
      </w:pPr>
      <w:r>
        <w:t>No b</w:t>
      </w:r>
      <w:r>
        <w:t xml:space="preserve">ike </w:t>
      </w:r>
      <w:proofErr w:type="gramStart"/>
      <w:r>
        <w:t>lane</w:t>
      </w:r>
      <w:r w:rsidRPr="00FD5424">
        <w:t xml:space="preserve"> </w:t>
      </w:r>
      <w:r>
        <w:t xml:space="preserve"> </w:t>
      </w:r>
      <w:proofErr w:type="spellStart"/>
      <w:r>
        <w:t>AADT</w:t>
      </w:r>
      <w:proofErr w:type="spellEnd"/>
      <w:proofErr w:type="gramEnd"/>
      <w:r>
        <w:t xml:space="preserve"> 10-20k</w:t>
      </w:r>
      <w:r>
        <w:tab/>
      </w:r>
      <w:r>
        <w:tab/>
      </w:r>
      <w:r>
        <w:tab/>
      </w:r>
      <w:r>
        <w:t>1.373</w:t>
      </w:r>
      <w:r>
        <w:tab/>
      </w:r>
      <w:r>
        <w:tab/>
      </w:r>
      <w:r>
        <w:t>2.0</w:t>
      </w:r>
      <w:r>
        <w:tab/>
      </w:r>
      <w:r>
        <w:tab/>
      </w:r>
      <w:r>
        <w:t>1.400</w:t>
      </w:r>
      <w:r>
        <w:tab/>
      </w:r>
      <w:r>
        <w:tab/>
      </w:r>
      <w:r>
        <w:t>1</w:t>
      </w:r>
      <w:r>
        <w:t>.</w:t>
      </w:r>
      <w:r>
        <w:t>400</w:t>
      </w:r>
    </w:p>
    <w:p w14:paraId="36B312FF" w14:textId="7415F7BD" w:rsidR="00063857" w:rsidRDefault="00063857" w:rsidP="002E63C0">
      <w:pPr>
        <w:spacing w:after="200"/>
      </w:pPr>
      <w:r>
        <w:t>No b</w:t>
      </w:r>
      <w:r>
        <w:t xml:space="preserve">ike </w:t>
      </w:r>
      <w:proofErr w:type="gramStart"/>
      <w:r>
        <w:t>lane</w:t>
      </w:r>
      <w:r w:rsidRPr="00FD5424">
        <w:t xml:space="preserve"> </w:t>
      </w:r>
      <w:r>
        <w:t xml:space="preserve"> </w:t>
      </w:r>
      <w:proofErr w:type="spellStart"/>
      <w:r>
        <w:t>AADT</w:t>
      </w:r>
      <w:proofErr w:type="spellEnd"/>
      <w:proofErr w:type="gramEnd"/>
      <w:r>
        <w:t xml:space="preserve"> 20k+</w:t>
      </w:r>
      <w:r>
        <w:tab/>
      </w:r>
      <w:r>
        <w:tab/>
      </w:r>
      <w:r>
        <w:tab/>
      </w:r>
      <w:r>
        <w:t>6.194</w:t>
      </w:r>
      <w:r>
        <w:tab/>
      </w:r>
      <w:r>
        <w:tab/>
      </w:r>
      <w:r>
        <w:t>10</w:t>
      </w:r>
      <w:r>
        <w:t>.</w:t>
      </w:r>
      <w:r>
        <w:t>0</w:t>
      </w:r>
      <w:r>
        <w:tab/>
      </w:r>
      <w:r>
        <w:tab/>
      </w:r>
      <w:r>
        <w:t>7.157</w:t>
      </w:r>
      <w:r>
        <w:tab/>
      </w:r>
      <w:r>
        <w:tab/>
      </w:r>
      <w:r>
        <w:t>7</w:t>
      </w:r>
      <w:r>
        <w:t>.</w:t>
      </w:r>
      <w:r>
        <w:t>157</w:t>
      </w:r>
    </w:p>
    <w:p w14:paraId="055F4ABA" w14:textId="032B8CAF" w:rsidR="00FD5424" w:rsidRDefault="00FD5424" w:rsidP="002E63C0">
      <w:pPr>
        <w:spacing w:after="200"/>
      </w:pPr>
      <w:r>
        <w:t xml:space="preserve">Turns </w:t>
      </w:r>
      <w:r>
        <w:tab/>
      </w:r>
      <w:r>
        <w:tab/>
      </w:r>
      <w:r>
        <w:tab/>
      </w:r>
      <w:r>
        <w:tab/>
      </w:r>
      <w:r>
        <w:tab/>
      </w:r>
      <w:r>
        <w:tab/>
        <w:t xml:space="preserve">0.074 </w:t>
      </w:r>
      <w:r>
        <w:tab/>
      </w:r>
      <w:r>
        <w:tab/>
      </w:r>
      <w:r w:rsidR="00063857">
        <w:t>0.074</w:t>
      </w:r>
      <w:r w:rsidR="00063857">
        <w:tab/>
      </w:r>
      <w:r w:rsidR="00063857">
        <w:tab/>
      </w:r>
      <w:r>
        <w:t xml:space="preserve">0.042 </w:t>
      </w:r>
      <w:r w:rsidR="00063857">
        <w:tab/>
      </w:r>
      <w:r w:rsidR="00063857">
        <w:tab/>
      </w:r>
      <w:proofErr w:type="gramStart"/>
      <w:r w:rsidR="00063857">
        <w:t>0.034</w:t>
      </w:r>
      <w:proofErr w:type="gramEnd"/>
    </w:p>
    <w:p w14:paraId="77576940" w14:textId="2D147059" w:rsidR="00063857" w:rsidRDefault="00063857" w:rsidP="002E63C0">
      <w:pPr>
        <w:spacing w:after="200"/>
      </w:pPr>
      <w:r>
        <w:t xml:space="preserve">Stop sign (/mi) </w:t>
      </w:r>
      <w:r>
        <w:tab/>
      </w:r>
      <w:r>
        <w:tab/>
      </w:r>
      <w:r>
        <w:tab/>
      </w:r>
      <w:r>
        <w:tab/>
        <w:t xml:space="preserve">0.009 </w:t>
      </w:r>
      <w:r>
        <w:tab/>
      </w:r>
      <w:r>
        <w:tab/>
      </w:r>
      <w:r>
        <w:t>0.0075</w:t>
      </w:r>
      <w:r>
        <w:tab/>
      </w:r>
      <w:r>
        <w:tab/>
      </w:r>
      <w:r>
        <w:t>0.005</w:t>
      </w:r>
      <w:r>
        <w:tab/>
      </w:r>
      <w:r>
        <w:tab/>
      </w:r>
      <w:proofErr w:type="gramStart"/>
      <w:r>
        <w:t>0.0037</w:t>
      </w:r>
      <w:proofErr w:type="gramEnd"/>
      <w:r>
        <w:t xml:space="preserve"> </w:t>
      </w:r>
    </w:p>
    <w:p w14:paraId="0D48A5AC" w14:textId="0D92FE08" w:rsidR="003C4171" w:rsidRDefault="003C4171" w:rsidP="002E63C0">
      <w:pPr>
        <w:spacing w:after="200"/>
      </w:pPr>
      <w:r>
        <w:t xml:space="preserve">Traffic signal exc. right turns </w:t>
      </w:r>
      <w:r>
        <w:tab/>
      </w:r>
      <w:r>
        <w:tab/>
      </w:r>
      <w:r w:rsidR="00FD5424">
        <w:tab/>
      </w:r>
      <w:r>
        <w:t xml:space="preserve">0.036 </w:t>
      </w:r>
      <w:r>
        <w:tab/>
      </w:r>
      <w:r>
        <w:tab/>
      </w:r>
      <w:r w:rsidR="00063857">
        <w:t>0.033</w:t>
      </w:r>
      <w:r w:rsidR="00063857">
        <w:tab/>
      </w:r>
      <w:r w:rsidR="00063857">
        <w:tab/>
      </w:r>
      <w:r>
        <w:t>0.021</w:t>
      </w:r>
      <w:r w:rsidR="00063857">
        <w:tab/>
      </w:r>
      <w:r w:rsidR="00063857">
        <w:tab/>
      </w:r>
      <w:proofErr w:type="gramStart"/>
      <w:r w:rsidR="00063857">
        <w:t>0.017</w:t>
      </w:r>
      <w:proofErr w:type="gramEnd"/>
      <w:r>
        <w:t xml:space="preserve"> </w:t>
      </w:r>
    </w:p>
    <w:p w14:paraId="2E055F5E" w14:textId="4DCE66A7" w:rsidR="002E63C0" w:rsidRDefault="002E63C0" w:rsidP="002E63C0">
      <w:pPr>
        <w:spacing w:after="200"/>
      </w:pPr>
      <w:proofErr w:type="spellStart"/>
      <w:r>
        <w:t>Unsig</w:t>
      </w:r>
      <w:proofErr w:type="spellEnd"/>
      <w:r>
        <w:t xml:space="preserve">. cross </w:t>
      </w:r>
      <w:proofErr w:type="spellStart"/>
      <w:r>
        <w:t>AADT</w:t>
      </w:r>
      <w:proofErr w:type="spellEnd"/>
      <w:r>
        <w:t xml:space="preserve"> 5-10k exc. right turn </w:t>
      </w:r>
      <w:r>
        <w:tab/>
        <w:t>0.072</w:t>
      </w:r>
      <w:r>
        <w:tab/>
      </w:r>
      <w:r>
        <w:tab/>
      </w:r>
      <w:r>
        <w:t>0.072</w:t>
      </w:r>
      <w:r>
        <w:tab/>
      </w:r>
      <w:r>
        <w:tab/>
      </w:r>
      <w:r>
        <w:t>0.041</w:t>
      </w:r>
      <w:r>
        <w:tab/>
      </w:r>
      <w:r>
        <w:tab/>
      </w:r>
      <w:proofErr w:type="gramStart"/>
      <w:r>
        <w:t>0.048</w:t>
      </w:r>
      <w:proofErr w:type="gramEnd"/>
      <w:r>
        <w:t xml:space="preserve"> </w:t>
      </w:r>
    </w:p>
    <w:p w14:paraId="1F28541F" w14:textId="2C8914E9" w:rsidR="002E63C0" w:rsidRDefault="002E63C0" w:rsidP="002E63C0">
      <w:pPr>
        <w:spacing w:after="200"/>
      </w:pPr>
      <w:proofErr w:type="spellStart"/>
      <w:r>
        <w:t>Unsig</w:t>
      </w:r>
      <w:proofErr w:type="spellEnd"/>
      <w:r>
        <w:t xml:space="preserve">. cross </w:t>
      </w:r>
      <w:proofErr w:type="spellStart"/>
      <w:r>
        <w:t>AADT</w:t>
      </w:r>
      <w:proofErr w:type="spellEnd"/>
      <w:r>
        <w:t xml:space="preserve"> 10-20k exc. right turn</w:t>
      </w:r>
      <w:r>
        <w:tab/>
        <w:t xml:space="preserve"> 0.104 </w:t>
      </w:r>
      <w:r>
        <w:tab/>
      </w:r>
      <w:r>
        <w:tab/>
      </w:r>
      <w:r>
        <w:t>0.100</w:t>
      </w:r>
      <w:r>
        <w:tab/>
      </w:r>
      <w:r>
        <w:tab/>
      </w:r>
      <w:r>
        <w:t>0.059</w:t>
      </w:r>
      <w:r>
        <w:tab/>
      </w:r>
      <w:r>
        <w:tab/>
      </w:r>
      <w:proofErr w:type="gramStart"/>
      <w:r>
        <w:t>0.050</w:t>
      </w:r>
      <w:proofErr w:type="gramEnd"/>
      <w:r>
        <w:t xml:space="preserve"> </w:t>
      </w:r>
    </w:p>
    <w:p w14:paraId="692FDADD" w14:textId="1A5F68CD" w:rsidR="002E63C0" w:rsidRDefault="002E63C0" w:rsidP="002E63C0">
      <w:pPr>
        <w:spacing w:after="200"/>
      </w:pPr>
      <w:proofErr w:type="spellStart"/>
      <w:r>
        <w:t>Unsig</w:t>
      </w:r>
      <w:proofErr w:type="spellEnd"/>
      <w:r>
        <w:t xml:space="preserve">. cross </w:t>
      </w:r>
      <w:proofErr w:type="spellStart"/>
      <w:r>
        <w:t>AADT</w:t>
      </w:r>
      <w:proofErr w:type="spellEnd"/>
      <w:r>
        <w:t xml:space="preserve"> 20k+ exc. right </w:t>
      </w:r>
      <w:proofErr w:type="gramStart"/>
      <w:r>
        <w:t>turn</w:t>
      </w:r>
      <w:proofErr w:type="gramEnd"/>
      <w:r>
        <w:t xml:space="preserve"> </w:t>
      </w:r>
      <w:r>
        <w:tab/>
        <w:t>0.617</w:t>
      </w:r>
      <w:r>
        <w:tab/>
      </w:r>
      <w:r>
        <w:tab/>
        <w:t>0.55</w:t>
      </w:r>
      <w:r>
        <w:tab/>
      </w:r>
      <w:r>
        <w:tab/>
        <w:t>0</w:t>
      </w:r>
      <w:r>
        <w:t xml:space="preserve">.322 </w:t>
      </w:r>
      <w:r>
        <w:tab/>
      </w:r>
      <w:r>
        <w:tab/>
        <w:t>0.260</w:t>
      </w:r>
    </w:p>
    <w:p w14:paraId="0049CA33" w14:textId="675AE98B" w:rsidR="002E63C0" w:rsidRDefault="002E63C0" w:rsidP="002E63C0">
      <w:pPr>
        <w:spacing w:after="200"/>
      </w:pPr>
      <w:proofErr w:type="spellStart"/>
      <w:r>
        <w:t>Unsig</w:t>
      </w:r>
      <w:proofErr w:type="spellEnd"/>
      <w:r>
        <w:t xml:space="preserve">. cross </w:t>
      </w:r>
      <w:proofErr w:type="spellStart"/>
      <w:r>
        <w:t>AADT</w:t>
      </w:r>
      <w:proofErr w:type="spellEnd"/>
      <w:r>
        <w:t xml:space="preserve"> &gt;= 10k right turn </w:t>
      </w:r>
      <w:r>
        <w:tab/>
      </w:r>
      <w:r>
        <w:tab/>
        <w:t xml:space="preserve">0.067 </w:t>
      </w:r>
      <w:r>
        <w:tab/>
      </w:r>
      <w:r>
        <w:tab/>
      </w:r>
      <w:r>
        <w:t>0.06</w:t>
      </w:r>
      <w:r>
        <w:tab/>
      </w:r>
      <w:r>
        <w:tab/>
      </w:r>
      <w:r>
        <w:t>0.038</w:t>
      </w:r>
      <w:r>
        <w:tab/>
      </w:r>
      <w:r>
        <w:tab/>
        <w:t>0.031</w:t>
      </w:r>
      <w:r>
        <w:t xml:space="preserve"> </w:t>
      </w:r>
    </w:p>
    <w:p w14:paraId="2A24FC4D" w14:textId="5C3B3B33" w:rsidR="00FD5424" w:rsidRDefault="003C4171" w:rsidP="002E63C0">
      <w:pPr>
        <w:spacing w:after="200"/>
      </w:pPr>
      <w:r>
        <w:t xml:space="preserve">Left turn, </w:t>
      </w:r>
      <w:proofErr w:type="spellStart"/>
      <w:r>
        <w:t>unsig</w:t>
      </w:r>
      <w:proofErr w:type="spellEnd"/>
      <w:r>
        <w:t xml:space="preserve">., </w:t>
      </w:r>
      <w:proofErr w:type="spellStart"/>
      <w:r>
        <w:t>AADT</w:t>
      </w:r>
      <w:proofErr w:type="spellEnd"/>
      <w:r>
        <w:t xml:space="preserve"> 10-20k</w:t>
      </w:r>
      <w:r w:rsidR="00FD5424">
        <w:tab/>
      </w:r>
      <w:r>
        <w:t xml:space="preserve"> </w:t>
      </w:r>
      <w:r>
        <w:tab/>
      </w:r>
      <w:r>
        <w:t>0.162</w:t>
      </w:r>
      <w:r w:rsidR="002E63C0">
        <w:tab/>
      </w:r>
      <w:r w:rsidR="002E63C0">
        <w:tab/>
        <w:t>0.15</w:t>
      </w:r>
      <w:r w:rsidR="00063857">
        <w:tab/>
      </w:r>
      <w:r w:rsidR="00063857">
        <w:tab/>
      </w:r>
      <w:r>
        <w:t xml:space="preserve">0.091 </w:t>
      </w:r>
      <w:r w:rsidR="002E63C0">
        <w:tab/>
      </w:r>
      <w:r w:rsidR="002E63C0">
        <w:tab/>
      </w:r>
      <w:proofErr w:type="gramStart"/>
      <w:r w:rsidR="002E63C0">
        <w:t>0.073</w:t>
      </w:r>
      <w:proofErr w:type="gramEnd"/>
    </w:p>
    <w:p w14:paraId="2588732F" w14:textId="572F6AAD" w:rsidR="00FD5424" w:rsidRDefault="003C4171" w:rsidP="002E63C0">
      <w:pPr>
        <w:spacing w:after="200"/>
      </w:pPr>
      <w:r>
        <w:t xml:space="preserve">Left turn, </w:t>
      </w:r>
      <w:proofErr w:type="spellStart"/>
      <w:r>
        <w:t>unsig</w:t>
      </w:r>
      <w:proofErr w:type="spellEnd"/>
      <w:r>
        <w:t xml:space="preserve">., </w:t>
      </w:r>
      <w:proofErr w:type="spellStart"/>
      <w:r>
        <w:t>AADT</w:t>
      </w:r>
      <w:proofErr w:type="spellEnd"/>
      <w:r>
        <w:t xml:space="preserve"> 20k+ </w:t>
      </w:r>
      <w:r w:rsidR="00FD5424">
        <w:tab/>
      </w:r>
      <w:r w:rsidR="00FD5424">
        <w:tab/>
      </w:r>
      <w:r w:rsidR="00FD5424">
        <w:tab/>
      </w:r>
      <w:r>
        <w:t xml:space="preserve">0.431 </w:t>
      </w:r>
      <w:r w:rsidR="00FD5424">
        <w:tab/>
      </w:r>
      <w:r w:rsidR="00FD5424">
        <w:tab/>
      </w:r>
      <w:r w:rsidR="002E63C0">
        <w:t>0.40</w:t>
      </w:r>
      <w:r w:rsidR="002E63C0">
        <w:tab/>
      </w:r>
      <w:r w:rsidR="002E63C0">
        <w:tab/>
      </w:r>
      <w:r>
        <w:t>0.231</w:t>
      </w:r>
      <w:r w:rsidR="002E63C0">
        <w:tab/>
      </w:r>
      <w:r w:rsidR="002E63C0">
        <w:tab/>
      </w:r>
      <w:proofErr w:type="gramStart"/>
      <w:r w:rsidR="002E63C0">
        <w:t>0.18</w:t>
      </w:r>
      <w:proofErr w:type="gramEnd"/>
      <w:r>
        <w:t xml:space="preserve"> </w:t>
      </w:r>
    </w:p>
    <w:p w14:paraId="5CB32632" w14:textId="77777777" w:rsidR="00FD5424" w:rsidRPr="00FD5424" w:rsidRDefault="003C4171" w:rsidP="002E63C0">
      <w:pPr>
        <w:spacing w:after="200"/>
        <w:rPr>
          <w:i/>
          <w:iCs/>
        </w:rPr>
      </w:pPr>
      <w:r w:rsidRPr="00FD5424">
        <w:rPr>
          <w:i/>
          <w:iCs/>
        </w:rPr>
        <w:t xml:space="preserve">Not divided by shortest path distance </w:t>
      </w:r>
    </w:p>
    <w:p w14:paraId="1C7236CF" w14:textId="7EDCE5F6" w:rsidR="00FD5424" w:rsidRDefault="003C4171" w:rsidP="002E63C0">
      <w:pPr>
        <w:spacing w:after="200"/>
      </w:pPr>
      <w:r>
        <w:t xml:space="preserve">Bridge w/ bike lane </w:t>
      </w:r>
      <w:r w:rsidR="00FD5424">
        <w:tab/>
      </w:r>
      <w:r w:rsidR="00FD5424">
        <w:tab/>
      </w:r>
      <w:r w:rsidR="00FD5424">
        <w:tab/>
      </w:r>
      <w:r w:rsidR="00FD5424">
        <w:tab/>
      </w:r>
      <w:r>
        <w:t>0.282</w:t>
      </w:r>
      <w:r w:rsidR="002E63C0">
        <w:tab/>
      </w:r>
      <w:r w:rsidR="002E63C0">
        <w:tab/>
        <w:t>0</w:t>
      </w:r>
      <w:r>
        <w:t xml:space="preserve"> </w:t>
      </w:r>
      <w:r w:rsidR="00FD5424">
        <w:tab/>
      </w:r>
      <w:r w:rsidR="00FD5424">
        <w:tab/>
      </w:r>
      <w:r>
        <w:t xml:space="preserve">0.156 </w:t>
      </w:r>
      <w:r w:rsidR="002E63C0">
        <w:tab/>
      </w:r>
      <w:r w:rsidR="002E63C0">
        <w:tab/>
        <w:t>0</w:t>
      </w:r>
    </w:p>
    <w:p w14:paraId="2A8CEA47" w14:textId="041924F9" w:rsidR="002E63C0" w:rsidRDefault="003C4171" w:rsidP="002E63C0">
      <w:pPr>
        <w:spacing w:after="200"/>
      </w:pPr>
      <w:r>
        <w:t xml:space="preserve">Bridge w/ </w:t>
      </w:r>
      <w:proofErr w:type="spellStart"/>
      <w:r>
        <w:t>sep.</w:t>
      </w:r>
      <w:proofErr w:type="spellEnd"/>
      <w:r>
        <w:t xml:space="preserve"> bike facility </w:t>
      </w:r>
      <w:r w:rsidR="00FD5424">
        <w:tab/>
      </w:r>
      <w:r w:rsidR="00FD5424">
        <w:tab/>
      </w:r>
      <w:r w:rsidR="00FD5424">
        <w:tab/>
      </w:r>
      <w:r>
        <w:t xml:space="preserve">0.814 </w:t>
      </w:r>
      <w:r w:rsidR="00FD5424">
        <w:tab/>
      </w:r>
      <w:r w:rsidR="00FD5424">
        <w:tab/>
      </w:r>
      <w:r w:rsidR="002E63C0">
        <w:t>0</w:t>
      </w:r>
      <w:r w:rsidR="002E63C0">
        <w:tab/>
      </w:r>
      <w:r w:rsidR="002E63C0">
        <w:tab/>
      </w:r>
      <w:r>
        <w:t>0.414</w:t>
      </w:r>
      <w:r w:rsidR="002E63C0">
        <w:tab/>
      </w:r>
      <w:r w:rsidR="002E63C0">
        <w:tab/>
        <w:t>0</w:t>
      </w:r>
    </w:p>
    <w:p w14:paraId="53AC0580" w14:textId="77777777" w:rsidR="002E63C0" w:rsidRDefault="002E63C0">
      <w:pPr>
        <w:spacing w:after="200" w:line="276" w:lineRule="auto"/>
      </w:pPr>
      <w:r>
        <w:br w:type="page"/>
      </w:r>
    </w:p>
    <w:p w14:paraId="2B38263E" w14:textId="77777777" w:rsidR="002E63C0" w:rsidRDefault="002E63C0" w:rsidP="002E63C0">
      <w:pPr>
        <w:spacing w:after="200"/>
      </w:pPr>
      <w:r>
        <w:lastRenderedPageBreak/>
        <w:t xml:space="preserve">Travel Mode Choice Framework Incorporating Realistic Bike and Walk Routes </w:t>
      </w:r>
    </w:p>
    <w:p w14:paraId="0F2E73B2" w14:textId="34C6E969" w:rsidR="008A16BE" w:rsidRDefault="002E63C0" w:rsidP="002E63C0">
      <w:pPr>
        <w:spacing w:after="200"/>
      </w:pPr>
      <w:r>
        <w:t>Joseph Broach Portland State University</w:t>
      </w:r>
      <w:r>
        <w:t xml:space="preserve"> – page 85</w:t>
      </w:r>
    </w:p>
    <w:p w14:paraId="4DF52E9F" w14:textId="3D65B5D4" w:rsidR="002E63C0" w:rsidRDefault="002E63C0" w:rsidP="002E63C0">
      <w:pPr>
        <w:spacing w:after="200"/>
      </w:pPr>
      <w:hyperlink r:id="rId19" w:history="1">
        <w:r w:rsidRPr="003A6311">
          <w:rPr>
            <w:rStyle w:val="Hyperlink"/>
          </w:rPr>
          <w:t>https://pdxscholar.library.pdx.edu/cgi/viewcontent.cgi?article=3707&amp;context=open_access_etds</w:t>
        </w:r>
      </w:hyperlink>
    </w:p>
    <w:p w14:paraId="6D8EE96E" w14:textId="15CBF72B" w:rsidR="002E63C0" w:rsidRDefault="002E63C0" w:rsidP="002E63C0">
      <w:pPr>
        <w:spacing w:after="200"/>
        <w:rPr>
          <w:b/>
          <w:bCs/>
          <w:sz w:val="20"/>
          <w:szCs w:val="20"/>
        </w:rPr>
      </w:pPr>
      <w:r>
        <w:rPr>
          <w:noProof/>
        </w:rPr>
        <w:drawing>
          <wp:inline distT="0" distB="0" distL="0" distR="0" wp14:anchorId="4CD5E3FE" wp14:editId="0F6FF409">
            <wp:extent cx="5257800" cy="70808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607" t="18132" r="4167" b="8241"/>
                    <a:stretch/>
                  </pic:blipFill>
                  <pic:spPr bwMode="auto">
                    <a:xfrm>
                      <a:off x="0" y="0"/>
                      <a:ext cx="5257800" cy="7080856"/>
                    </a:xfrm>
                    <a:prstGeom prst="rect">
                      <a:avLst/>
                    </a:prstGeom>
                    <a:ln>
                      <a:noFill/>
                    </a:ln>
                    <a:extLst>
                      <a:ext uri="{53640926-AAD7-44D8-BBD7-CCE9431645EC}">
                        <a14:shadowObscured xmlns:a14="http://schemas.microsoft.com/office/drawing/2010/main"/>
                      </a:ext>
                    </a:extLst>
                  </pic:spPr>
                </pic:pic>
              </a:graphicData>
            </a:graphic>
          </wp:inline>
        </w:drawing>
      </w:r>
    </w:p>
    <w:p w14:paraId="2BCD309F" w14:textId="77777777" w:rsidR="00022EFB" w:rsidRPr="00022EFB" w:rsidRDefault="00022EFB" w:rsidP="002E63C0">
      <w:pPr>
        <w:pStyle w:val="BodyParagraph"/>
        <w:spacing w:line="240" w:lineRule="auto"/>
        <w:rPr>
          <w:b/>
          <w:bCs/>
          <w:sz w:val="20"/>
          <w:szCs w:val="20"/>
        </w:rPr>
      </w:pPr>
    </w:p>
    <w:sectPr w:rsidR="00022EFB" w:rsidRPr="00022EFB" w:rsidSect="00A51539">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7588A" w14:textId="77777777" w:rsidR="00E3316C" w:rsidRDefault="00E3316C" w:rsidP="00FC093E">
      <w:r>
        <w:separator/>
      </w:r>
    </w:p>
    <w:p w14:paraId="0AAC6BAB" w14:textId="77777777" w:rsidR="00E3316C" w:rsidRDefault="00E3316C"/>
  </w:endnote>
  <w:endnote w:type="continuationSeparator" w:id="0">
    <w:p w14:paraId="2CFCC402" w14:textId="77777777" w:rsidR="00E3316C" w:rsidRDefault="00E3316C" w:rsidP="00FC093E">
      <w:r>
        <w:continuationSeparator/>
      </w:r>
    </w:p>
    <w:p w14:paraId="77F85C83" w14:textId="77777777" w:rsidR="00E3316C" w:rsidRDefault="00E331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216F6" w14:textId="77777777" w:rsidR="00A22B5C" w:rsidRPr="00E13848" w:rsidRDefault="00A22B5C"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2</w:t>
    </w:r>
    <w:r w:rsidRPr="00E13848">
      <w:rPr>
        <w:noProof/>
        <w:color w:val="262626" w:themeColor="text2"/>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6AA26" w14:textId="77777777" w:rsidR="00A22B5C" w:rsidRPr="00E13848" w:rsidRDefault="00A22B5C"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3</w:t>
    </w:r>
    <w:r w:rsidRPr="00E13848">
      <w:rPr>
        <w:noProof/>
        <w:color w:val="262626" w:themeColor="text2"/>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612859567"/>
      <w:docPartList>
        <w:docPartGallery w:val="Quick Parts"/>
      </w:docPartList>
    </w:sdtPr>
    <w:sdtEndPr>
      <w:rPr>
        <w:color w:val="262626" w:themeColor="text2"/>
      </w:rPr>
    </w:sdtEndPr>
    <w:sdtContent>
      <w:p w14:paraId="610C02C3" w14:textId="1DADA2FE" w:rsidR="00A22B5C" w:rsidRPr="00B13007" w:rsidRDefault="00A22B5C">
        <w:pPr>
          <w:pStyle w:val="Footer"/>
          <w:rPr>
            <w:color w:val="262626" w:themeColor="text2"/>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2EEA8" w14:textId="2873A1AC" w:rsidR="00A22B5C" w:rsidRPr="00B13007" w:rsidRDefault="00A22B5C">
    <w:pPr>
      <w:pStyle w:val="Footer"/>
      <w:rPr>
        <w:color w:val="262626"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29943" w14:textId="77777777" w:rsidR="00E3316C" w:rsidRDefault="00E3316C" w:rsidP="00FC093E">
      <w:r>
        <w:separator/>
      </w:r>
    </w:p>
    <w:p w14:paraId="451E706A" w14:textId="77777777" w:rsidR="00E3316C" w:rsidRDefault="00E3316C"/>
  </w:footnote>
  <w:footnote w:type="continuationSeparator" w:id="0">
    <w:p w14:paraId="035C42CA" w14:textId="77777777" w:rsidR="00E3316C" w:rsidRDefault="00E3316C" w:rsidP="00FC093E">
      <w:r>
        <w:continuationSeparator/>
      </w:r>
    </w:p>
    <w:p w14:paraId="057AE1C7" w14:textId="77777777" w:rsidR="00E3316C" w:rsidRDefault="00E331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7EB9" w14:textId="77777777" w:rsidR="00A22B5C" w:rsidRDefault="00A22B5C" w:rsidP="008E519B">
    <w:pPr>
      <w:pStyle w:val="Header"/>
      <w:jc w:val="right"/>
    </w:pPr>
    <w:r w:rsidRPr="00666577">
      <w:rPr>
        <w:noProof/>
      </w:rPr>
      <w:drawing>
        <wp:inline distT="0" distB="0" distL="0" distR="0" wp14:anchorId="4A6A48DD" wp14:editId="6A7A1EEC">
          <wp:extent cx="271708" cy="27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p w14:paraId="1EBC2533" w14:textId="77777777" w:rsidR="00A22B5C" w:rsidRDefault="00A22B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60F88" w14:textId="77777777" w:rsidR="00A22B5C" w:rsidRDefault="00A22B5C" w:rsidP="0029128E">
    <w:pPr>
      <w:pStyle w:val="Header"/>
      <w:spacing w:after="240"/>
      <w:jc w:val="right"/>
    </w:pPr>
    <w:r>
      <w:rPr>
        <w:noProof/>
        <w:sz w:val="16"/>
        <w:szCs w:val="16"/>
      </w:rPr>
      <w:drawing>
        <wp:inline distT="0" distB="0" distL="0" distR="0" wp14:anchorId="6A013F5D" wp14:editId="4CE8C7BF">
          <wp:extent cx="1311036" cy="365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_notag.jpg"/>
                  <pic:cNvPicPr/>
                </pic:nvPicPr>
                <pic:blipFill>
                  <a:blip r:embed="rId1">
                    <a:extLst>
                      <a:ext uri="{28A0092B-C50C-407E-A947-70E740481C1C}">
                        <a14:useLocalDpi xmlns:a14="http://schemas.microsoft.com/office/drawing/2010/main" val="0"/>
                      </a:ext>
                    </a:extLst>
                  </a:blip>
                  <a:stretch>
                    <a:fillRect/>
                  </a:stretch>
                </pic:blipFill>
                <pic:spPr>
                  <a:xfrm>
                    <a:off x="0" y="0"/>
                    <a:ext cx="1311036" cy="365760"/>
                  </a:xfrm>
                  <a:prstGeom prst="rect">
                    <a:avLst/>
                  </a:prstGeom>
                </pic:spPr>
              </pic:pic>
            </a:graphicData>
          </a:graphic>
        </wp:inline>
      </w:drawing>
    </w:r>
  </w:p>
  <w:p w14:paraId="0A7EC09C" w14:textId="77777777" w:rsidR="00A22B5C" w:rsidRPr="0029128E" w:rsidRDefault="00A22B5C" w:rsidP="0029128E">
    <w:pPr>
      <w:pStyle w:val="Header"/>
      <w:spacing w:before="960" w:after="240"/>
      <w:rPr>
        <w:b/>
        <w:color w:val="48484A" w:themeColor="text1"/>
        <w:sz w:val="50"/>
        <w:szCs w:val="50"/>
      </w:rPr>
    </w:pPr>
    <w:r w:rsidRPr="0029128E">
      <w:rPr>
        <w:b/>
        <w:color w:val="48484A" w:themeColor="text1"/>
        <w:sz w:val="50"/>
        <w:szCs w:val="50"/>
      </w:rPr>
      <w:t>MEMO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6BD17" w14:textId="2312A76C" w:rsidR="00A22B5C" w:rsidRDefault="00A22B5C" w:rsidP="0029128E">
    <w:pPr>
      <w:pStyle w:val="Header"/>
      <w:spacing w:after="24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8124" w14:textId="770E06B1" w:rsidR="00A22B5C" w:rsidRPr="00765CC5" w:rsidRDefault="00A22B5C" w:rsidP="00765C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E917E" w14:textId="77777777" w:rsidR="00A22B5C" w:rsidRDefault="00A22B5C" w:rsidP="0029128E">
    <w:pPr>
      <w:pStyle w:val="Header"/>
      <w:spacing w:after="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50514"/>
    <w:multiLevelType w:val="hybridMultilevel"/>
    <w:tmpl w:val="F6EA0E42"/>
    <w:lvl w:ilvl="0" w:tplc="615C6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66012"/>
    <w:multiLevelType w:val="multilevel"/>
    <w:tmpl w:val="E174A214"/>
    <w:styleLink w:val="ListBullets"/>
    <w:lvl w:ilvl="0">
      <w:start w:val="1"/>
      <w:numFmt w:val="bullet"/>
      <w:lvlText w:val=""/>
      <w:lvlJc w:val="left"/>
      <w:pPr>
        <w:ind w:left="648" w:hanging="360"/>
      </w:pPr>
      <w:rPr>
        <w:rFonts w:ascii="Symbol" w:hAnsi="Symbol" w:hint="default"/>
        <w:color w:val="48484A" w:themeColor="text1"/>
      </w:rPr>
    </w:lvl>
    <w:lvl w:ilvl="1">
      <w:start w:val="1"/>
      <w:numFmt w:val="bullet"/>
      <w:lvlText w:val="−"/>
      <w:lvlJc w:val="left"/>
      <w:pPr>
        <w:ind w:left="1224" w:hanging="432"/>
      </w:pPr>
      <w:rPr>
        <w:rFonts w:ascii="Garamond" w:hAnsi="Garamond" w:hint="default"/>
        <w:color w:val="48484A" w:themeColor="text1"/>
      </w:rPr>
    </w:lvl>
    <w:lvl w:ilvl="2">
      <w:start w:val="1"/>
      <w:numFmt w:val="bullet"/>
      <w:lvlText w:val="○"/>
      <w:lvlJc w:val="left"/>
      <w:pPr>
        <w:tabs>
          <w:tab w:val="num" w:pos="1800"/>
        </w:tabs>
        <w:ind w:left="1728" w:hanging="360"/>
      </w:pPr>
      <w:rPr>
        <w:rFonts w:ascii="Garamond" w:hAnsi="Garamond" w:hint="default"/>
        <w:color w:val="48484A"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 w15:restartNumberingAfterBreak="0">
    <w:nsid w:val="09D011E0"/>
    <w:multiLevelType w:val="hybridMultilevel"/>
    <w:tmpl w:val="45401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E56C06"/>
    <w:multiLevelType w:val="hybridMultilevel"/>
    <w:tmpl w:val="C33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37638"/>
    <w:multiLevelType w:val="hybridMultilevel"/>
    <w:tmpl w:val="22F44D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87357"/>
    <w:multiLevelType w:val="hybridMultilevel"/>
    <w:tmpl w:val="56EE4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C86F30"/>
    <w:multiLevelType w:val="multilevel"/>
    <w:tmpl w:val="08A4DFD2"/>
    <w:lvl w:ilvl="0">
      <w:start w:val="1"/>
      <w:numFmt w:val="bullet"/>
      <w:pStyle w:val="ListParagraph"/>
      <w:lvlText w:val=""/>
      <w:lvlJc w:val="left"/>
      <w:pPr>
        <w:ind w:left="648" w:hanging="360"/>
      </w:pPr>
      <w:rPr>
        <w:rFonts w:ascii="Symbol" w:hAnsi="Symbol" w:hint="default"/>
        <w:color w:val="262626" w:themeColor="text2"/>
      </w:rPr>
    </w:lvl>
    <w:lvl w:ilvl="1">
      <w:start w:val="1"/>
      <w:numFmt w:val="bullet"/>
      <w:pStyle w:val="ListBullet2"/>
      <w:lvlText w:val="−"/>
      <w:lvlJc w:val="left"/>
      <w:pPr>
        <w:ind w:left="1224" w:hanging="432"/>
      </w:pPr>
      <w:rPr>
        <w:rFonts w:ascii="Garamond" w:hAnsi="Garamond" w:hint="default"/>
        <w:color w:val="262626" w:themeColor="text2"/>
      </w:rPr>
    </w:lvl>
    <w:lvl w:ilvl="2">
      <w:start w:val="1"/>
      <w:numFmt w:val="bullet"/>
      <w:pStyle w:val="ListBullet3"/>
      <w:lvlText w:val="○"/>
      <w:lvlJc w:val="left"/>
      <w:pPr>
        <w:tabs>
          <w:tab w:val="num" w:pos="1800"/>
        </w:tabs>
        <w:ind w:left="1728" w:hanging="360"/>
      </w:pPr>
      <w:rPr>
        <w:rFonts w:ascii="Garamond" w:hAnsi="Garamond" w:hint="default"/>
        <w:color w:val="262626" w:themeColor="text2"/>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3EF32143"/>
    <w:multiLevelType w:val="multilevel"/>
    <w:tmpl w:val="87E86752"/>
    <w:lvl w:ilvl="0">
      <w:start w:val="1"/>
      <w:numFmt w:val="decimal"/>
      <w:pStyle w:val="Tasks"/>
      <w:suff w:val="space"/>
      <w:lvlText w:val="Task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6D92DC6"/>
    <w:multiLevelType w:val="hybridMultilevel"/>
    <w:tmpl w:val="9A706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28F1049"/>
    <w:multiLevelType w:val="multilevel"/>
    <w:tmpl w:val="8BDE6132"/>
    <w:lvl w:ilvl="0">
      <w:start w:val="1"/>
      <w:numFmt w:val="upperLetter"/>
      <w:pStyle w:val="Heading9"/>
      <w:suff w:val="space"/>
      <w:lvlText w:val="Appendix %1."/>
      <w:lvlJc w:val="left"/>
      <w:pPr>
        <w:ind w:left="360" w:hanging="360"/>
      </w:pPr>
      <w:rPr>
        <w:rFonts w:ascii="Arial Bold" w:hAnsi="Arial Bold" w:hint="default"/>
        <w:b/>
        <w:i w:val="0"/>
        <w:caps/>
        <w:color w:val="F68B1F" w:themeColor="background2"/>
        <w:sz w:val="3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7064498"/>
    <w:multiLevelType w:val="multilevel"/>
    <w:tmpl w:val="3FE8F200"/>
    <w:lvl w:ilvl="0">
      <w:start w:val="1"/>
      <w:numFmt w:val="decimal"/>
      <w:pStyle w:val="Heading1"/>
      <w:suff w:val="space"/>
      <w:lvlText w:val="%1.0"/>
      <w:lvlJc w:val="left"/>
      <w:pPr>
        <w:ind w:left="360" w:hanging="360"/>
      </w:pPr>
      <w:rPr>
        <w:rFonts w:ascii="Arial" w:hAnsi="Arial" w:hint="default"/>
        <w:b/>
        <w:i w:val="0"/>
        <w:color w:val="F68B1F" w:themeColor="background2"/>
      </w:rPr>
    </w:lvl>
    <w:lvl w:ilvl="1">
      <w:start w:val="1"/>
      <w:numFmt w:val="decimal"/>
      <w:pStyle w:val="Heading2"/>
      <w:suff w:val="space"/>
      <w:lvlText w:val="%1.%2"/>
      <w:lvlJc w:val="left"/>
      <w:pPr>
        <w:ind w:left="720" w:hanging="360"/>
      </w:pPr>
      <w:rPr>
        <w:rFonts w:ascii="Arial" w:hAnsi="Arial" w:hint="default"/>
        <w:b/>
        <w:i w:val="0"/>
        <w:color w:val="F68B1F" w:themeColor="background2"/>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AD30D89"/>
    <w:multiLevelType w:val="hybridMultilevel"/>
    <w:tmpl w:val="7426577E"/>
    <w:lvl w:ilvl="0" w:tplc="6936AA9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B614C"/>
    <w:multiLevelType w:val="hybridMultilevel"/>
    <w:tmpl w:val="F12CA5A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492366"/>
    <w:multiLevelType w:val="hybridMultilevel"/>
    <w:tmpl w:val="477CE5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20EBB"/>
    <w:multiLevelType w:val="hybridMultilevel"/>
    <w:tmpl w:val="B394DAC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C85EB8"/>
    <w:multiLevelType w:val="hybridMultilevel"/>
    <w:tmpl w:val="5A946662"/>
    <w:lvl w:ilvl="0" w:tplc="877E8FE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3C1535"/>
    <w:multiLevelType w:val="multilevel"/>
    <w:tmpl w:val="0B5E8CB6"/>
    <w:lvl w:ilvl="0">
      <w:start w:val="1"/>
      <w:numFmt w:val="decimal"/>
      <w:pStyle w:val="Items"/>
      <w:suff w:val="space"/>
      <w:lvlText w:val="Item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FFA08A7"/>
    <w:multiLevelType w:val="hybridMultilevel"/>
    <w:tmpl w:val="5BEA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FA3C07"/>
    <w:multiLevelType w:val="hybridMultilevel"/>
    <w:tmpl w:val="0DC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9"/>
  </w:num>
  <w:num w:numId="4">
    <w:abstractNumId w:val="6"/>
  </w:num>
  <w:num w:numId="5">
    <w:abstractNumId w:val="14"/>
  </w:num>
  <w:num w:numId="6">
    <w:abstractNumId w:val="16"/>
  </w:num>
  <w:num w:numId="7">
    <w:abstractNumId w:val="7"/>
  </w:num>
  <w:num w:numId="8">
    <w:abstractNumId w:val="12"/>
  </w:num>
  <w:num w:numId="9">
    <w:abstractNumId w:val="0"/>
  </w:num>
  <w:num w:numId="10">
    <w:abstractNumId w:val="15"/>
  </w:num>
  <w:num w:numId="11">
    <w:abstractNumId w:val="8"/>
  </w:num>
  <w:num w:numId="12">
    <w:abstractNumId w:val="4"/>
  </w:num>
  <w:num w:numId="13">
    <w:abstractNumId w:val="17"/>
  </w:num>
  <w:num w:numId="14">
    <w:abstractNumId w:val="18"/>
  </w:num>
  <w:num w:numId="15">
    <w:abstractNumId w:val="3"/>
  </w:num>
  <w:num w:numId="16">
    <w:abstractNumId w:val="5"/>
  </w:num>
  <w:num w:numId="17">
    <w:abstractNumId w:val="2"/>
  </w:num>
  <w:num w:numId="18">
    <w:abstractNumId w:val="13"/>
  </w:num>
  <w:num w:numId="1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US" w:vendorID="64" w:dllVersion="6" w:nlCheck="1" w:checkStyle="0"/>
  <w:activeWritingStyle w:appName="MSWord" w:lang="en-US" w:vendorID="64" w:dllVersion="0" w:nlCheck="1" w:checkStyle="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8AD"/>
    <w:rsid w:val="000028B0"/>
    <w:rsid w:val="00005332"/>
    <w:rsid w:val="00022EFB"/>
    <w:rsid w:val="00026CD6"/>
    <w:rsid w:val="0003437A"/>
    <w:rsid w:val="00036190"/>
    <w:rsid w:val="0004385D"/>
    <w:rsid w:val="0006039E"/>
    <w:rsid w:val="00063857"/>
    <w:rsid w:val="00075FAD"/>
    <w:rsid w:val="000814DB"/>
    <w:rsid w:val="0009727F"/>
    <w:rsid w:val="000A01B9"/>
    <w:rsid w:val="000A3537"/>
    <w:rsid w:val="000A6ECC"/>
    <w:rsid w:val="000B6299"/>
    <w:rsid w:val="000B66D7"/>
    <w:rsid w:val="000B67CC"/>
    <w:rsid w:val="000C5F6E"/>
    <w:rsid w:val="000D033B"/>
    <w:rsid w:val="000D60CA"/>
    <w:rsid w:val="000E7F1E"/>
    <w:rsid w:val="00107A1F"/>
    <w:rsid w:val="0013736E"/>
    <w:rsid w:val="00137C34"/>
    <w:rsid w:val="00177B24"/>
    <w:rsid w:val="001B15E7"/>
    <w:rsid w:val="001E7B5A"/>
    <w:rsid w:val="001F5AB8"/>
    <w:rsid w:val="002013A0"/>
    <w:rsid w:val="00203CE8"/>
    <w:rsid w:val="00205EA9"/>
    <w:rsid w:val="0021296D"/>
    <w:rsid w:val="00215321"/>
    <w:rsid w:val="002220BC"/>
    <w:rsid w:val="00230D80"/>
    <w:rsid w:val="002528DB"/>
    <w:rsid w:val="00254CC4"/>
    <w:rsid w:val="0025602E"/>
    <w:rsid w:val="00285339"/>
    <w:rsid w:val="0029031B"/>
    <w:rsid w:val="0029128E"/>
    <w:rsid w:val="002941E6"/>
    <w:rsid w:val="002B086B"/>
    <w:rsid w:val="002C2C9F"/>
    <w:rsid w:val="002D0B50"/>
    <w:rsid w:val="002D23D8"/>
    <w:rsid w:val="002E2D10"/>
    <w:rsid w:val="002E45F7"/>
    <w:rsid w:val="002E63C0"/>
    <w:rsid w:val="0030773D"/>
    <w:rsid w:val="00314BDF"/>
    <w:rsid w:val="00323C6B"/>
    <w:rsid w:val="00332C6B"/>
    <w:rsid w:val="003366B1"/>
    <w:rsid w:val="0034027C"/>
    <w:rsid w:val="00351021"/>
    <w:rsid w:val="00354E53"/>
    <w:rsid w:val="00360B1D"/>
    <w:rsid w:val="00365503"/>
    <w:rsid w:val="0037708C"/>
    <w:rsid w:val="00391DDE"/>
    <w:rsid w:val="00395307"/>
    <w:rsid w:val="003A56A5"/>
    <w:rsid w:val="003A6C51"/>
    <w:rsid w:val="003B5AA0"/>
    <w:rsid w:val="003C4171"/>
    <w:rsid w:val="003D07B6"/>
    <w:rsid w:val="003D62DF"/>
    <w:rsid w:val="003E1124"/>
    <w:rsid w:val="003E6AF2"/>
    <w:rsid w:val="003F1EC6"/>
    <w:rsid w:val="00415390"/>
    <w:rsid w:val="0042018B"/>
    <w:rsid w:val="00420EB0"/>
    <w:rsid w:val="004263D9"/>
    <w:rsid w:val="00426A75"/>
    <w:rsid w:val="0043510C"/>
    <w:rsid w:val="00440335"/>
    <w:rsid w:val="004423F4"/>
    <w:rsid w:val="004824E5"/>
    <w:rsid w:val="00491F1A"/>
    <w:rsid w:val="00494AD1"/>
    <w:rsid w:val="004B1745"/>
    <w:rsid w:val="004B6CFA"/>
    <w:rsid w:val="004D4FC2"/>
    <w:rsid w:val="004E3982"/>
    <w:rsid w:val="004E739F"/>
    <w:rsid w:val="004F42E7"/>
    <w:rsid w:val="0050326E"/>
    <w:rsid w:val="00507B6E"/>
    <w:rsid w:val="00516EE1"/>
    <w:rsid w:val="005204A7"/>
    <w:rsid w:val="00530458"/>
    <w:rsid w:val="00530B6A"/>
    <w:rsid w:val="005315C8"/>
    <w:rsid w:val="00533884"/>
    <w:rsid w:val="00546437"/>
    <w:rsid w:val="0054669F"/>
    <w:rsid w:val="0054757A"/>
    <w:rsid w:val="00560754"/>
    <w:rsid w:val="00574E1C"/>
    <w:rsid w:val="005814F4"/>
    <w:rsid w:val="00584310"/>
    <w:rsid w:val="005A146E"/>
    <w:rsid w:val="005B2D09"/>
    <w:rsid w:val="005B5C20"/>
    <w:rsid w:val="005B6B98"/>
    <w:rsid w:val="005D09A4"/>
    <w:rsid w:val="005D6CC0"/>
    <w:rsid w:val="005E2C99"/>
    <w:rsid w:val="005E58D2"/>
    <w:rsid w:val="006107AA"/>
    <w:rsid w:val="00636771"/>
    <w:rsid w:val="00636A24"/>
    <w:rsid w:val="00645FF6"/>
    <w:rsid w:val="006520F1"/>
    <w:rsid w:val="00661D14"/>
    <w:rsid w:val="00661EA0"/>
    <w:rsid w:val="00672E28"/>
    <w:rsid w:val="00684CB3"/>
    <w:rsid w:val="00697381"/>
    <w:rsid w:val="006A039B"/>
    <w:rsid w:val="006A60E4"/>
    <w:rsid w:val="006B2EFD"/>
    <w:rsid w:val="006C60D6"/>
    <w:rsid w:val="006D0505"/>
    <w:rsid w:val="00713E03"/>
    <w:rsid w:val="00723FB6"/>
    <w:rsid w:val="00734E93"/>
    <w:rsid w:val="007525CC"/>
    <w:rsid w:val="00753DA7"/>
    <w:rsid w:val="00765CC5"/>
    <w:rsid w:val="007660E6"/>
    <w:rsid w:val="00770E4B"/>
    <w:rsid w:val="0078024A"/>
    <w:rsid w:val="007900E5"/>
    <w:rsid w:val="007B7010"/>
    <w:rsid w:val="007C7BFE"/>
    <w:rsid w:val="007F33C6"/>
    <w:rsid w:val="007F3D84"/>
    <w:rsid w:val="00802E4B"/>
    <w:rsid w:val="008077C1"/>
    <w:rsid w:val="00821FB2"/>
    <w:rsid w:val="008448A7"/>
    <w:rsid w:val="00861613"/>
    <w:rsid w:val="008663C0"/>
    <w:rsid w:val="00877801"/>
    <w:rsid w:val="008778DD"/>
    <w:rsid w:val="00887789"/>
    <w:rsid w:val="008A16BE"/>
    <w:rsid w:val="008A5EC4"/>
    <w:rsid w:val="008C11A7"/>
    <w:rsid w:val="008C2ED6"/>
    <w:rsid w:val="008C353F"/>
    <w:rsid w:val="008E2817"/>
    <w:rsid w:val="008E519B"/>
    <w:rsid w:val="008F4611"/>
    <w:rsid w:val="009300B6"/>
    <w:rsid w:val="00934911"/>
    <w:rsid w:val="00941853"/>
    <w:rsid w:val="00946507"/>
    <w:rsid w:val="009519E4"/>
    <w:rsid w:val="00961572"/>
    <w:rsid w:val="0096498B"/>
    <w:rsid w:val="00992BC6"/>
    <w:rsid w:val="009B5193"/>
    <w:rsid w:val="009C499A"/>
    <w:rsid w:val="009F5B9F"/>
    <w:rsid w:val="00A0139C"/>
    <w:rsid w:val="00A02F31"/>
    <w:rsid w:val="00A039B4"/>
    <w:rsid w:val="00A20953"/>
    <w:rsid w:val="00A210CE"/>
    <w:rsid w:val="00A215E2"/>
    <w:rsid w:val="00A22B5C"/>
    <w:rsid w:val="00A34557"/>
    <w:rsid w:val="00A3499B"/>
    <w:rsid w:val="00A36E79"/>
    <w:rsid w:val="00A51539"/>
    <w:rsid w:val="00A666CB"/>
    <w:rsid w:val="00A71CD9"/>
    <w:rsid w:val="00A80537"/>
    <w:rsid w:val="00A81C29"/>
    <w:rsid w:val="00A97BA9"/>
    <w:rsid w:val="00AB31FD"/>
    <w:rsid w:val="00AD3DCC"/>
    <w:rsid w:val="00AD7747"/>
    <w:rsid w:val="00AE0949"/>
    <w:rsid w:val="00AE129E"/>
    <w:rsid w:val="00AE237B"/>
    <w:rsid w:val="00B01BC6"/>
    <w:rsid w:val="00B03997"/>
    <w:rsid w:val="00B13007"/>
    <w:rsid w:val="00B34DB2"/>
    <w:rsid w:val="00B458AE"/>
    <w:rsid w:val="00B458B6"/>
    <w:rsid w:val="00B52873"/>
    <w:rsid w:val="00B52925"/>
    <w:rsid w:val="00B712E0"/>
    <w:rsid w:val="00B72836"/>
    <w:rsid w:val="00B755FB"/>
    <w:rsid w:val="00B8581D"/>
    <w:rsid w:val="00B95EC3"/>
    <w:rsid w:val="00B96A01"/>
    <w:rsid w:val="00BB1DE6"/>
    <w:rsid w:val="00BD3ED5"/>
    <w:rsid w:val="00BD6199"/>
    <w:rsid w:val="00BE3869"/>
    <w:rsid w:val="00BE610B"/>
    <w:rsid w:val="00BF1147"/>
    <w:rsid w:val="00C1340A"/>
    <w:rsid w:val="00C15304"/>
    <w:rsid w:val="00C32896"/>
    <w:rsid w:val="00C3500F"/>
    <w:rsid w:val="00C458F1"/>
    <w:rsid w:val="00C56145"/>
    <w:rsid w:val="00C93803"/>
    <w:rsid w:val="00C96714"/>
    <w:rsid w:val="00CC62CC"/>
    <w:rsid w:val="00CD29D9"/>
    <w:rsid w:val="00CD6DA3"/>
    <w:rsid w:val="00CE27DD"/>
    <w:rsid w:val="00CE28AD"/>
    <w:rsid w:val="00CE4DDA"/>
    <w:rsid w:val="00CF0BFA"/>
    <w:rsid w:val="00CF7762"/>
    <w:rsid w:val="00D17182"/>
    <w:rsid w:val="00D245EA"/>
    <w:rsid w:val="00D33C1A"/>
    <w:rsid w:val="00D422AD"/>
    <w:rsid w:val="00D53FDB"/>
    <w:rsid w:val="00D700FB"/>
    <w:rsid w:val="00D80C76"/>
    <w:rsid w:val="00DA024A"/>
    <w:rsid w:val="00DA5BA2"/>
    <w:rsid w:val="00DF0BA1"/>
    <w:rsid w:val="00DF1FC2"/>
    <w:rsid w:val="00DF76B0"/>
    <w:rsid w:val="00E0001B"/>
    <w:rsid w:val="00E13848"/>
    <w:rsid w:val="00E15BE7"/>
    <w:rsid w:val="00E20AE4"/>
    <w:rsid w:val="00E2291B"/>
    <w:rsid w:val="00E23302"/>
    <w:rsid w:val="00E23ED1"/>
    <w:rsid w:val="00E27A95"/>
    <w:rsid w:val="00E30696"/>
    <w:rsid w:val="00E3316C"/>
    <w:rsid w:val="00E41D89"/>
    <w:rsid w:val="00E43335"/>
    <w:rsid w:val="00E467D0"/>
    <w:rsid w:val="00E53066"/>
    <w:rsid w:val="00E53406"/>
    <w:rsid w:val="00E5529C"/>
    <w:rsid w:val="00E62D2C"/>
    <w:rsid w:val="00E80C65"/>
    <w:rsid w:val="00E81040"/>
    <w:rsid w:val="00E8680D"/>
    <w:rsid w:val="00E94606"/>
    <w:rsid w:val="00E96B81"/>
    <w:rsid w:val="00EA5652"/>
    <w:rsid w:val="00EB566B"/>
    <w:rsid w:val="00EC1BBD"/>
    <w:rsid w:val="00EC3719"/>
    <w:rsid w:val="00EC72D4"/>
    <w:rsid w:val="00ED2FFF"/>
    <w:rsid w:val="00EE48B0"/>
    <w:rsid w:val="00F0249B"/>
    <w:rsid w:val="00F0531D"/>
    <w:rsid w:val="00F05924"/>
    <w:rsid w:val="00F351A9"/>
    <w:rsid w:val="00F3665B"/>
    <w:rsid w:val="00F47B40"/>
    <w:rsid w:val="00F731D7"/>
    <w:rsid w:val="00F83DDE"/>
    <w:rsid w:val="00FC093E"/>
    <w:rsid w:val="00FD39F1"/>
    <w:rsid w:val="00FD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7F2EB"/>
  <w15:docId w15:val="{D7841D6C-BFB9-406C-A089-7E7676284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62626" w:themeColor="text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54" w:qFormat="1"/>
    <w:lsdException w:name="heading 1" w:uiPriority="1" w:qFormat="1"/>
    <w:lsdException w:name="heading 2" w:uiPriority="9" w:qFormat="1"/>
    <w:lsdException w:name="heading 3" w:uiPriority="9" w:qFormat="1"/>
    <w:lsdException w:name="heading 4" w:semiHidden="1" w:uiPriority="4" w:qFormat="1"/>
    <w:lsdException w:name="heading 5" w:semiHidden="1" w:uiPriority="5" w:qFormat="1"/>
    <w:lsdException w:name="heading 6" w:locked="1" w:semiHidden="1" w:uiPriority="9" w:qFormat="1"/>
    <w:lsdException w:name="heading 7" w:locked="1" w:semiHidden="1" w:uiPriority="9" w:qFormat="1"/>
    <w:lsdException w:name="heading 8" w:locked="1" w:semiHidden="1" w:uiPriority="9" w:qFormat="1"/>
    <w:lsdException w:name="heading 9" w:locked="1" w:semiHidden="1" w:uiPriority="6"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18" w:qFormat="1"/>
    <w:lsdException w:name="table of figures" w:semiHidden="1" w:unhideWhenUsed="1"/>
    <w:lsdException w:name="envelope address" w:semiHidden="1" w:unhideWhenUsed="1"/>
    <w:lsdException w:name="envelope return" w:semiHidden="1" w:unhideWhenUsed="1"/>
    <w:lsdException w:name="footnote reference" w:semiHidden="1" w:uiPriority="2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uiPriority="9"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4"/>
    <w:qFormat/>
    <w:rsid w:val="00E13848"/>
    <w:pPr>
      <w:spacing w:after="0" w:line="240" w:lineRule="auto"/>
    </w:pPr>
  </w:style>
  <w:style w:type="paragraph" w:styleId="Heading1">
    <w:name w:val="heading 1"/>
    <w:basedOn w:val="Normal"/>
    <w:next w:val="BodyParagraph"/>
    <w:link w:val="Heading1Char"/>
    <w:uiPriority w:val="1"/>
    <w:qFormat/>
    <w:rsid w:val="00B13007"/>
    <w:pPr>
      <w:keepNext/>
      <w:keepLines/>
      <w:pageBreakBefore/>
      <w:numPr>
        <w:numId w:val="2"/>
      </w:numPr>
      <w:pBdr>
        <w:bottom w:val="single" w:sz="48" w:space="4" w:color="59595C" w:themeColor="text1" w:themeTint="E6"/>
      </w:pBdr>
      <w:spacing w:before="360" w:after="200"/>
      <w:ind w:left="0" w:firstLine="0"/>
      <w:outlineLvl w:val="0"/>
    </w:pPr>
    <w:rPr>
      <w:rFonts w:asciiTheme="majorHAnsi" w:eastAsiaTheme="majorEastAsia" w:hAnsiTheme="majorHAnsi" w:cstheme="majorBidi"/>
      <w:b/>
      <w:bCs/>
      <w:caps/>
      <w:color w:val="F68B1F" w:themeColor="background2"/>
      <w:spacing w:val="20"/>
      <w:sz w:val="36"/>
      <w:szCs w:val="28"/>
    </w:rPr>
  </w:style>
  <w:style w:type="paragraph" w:styleId="Heading2">
    <w:name w:val="heading 2"/>
    <w:basedOn w:val="Heading1"/>
    <w:next w:val="BodyParagraph"/>
    <w:link w:val="Heading2Char"/>
    <w:uiPriority w:val="9"/>
    <w:qFormat/>
    <w:rsid w:val="00B13007"/>
    <w:pPr>
      <w:pageBreakBefore w:val="0"/>
      <w:numPr>
        <w:ilvl w:val="1"/>
      </w:numPr>
      <w:pBdr>
        <w:bottom w:val="none" w:sz="0" w:space="0" w:color="auto"/>
      </w:pBdr>
      <w:spacing w:before="240" w:after="160"/>
      <w:ind w:left="0" w:firstLine="0"/>
      <w:outlineLvl w:val="1"/>
    </w:pPr>
    <w:rPr>
      <w:bCs w:val="0"/>
      <w:color w:val="262626" w:themeColor="text2"/>
      <w:sz w:val="32"/>
      <w:szCs w:val="26"/>
    </w:rPr>
  </w:style>
  <w:style w:type="paragraph" w:styleId="Heading3">
    <w:name w:val="heading 3"/>
    <w:basedOn w:val="Heading2"/>
    <w:next w:val="BodyParagraph"/>
    <w:link w:val="Heading3Char"/>
    <w:uiPriority w:val="9"/>
    <w:qFormat/>
    <w:rsid w:val="00B13007"/>
    <w:pPr>
      <w:numPr>
        <w:ilvl w:val="2"/>
      </w:numPr>
      <w:spacing w:before="200" w:after="120"/>
      <w:ind w:left="0" w:firstLine="0"/>
      <w:outlineLvl w:val="2"/>
    </w:pPr>
    <w:rPr>
      <w:bCs/>
      <w:caps w:val="0"/>
      <w:noProof/>
      <w:spacing w:val="0"/>
      <w:sz w:val="28"/>
    </w:rPr>
  </w:style>
  <w:style w:type="paragraph" w:styleId="Heading4">
    <w:name w:val="heading 4"/>
    <w:basedOn w:val="Normal"/>
    <w:next w:val="BodyParagraph"/>
    <w:link w:val="Heading4Char"/>
    <w:uiPriority w:val="4"/>
    <w:qFormat/>
    <w:rsid w:val="00B13007"/>
    <w:pPr>
      <w:keepNext/>
      <w:keepLines/>
      <w:spacing w:before="200" w:after="120"/>
      <w:outlineLvl w:val="3"/>
    </w:pPr>
    <w:rPr>
      <w:rFonts w:asciiTheme="majorHAnsi" w:eastAsiaTheme="majorEastAsia" w:hAnsiTheme="majorHAnsi" w:cstheme="majorBidi"/>
      <w:b/>
      <w:bCs/>
      <w:i/>
      <w:iCs/>
      <w:sz w:val="24"/>
    </w:rPr>
  </w:style>
  <w:style w:type="paragraph" w:styleId="Heading5">
    <w:name w:val="heading 5"/>
    <w:basedOn w:val="Heading4"/>
    <w:next w:val="BodyParagraph"/>
    <w:link w:val="Heading5Char"/>
    <w:uiPriority w:val="5"/>
    <w:qFormat/>
    <w:rsid w:val="00B13007"/>
    <w:pPr>
      <w:spacing w:after="80" w:line="276" w:lineRule="auto"/>
      <w:outlineLvl w:val="4"/>
    </w:pPr>
    <w:rPr>
      <w:b w:val="0"/>
      <w:i w:val="0"/>
      <w:color w:val="006FA1" w:themeColor="accent1"/>
    </w:rPr>
  </w:style>
  <w:style w:type="paragraph" w:styleId="Heading9">
    <w:name w:val="heading 9"/>
    <w:basedOn w:val="Heading1"/>
    <w:next w:val="BodyParagraph"/>
    <w:link w:val="Heading9Char"/>
    <w:uiPriority w:val="6"/>
    <w:qFormat/>
    <w:locked/>
    <w:rsid w:val="00B13007"/>
    <w:pPr>
      <w:numPr>
        <w:numId w:val="3"/>
      </w:numPr>
      <w:outlineLvl w:val="8"/>
    </w:pPr>
    <w:rPr>
      <w:bCs w:val="0"/>
      <w:iCs/>
      <w:color w:val="262626"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B13007"/>
    <w:pPr>
      <w:spacing w:after="0" w:line="240" w:lineRule="auto"/>
    </w:pPr>
    <w:rPr>
      <w:rFonts w:ascii="Arial" w:hAnsi="Arial"/>
    </w:rPr>
  </w:style>
  <w:style w:type="character" w:customStyle="1" w:styleId="Heading1Char">
    <w:name w:val="Heading 1 Char"/>
    <w:basedOn w:val="DefaultParagraphFont"/>
    <w:link w:val="Heading1"/>
    <w:uiPriority w:val="1"/>
    <w:rsid w:val="00B13007"/>
    <w:rPr>
      <w:rFonts w:asciiTheme="majorHAnsi" w:eastAsiaTheme="majorEastAsia" w:hAnsiTheme="majorHAnsi" w:cstheme="majorBidi"/>
      <w:b/>
      <w:bCs/>
      <w:caps/>
      <w:color w:val="F68B1F" w:themeColor="background2"/>
      <w:spacing w:val="20"/>
      <w:sz w:val="36"/>
      <w:szCs w:val="28"/>
    </w:rPr>
  </w:style>
  <w:style w:type="paragraph" w:styleId="Header">
    <w:name w:val="header"/>
    <w:basedOn w:val="Normal"/>
    <w:link w:val="HeaderChar"/>
    <w:uiPriority w:val="99"/>
    <w:rsid w:val="00B13007"/>
    <w:pPr>
      <w:tabs>
        <w:tab w:val="center" w:pos="4680"/>
        <w:tab w:val="right" w:pos="9360"/>
      </w:tabs>
    </w:pPr>
    <w:rPr>
      <w:color w:val="757578" w:themeColor="text1" w:themeTint="BF"/>
      <w:sz w:val="18"/>
    </w:rPr>
  </w:style>
  <w:style w:type="character" w:customStyle="1" w:styleId="HeaderChar">
    <w:name w:val="Header Char"/>
    <w:basedOn w:val="DefaultParagraphFont"/>
    <w:link w:val="Header"/>
    <w:uiPriority w:val="99"/>
    <w:rsid w:val="00B13007"/>
    <w:rPr>
      <w:color w:val="757578" w:themeColor="text1" w:themeTint="BF"/>
      <w:sz w:val="18"/>
    </w:rPr>
  </w:style>
  <w:style w:type="paragraph" w:styleId="Footer">
    <w:name w:val="footer"/>
    <w:basedOn w:val="Normal"/>
    <w:link w:val="FooterChar"/>
    <w:uiPriority w:val="99"/>
    <w:rsid w:val="00B13007"/>
    <w:pPr>
      <w:tabs>
        <w:tab w:val="center" w:pos="4680"/>
        <w:tab w:val="right" w:pos="9360"/>
      </w:tabs>
    </w:pPr>
    <w:rPr>
      <w:color w:val="757578" w:themeColor="text1" w:themeTint="BF"/>
      <w:sz w:val="18"/>
    </w:rPr>
  </w:style>
  <w:style w:type="character" w:customStyle="1" w:styleId="FooterChar">
    <w:name w:val="Footer Char"/>
    <w:basedOn w:val="DefaultParagraphFont"/>
    <w:link w:val="Footer"/>
    <w:uiPriority w:val="99"/>
    <w:rsid w:val="00B13007"/>
    <w:rPr>
      <w:color w:val="757578" w:themeColor="text1" w:themeTint="BF"/>
      <w:sz w:val="18"/>
    </w:rPr>
  </w:style>
  <w:style w:type="table" w:styleId="TableGrid">
    <w:name w:val="Table Grid"/>
    <w:basedOn w:val="TableNormal"/>
    <w:uiPriority w:val="59"/>
    <w:rsid w:val="00B13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3007"/>
    <w:rPr>
      <w:rFonts w:ascii="Tahoma" w:hAnsi="Tahoma" w:cs="Tahoma"/>
      <w:sz w:val="16"/>
      <w:szCs w:val="16"/>
    </w:rPr>
  </w:style>
  <w:style w:type="character" w:customStyle="1" w:styleId="BalloonTextChar">
    <w:name w:val="Balloon Text Char"/>
    <w:basedOn w:val="DefaultParagraphFont"/>
    <w:link w:val="BalloonText"/>
    <w:uiPriority w:val="99"/>
    <w:semiHidden/>
    <w:rsid w:val="00B13007"/>
    <w:rPr>
      <w:rFonts w:ascii="Tahoma" w:hAnsi="Tahoma" w:cs="Tahoma"/>
      <w:color w:val="262626" w:themeColor="text2"/>
      <w:sz w:val="16"/>
      <w:szCs w:val="16"/>
    </w:rPr>
  </w:style>
  <w:style w:type="character" w:styleId="PlaceholderText">
    <w:name w:val="Placeholder Text"/>
    <w:basedOn w:val="DefaultParagraphFont"/>
    <w:uiPriority w:val="99"/>
    <w:semiHidden/>
    <w:rsid w:val="00B13007"/>
    <w:rPr>
      <w:color w:val="808080"/>
    </w:rPr>
  </w:style>
  <w:style w:type="character" w:customStyle="1" w:styleId="Heading2Char">
    <w:name w:val="Heading 2 Char"/>
    <w:basedOn w:val="DefaultParagraphFont"/>
    <w:link w:val="Heading2"/>
    <w:uiPriority w:val="9"/>
    <w:rsid w:val="00B13007"/>
    <w:rPr>
      <w:rFonts w:asciiTheme="majorHAnsi" w:eastAsiaTheme="majorEastAsia" w:hAnsiTheme="majorHAnsi" w:cstheme="majorBidi"/>
      <w:b/>
      <w:caps/>
      <w:spacing w:val="20"/>
      <w:sz w:val="32"/>
      <w:szCs w:val="26"/>
    </w:rPr>
  </w:style>
  <w:style w:type="character" w:customStyle="1" w:styleId="Heading3Char">
    <w:name w:val="Heading 3 Char"/>
    <w:basedOn w:val="DefaultParagraphFont"/>
    <w:link w:val="Heading3"/>
    <w:uiPriority w:val="9"/>
    <w:rsid w:val="00B13007"/>
    <w:rPr>
      <w:rFonts w:asciiTheme="majorHAnsi" w:eastAsiaTheme="majorEastAsia" w:hAnsiTheme="majorHAnsi" w:cstheme="majorBidi"/>
      <w:b/>
      <w:bCs/>
      <w:noProof/>
      <w:sz w:val="28"/>
      <w:szCs w:val="26"/>
    </w:rPr>
  </w:style>
  <w:style w:type="paragraph" w:customStyle="1" w:styleId="Tasks">
    <w:name w:val="Tasks"/>
    <w:basedOn w:val="Heading5"/>
    <w:next w:val="BodyParagraph"/>
    <w:uiPriority w:val="10"/>
    <w:qFormat/>
    <w:rsid w:val="00C458F1"/>
    <w:pPr>
      <w:numPr>
        <w:numId w:val="7"/>
      </w:numPr>
      <w:spacing w:before="240"/>
      <w:ind w:left="0" w:firstLine="0"/>
    </w:pPr>
    <w:rPr>
      <w:b/>
      <w:color w:val="262626" w:themeColor="text2"/>
      <w:sz w:val="22"/>
    </w:rPr>
  </w:style>
  <w:style w:type="character" w:styleId="Hyperlink">
    <w:name w:val="Hyperlink"/>
    <w:basedOn w:val="DefaultParagraphFont"/>
    <w:uiPriority w:val="99"/>
    <w:unhideWhenUsed/>
    <w:rsid w:val="00B13007"/>
    <w:rPr>
      <w:color w:val="48484A" w:themeColor="hyperlink"/>
      <w:u w:val="single"/>
    </w:rPr>
  </w:style>
  <w:style w:type="paragraph" w:styleId="TOC1">
    <w:name w:val="toc 1"/>
    <w:basedOn w:val="Normal"/>
    <w:next w:val="Normal"/>
    <w:autoRedefine/>
    <w:uiPriority w:val="39"/>
    <w:rsid w:val="00B13007"/>
    <w:pPr>
      <w:tabs>
        <w:tab w:val="right" w:leader="dot" w:pos="6480"/>
      </w:tabs>
      <w:spacing w:after="100"/>
      <w:ind w:left="360" w:right="720" w:hanging="360"/>
    </w:pPr>
    <w:rPr>
      <w:b/>
      <w:caps/>
      <w:sz w:val="20"/>
    </w:rPr>
  </w:style>
  <w:style w:type="paragraph" w:styleId="TOC2">
    <w:name w:val="toc 2"/>
    <w:basedOn w:val="Normal"/>
    <w:next w:val="Normal"/>
    <w:autoRedefine/>
    <w:uiPriority w:val="39"/>
    <w:rsid w:val="00B13007"/>
    <w:pPr>
      <w:tabs>
        <w:tab w:val="right" w:leader="dot" w:pos="6480"/>
      </w:tabs>
      <w:spacing w:after="100"/>
      <w:ind w:left="720" w:right="720" w:hanging="360"/>
    </w:pPr>
    <w:rPr>
      <w:caps/>
      <w:sz w:val="18"/>
    </w:rPr>
  </w:style>
  <w:style w:type="paragraph" w:styleId="TOC3">
    <w:name w:val="toc 3"/>
    <w:basedOn w:val="Normal"/>
    <w:next w:val="Normal"/>
    <w:autoRedefine/>
    <w:uiPriority w:val="39"/>
    <w:rsid w:val="00B13007"/>
    <w:pPr>
      <w:tabs>
        <w:tab w:val="right" w:leader="dot" w:pos="6480"/>
      </w:tabs>
      <w:spacing w:after="100"/>
      <w:ind w:left="720" w:right="720"/>
    </w:pPr>
    <w:rPr>
      <w:caps/>
      <w:sz w:val="18"/>
    </w:rPr>
  </w:style>
  <w:style w:type="paragraph" w:styleId="Caption">
    <w:name w:val="caption"/>
    <w:basedOn w:val="Normal"/>
    <w:next w:val="Normal"/>
    <w:link w:val="CaptionChar"/>
    <w:uiPriority w:val="18"/>
    <w:qFormat/>
    <w:rsid w:val="00B13007"/>
    <w:pPr>
      <w:keepNext/>
      <w:spacing w:before="200" w:after="60"/>
    </w:pPr>
    <w:rPr>
      <w:b/>
      <w:bCs/>
      <w:caps/>
      <w:sz w:val="20"/>
      <w:szCs w:val="18"/>
    </w:rPr>
  </w:style>
  <w:style w:type="paragraph" w:styleId="TableofFigures">
    <w:name w:val="table of figures"/>
    <w:basedOn w:val="Normal"/>
    <w:next w:val="Normal"/>
    <w:uiPriority w:val="99"/>
    <w:rsid w:val="00B13007"/>
    <w:pPr>
      <w:ind w:left="360" w:right="720" w:hanging="360"/>
    </w:pPr>
    <w:rPr>
      <w:b/>
      <w:caps/>
      <w:sz w:val="16"/>
    </w:rPr>
  </w:style>
  <w:style w:type="paragraph" w:styleId="ListParagraph">
    <w:name w:val="List Paragraph"/>
    <w:basedOn w:val="Normal"/>
    <w:link w:val="ListParagraphChar"/>
    <w:uiPriority w:val="19"/>
    <w:qFormat/>
    <w:rsid w:val="009C499A"/>
    <w:pPr>
      <w:numPr>
        <w:numId w:val="4"/>
      </w:numPr>
      <w:spacing w:before="120" w:after="120" w:line="300" w:lineRule="atLeast"/>
    </w:pPr>
  </w:style>
  <w:style w:type="paragraph" w:customStyle="1" w:styleId="TableListBullet">
    <w:name w:val="Table List Bullet"/>
    <w:basedOn w:val="ListParagraph"/>
    <w:link w:val="TableListBulletChar"/>
    <w:uiPriority w:val="15"/>
    <w:qFormat/>
    <w:rsid w:val="00B13007"/>
    <w:pPr>
      <w:numPr>
        <w:numId w:val="5"/>
      </w:numPr>
    </w:pPr>
    <w:rPr>
      <w:rFonts w:cs="Arial"/>
      <w:sz w:val="20"/>
      <w:szCs w:val="18"/>
    </w:rPr>
  </w:style>
  <w:style w:type="paragraph" w:customStyle="1" w:styleId="TableHeadingGray">
    <w:name w:val="Table Heading (Gray)"/>
    <w:basedOn w:val="Normal"/>
    <w:uiPriority w:val="13"/>
    <w:qFormat/>
    <w:rsid w:val="0029128E"/>
    <w:pPr>
      <w:jc w:val="center"/>
    </w:pPr>
    <w:rPr>
      <w:rFonts w:cs="Arial"/>
      <w:b/>
      <w:caps/>
      <w:sz w:val="18"/>
      <w:szCs w:val="18"/>
    </w:rPr>
  </w:style>
  <w:style w:type="character" w:customStyle="1" w:styleId="ListParagraphChar">
    <w:name w:val="List Paragraph Char"/>
    <w:basedOn w:val="DefaultParagraphFont"/>
    <w:link w:val="ListParagraph"/>
    <w:uiPriority w:val="19"/>
    <w:rsid w:val="009C499A"/>
  </w:style>
  <w:style w:type="character" w:customStyle="1" w:styleId="TableListBulletChar">
    <w:name w:val="Table List Bullet Char"/>
    <w:basedOn w:val="ListParagraphChar"/>
    <w:link w:val="TableListBullet"/>
    <w:uiPriority w:val="15"/>
    <w:rsid w:val="00B13007"/>
    <w:rPr>
      <w:rFonts w:cs="Arial"/>
      <w:sz w:val="20"/>
      <w:szCs w:val="18"/>
    </w:rPr>
  </w:style>
  <w:style w:type="paragraph" w:customStyle="1" w:styleId="TableHeadingWhite">
    <w:name w:val="Table Heading (White)"/>
    <w:basedOn w:val="TableHeadingGray"/>
    <w:uiPriority w:val="12"/>
    <w:qFormat/>
    <w:rsid w:val="0029128E"/>
    <w:rPr>
      <w:color w:val="F68B1F" w:themeColor="background2"/>
    </w:rPr>
  </w:style>
  <w:style w:type="paragraph" w:customStyle="1" w:styleId="TableBody">
    <w:name w:val="Table Body"/>
    <w:basedOn w:val="Normal"/>
    <w:uiPriority w:val="14"/>
    <w:qFormat/>
    <w:rsid w:val="0029128E"/>
    <w:rPr>
      <w:sz w:val="18"/>
    </w:rPr>
  </w:style>
  <w:style w:type="character" w:customStyle="1" w:styleId="NoSpacingChar">
    <w:name w:val="No Spacing Char"/>
    <w:basedOn w:val="DefaultParagraphFont"/>
    <w:link w:val="NoSpacing"/>
    <w:uiPriority w:val="1"/>
    <w:semiHidden/>
    <w:rsid w:val="00B13007"/>
    <w:rPr>
      <w:rFonts w:ascii="Arial" w:hAnsi="Arial"/>
      <w:color w:val="262626" w:themeColor="text2"/>
    </w:rPr>
  </w:style>
  <w:style w:type="character" w:customStyle="1" w:styleId="CaptionChar">
    <w:name w:val="Caption Char"/>
    <w:basedOn w:val="DefaultParagraphFont"/>
    <w:link w:val="Caption"/>
    <w:uiPriority w:val="18"/>
    <w:rsid w:val="00B13007"/>
    <w:rPr>
      <w:b/>
      <w:bCs/>
      <w:caps/>
      <w:color w:val="262626" w:themeColor="text2"/>
      <w:sz w:val="20"/>
      <w:szCs w:val="18"/>
    </w:rPr>
  </w:style>
  <w:style w:type="paragraph" w:customStyle="1" w:styleId="Items">
    <w:name w:val="Items"/>
    <w:basedOn w:val="Tasks"/>
    <w:next w:val="BodyParagraph"/>
    <w:uiPriority w:val="11"/>
    <w:qFormat/>
    <w:rsid w:val="00C458F1"/>
    <w:pPr>
      <w:numPr>
        <w:numId w:val="6"/>
      </w:numPr>
      <w:ind w:left="0" w:firstLine="0"/>
    </w:pPr>
  </w:style>
  <w:style w:type="character" w:styleId="Emphasis">
    <w:name w:val="Emphasis"/>
    <w:basedOn w:val="DefaultParagraphFont"/>
    <w:uiPriority w:val="20"/>
    <w:qFormat/>
    <w:rsid w:val="00B13007"/>
    <w:rPr>
      <w:rFonts w:ascii="Arial" w:hAnsi="Arial"/>
      <w:b/>
      <w:i w:val="0"/>
      <w:iCs/>
      <w:caps/>
      <w:smallCaps w:val="0"/>
      <w:color w:val="262626" w:themeColor="text2"/>
      <w:sz w:val="22"/>
    </w:rPr>
  </w:style>
  <w:style w:type="character" w:styleId="SubtleEmphasis">
    <w:name w:val="Subtle Emphasis"/>
    <w:basedOn w:val="DefaultParagraphFont"/>
    <w:uiPriority w:val="17"/>
    <w:qFormat/>
    <w:rsid w:val="00B13007"/>
    <w:rPr>
      <w:rFonts w:ascii="Arial" w:hAnsi="Arial"/>
      <w:i/>
      <w:iCs/>
      <w:color w:val="262626" w:themeColor="text2"/>
      <w:sz w:val="22"/>
    </w:rPr>
  </w:style>
  <w:style w:type="paragraph" w:styleId="ListBullet">
    <w:name w:val="List Bullet"/>
    <w:basedOn w:val="ListParagraph"/>
    <w:uiPriority w:val="7"/>
    <w:qFormat/>
    <w:rsid w:val="00B13007"/>
  </w:style>
  <w:style w:type="paragraph" w:styleId="ListBullet2">
    <w:name w:val="List Bullet 2"/>
    <w:basedOn w:val="Normal"/>
    <w:uiPriority w:val="8"/>
    <w:qFormat/>
    <w:rsid w:val="00B13007"/>
    <w:pPr>
      <w:numPr>
        <w:ilvl w:val="1"/>
        <w:numId w:val="4"/>
      </w:numPr>
      <w:spacing w:before="120" w:after="120" w:line="300" w:lineRule="atLeast"/>
      <w:contextualSpacing/>
    </w:pPr>
  </w:style>
  <w:style w:type="paragraph" w:styleId="ListBullet3">
    <w:name w:val="List Bullet 3"/>
    <w:basedOn w:val="Normal"/>
    <w:uiPriority w:val="9"/>
    <w:qFormat/>
    <w:rsid w:val="00B13007"/>
    <w:pPr>
      <w:numPr>
        <w:ilvl w:val="2"/>
        <w:numId w:val="4"/>
      </w:numPr>
      <w:spacing w:before="120" w:after="120" w:line="300" w:lineRule="atLeast"/>
      <w:contextualSpacing/>
    </w:pPr>
  </w:style>
  <w:style w:type="numbering" w:customStyle="1" w:styleId="ListBullets">
    <w:name w:val="ListBullets"/>
    <w:uiPriority w:val="99"/>
    <w:rsid w:val="00B13007"/>
    <w:pPr>
      <w:numPr>
        <w:numId w:val="1"/>
      </w:numPr>
    </w:pPr>
  </w:style>
  <w:style w:type="character" w:styleId="FootnoteReference">
    <w:name w:val="footnote reference"/>
    <w:basedOn w:val="DefaultParagraphFont"/>
    <w:uiPriority w:val="20"/>
    <w:unhideWhenUsed/>
    <w:rsid w:val="00B13007"/>
    <w:rPr>
      <w:rFonts w:ascii="Arial" w:hAnsi="Arial"/>
      <w:color w:val="262626" w:themeColor="text2"/>
      <w:vertAlign w:val="superscript"/>
    </w:rPr>
  </w:style>
  <w:style w:type="paragraph" w:styleId="FootnoteText">
    <w:name w:val="footnote text"/>
    <w:basedOn w:val="Normal"/>
    <w:link w:val="FootnoteTextChar"/>
    <w:uiPriority w:val="21"/>
    <w:unhideWhenUsed/>
    <w:rsid w:val="00B13007"/>
    <w:rPr>
      <w:sz w:val="20"/>
      <w:szCs w:val="20"/>
    </w:rPr>
  </w:style>
  <w:style w:type="character" w:customStyle="1" w:styleId="FootnoteTextChar">
    <w:name w:val="Footnote Text Char"/>
    <w:basedOn w:val="DefaultParagraphFont"/>
    <w:link w:val="FootnoteText"/>
    <w:uiPriority w:val="21"/>
    <w:rsid w:val="00B13007"/>
    <w:rPr>
      <w:color w:val="262626" w:themeColor="text2"/>
      <w:sz w:val="20"/>
      <w:szCs w:val="20"/>
    </w:rPr>
  </w:style>
  <w:style w:type="character" w:styleId="Strong">
    <w:name w:val="Strong"/>
    <w:basedOn w:val="DefaultParagraphFont"/>
    <w:uiPriority w:val="22"/>
    <w:qFormat/>
    <w:rsid w:val="00B13007"/>
    <w:rPr>
      <w:rFonts w:ascii="Arial" w:hAnsi="Arial"/>
      <w:b/>
      <w:bCs/>
      <w:color w:val="48484A" w:themeColor="text1"/>
    </w:rPr>
  </w:style>
  <w:style w:type="character" w:customStyle="1" w:styleId="Heading4Char">
    <w:name w:val="Heading 4 Char"/>
    <w:basedOn w:val="DefaultParagraphFont"/>
    <w:link w:val="Heading4"/>
    <w:uiPriority w:val="4"/>
    <w:rsid w:val="00B13007"/>
    <w:rPr>
      <w:rFonts w:asciiTheme="majorHAnsi" w:eastAsiaTheme="majorEastAsia" w:hAnsiTheme="majorHAnsi" w:cstheme="majorBidi"/>
      <w:b/>
      <w:bCs/>
      <w:i/>
      <w:iCs/>
      <w:color w:val="262626" w:themeColor="text2"/>
      <w:sz w:val="24"/>
    </w:rPr>
  </w:style>
  <w:style w:type="paragraph" w:customStyle="1" w:styleId="BodyParagraph">
    <w:name w:val="Body Paragraph"/>
    <w:basedOn w:val="Normal"/>
    <w:link w:val="BodyParagraphChar"/>
    <w:qFormat/>
    <w:rsid w:val="00B13007"/>
    <w:pPr>
      <w:spacing w:before="120" w:after="120" w:line="300" w:lineRule="atLeast"/>
    </w:pPr>
  </w:style>
  <w:style w:type="character" w:customStyle="1" w:styleId="BodyParagraphChar">
    <w:name w:val="Body Paragraph Char"/>
    <w:basedOn w:val="DefaultParagraphFont"/>
    <w:link w:val="BodyParagraph"/>
    <w:rsid w:val="00B13007"/>
    <w:rPr>
      <w:color w:val="262626" w:themeColor="text2"/>
    </w:rPr>
  </w:style>
  <w:style w:type="table" w:customStyle="1" w:styleId="BandedBlue">
    <w:name w:val="Banded (Blue)"/>
    <w:basedOn w:val="TableNormal"/>
    <w:uiPriority w:val="99"/>
    <w:rsid w:val="00B13007"/>
    <w:pPr>
      <w:spacing w:after="0" w:line="240" w:lineRule="auto"/>
      <w:jc w:val="right"/>
    </w:pPr>
    <w:rPr>
      <w:rFonts w:ascii="Arial" w:hAnsi="Arial"/>
      <w:sz w:val="20"/>
    </w:rPr>
    <w:tblPr>
      <w:tblStyleRowBandSize w:val="1"/>
      <w:tblBorders>
        <w:bottom w:val="single" w:sz="4" w:space="0" w:color="006FA1" w:themeColor="accent1"/>
      </w:tblBorders>
    </w:tblPr>
    <w:tcPr>
      <w:vAlign w:val="center"/>
    </w:tcPr>
    <w:tblStylePr w:type="firstRow">
      <w:pPr>
        <w:wordWrap/>
        <w:contextualSpacing w:val="0"/>
      </w:pPr>
      <w:rPr>
        <w:rFonts w:ascii="Arial" w:hAnsi="Arial"/>
        <w:b/>
        <w:sz w:val="20"/>
      </w:rPr>
      <w:tblPr/>
      <w:tcPr>
        <w:tcBorders>
          <w:top w:val="single" w:sz="18" w:space="0" w:color="006FA1" w:themeColor="accent1"/>
        </w:tcBorders>
      </w:tcPr>
    </w:tblStylePr>
    <w:tblStylePr w:type="firstCol">
      <w:pPr>
        <w:jc w:val="left"/>
      </w:pPr>
      <w:rPr>
        <w:rFonts w:ascii="Arial" w:hAnsi="Arial"/>
        <w:sz w:val="20"/>
      </w:rPr>
    </w:tblStylePr>
    <w:tblStylePr w:type="band1Horz">
      <w:tblPr/>
      <w:tcPr>
        <w:shd w:val="clear" w:color="auto" w:fill="ECECEC" w:themeFill="text1" w:themeFillTint="1A"/>
      </w:tcPr>
    </w:tblStylePr>
  </w:style>
  <w:style w:type="table" w:customStyle="1" w:styleId="BandedOrange">
    <w:name w:val="Banded (Orange)"/>
    <w:basedOn w:val="TableNormal"/>
    <w:uiPriority w:val="99"/>
    <w:rsid w:val="00B13007"/>
    <w:pPr>
      <w:spacing w:after="0" w:line="240" w:lineRule="auto"/>
      <w:jc w:val="right"/>
    </w:pPr>
    <w:rPr>
      <w:rFonts w:ascii="Arial" w:hAnsi="Arial"/>
      <w:sz w:val="20"/>
    </w:rPr>
    <w:tblPr>
      <w:tblStyleRowBandSize w:val="1"/>
      <w:tblBorders>
        <w:bottom w:val="single" w:sz="4" w:space="0" w:color="F68B1F" w:themeColor="background2"/>
      </w:tblBorders>
    </w:tblPr>
    <w:tcPr>
      <w:vAlign w:val="center"/>
    </w:tcPr>
    <w:tblStylePr w:type="firstRow">
      <w:pPr>
        <w:wordWrap/>
        <w:contextualSpacing w:val="0"/>
      </w:pPr>
      <w:rPr>
        <w:rFonts w:ascii="Arial" w:hAnsi="Arial"/>
        <w:b/>
        <w:caps w:val="0"/>
        <w:smallCaps w:val="0"/>
        <w:sz w:val="20"/>
      </w:rPr>
      <w:tblPr/>
      <w:tcPr>
        <w:tcBorders>
          <w:top w:val="single" w:sz="18" w:space="0" w:color="F68B1F" w:themeColor="background2"/>
          <w:left w:val="nil"/>
          <w:bottom w:val="nil"/>
          <w:right w:val="nil"/>
          <w:insideH w:val="nil"/>
          <w:insideV w:val="nil"/>
          <w:tl2br w:val="nil"/>
          <w:tr2bl w:val="nil"/>
        </w:tcBorders>
      </w:tcPr>
    </w:tblStylePr>
    <w:tblStylePr w:type="firstCol">
      <w:pPr>
        <w:jc w:val="left"/>
      </w:pPr>
    </w:tblStylePr>
    <w:tblStylePr w:type="band1Horz">
      <w:tblPr/>
      <w:tcPr>
        <w:shd w:val="clear" w:color="auto" w:fill="ECECEC" w:themeFill="text1" w:themeFillTint="1A"/>
      </w:tcPr>
    </w:tblStylePr>
  </w:style>
  <w:style w:type="table" w:customStyle="1" w:styleId="BandedRSGBlack">
    <w:name w:val="Banded (RSG Black)"/>
    <w:basedOn w:val="TableNormal"/>
    <w:uiPriority w:val="99"/>
    <w:rsid w:val="00B13007"/>
    <w:pPr>
      <w:spacing w:after="0" w:line="240" w:lineRule="auto"/>
      <w:jc w:val="right"/>
    </w:pPr>
    <w:rPr>
      <w:rFonts w:ascii="Arial" w:hAnsi="Arial"/>
      <w:sz w:val="20"/>
    </w:rPr>
    <w:tblPr>
      <w:tblStyleRowBandSize w:val="1"/>
      <w:tblBorders>
        <w:top w:val="single" w:sz="4" w:space="0" w:color="48484A" w:themeColor="text1"/>
        <w:bottom w:val="single" w:sz="4" w:space="0" w:color="48484A" w:themeColor="text1"/>
      </w:tblBorders>
    </w:tblPr>
    <w:tcPr>
      <w:vAlign w:val="center"/>
    </w:tcPr>
    <w:tblStylePr w:type="firstRow">
      <w:pPr>
        <w:wordWrap/>
        <w:contextualSpacing w:val="0"/>
      </w:pPr>
      <w:rPr>
        <w:rFonts w:ascii="Arial" w:hAnsi="Arial"/>
        <w:b/>
        <w:sz w:val="20"/>
      </w:rPr>
      <w:tblPr/>
      <w:tcPr>
        <w:tcBorders>
          <w:top w:val="single" w:sz="18" w:space="0" w:color="48484A" w:themeColor="text1"/>
        </w:tcBorders>
      </w:tcPr>
    </w:tblStylePr>
    <w:tblStylePr w:type="firstCol">
      <w:pPr>
        <w:jc w:val="left"/>
      </w:pPr>
    </w:tblStylePr>
    <w:tblStylePr w:type="band1Horz">
      <w:tblPr/>
      <w:tcPr>
        <w:shd w:val="clear" w:color="auto" w:fill="ECECEC" w:themeFill="text1" w:themeFillTint="1A"/>
      </w:tcPr>
    </w:tblStylePr>
  </w:style>
  <w:style w:type="table" w:customStyle="1" w:styleId="BlueCentered">
    <w:name w:val="Blu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noWrap/>
      <w:tcMar>
        <w:left w:w="0" w:type="dxa"/>
        <w:right w:w="0" w:type="dxa"/>
      </w:tcMar>
      <w:vAlign w:val="bottom"/>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lastRow">
      <w:tblPr/>
      <w:tcPr>
        <w:tcBorders>
          <w:top w:val="nil"/>
          <w:left w:val="nil"/>
          <w:bottom w:val="single" w:sz="12" w:space="0" w:color="48484A" w:themeColor="text1"/>
          <w:right w:val="nil"/>
          <w:insideH w:val="nil"/>
          <w:insideV w:val="nil"/>
          <w:tl2br w:val="nil"/>
          <w:tr2bl w:val="nil"/>
        </w:tcBorders>
      </w:tcPr>
    </w:tblStylePr>
    <w:tblStylePr w:type="lastCol">
      <w:pPr>
        <w:wordWrap/>
        <w:spacing w:beforeLines="0" w:before="0" w:beforeAutospacing="0" w:afterLines="0" w:after="0" w:afterAutospacing="0" w:line="240" w:lineRule="auto"/>
        <w:contextualSpacing w:val="0"/>
      </w:pPr>
      <w:rPr>
        <w:rFonts w:ascii="Arial" w:hAnsi="Arial"/>
        <w:sz w:val="20"/>
      </w:rPr>
    </w:tblStylePr>
  </w:style>
  <w:style w:type="table" w:customStyle="1" w:styleId="BlueFirstColumnLeft">
    <w:name w:val="Blu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table" w:customStyle="1" w:styleId="BlueRight">
    <w:name w:val="Blu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shd w:val="clear" w:color="auto" w:fill="auto"/>
      <w:vAlign w:val="center"/>
    </w:tcPr>
    <w:tblStylePr w:type="firstRow">
      <w:pPr>
        <w:wordWrap/>
        <w:contextualSpacing w:val="0"/>
        <w:jc w:val="center"/>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character" w:styleId="BookTitle">
    <w:name w:val="Book Title"/>
    <w:basedOn w:val="DefaultParagraphFont"/>
    <w:uiPriority w:val="33"/>
    <w:semiHidden/>
    <w:qFormat/>
    <w:rsid w:val="00B13007"/>
    <w:rPr>
      <w:rFonts w:ascii="Arial" w:hAnsi="Arial"/>
      <w:b/>
      <w:bCs/>
      <w:i/>
      <w:iCs/>
      <w:spacing w:val="5"/>
    </w:rPr>
  </w:style>
  <w:style w:type="table" w:styleId="GridTable1Light">
    <w:name w:val="Grid Table 1 Light"/>
    <w:basedOn w:val="TableNormal"/>
    <w:uiPriority w:val="46"/>
    <w:rsid w:val="00B13007"/>
    <w:pPr>
      <w:spacing w:after="0" w:line="240" w:lineRule="auto"/>
    </w:pPr>
    <w:tblPr>
      <w:tblStyleRowBandSize w:val="1"/>
      <w:tblStyleColBandSize w:val="1"/>
      <w:tblBorders>
        <w:top w:val="single" w:sz="4" w:space="0" w:color="B5B5B7" w:themeColor="text1" w:themeTint="66"/>
        <w:left w:val="single" w:sz="4" w:space="0" w:color="B5B5B7" w:themeColor="text1" w:themeTint="66"/>
        <w:bottom w:val="single" w:sz="4" w:space="0" w:color="B5B5B7" w:themeColor="text1" w:themeTint="66"/>
        <w:right w:val="single" w:sz="4" w:space="0" w:color="B5B5B7" w:themeColor="text1" w:themeTint="66"/>
        <w:insideH w:val="single" w:sz="4" w:space="0" w:color="B5B5B7" w:themeColor="text1" w:themeTint="66"/>
        <w:insideV w:val="single" w:sz="4" w:space="0" w:color="B5B5B7" w:themeColor="text1" w:themeTint="66"/>
      </w:tblBorders>
    </w:tblPr>
    <w:tblStylePr w:type="firstRow">
      <w:rPr>
        <w:b/>
        <w:bCs/>
      </w:rPr>
      <w:tblPr/>
      <w:tcPr>
        <w:tcBorders>
          <w:bottom w:val="single" w:sz="12" w:space="0" w:color="909093" w:themeColor="text1" w:themeTint="99"/>
        </w:tcBorders>
      </w:tcPr>
    </w:tblStylePr>
    <w:tblStylePr w:type="lastRow">
      <w:rPr>
        <w:b/>
        <w:bCs/>
      </w:rPr>
      <w:tblPr/>
      <w:tcPr>
        <w:tcBorders>
          <w:top w:val="double" w:sz="2" w:space="0" w:color="909093"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13007"/>
    <w:pPr>
      <w:spacing w:after="0" w:line="240" w:lineRule="auto"/>
    </w:pPr>
    <w:tblPr>
      <w:tblStyleRowBandSize w:val="1"/>
      <w:tblStyleColBandSize w:val="1"/>
      <w:tblBorders>
        <w:top w:val="single" w:sz="2" w:space="0" w:color="A1CF9E" w:themeColor="accent3" w:themeTint="99"/>
        <w:bottom w:val="single" w:sz="2" w:space="0" w:color="A1CF9E" w:themeColor="accent3" w:themeTint="99"/>
        <w:insideH w:val="single" w:sz="2" w:space="0" w:color="A1CF9E" w:themeColor="accent3" w:themeTint="99"/>
        <w:insideV w:val="single" w:sz="2" w:space="0" w:color="A1CF9E" w:themeColor="accent3" w:themeTint="99"/>
      </w:tblBorders>
    </w:tblPr>
    <w:tblStylePr w:type="firstRow">
      <w:rPr>
        <w:b/>
        <w:bCs/>
      </w:rPr>
      <w:tblPr/>
      <w:tcPr>
        <w:tcBorders>
          <w:top w:val="nil"/>
          <w:bottom w:val="single" w:sz="12" w:space="0" w:color="A1CF9E" w:themeColor="accent3" w:themeTint="99"/>
          <w:insideH w:val="nil"/>
          <w:insideV w:val="nil"/>
        </w:tcBorders>
        <w:shd w:val="clear" w:color="auto" w:fill="FFFFFF" w:themeFill="background1"/>
      </w:tcPr>
    </w:tblStylePr>
    <w:tblStylePr w:type="lastRow">
      <w:rPr>
        <w:b/>
        <w:bCs/>
      </w:rPr>
      <w:tblPr/>
      <w:tcPr>
        <w:tcBorders>
          <w:top w:val="double" w:sz="2" w:space="0" w:color="A1CF9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FDE" w:themeFill="accent3" w:themeFillTint="33"/>
      </w:tcPr>
    </w:tblStylePr>
    <w:tblStylePr w:type="band1Horz">
      <w:tblPr/>
      <w:tcPr>
        <w:shd w:val="clear" w:color="auto" w:fill="DFEFDE" w:themeFill="accent3" w:themeFillTint="33"/>
      </w:tcPr>
    </w:tblStylePr>
  </w:style>
  <w:style w:type="table" w:styleId="GridTable5Dark">
    <w:name w:val="Grid Table 5 Dark"/>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ADB"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484A"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484A"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484A"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484A" w:themeFill="text1"/>
      </w:tcPr>
    </w:tblStylePr>
    <w:tblStylePr w:type="band1Vert">
      <w:tblPr/>
      <w:tcPr>
        <w:shd w:val="clear" w:color="auto" w:fill="B5B5B7" w:themeFill="text1" w:themeFillTint="66"/>
      </w:tcPr>
    </w:tblStylePr>
    <w:tblStylePr w:type="band1Horz">
      <w:tblPr/>
      <w:tcPr>
        <w:shd w:val="clear" w:color="auto" w:fill="B5B5B7" w:themeFill="text1" w:themeFillTint="66"/>
      </w:tcPr>
    </w:tblStylePr>
  </w:style>
  <w:style w:type="table" w:styleId="GridTable5Dark-Accent4">
    <w:name w:val="Grid Table 5 Dark Accent 4"/>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20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20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20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20E" w:themeFill="accent4"/>
      </w:tcPr>
    </w:tblStylePr>
    <w:tblStylePr w:type="band1Vert">
      <w:tblPr/>
      <w:tcPr>
        <w:shd w:val="clear" w:color="auto" w:fill="FFE69E" w:themeFill="accent4" w:themeFillTint="66"/>
      </w:tcPr>
    </w:tblStylePr>
    <w:tblStylePr w:type="band1Horz">
      <w:tblPr/>
      <w:tcPr>
        <w:shd w:val="clear" w:color="auto" w:fill="FFE69E" w:themeFill="accent4" w:themeFillTint="66"/>
      </w:tcPr>
    </w:tblStylePr>
  </w:style>
  <w:style w:type="character" w:customStyle="1" w:styleId="Heading5Char">
    <w:name w:val="Heading 5 Char"/>
    <w:basedOn w:val="DefaultParagraphFont"/>
    <w:link w:val="Heading5"/>
    <w:uiPriority w:val="5"/>
    <w:rsid w:val="00B13007"/>
    <w:rPr>
      <w:rFonts w:asciiTheme="majorHAnsi" w:eastAsiaTheme="majorEastAsia" w:hAnsiTheme="majorHAnsi" w:cstheme="majorBidi"/>
      <w:bCs/>
      <w:iCs/>
      <w:color w:val="006FA1" w:themeColor="accent1"/>
      <w:sz w:val="24"/>
    </w:rPr>
  </w:style>
  <w:style w:type="character" w:customStyle="1" w:styleId="Heading9Char">
    <w:name w:val="Heading 9 Char"/>
    <w:basedOn w:val="DefaultParagraphFont"/>
    <w:link w:val="Heading9"/>
    <w:uiPriority w:val="6"/>
    <w:rsid w:val="00B13007"/>
    <w:rPr>
      <w:rFonts w:asciiTheme="majorHAnsi" w:eastAsiaTheme="majorEastAsia" w:hAnsiTheme="majorHAnsi" w:cstheme="majorBidi"/>
      <w:b/>
      <w:iCs/>
      <w:caps/>
      <w:spacing w:val="20"/>
      <w:sz w:val="36"/>
      <w:szCs w:val="20"/>
    </w:rPr>
  </w:style>
  <w:style w:type="character" w:styleId="IntenseEmphasis">
    <w:name w:val="Intense Emphasis"/>
    <w:basedOn w:val="DefaultParagraphFont"/>
    <w:uiPriority w:val="16"/>
    <w:qFormat/>
    <w:rsid w:val="00B13007"/>
    <w:rPr>
      <w:rFonts w:ascii="Arial" w:hAnsi="Arial"/>
      <w:b/>
      <w:i w:val="0"/>
      <w:iCs/>
      <w:color w:val="262626" w:themeColor="text2"/>
      <w:sz w:val="22"/>
    </w:rPr>
  </w:style>
  <w:style w:type="character" w:styleId="IntenseReference">
    <w:name w:val="Intense Reference"/>
    <w:basedOn w:val="DefaultParagraphFont"/>
    <w:uiPriority w:val="32"/>
    <w:semiHidden/>
    <w:qFormat/>
    <w:rsid w:val="00B13007"/>
    <w:rPr>
      <w:rFonts w:ascii="Arial" w:hAnsi="Arial"/>
      <w:b/>
      <w:bCs/>
      <w:smallCaps/>
      <w:color w:val="006FA1" w:themeColor="accent1"/>
      <w:spacing w:val="5"/>
    </w:rPr>
  </w:style>
  <w:style w:type="table" w:styleId="ListTable1Light">
    <w:name w:val="List Table 1 Light"/>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09093" w:themeColor="text1" w:themeTint="99"/>
        </w:tcBorders>
      </w:tcPr>
    </w:tblStylePr>
    <w:tblStylePr w:type="lastRow">
      <w:rPr>
        <w:b/>
        <w:bCs/>
      </w:rPr>
      <w:tblPr/>
      <w:tcPr>
        <w:tcBorders>
          <w:top w:val="single" w:sz="4" w:space="0" w:color="909093" w:themeColor="text1" w:themeTint="99"/>
        </w:tcBorders>
      </w:tcPr>
    </w:tblStylePr>
    <w:tblStylePr w:type="firstCol">
      <w:rPr>
        <w:b/>
        <w:bCs/>
      </w:rPr>
    </w:tblStylePr>
    <w:tblStylePr w:type="lastCol">
      <w:rPr>
        <w:b/>
        <w:bCs/>
      </w:rPr>
    </w:tblStylePr>
    <w:tblStylePr w:type="band1Vert">
      <w:tblPr/>
      <w:tcPr>
        <w:shd w:val="clear" w:color="auto" w:fill="DADADB" w:themeFill="text1" w:themeFillTint="33"/>
      </w:tcPr>
    </w:tblStylePr>
    <w:tblStylePr w:type="band1Horz">
      <w:tblPr/>
      <w:tcPr>
        <w:shd w:val="clear" w:color="auto" w:fill="DADADB" w:themeFill="text1" w:themeFillTint="33"/>
      </w:tcPr>
    </w:tblStylePr>
  </w:style>
  <w:style w:type="table" w:styleId="ListTable1Light-Accent5">
    <w:name w:val="List Table 1 Light Accent 5"/>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18DBD" w:themeColor="accent5" w:themeTint="99"/>
        </w:tcBorders>
      </w:tcPr>
    </w:tblStylePr>
    <w:tblStylePr w:type="lastRow">
      <w:rPr>
        <w:b/>
        <w:bCs/>
      </w:rPr>
      <w:tblPr/>
      <w:tcPr>
        <w:tcBorders>
          <w:top w:val="single" w:sz="4" w:space="0" w:color="918DBD" w:themeColor="accent5" w:themeTint="99"/>
        </w:tcBorders>
      </w:tcPr>
    </w:tblStylePr>
    <w:tblStylePr w:type="firstCol">
      <w:rPr>
        <w:b/>
        <w:bCs/>
      </w:rPr>
    </w:tblStylePr>
    <w:tblStylePr w:type="lastCol">
      <w:rPr>
        <w:b/>
        <w:bCs/>
      </w:rPr>
    </w:tblStylePr>
    <w:tblStylePr w:type="band1Vert">
      <w:tblPr/>
      <w:tcPr>
        <w:shd w:val="clear" w:color="auto" w:fill="DAD9E9" w:themeFill="accent5" w:themeFillTint="33"/>
      </w:tcPr>
    </w:tblStylePr>
    <w:tblStylePr w:type="band1Horz">
      <w:tblPr/>
      <w:tcPr>
        <w:shd w:val="clear" w:color="auto" w:fill="DAD9E9" w:themeFill="accent5" w:themeFillTint="33"/>
      </w:tcPr>
    </w:tblStylePr>
  </w:style>
  <w:style w:type="numbering" w:customStyle="1" w:styleId="ListBullets1">
    <w:name w:val="ListBullets1"/>
    <w:uiPriority w:val="99"/>
    <w:rsid w:val="00B13007"/>
  </w:style>
  <w:style w:type="character" w:styleId="Mention">
    <w:name w:val="Mention"/>
    <w:basedOn w:val="DefaultParagraphFont"/>
    <w:uiPriority w:val="99"/>
    <w:semiHidden/>
    <w:unhideWhenUsed/>
    <w:rsid w:val="00B13007"/>
    <w:rPr>
      <w:color w:val="2B579A"/>
      <w:shd w:val="clear" w:color="auto" w:fill="E6E6E6"/>
    </w:rPr>
  </w:style>
  <w:style w:type="table" w:customStyle="1" w:styleId="NoColorCentered">
    <w:name w:val="No Color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style>
  <w:style w:type="table" w:customStyle="1" w:styleId="NoColorFirstColumnLeft">
    <w:name w:val="No Color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tblStylePr w:type="firstCol">
      <w:pPr>
        <w:jc w:val="left"/>
      </w:pPr>
    </w:tblStylePr>
  </w:style>
  <w:style w:type="table" w:customStyle="1" w:styleId="NoColorLeft">
    <w:name w:val="No Color (Lef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sz w:val="20"/>
      </w:rPr>
      <w:tblPr/>
      <w:tcPr>
        <w:tcBorders>
          <w:bottom w:val="single" w:sz="18" w:space="0" w:color="48484A" w:themeColor="text1"/>
        </w:tcBorders>
      </w:tcPr>
    </w:tblStylePr>
    <w:tblStylePr w:type="firstCol">
      <w:pPr>
        <w:jc w:val="left"/>
      </w:pPr>
    </w:tblStylePr>
  </w:style>
  <w:style w:type="table" w:customStyle="1" w:styleId="OrangeCentered">
    <w:name w:val="Orang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style>
  <w:style w:type="table" w:customStyle="1" w:styleId="OrangeFirstColumnLeft">
    <w:name w:val="Orang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customStyle="1" w:styleId="OrangeRight">
    <w:name w:val="Orang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styleId="PlainTable1">
    <w:name w:val="Plain Table 1"/>
    <w:basedOn w:val="TableNormal"/>
    <w:uiPriority w:val="41"/>
    <w:rsid w:val="00B130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ourceNote">
    <w:name w:val="Source Note"/>
    <w:basedOn w:val="BodyParagraph"/>
    <w:next w:val="BodyParagraph"/>
    <w:uiPriority w:val="18"/>
    <w:qFormat/>
    <w:rsid w:val="00B13007"/>
    <w:pPr>
      <w:spacing w:before="0" w:line="240" w:lineRule="auto"/>
    </w:pPr>
    <w:rPr>
      <w:i/>
      <w:noProof/>
      <w:sz w:val="18"/>
      <w:szCs w:val="18"/>
    </w:rPr>
  </w:style>
  <w:style w:type="character" w:styleId="SubtleReference">
    <w:name w:val="Subtle Reference"/>
    <w:basedOn w:val="DefaultParagraphFont"/>
    <w:uiPriority w:val="31"/>
    <w:semiHidden/>
    <w:qFormat/>
    <w:rsid w:val="00B13007"/>
    <w:rPr>
      <w:rFonts w:ascii="Arial" w:hAnsi="Arial"/>
      <w:smallCaps/>
      <w:color w:val="87878A" w:themeColor="text1" w:themeTint="A5"/>
    </w:rPr>
  </w:style>
  <w:style w:type="table" w:styleId="TableGridLight">
    <w:name w:val="Grid Table Light"/>
    <w:basedOn w:val="TableNormal"/>
    <w:uiPriority w:val="40"/>
    <w:rsid w:val="00B130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13007"/>
    <w:rPr>
      <w:sz w:val="16"/>
      <w:szCs w:val="16"/>
    </w:rPr>
  </w:style>
  <w:style w:type="paragraph" w:styleId="CommentText">
    <w:name w:val="annotation text"/>
    <w:basedOn w:val="Normal"/>
    <w:link w:val="CommentTextChar"/>
    <w:uiPriority w:val="99"/>
    <w:unhideWhenUsed/>
    <w:rsid w:val="00B13007"/>
    <w:rPr>
      <w:sz w:val="20"/>
      <w:szCs w:val="20"/>
    </w:rPr>
  </w:style>
  <w:style w:type="character" w:customStyle="1" w:styleId="CommentTextChar">
    <w:name w:val="Comment Text Char"/>
    <w:basedOn w:val="DefaultParagraphFont"/>
    <w:link w:val="CommentText"/>
    <w:uiPriority w:val="99"/>
    <w:rsid w:val="00B13007"/>
    <w:rPr>
      <w:color w:val="262626" w:themeColor="text2"/>
      <w:sz w:val="20"/>
      <w:szCs w:val="20"/>
    </w:rPr>
  </w:style>
  <w:style w:type="paragraph" w:styleId="CommentSubject">
    <w:name w:val="annotation subject"/>
    <w:basedOn w:val="CommentText"/>
    <w:next w:val="CommentText"/>
    <w:link w:val="CommentSubjectChar"/>
    <w:uiPriority w:val="99"/>
    <w:semiHidden/>
    <w:unhideWhenUsed/>
    <w:rsid w:val="00B13007"/>
    <w:rPr>
      <w:b/>
      <w:bCs/>
    </w:rPr>
  </w:style>
  <w:style w:type="character" w:customStyle="1" w:styleId="CommentSubjectChar">
    <w:name w:val="Comment Subject Char"/>
    <w:basedOn w:val="CommentTextChar"/>
    <w:link w:val="CommentSubject"/>
    <w:uiPriority w:val="99"/>
    <w:semiHidden/>
    <w:rsid w:val="00B13007"/>
    <w:rPr>
      <w:b/>
      <w:bCs/>
      <w:color w:val="262626" w:themeColor="text2"/>
      <w:sz w:val="20"/>
      <w:szCs w:val="20"/>
    </w:rPr>
  </w:style>
  <w:style w:type="table" w:styleId="GridTable1Light-Accent1">
    <w:name w:val="Grid Table 1 Light Accent 1"/>
    <w:basedOn w:val="TableNormal"/>
    <w:uiPriority w:val="46"/>
    <w:rsid w:val="00B13007"/>
    <w:pPr>
      <w:spacing w:after="0" w:line="240" w:lineRule="auto"/>
    </w:pPr>
    <w:tblPr>
      <w:tblStyleRowBandSize w:val="1"/>
      <w:tblStyleColBandSize w:val="1"/>
      <w:tblBorders>
        <w:top w:val="single" w:sz="4" w:space="0" w:color="73D3FF" w:themeColor="accent1" w:themeTint="66"/>
        <w:left w:val="single" w:sz="4" w:space="0" w:color="73D3FF" w:themeColor="accent1" w:themeTint="66"/>
        <w:bottom w:val="single" w:sz="4" w:space="0" w:color="73D3FF" w:themeColor="accent1" w:themeTint="66"/>
        <w:right w:val="single" w:sz="4" w:space="0" w:color="73D3FF" w:themeColor="accent1" w:themeTint="66"/>
        <w:insideH w:val="single" w:sz="4" w:space="0" w:color="73D3FF" w:themeColor="accent1" w:themeTint="66"/>
        <w:insideV w:val="single" w:sz="4" w:space="0" w:color="73D3FF" w:themeColor="accent1" w:themeTint="66"/>
      </w:tblBorders>
    </w:tblPr>
    <w:tblStylePr w:type="firstRow">
      <w:rPr>
        <w:b/>
        <w:bCs/>
      </w:rPr>
      <w:tblPr/>
      <w:tcPr>
        <w:tcBorders>
          <w:bottom w:val="single" w:sz="12" w:space="0" w:color="2DBDFF" w:themeColor="accent1" w:themeTint="99"/>
        </w:tcBorders>
      </w:tcPr>
    </w:tblStylePr>
    <w:tblStylePr w:type="lastRow">
      <w:rPr>
        <w:b/>
        <w:bCs/>
      </w:rPr>
      <w:tblPr/>
      <w:tcPr>
        <w:tcBorders>
          <w:top w:val="double" w:sz="2" w:space="0" w:color="2DBDFF" w:themeColor="accent1" w:themeTint="99"/>
        </w:tcBorders>
      </w:tcPr>
    </w:tblStylePr>
    <w:tblStylePr w:type="firstCol">
      <w:rPr>
        <w:b/>
        <w:bCs/>
      </w:rPr>
    </w:tblStylePr>
    <w:tblStylePr w:type="lastCol">
      <w:rPr>
        <w:b/>
        <w:bCs/>
      </w:rPr>
    </w:tblStylePr>
  </w:style>
  <w:style w:type="table" w:customStyle="1" w:styleId="OrangeLineCentered">
    <w:name w:val="Orange Lin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2" w:space="0" w:color="48484A" w:themeColor="text1"/>
      </w:tblBorders>
    </w:tblPr>
    <w:tcPr>
      <w:vAlign w:val="center"/>
    </w:tcPr>
    <w:tblStylePr w:type="firstRow">
      <w:pPr>
        <w:wordWrap/>
        <w:contextualSpacing w:val="0"/>
      </w:pPr>
      <w:rPr>
        <w:rFonts w:ascii="Arial" w:hAnsi="Arial"/>
        <w:b/>
        <w:caps/>
        <w:smallCaps w:val="0"/>
        <w:color w:val="48484A" w:themeColor="text1"/>
        <w:sz w:val="20"/>
      </w:rPr>
      <w:tblPr/>
      <w:tcPr>
        <w:tcBorders>
          <w:top w:val="nil"/>
          <w:left w:val="nil"/>
          <w:bottom w:val="single" w:sz="18" w:space="0" w:color="F68B1F" w:themeColor="background2"/>
          <w:right w:val="nil"/>
          <w:insideH w:val="nil"/>
          <w:insideV w:val="nil"/>
        </w:tcBorders>
      </w:tcPr>
    </w:tblStylePr>
  </w:style>
  <w:style w:type="table" w:customStyle="1" w:styleId="OrangeLineFirstLeft">
    <w:name w:val="Orange Line (First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table" w:customStyle="1" w:styleId="OrangeLineRight">
    <w:name w:val="Orange Lin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paragraph" w:customStyle="1" w:styleId="PullQuote">
    <w:name w:val="Pull Quote"/>
    <w:basedOn w:val="BodyParagraph"/>
    <w:uiPriority w:val="54"/>
    <w:qFormat/>
    <w:rsid w:val="00B13007"/>
    <w:pPr>
      <w:pBdr>
        <w:top w:val="single" w:sz="12" w:space="1" w:color="006FA1" w:themeColor="accent1"/>
        <w:bottom w:val="single" w:sz="12" w:space="1" w:color="006FA1" w:themeColor="accent1"/>
      </w:pBdr>
      <w:spacing w:before="240" w:after="240"/>
      <w:ind w:left="1800" w:right="1800"/>
    </w:pPr>
    <w:rPr>
      <w:i/>
      <w:color w:val="5C5C5C" w:themeColor="text2" w:themeTint="BF"/>
      <w:sz w:val="24"/>
    </w:rPr>
  </w:style>
  <w:style w:type="paragraph" w:customStyle="1" w:styleId="TableBodyNarrow">
    <w:name w:val="Table Body (Narrow)"/>
    <w:basedOn w:val="Normal"/>
    <w:uiPriority w:val="14"/>
    <w:qFormat/>
    <w:rsid w:val="00B13007"/>
    <w:rPr>
      <w:sz w:val="20"/>
    </w:rPr>
  </w:style>
  <w:style w:type="paragraph" w:customStyle="1" w:styleId="TableCaption">
    <w:name w:val="Table Caption"/>
    <w:basedOn w:val="Caption"/>
    <w:link w:val="TableCaptionChar"/>
    <w:uiPriority w:val="35"/>
    <w:semiHidden/>
    <w:rsid w:val="00B13007"/>
  </w:style>
  <w:style w:type="character" w:customStyle="1" w:styleId="TableCaptionChar">
    <w:name w:val="Table Caption Char"/>
    <w:basedOn w:val="CaptionChar"/>
    <w:link w:val="TableCaption"/>
    <w:uiPriority w:val="35"/>
    <w:semiHidden/>
    <w:rsid w:val="00B13007"/>
    <w:rPr>
      <w:b/>
      <w:bCs/>
      <w:caps/>
      <w:color w:val="262626" w:themeColor="text2"/>
      <w:sz w:val="20"/>
      <w:szCs w:val="18"/>
    </w:rPr>
  </w:style>
  <w:style w:type="paragraph" w:customStyle="1" w:styleId="DetailedCaptionDescriptionincludebelowimagesourcenote">
    <w:name w:val="Detailed Caption Description (include below image/source note)"/>
    <w:basedOn w:val="BodyParagraph"/>
    <w:uiPriority w:val="19"/>
    <w:qFormat/>
    <w:rsid w:val="00AE237B"/>
    <w:pPr>
      <w:spacing w:before="0" w:after="240" w:line="240" w:lineRule="auto"/>
      <w:jc w:val="center"/>
    </w:pPr>
    <w:rPr>
      <w:i/>
      <w:sz w:val="18"/>
    </w:rPr>
  </w:style>
  <w:style w:type="paragraph" w:styleId="NormalWeb">
    <w:name w:val="Normal (Web)"/>
    <w:basedOn w:val="Normal"/>
    <w:uiPriority w:val="99"/>
    <w:unhideWhenUsed/>
    <w:rsid w:val="00CE28AD"/>
    <w:pPr>
      <w:spacing w:before="100" w:beforeAutospacing="1" w:after="100" w:afterAutospacing="1"/>
    </w:pPr>
    <w:rPr>
      <w:rFonts w:ascii="Times New Roman" w:eastAsia="Times New Roman" w:hAnsi="Times New Roman" w:cs="Times New Roman"/>
      <w:color w:val="auto"/>
      <w:sz w:val="24"/>
      <w:szCs w:val="24"/>
    </w:rPr>
  </w:style>
  <w:style w:type="character" w:customStyle="1" w:styleId="pl-c">
    <w:name w:val="pl-c"/>
    <w:basedOn w:val="DefaultParagraphFont"/>
    <w:rsid w:val="00765CC5"/>
  </w:style>
  <w:style w:type="character" w:customStyle="1" w:styleId="pl-ent">
    <w:name w:val="pl-ent"/>
    <w:basedOn w:val="DefaultParagraphFont"/>
    <w:rsid w:val="00765CC5"/>
  </w:style>
  <w:style w:type="character" w:customStyle="1" w:styleId="pl-c1">
    <w:name w:val="pl-c1"/>
    <w:basedOn w:val="DefaultParagraphFont"/>
    <w:rsid w:val="00765CC5"/>
  </w:style>
  <w:style w:type="character" w:styleId="UnresolvedMention">
    <w:name w:val="Unresolved Mention"/>
    <w:basedOn w:val="DefaultParagraphFont"/>
    <w:uiPriority w:val="99"/>
    <w:semiHidden/>
    <w:unhideWhenUsed/>
    <w:rsid w:val="002E63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172438">
      <w:bodyDiv w:val="1"/>
      <w:marLeft w:val="0"/>
      <w:marRight w:val="0"/>
      <w:marTop w:val="0"/>
      <w:marBottom w:val="0"/>
      <w:divBdr>
        <w:top w:val="none" w:sz="0" w:space="0" w:color="auto"/>
        <w:left w:val="none" w:sz="0" w:space="0" w:color="auto"/>
        <w:bottom w:val="none" w:sz="0" w:space="0" w:color="auto"/>
        <w:right w:val="none" w:sz="0" w:space="0" w:color="auto"/>
      </w:divBdr>
    </w:div>
    <w:div w:id="492649349">
      <w:bodyDiv w:val="1"/>
      <w:marLeft w:val="0"/>
      <w:marRight w:val="0"/>
      <w:marTop w:val="0"/>
      <w:marBottom w:val="0"/>
      <w:divBdr>
        <w:top w:val="none" w:sz="0" w:space="0" w:color="auto"/>
        <w:left w:val="none" w:sz="0" w:space="0" w:color="auto"/>
        <w:bottom w:val="none" w:sz="0" w:space="0" w:color="auto"/>
        <w:right w:val="none" w:sz="0" w:space="0" w:color="auto"/>
      </w:divBdr>
    </w:div>
    <w:div w:id="607009614">
      <w:bodyDiv w:val="1"/>
      <w:marLeft w:val="0"/>
      <w:marRight w:val="0"/>
      <w:marTop w:val="0"/>
      <w:marBottom w:val="0"/>
      <w:divBdr>
        <w:top w:val="none" w:sz="0" w:space="0" w:color="auto"/>
        <w:left w:val="none" w:sz="0" w:space="0" w:color="auto"/>
        <w:bottom w:val="none" w:sz="0" w:space="0" w:color="auto"/>
        <w:right w:val="none" w:sz="0" w:space="0" w:color="auto"/>
      </w:divBdr>
    </w:div>
    <w:div w:id="653678476">
      <w:bodyDiv w:val="1"/>
      <w:marLeft w:val="0"/>
      <w:marRight w:val="0"/>
      <w:marTop w:val="0"/>
      <w:marBottom w:val="0"/>
      <w:divBdr>
        <w:top w:val="none" w:sz="0" w:space="0" w:color="auto"/>
        <w:left w:val="none" w:sz="0" w:space="0" w:color="auto"/>
        <w:bottom w:val="none" w:sz="0" w:space="0" w:color="auto"/>
        <w:right w:val="none" w:sz="0" w:space="0" w:color="auto"/>
      </w:divBdr>
    </w:div>
    <w:div w:id="1193112992">
      <w:bodyDiv w:val="1"/>
      <w:marLeft w:val="0"/>
      <w:marRight w:val="0"/>
      <w:marTop w:val="0"/>
      <w:marBottom w:val="0"/>
      <w:divBdr>
        <w:top w:val="none" w:sz="0" w:space="0" w:color="auto"/>
        <w:left w:val="none" w:sz="0" w:space="0" w:color="auto"/>
        <w:bottom w:val="none" w:sz="0" w:space="0" w:color="auto"/>
        <w:right w:val="none" w:sz="0" w:space="0" w:color="auto"/>
      </w:divBdr>
    </w:div>
    <w:div w:id="1333877922">
      <w:bodyDiv w:val="1"/>
      <w:marLeft w:val="0"/>
      <w:marRight w:val="0"/>
      <w:marTop w:val="0"/>
      <w:marBottom w:val="0"/>
      <w:divBdr>
        <w:top w:val="none" w:sz="0" w:space="0" w:color="auto"/>
        <w:left w:val="none" w:sz="0" w:space="0" w:color="auto"/>
        <w:bottom w:val="none" w:sz="0" w:space="0" w:color="auto"/>
        <w:right w:val="none" w:sz="0" w:space="0" w:color="auto"/>
      </w:divBdr>
      <w:divsChild>
        <w:div w:id="45767385">
          <w:marLeft w:val="0"/>
          <w:marRight w:val="0"/>
          <w:marTop w:val="0"/>
          <w:marBottom w:val="0"/>
          <w:divBdr>
            <w:top w:val="none" w:sz="0" w:space="0" w:color="auto"/>
            <w:left w:val="none" w:sz="0" w:space="0" w:color="auto"/>
            <w:bottom w:val="none" w:sz="0" w:space="0" w:color="auto"/>
            <w:right w:val="none" w:sz="0" w:space="0" w:color="auto"/>
          </w:divBdr>
          <w:divsChild>
            <w:div w:id="102846223">
              <w:marLeft w:val="0"/>
              <w:marRight w:val="0"/>
              <w:marTop w:val="0"/>
              <w:marBottom w:val="0"/>
              <w:divBdr>
                <w:top w:val="none" w:sz="0" w:space="0" w:color="auto"/>
                <w:left w:val="none" w:sz="0" w:space="0" w:color="auto"/>
                <w:bottom w:val="none" w:sz="0" w:space="0" w:color="auto"/>
                <w:right w:val="none" w:sz="0" w:space="0" w:color="auto"/>
              </w:divBdr>
              <w:divsChild>
                <w:div w:id="1840391654">
                  <w:marLeft w:val="0"/>
                  <w:marRight w:val="0"/>
                  <w:marTop w:val="0"/>
                  <w:marBottom w:val="0"/>
                  <w:divBdr>
                    <w:top w:val="none" w:sz="0" w:space="0" w:color="auto"/>
                    <w:left w:val="none" w:sz="0" w:space="0" w:color="auto"/>
                    <w:bottom w:val="none" w:sz="0" w:space="0" w:color="auto"/>
                    <w:right w:val="none" w:sz="0" w:space="0" w:color="auto"/>
                  </w:divBdr>
                  <w:divsChild>
                    <w:div w:id="32268167">
                      <w:marLeft w:val="0"/>
                      <w:marRight w:val="0"/>
                      <w:marTop w:val="0"/>
                      <w:marBottom w:val="0"/>
                      <w:divBdr>
                        <w:top w:val="none" w:sz="0" w:space="0" w:color="auto"/>
                        <w:left w:val="none" w:sz="0" w:space="0" w:color="auto"/>
                        <w:bottom w:val="none" w:sz="0" w:space="0" w:color="auto"/>
                        <w:right w:val="none" w:sz="0" w:space="0" w:color="auto"/>
                      </w:divBdr>
                      <w:divsChild>
                        <w:div w:id="1650937181">
                          <w:marLeft w:val="0"/>
                          <w:marRight w:val="0"/>
                          <w:marTop w:val="0"/>
                          <w:marBottom w:val="0"/>
                          <w:divBdr>
                            <w:top w:val="none" w:sz="0" w:space="0" w:color="auto"/>
                            <w:left w:val="none" w:sz="0" w:space="0" w:color="auto"/>
                            <w:bottom w:val="none" w:sz="0" w:space="0" w:color="auto"/>
                            <w:right w:val="none" w:sz="0" w:space="0" w:color="auto"/>
                          </w:divBdr>
                          <w:divsChild>
                            <w:div w:id="382019059">
                              <w:marLeft w:val="0"/>
                              <w:marRight w:val="0"/>
                              <w:marTop w:val="0"/>
                              <w:marBottom w:val="0"/>
                              <w:divBdr>
                                <w:top w:val="none" w:sz="0" w:space="0" w:color="auto"/>
                                <w:left w:val="none" w:sz="0" w:space="0" w:color="auto"/>
                                <w:bottom w:val="none" w:sz="0" w:space="0" w:color="auto"/>
                                <w:right w:val="none" w:sz="0" w:space="0" w:color="auto"/>
                              </w:divBdr>
                              <w:divsChild>
                                <w:div w:id="863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924148">
      <w:bodyDiv w:val="1"/>
      <w:marLeft w:val="0"/>
      <w:marRight w:val="0"/>
      <w:marTop w:val="0"/>
      <w:marBottom w:val="0"/>
      <w:divBdr>
        <w:top w:val="none" w:sz="0" w:space="0" w:color="auto"/>
        <w:left w:val="none" w:sz="0" w:space="0" w:color="auto"/>
        <w:bottom w:val="none" w:sz="0" w:space="0" w:color="auto"/>
        <w:right w:val="none" w:sz="0" w:space="0" w:color="auto"/>
      </w:divBdr>
    </w:div>
    <w:div w:id="1611858986">
      <w:bodyDiv w:val="1"/>
      <w:marLeft w:val="0"/>
      <w:marRight w:val="0"/>
      <w:marTop w:val="0"/>
      <w:marBottom w:val="0"/>
      <w:divBdr>
        <w:top w:val="none" w:sz="0" w:space="0" w:color="auto"/>
        <w:left w:val="none" w:sz="0" w:space="0" w:color="auto"/>
        <w:bottom w:val="none" w:sz="0" w:space="0" w:color="auto"/>
        <w:right w:val="none" w:sz="0" w:space="0" w:color="auto"/>
      </w:divBdr>
    </w:div>
    <w:div w:id="1740785797">
      <w:bodyDiv w:val="1"/>
      <w:marLeft w:val="0"/>
      <w:marRight w:val="0"/>
      <w:marTop w:val="0"/>
      <w:marBottom w:val="0"/>
      <w:divBdr>
        <w:top w:val="none" w:sz="0" w:space="0" w:color="auto"/>
        <w:left w:val="none" w:sz="0" w:space="0" w:color="auto"/>
        <w:bottom w:val="none" w:sz="0" w:space="0" w:color="auto"/>
        <w:right w:val="none" w:sz="0" w:space="0" w:color="auto"/>
      </w:divBdr>
    </w:div>
    <w:div w:id="1857570344">
      <w:bodyDiv w:val="1"/>
      <w:marLeft w:val="0"/>
      <w:marRight w:val="0"/>
      <w:marTop w:val="0"/>
      <w:marBottom w:val="0"/>
      <w:divBdr>
        <w:top w:val="none" w:sz="0" w:space="0" w:color="auto"/>
        <w:left w:val="none" w:sz="0" w:space="0" w:color="auto"/>
        <w:bottom w:val="none" w:sz="0" w:space="0" w:color="auto"/>
        <w:right w:val="none" w:sz="0" w:space="0" w:color="auto"/>
      </w:divBdr>
    </w:div>
    <w:div w:id="2137746837">
      <w:bodyDiv w:val="1"/>
      <w:marLeft w:val="0"/>
      <w:marRight w:val="0"/>
      <w:marTop w:val="0"/>
      <w:marBottom w:val="0"/>
      <w:divBdr>
        <w:top w:val="none" w:sz="0" w:space="0" w:color="auto"/>
        <w:left w:val="none" w:sz="0" w:space="0" w:color="auto"/>
        <w:bottom w:val="none" w:sz="0" w:space="0" w:color="auto"/>
        <w:right w:val="none" w:sz="0" w:space="0" w:color="auto"/>
      </w:divBdr>
      <w:divsChild>
        <w:div w:id="864708395">
          <w:marLeft w:val="0"/>
          <w:marRight w:val="0"/>
          <w:marTop w:val="0"/>
          <w:marBottom w:val="0"/>
          <w:divBdr>
            <w:top w:val="none" w:sz="0" w:space="0" w:color="auto"/>
            <w:left w:val="none" w:sz="0" w:space="0" w:color="auto"/>
            <w:bottom w:val="none" w:sz="0" w:space="0" w:color="auto"/>
            <w:right w:val="none" w:sz="0" w:space="0" w:color="auto"/>
          </w:divBdr>
          <w:divsChild>
            <w:div w:id="1149133889">
              <w:marLeft w:val="0"/>
              <w:marRight w:val="0"/>
              <w:marTop w:val="0"/>
              <w:marBottom w:val="0"/>
              <w:divBdr>
                <w:top w:val="none" w:sz="0" w:space="0" w:color="auto"/>
                <w:left w:val="none" w:sz="0" w:space="0" w:color="auto"/>
                <w:bottom w:val="none" w:sz="0" w:space="0" w:color="auto"/>
                <w:right w:val="none" w:sz="0" w:space="0" w:color="auto"/>
              </w:divBdr>
              <w:divsChild>
                <w:div w:id="421296955">
                  <w:marLeft w:val="0"/>
                  <w:marRight w:val="0"/>
                  <w:marTop w:val="0"/>
                  <w:marBottom w:val="0"/>
                  <w:divBdr>
                    <w:top w:val="none" w:sz="0" w:space="0" w:color="auto"/>
                    <w:left w:val="none" w:sz="0" w:space="0" w:color="auto"/>
                    <w:bottom w:val="none" w:sz="0" w:space="0" w:color="auto"/>
                    <w:right w:val="none" w:sz="0" w:space="0" w:color="auto"/>
                  </w:divBdr>
                  <w:divsChild>
                    <w:div w:id="32656703">
                      <w:marLeft w:val="0"/>
                      <w:marRight w:val="0"/>
                      <w:marTop w:val="0"/>
                      <w:marBottom w:val="0"/>
                      <w:divBdr>
                        <w:top w:val="none" w:sz="0" w:space="0" w:color="auto"/>
                        <w:left w:val="none" w:sz="0" w:space="0" w:color="auto"/>
                        <w:bottom w:val="none" w:sz="0" w:space="0" w:color="auto"/>
                        <w:right w:val="none" w:sz="0" w:space="0" w:color="auto"/>
                      </w:divBdr>
                      <w:divsChild>
                        <w:div w:id="236087627">
                          <w:marLeft w:val="0"/>
                          <w:marRight w:val="0"/>
                          <w:marTop w:val="0"/>
                          <w:marBottom w:val="0"/>
                          <w:divBdr>
                            <w:top w:val="none" w:sz="0" w:space="0" w:color="auto"/>
                            <w:left w:val="none" w:sz="0" w:space="0" w:color="auto"/>
                            <w:bottom w:val="none" w:sz="0" w:space="0" w:color="auto"/>
                            <w:right w:val="none" w:sz="0" w:space="0" w:color="auto"/>
                          </w:divBdr>
                          <w:divsChild>
                            <w:div w:id="464811734">
                              <w:marLeft w:val="0"/>
                              <w:marRight w:val="0"/>
                              <w:marTop w:val="0"/>
                              <w:marBottom w:val="0"/>
                              <w:divBdr>
                                <w:top w:val="none" w:sz="0" w:space="0" w:color="auto"/>
                                <w:left w:val="none" w:sz="0" w:space="0" w:color="auto"/>
                                <w:bottom w:val="none" w:sz="0" w:space="0" w:color="auto"/>
                                <w:right w:val="none" w:sz="0" w:space="0" w:color="auto"/>
                              </w:divBdr>
                              <w:divsChild>
                                <w:div w:id="20021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pdxscholar.library.pdx.edu/cgi/viewcontent.cgi?article=3707&amp;context=open_access_etds"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oter" Target="footer3.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bradley\AppData\Roaming\Microsoft\templates\Stationery\Memorandum%20%5bCompact%20Form%5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bradley\Documents\sacog%20survey\Copy%20of%20SACOG_HTS_Survey_Data_Codebook%20with%20extra%20mode%20table%20(002).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Buffer</a:t>
            </a:r>
            <a:r>
              <a:rPr lang="en-US" baseline="0"/>
              <a:t> weight as a function of distance -buffer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Sheet5!$K$13:$K$38</c:f>
              <c:numCache>
                <c:formatCode>General</c:formatCode>
                <c:ptCount val="2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numCache>
            </c:numRef>
          </c:xVal>
          <c:yVal>
            <c:numRef>
              <c:f>Sheet5!$L$13:$L$38</c:f>
              <c:numCache>
                <c:formatCode>General</c:formatCode>
                <c:ptCount val="26"/>
                <c:pt idx="0">
                  <c:v>0.99330714907571527</c:v>
                </c:pt>
                <c:pt idx="1">
                  <c:v>0.99004819813309575</c:v>
                </c:pt>
                <c:pt idx="2">
                  <c:v>0.98522596830672693</c:v>
                </c:pt>
                <c:pt idx="3">
                  <c:v>0.97811872906386943</c:v>
                </c:pt>
                <c:pt idx="4">
                  <c:v>0.96770453530154943</c:v>
                </c:pt>
                <c:pt idx="5">
                  <c:v>0.95257412682243336</c:v>
                </c:pt>
                <c:pt idx="6">
                  <c:v>0.93086157965665328</c:v>
                </c:pt>
                <c:pt idx="7">
                  <c:v>0.9002495108803148</c:v>
                </c:pt>
                <c:pt idx="8">
                  <c:v>0.85814893509951229</c:v>
                </c:pt>
                <c:pt idx="9">
                  <c:v>0.80218388855858169</c:v>
                </c:pt>
                <c:pt idx="10">
                  <c:v>0.7310585786300049</c:v>
                </c:pt>
                <c:pt idx="11">
                  <c:v>0.6456563062257954</c:v>
                </c:pt>
                <c:pt idx="12">
                  <c:v>0.54983399731247795</c:v>
                </c:pt>
                <c:pt idx="13">
                  <c:v>0.45016600268752205</c:v>
                </c:pt>
                <c:pt idx="14">
                  <c:v>0.35434369377420466</c:v>
                </c:pt>
                <c:pt idx="15">
                  <c:v>0.2689414213699951</c:v>
                </c:pt>
                <c:pt idx="16">
                  <c:v>0.1978161114414182</c:v>
                </c:pt>
                <c:pt idx="17">
                  <c:v>0.14185106490048782</c:v>
                </c:pt>
                <c:pt idx="18">
                  <c:v>9.9750489119685135E-2</c:v>
                </c:pt>
                <c:pt idx="19">
                  <c:v>6.9138420343346843E-2</c:v>
                </c:pt>
                <c:pt idx="20">
                  <c:v>4.7425873177566781E-2</c:v>
                </c:pt>
                <c:pt idx="21">
                  <c:v>3.2295464698450495E-2</c:v>
                </c:pt>
                <c:pt idx="22">
                  <c:v>2.1881270936130459E-2</c:v>
                </c:pt>
                <c:pt idx="23">
                  <c:v>1.4774031693273067E-2</c:v>
                </c:pt>
                <c:pt idx="24">
                  <c:v>9.9518018669043241E-3</c:v>
                </c:pt>
                <c:pt idx="25">
                  <c:v>6.6928509242848554E-3</c:v>
                </c:pt>
              </c:numCache>
            </c:numRef>
          </c:yVal>
          <c:smooth val="0"/>
          <c:extLst>
            <c:ext xmlns:c16="http://schemas.microsoft.com/office/drawing/2014/chart" uri="{C3380CC4-5D6E-409C-BE32-E72D297353CC}">
              <c16:uniqueId val="{00000000-DEC2-4AE5-8647-7BD45DC66AA4}"/>
            </c:ext>
          </c:extLst>
        </c:ser>
        <c:dLbls>
          <c:showLegendKey val="0"/>
          <c:showVal val="0"/>
          <c:showCatName val="0"/>
          <c:showSerName val="0"/>
          <c:showPercent val="0"/>
          <c:showBubbleSize val="0"/>
        </c:dLbls>
        <c:axId val="948842176"/>
        <c:axId val="1159510048"/>
      </c:scatterChart>
      <c:valAx>
        <c:axId val="948842176"/>
        <c:scaling>
          <c:orientation val="minMax"/>
          <c:max val="2.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510048"/>
        <c:crosses val="autoZero"/>
        <c:crossBetween val="midCat"/>
        <c:majorUnit val="0.25"/>
      </c:valAx>
      <c:valAx>
        <c:axId val="11595100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842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Sheet8!$B$47</c:f>
              <c:strCache>
                <c:ptCount val="1"/>
                <c:pt idx="0">
                  <c:v>Weekday-Home based</c:v>
                </c:pt>
              </c:strCache>
            </c:strRef>
          </c:tx>
          <c:spPr>
            <a:solidFill>
              <a:schemeClr val="accent1"/>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Sheet8!$B$48:$B$55</c:f>
              <c:numCache>
                <c:formatCode>0%</c:formatCode>
                <c:ptCount val="8"/>
                <c:pt idx="0">
                  <c:v>0.43798449612403101</c:v>
                </c:pt>
                <c:pt idx="1">
                  <c:v>0.31443298969072164</c:v>
                </c:pt>
                <c:pt idx="2">
                  <c:v>0.51416122004357301</c:v>
                </c:pt>
                <c:pt idx="3">
                  <c:v>0.54525222551928787</c:v>
                </c:pt>
                <c:pt idx="4">
                  <c:v>0.82786885245901642</c:v>
                </c:pt>
                <c:pt idx="5">
                  <c:v>0.55835962145110407</c:v>
                </c:pt>
                <c:pt idx="6">
                  <c:v>0.55159235668789808</c:v>
                </c:pt>
                <c:pt idx="7">
                  <c:v>0.47016274864376129</c:v>
                </c:pt>
              </c:numCache>
            </c:numRef>
          </c:val>
          <c:extLst>
            <c:ext xmlns:c16="http://schemas.microsoft.com/office/drawing/2014/chart" uri="{C3380CC4-5D6E-409C-BE32-E72D297353CC}">
              <c16:uniqueId val="{00000000-7891-4B56-833E-C10AC0B87835}"/>
            </c:ext>
          </c:extLst>
        </c:ser>
        <c:ser>
          <c:idx val="1"/>
          <c:order val="1"/>
          <c:tx>
            <c:strRef>
              <c:f>Sheet8!$C$47</c:f>
              <c:strCache>
                <c:ptCount val="1"/>
                <c:pt idx="0">
                  <c:v>Weekday-Non-home based</c:v>
                </c:pt>
              </c:strCache>
            </c:strRef>
          </c:tx>
          <c:spPr>
            <a:solidFill>
              <a:schemeClr val="accent2"/>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Sheet8!$C$48:$C$55</c:f>
              <c:numCache>
                <c:formatCode>0%</c:formatCode>
                <c:ptCount val="8"/>
                <c:pt idx="0">
                  <c:v>0.22480620155038761</c:v>
                </c:pt>
                <c:pt idx="1">
                  <c:v>0.17010309278350516</c:v>
                </c:pt>
                <c:pt idx="2">
                  <c:v>0.30065359477124182</c:v>
                </c:pt>
                <c:pt idx="3">
                  <c:v>0.41765578635014838</c:v>
                </c:pt>
                <c:pt idx="4">
                  <c:v>0.13934426229508196</c:v>
                </c:pt>
                <c:pt idx="5">
                  <c:v>0.41640378548895901</c:v>
                </c:pt>
                <c:pt idx="6">
                  <c:v>0.22802547770700637</c:v>
                </c:pt>
                <c:pt idx="7">
                  <c:v>0.14556962025316456</c:v>
                </c:pt>
              </c:numCache>
            </c:numRef>
          </c:val>
          <c:extLst>
            <c:ext xmlns:c16="http://schemas.microsoft.com/office/drawing/2014/chart" uri="{C3380CC4-5D6E-409C-BE32-E72D297353CC}">
              <c16:uniqueId val="{00000001-7891-4B56-833E-C10AC0B87835}"/>
            </c:ext>
          </c:extLst>
        </c:ser>
        <c:ser>
          <c:idx val="2"/>
          <c:order val="2"/>
          <c:tx>
            <c:strRef>
              <c:f>Sheet8!$D$47</c:f>
              <c:strCache>
                <c:ptCount val="1"/>
                <c:pt idx="0">
                  <c:v>Weekend-Home based</c:v>
                </c:pt>
              </c:strCache>
            </c:strRef>
          </c:tx>
          <c:spPr>
            <a:solidFill>
              <a:schemeClr val="accent3"/>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Sheet8!$D$48:$D$55</c:f>
              <c:numCache>
                <c:formatCode>0%</c:formatCode>
                <c:ptCount val="8"/>
                <c:pt idx="0">
                  <c:v>0.15503875968992248</c:v>
                </c:pt>
                <c:pt idx="1">
                  <c:v>0.39690721649484534</c:v>
                </c:pt>
                <c:pt idx="2">
                  <c:v>9.3681917211328972E-2</c:v>
                </c:pt>
                <c:pt idx="3">
                  <c:v>2.0029673590504452E-2</c:v>
                </c:pt>
                <c:pt idx="4">
                  <c:v>2.185792349726776E-2</c:v>
                </c:pt>
                <c:pt idx="5">
                  <c:v>1.8927444794952682E-2</c:v>
                </c:pt>
                <c:pt idx="6">
                  <c:v>0.16433121019108279</c:v>
                </c:pt>
                <c:pt idx="7">
                  <c:v>0.25858951175406869</c:v>
                </c:pt>
              </c:numCache>
            </c:numRef>
          </c:val>
          <c:extLst>
            <c:ext xmlns:c16="http://schemas.microsoft.com/office/drawing/2014/chart" uri="{C3380CC4-5D6E-409C-BE32-E72D297353CC}">
              <c16:uniqueId val="{00000002-7891-4B56-833E-C10AC0B87835}"/>
            </c:ext>
          </c:extLst>
        </c:ser>
        <c:ser>
          <c:idx val="3"/>
          <c:order val="3"/>
          <c:tx>
            <c:strRef>
              <c:f>Sheet8!$E$47</c:f>
              <c:strCache>
                <c:ptCount val="1"/>
                <c:pt idx="0">
                  <c:v>Weekend-Non-home based</c:v>
                </c:pt>
              </c:strCache>
            </c:strRef>
          </c:tx>
          <c:spPr>
            <a:solidFill>
              <a:schemeClr val="accent4"/>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Sheet8!$E$48:$E$55</c:f>
              <c:numCache>
                <c:formatCode>0%</c:formatCode>
                <c:ptCount val="8"/>
                <c:pt idx="0">
                  <c:v>0.18217054263565891</c:v>
                </c:pt>
                <c:pt idx="1">
                  <c:v>0.11855670103092783</c:v>
                </c:pt>
                <c:pt idx="2">
                  <c:v>9.1503267973856203E-2</c:v>
                </c:pt>
                <c:pt idx="3">
                  <c:v>1.7062314540059347E-2</c:v>
                </c:pt>
                <c:pt idx="4">
                  <c:v>1.092896174863388E-2</c:v>
                </c:pt>
                <c:pt idx="5">
                  <c:v>6.3091482649842269E-3</c:v>
                </c:pt>
                <c:pt idx="6">
                  <c:v>5.605095541401274E-2</c:v>
                </c:pt>
                <c:pt idx="7">
                  <c:v>0.12567811934900541</c:v>
                </c:pt>
              </c:numCache>
            </c:numRef>
          </c:val>
          <c:extLst>
            <c:ext xmlns:c16="http://schemas.microsoft.com/office/drawing/2014/chart" uri="{C3380CC4-5D6E-409C-BE32-E72D297353CC}">
              <c16:uniqueId val="{00000003-7891-4B56-833E-C10AC0B87835}"/>
            </c:ext>
          </c:extLst>
        </c:ser>
        <c:dLbls>
          <c:showLegendKey val="0"/>
          <c:showVal val="0"/>
          <c:showCatName val="0"/>
          <c:showSerName val="0"/>
          <c:showPercent val="0"/>
          <c:showBubbleSize val="0"/>
        </c:dLbls>
        <c:gapWidth val="219"/>
        <c:overlap val="-27"/>
        <c:axId val="405197152"/>
        <c:axId val="1814006720"/>
      </c:barChart>
      <c:catAx>
        <c:axId val="40519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4006720"/>
        <c:crosses val="autoZero"/>
        <c:auto val="1"/>
        <c:lblAlgn val="ctr"/>
        <c:lblOffset val="100"/>
        <c:noMultiLvlLbl val="0"/>
      </c:catAx>
      <c:valAx>
        <c:axId val="1814006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19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4B336052F91449CBDAD5BC2E7D47241"/>
        <w:category>
          <w:name w:val="General"/>
          <w:gallery w:val="placeholder"/>
        </w:category>
        <w:types>
          <w:type w:val="bbPlcHdr"/>
        </w:types>
        <w:behaviors>
          <w:behavior w:val="content"/>
        </w:behaviors>
        <w:guid w:val="{086BE817-71F4-43BA-92D5-440F606C1F6D}"/>
      </w:docPartPr>
      <w:docPartBody>
        <w:p w:rsidR="00091375" w:rsidRDefault="00091375">
          <w:pPr>
            <w:pStyle w:val="D4B336052F91449CBDAD5BC2E7D47241"/>
          </w:pPr>
          <w:r w:rsidRPr="008270C4">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75"/>
    <w:rsid w:val="00091375"/>
    <w:rsid w:val="0011578E"/>
    <w:rsid w:val="001D3FA2"/>
    <w:rsid w:val="005974BE"/>
    <w:rsid w:val="008705B5"/>
    <w:rsid w:val="00B00EBE"/>
    <w:rsid w:val="00E73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4B336052F91449CBDAD5BC2E7D47241">
    <w:name w:val="D4B336052F91449CBDAD5BC2E7D47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SG 2018">
      <a:dk1>
        <a:srgbClr val="48484A"/>
      </a:dk1>
      <a:lt1>
        <a:srgbClr val="FFFFFF"/>
      </a:lt1>
      <a:dk2>
        <a:srgbClr val="262626"/>
      </a:dk2>
      <a:lt2>
        <a:srgbClr val="F68B1F"/>
      </a:lt2>
      <a:accent1>
        <a:srgbClr val="006FA1"/>
      </a:accent1>
      <a:accent2>
        <a:srgbClr val="75BEE9"/>
      </a:accent2>
      <a:accent3>
        <a:srgbClr val="63AF5E"/>
      </a:accent3>
      <a:accent4>
        <a:srgbClr val="FFC20E"/>
      </a:accent4>
      <a:accent5>
        <a:srgbClr val="524D85"/>
      </a:accent5>
      <a:accent6>
        <a:srgbClr val="BA1222"/>
      </a:accent6>
      <a:hlink>
        <a:srgbClr val="48484A"/>
      </a:hlink>
      <a:folHlink>
        <a:srgbClr val="524D85"/>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94F1A6D-CE35-4A5C-BDDE-DA411791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Memorandum [Compact Form].dotx</Template>
  <TotalTime>96</TotalTime>
  <Pages>24</Pages>
  <Words>5946</Words>
  <Characters>33897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Resource Systems Group, Inc.</Company>
  <LinksUpToDate>false</LinksUpToDate>
  <CharactersWithSpaces>39764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Bradley</dc:creator>
  <cp:lastModifiedBy>Mark Bradley</cp:lastModifiedBy>
  <cp:revision>3</cp:revision>
  <cp:lastPrinted>2013-08-19T22:53:00Z</cp:lastPrinted>
  <dcterms:created xsi:type="dcterms:W3CDTF">2021-01-28T23:03:00Z</dcterms:created>
  <dcterms:modified xsi:type="dcterms:W3CDTF">2021-01-29T00:37:00Z</dcterms:modified>
</cp:coreProperties>
</file>