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DB905" w14:textId="77777777" w:rsidR="00687849" w:rsidRPr="008949C6" w:rsidRDefault="00000000">
      <w:pPr>
        <w:pStyle w:val="Title"/>
        <w:spacing w:after="60"/>
        <w:jc w:val="center"/>
        <w:rPr>
          <w:rFonts w:ascii="Times New Roman" w:hAnsi="Times New Roman" w:cs="Times New Roman"/>
        </w:rPr>
      </w:pPr>
      <w:r w:rsidRPr="008949C6">
        <w:rPr>
          <w:rFonts w:ascii="Times New Roman" w:hAnsi="Times New Roman" w:cs="Times New Roman"/>
          <w:b/>
          <w:color w:val="000000"/>
          <w:sz w:val="40"/>
        </w:rPr>
        <w:t>MediSub Manual Functional Test Cases</w:t>
      </w:r>
    </w:p>
    <w:p w14:paraId="74BFC2F7" w14:textId="77777777" w:rsidR="00687849" w:rsidRPr="008949C6" w:rsidRDefault="00000000">
      <w:pPr>
        <w:spacing w:after="160"/>
        <w:jc w:val="center"/>
        <w:rPr>
          <w:rFonts w:ascii="Times New Roman" w:hAnsi="Times New Roman" w:cs="Times New Roman"/>
        </w:rPr>
      </w:pPr>
      <w:r w:rsidRPr="008949C6">
        <w:rPr>
          <w:rFonts w:ascii="Times New Roman" w:hAnsi="Times New Roman" w:cs="Times New Roman"/>
          <w:i/>
          <w:sz w:val="20"/>
        </w:rPr>
        <w:t>AI Based Student Support System for Medical Submission Guidance</w:t>
      </w:r>
    </w:p>
    <w:p w14:paraId="087F9AE4" w14:textId="46A2CC1B" w:rsidR="00687849" w:rsidRPr="008949C6" w:rsidRDefault="00687849">
      <w:pPr>
        <w:spacing w:before="140"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1530"/>
        <w:gridCol w:w="4140"/>
        <w:gridCol w:w="5310"/>
        <w:gridCol w:w="1620"/>
        <w:gridCol w:w="1008"/>
      </w:tblGrid>
      <w:tr w:rsidR="00687849" w:rsidRPr="008949C6" w14:paraId="2674FFB6" w14:textId="77777777" w:rsidTr="008949C6">
        <w:trPr>
          <w:tblHeader/>
          <w:jc w:val="center"/>
        </w:trPr>
        <w:tc>
          <w:tcPr>
            <w:tcW w:w="792" w:type="dxa"/>
            <w:shd w:val="clear" w:color="auto" w:fill="176B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5D03B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FFFFFF"/>
                <w:sz w:val="17"/>
              </w:rPr>
              <w:t>ID</w:t>
            </w:r>
          </w:p>
        </w:tc>
        <w:tc>
          <w:tcPr>
            <w:tcW w:w="1530" w:type="dxa"/>
            <w:shd w:val="clear" w:color="auto" w:fill="176B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23223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FFFFFF"/>
                <w:sz w:val="17"/>
              </w:rPr>
              <w:t>Test area</w:t>
            </w:r>
          </w:p>
        </w:tc>
        <w:tc>
          <w:tcPr>
            <w:tcW w:w="4140" w:type="dxa"/>
            <w:shd w:val="clear" w:color="auto" w:fill="176B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A463B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FFFFFF"/>
                <w:sz w:val="17"/>
              </w:rPr>
              <w:t>Steps or test input</w:t>
            </w:r>
          </w:p>
        </w:tc>
        <w:tc>
          <w:tcPr>
            <w:tcW w:w="5310" w:type="dxa"/>
            <w:shd w:val="clear" w:color="auto" w:fill="176B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4ECEB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FFFFFF"/>
                <w:sz w:val="17"/>
              </w:rPr>
              <w:t>Expected result</w:t>
            </w:r>
          </w:p>
        </w:tc>
        <w:tc>
          <w:tcPr>
            <w:tcW w:w="1620" w:type="dxa"/>
            <w:shd w:val="clear" w:color="auto" w:fill="176B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1E903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FFFFFF"/>
                <w:sz w:val="17"/>
              </w:rPr>
              <w:t>Actual result</w:t>
            </w:r>
          </w:p>
        </w:tc>
        <w:tc>
          <w:tcPr>
            <w:tcW w:w="1008" w:type="dxa"/>
            <w:shd w:val="clear" w:color="auto" w:fill="176B8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4D250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FFFFFF"/>
                <w:sz w:val="17"/>
              </w:rPr>
              <w:t>Status</w:t>
            </w:r>
          </w:p>
        </w:tc>
      </w:tr>
      <w:tr w:rsidR="00687849" w:rsidRPr="008949C6" w14:paraId="42549B29" w14:textId="77777777" w:rsidTr="008949C6">
        <w:trPr>
          <w:cantSplit/>
          <w:jc w:val="center"/>
        </w:trPr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82A8E1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5AFAF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Five-page navigation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18E6F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Start the app. Use the navigation control to open Home, Ask a Question, Documents, Checklist, and About and Help.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22B90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Each selected page opens correctly and the selected navigation item remains visible.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E1B17" w14:textId="12CFC1DA" w:rsidR="00687849" w:rsidRPr="008949C6" w:rsidRDefault="00744FE9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 as expected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B20AC9" w14:textId="6BC2A953" w:rsidR="00687849" w:rsidRPr="008949C6" w:rsidRDefault="00744FE9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3CE97925" w14:textId="77777777" w:rsidTr="008949C6">
        <w:trPr>
          <w:cantSplit/>
          <w:jc w:val="center"/>
        </w:trPr>
        <w:tc>
          <w:tcPr>
            <w:tcW w:w="792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13B14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TC-02</w:t>
            </w:r>
          </w:p>
        </w:tc>
        <w:tc>
          <w:tcPr>
            <w:tcW w:w="153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4372B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Home-page buttons</w:t>
            </w:r>
          </w:p>
        </w:tc>
        <w:tc>
          <w:tcPr>
            <w:tcW w:w="414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5562B5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On Home, select each available action button.</w:t>
            </w:r>
          </w:p>
        </w:tc>
        <w:tc>
          <w:tcPr>
            <w:tcW w:w="531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89DC8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Each button opens the correct page without an error.</w:t>
            </w:r>
          </w:p>
        </w:tc>
        <w:tc>
          <w:tcPr>
            <w:tcW w:w="162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9EE4E" w14:textId="5E399827" w:rsidR="00687849" w:rsidRPr="008949C6" w:rsidRDefault="00744FE9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 as expected</w:t>
            </w:r>
          </w:p>
        </w:tc>
        <w:tc>
          <w:tcPr>
            <w:tcW w:w="1008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7E85A" w14:textId="01979CC9" w:rsidR="00687849" w:rsidRPr="008949C6" w:rsidRDefault="00744FE9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56F86504" w14:textId="77777777" w:rsidTr="008949C6">
        <w:trPr>
          <w:cantSplit/>
          <w:jc w:val="center"/>
        </w:trPr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95FF9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TC-03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3C400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Empty question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30719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Open Ask a Question. Leave the input empty and select the submit/predict action.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40E6A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The system rejects the input and displays a clear error or warning message.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9EB86" w14:textId="3795DC6E" w:rsidR="00687849" w:rsidRPr="008949C6" w:rsidRDefault="00744FE9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 xml:space="preserve">Error message </w:t>
            </w:r>
            <w:proofErr w:type="gramStart"/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is  displayed</w:t>
            </w:r>
            <w:proofErr w:type="gramEnd"/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2D468E" w14:textId="20638666" w:rsidR="00687849" w:rsidRPr="008949C6" w:rsidRDefault="00C05CEE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6E06E247" w14:textId="77777777" w:rsidTr="008949C6">
        <w:trPr>
          <w:cantSplit/>
          <w:jc w:val="center"/>
        </w:trPr>
        <w:tc>
          <w:tcPr>
            <w:tcW w:w="792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82379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TC-04</w:t>
            </w:r>
          </w:p>
        </w:tc>
        <w:tc>
          <w:tcPr>
            <w:tcW w:w="153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58456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Question over 500 characters</w:t>
            </w:r>
          </w:p>
        </w:tc>
        <w:tc>
          <w:tcPr>
            <w:tcW w:w="414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32DDF7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Enter a question containing more than 500 characters and submit it.</w:t>
            </w:r>
          </w:p>
        </w:tc>
        <w:tc>
          <w:tcPr>
            <w:tcW w:w="531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A16FC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The question is rejected and a maximum-length validation message is displayed.</w:t>
            </w:r>
          </w:p>
        </w:tc>
        <w:tc>
          <w:tcPr>
            <w:tcW w:w="162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09B9D" w14:textId="23FC4429" w:rsidR="00687849" w:rsidRPr="008949C6" w:rsidRDefault="00D20A3A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Warning message is displayed</w:t>
            </w:r>
          </w:p>
        </w:tc>
        <w:tc>
          <w:tcPr>
            <w:tcW w:w="1008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E9640" w14:textId="66B8C246" w:rsidR="00687849" w:rsidRPr="008949C6" w:rsidRDefault="00C05CEE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460056AC" w14:textId="77777777" w:rsidTr="008949C6">
        <w:trPr>
          <w:cantSplit/>
          <w:jc w:val="center"/>
        </w:trPr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3A426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TC-05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CFE14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Valid question classification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C088E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Enter a clear medical-submission question and submit it.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0E769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A category, confidence score and relevant guidance are displayed. A referral warning appears when confidence is below 0.60.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A66FC" w14:textId="6DFFB041" w:rsidR="00687849" w:rsidRPr="008949C6" w:rsidRDefault="00D20A3A">
            <w:pPr>
              <w:rPr>
                <w:rFonts w:ascii="Times New Roman" w:hAnsi="Times New Roman" w:cs="Times New Roman"/>
              </w:rPr>
            </w:pPr>
            <w:proofErr w:type="spellStart"/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Wrks</w:t>
            </w:r>
            <w:proofErr w:type="spellEnd"/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 xml:space="preserve"> as expected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DA218" w14:textId="2B99D225" w:rsidR="00687849" w:rsidRPr="008949C6" w:rsidRDefault="00C05CEE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4FE79A89" w14:textId="77777777" w:rsidTr="008949C6">
        <w:trPr>
          <w:cantSplit/>
          <w:jc w:val="center"/>
        </w:trPr>
        <w:tc>
          <w:tcPr>
            <w:tcW w:w="792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9EA2A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TC-06</w:t>
            </w:r>
          </w:p>
        </w:tc>
        <w:tc>
          <w:tcPr>
            <w:tcW w:w="153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91365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Checklist progress</w:t>
            </w:r>
          </w:p>
        </w:tc>
        <w:tc>
          <w:tcPr>
            <w:tcW w:w="414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9BDC3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Open Checklist. Select and clear several checklist items.</w:t>
            </w:r>
          </w:p>
        </w:tc>
        <w:tc>
          <w:tcPr>
            <w:tcW w:w="531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1EB43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The completed count, progress bar and missing-item guidance update correctly.</w:t>
            </w:r>
          </w:p>
        </w:tc>
        <w:tc>
          <w:tcPr>
            <w:tcW w:w="162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B21E9" w14:textId="6FEC941F" w:rsidR="00687849" w:rsidRPr="008949C6" w:rsidRDefault="00D20A3A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 xml:space="preserve">Works as </w:t>
            </w:r>
            <w:proofErr w:type="spellStart"/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expectted</w:t>
            </w:r>
            <w:proofErr w:type="spellEnd"/>
          </w:p>
        </w:tc>
        <w:tc>
          <w:tcPr>
            <w:tcW w:w="1008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0C6CD" w14:textId="64CA9603" w:rsidR="00687849" w:rsidRPr="008949C6" w:rsidRDefault="00C05CEE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6AB50B91" w14:textId="77777777" w:rsidTr="008949C6">
        <w:trPr>
          <w:cantSplit/>
          <w:jc w:val="center"/>
        </w:trPr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06179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TC-07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8216C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Template downloads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6E422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Open Documents. Use the available request-form and cover-letter download buttons.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ACA27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Each available template downloads successfully with the expected filename and format.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8A149B" w14:textId="7D636AF1" w:rsidR="00687849" w:rsidRPr="008949C6" w:rsidRDefault="00D20A3A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 xml:space="preserve">Each template downloads 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45615C" w14:textId="5FA01A86" w:rsidR="00687849" w:rsidRPr="008949C6" w:rsidRDefault="00C05CEE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3CF74D7B" w14:textId="77777777" w:rsidTr="008949C6">
        <w:trPr>
          <w:cantSplit/>
          <w:jc w:val="center"/>
        </w:trPr>
        <w:tc>
          <w:tcPr>
            <w:tcW w:w="792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9B156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TC-08</w:t>
            </w:r>
          </w:p>
        </w:tc>
        <w:tc>
          <w:tcPr>
            <w:tcW w:w="153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50D27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Missing document uploads</w:t>
            </w:r>
          </w:p>
        </w:tc>
        <w:tc>
          <w:tcPr>
            <w:tcW w:w="414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67400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Open Documents and attempt each document check without uploading the required image.</w:t>
            </w:r>
          </w:p>
        </w:tc>
        <w:tc>
          <w:tcPr>
            <w:tcW w:w="531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CEDE0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The system displays a message requesting the missing upload and does not run OCR.</w:t>
            </w:r>
          </w:p>
        </w:tc>
        <w:tc>
          <w:tcPr>
            <w:tcW w:w="162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EAE52" w14:textId="1D57B83B" w:rsidR="00687849" w:rsidRPr="008949C6" w:rsidRDefault="00D20A3A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Error message is shown</w:t>
            </w:r>
          </w:p>
        </w:tc>
        <w:tc>
          <w:tcPr>
            <w:tcW w:w="1008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27B0C" w14:textId="49814D48" w:rsidR="00687849" w:rsidRPr="008949C6" w:rsidRDefault="00C05CEE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4F445373" w14:textId="77777777" w:rsidTr="008949C6">
        <w:trPr>
          <w:cantSplit/>
          <w:jc w:val="center"/>
        </w:trPr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44484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TC-09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57E2D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Unsupported upload type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E678DD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Open a document uploader and attempt to select a file outside JPG, JPEG, or PNG.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77B25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The uploader restricts selection to the supported image extensions. No PDF support is claimed.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C1183" w14:textId="2CEE069A" w:rsidR="00687849" w:rsidRPr="008949C6" w:rsidRDefault="00D20A3A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Warning is given.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38849C" w14:textId="66D8217F" w:rsidR="00687849" w:rsidRPr="008949C6" w:rsidRDefault="008949C6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2E926E3E" w14:textId="77777777" w:rsidTr="008949C6">
        <w:trPr>
          <w:cantSplit/>
          <w:jc w:val="center"/>
        </w:trPr>
        <w:tc>
          <w:tcPr>
            <w:tcW w:w="792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24982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TC-10</w:t>
            </w:r>
          </w:p>
        </w:tc>
        <w:tc>
          <w:tcPr>
            <w:tcW w:w="153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0AB4D4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Valid OCR image</w:t>
            </w:r>
          </w:p>
        </w:tc>
        <w:tc>
          <w:tcPr>
            <w:tcW w:w="414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7F01F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Upload a clear JPG or PNG image of a request form, cover letter, or medical certificate and run the check.</w:t>
            </w:r>
          </w:p>
        </w:tc>
        <w:tc>
          <w:tcPr>
            <w:tcW w:w="531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53BD8F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OCR extracts available text and the rule-based result identifies found and missing items.</w:t>
            </w:r>
          </w:p>
        </w:tc>
        <w:tc>
          <w:tcPr>
            <w:tcW w:w="162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C1129" w14:textId="7BEDF234" w:rsidR="00687849" w:rsidRPr="008949C6" w:rsidRDefault="00C05CEE">
            <w:pPr>
              <w:rPr>
                <w:rFonts w:ascii="Times New Roman" w:hAnsi="Times New Roman" w:cs="Times New Roman"/>
              </w:rPr>
            </w:pPr>
            <w:proofErr w:type="spellStart"/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Wrks</w:t>
            </w:r>
            <w:proofErr w:type="spellEnd"/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 xml:space="preserve"> as expected.</w:t>
            </w:r>
          </w:p>
        </w:tc>
        <w:tc>
          <w:tcPr>
            <w:tcW w:w="1008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B0F2F" w14:textId="3C065371" w:rsidR="00687849" w:rsidRPr="008949C6" w:rsidRDefault="008949C6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2AEA8518" w14:textId="77777777" w:rsidTr="008949C6">
        <w:trPr>
          <w:cantSplit/>
          <w:jc w:val="center"/>
        </w:trPr>
        <w:tc>
          <w:tcPr>
            <w:tcW w:w="7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C1724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TC-11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09904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Unreadable OCR image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B1F98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Upload a blurred, blank, damaged, or unreadable supported image and run the check.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7EEDA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The system displays an OCR or document-checking warning and does not claim that the document is approved.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2D27F" w14:textId="7593CB63" w:rsidR="00687849" w:rsidRPr="008949C6" w:rsidRDefault="00D41CB6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Detects text and blank spaces</w:t>
            </w:r>
          </w:p>
        </w:tc>
        <w:tc>
          <w:tcPr>
            <w:tcW w:w="100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23FE8" w14:textId="7374DAEF" w:rsidR="00687849" w:rsidRPr="008949C6" w:rsidRDefault="008949C6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  <w:tr w:rsidR="00687849" w:rsidRPr="008949C6" w14:paraId="30919AF6" w14:textId="77777777" w:rsidTr="008949C6">
        <w:trPr>
          <w:cantSplit/>
          <w:jc w:val="center"/>
        </w:trPr>
        <w:tc>
          <w:tcPr>
            <w:tcW w:w="792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0AD15" w14:textId="77777777" w:rsidR="00687849" w:rsidRPr="008949C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b/>
                <w:color w:val="000000"/>
                <w:sz w:val="16"/>
              </w:rPr>
              <w:t>TC-12</w:t>
            </w:r>
          </w:p>
        </w:tc>
        <w:tc>
          <w:tcPr>
            <w:tcW w:w="153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CBD6B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Help page and responsive layout</w:t>
            </w:r>
          </w:p>
        </w:tc>
        <w:tc>
          <w:tcPr>
            <w:tcW w:w="414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B93F4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Open About and Help. Resize the browser to desktop and narrow widths and review navigation, cards, forms, and messages.</w:t>
            </w:r>
          </w:p>
        </w:tc>
        <w:tc>
          <w:tcPr>
            <w:tcW w:w="531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7DF90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5"/>
              </w:rPr>
              <w:t>Help content remains readable, and the interface adjusts without clipped or overlapping controls.</w:t>
            </w:r>
          </w:p>
        </w:tc>
        <w:tc>
          <w:tcPr>
            <w:tcW w:w="1620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8951D" w14:textId="77777777" w:rsidR="00687849" w:rsidRPr="008949C6" w:rsidRDefault="00000000">
            <w:pPr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Record during testing</w:t>
            </w:r>
          </w:p>
        </w:tc>
        <w:tc>
          <w:tcPr>
            <w:tcW w:w="1008" w:type="dxa"/>
            <w:shd w:val="clear" w:color="auto" w:fill="F2F7F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D78D6" w14:textId="439663C1" w:rsidR="00687849" w:rsidRPr="008949C6" w:rsidRDefault="008949C6">
            <w:pPr>
              <w:jc w:val="center"/>
              <w:rPr>
                <w:rFonts w:ascii="Times New Roman" w:hAnsi="Times New Roman" w:cs="Times New Roman"/>
              </w:rPr>
            </w:pPr>
            <w:r w:rsidRPr="008949C6">
              <w:rPr>
                <w:rFonts w:ascii="Times New Roman" w:hAnsi="Times New Roman" w:cs="Times New Roman"/>
                <w:color w:val="000000"/>
                <w:sz w:val="16"/>
              </w:rPr>
              <w:t>WORKS</w:t>
            </w:r>
          </w:p>
        </w:tc>
      </w:tr>
    </w:tbl>
    <w:p w14:paraId="5CF29473" w14:textId="42801497" w:rsidR="00687849" w:rsidRPr="008949C6" w:rsidRDefault="00687849">
      <w:pPr>
        <w:spacing w:before="160" w:after="0"/>
        <w:rPr>
          <w:rFonts w:ascii="Times New Roman" w:hAnsi="Times New Roman" w:cs="Times New Roman"/>
        </w:rPr>
      </w:pPr>
    </w:p>
    <w:sectPr w:rsidR="00687849" w:rsidRPr="008949C6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970156">
    <w:abstractNumId w:val="8"/>
  </w:num>
  <w:num w:numId="2" w16cid:durableId="277954171">
    <w:abstractNumId w:val="6"/>
  </w:num>
  <w:num w:numId="3" w16cid:durableId="74132773">
    <w:abstractNumId w:val="5"/>
  </w:num>
  <w:num w:numId="4" w16cid:durableId="1945384368">
    <w:abstractNumId w:val="4"/>
  </w:num>
  <w:num w:numId="5" w16cid:durableId="1881046942">
    <w:abstractNumId w:val="7"/>
  </w:num>
  <w:num w:numId="6" w16cid:durableId="1465923087">
    <w:abstractNumId w:val="3"/>
  </w:num>
  <w:num w:numId="7" w16cid:durableId="229537957">
    <w:abstractNumId w:val="2"/>
  </w:num>
  <w:num w:numId="8" w16cid:durableId="469396175">
    <w:abstractNumId w:val="1"/>
  </w:num>
  <w:num w:numId="9" w16cid:durableId="209573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54A0"/>
    <w:rsid w:val="00687849"/>
    <w:rsid w:val="00744FE9"/>
    <w:rsid w:val="008949C6"/>
    <w:rsid w:val="00AA1D8D"/>
    <w:rsid w:val="00B47730"/>
    <w:rsid w:val="00C05CEE"/>
    <w:rsid w:val="00CB0664"/>
    <w:rsid w:val="00D20A3A"/>
    <w:rsid w:val="00D41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BBCD5"/>
  <w14:defaultImageDpi w14:val="300"/>
  <w15:docId w15:val="{C4F6463C-4C45-4FF9-A99D-2F1FD56A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MediSub Manual Functional Test Cases</vt:lpstr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MediSub Manual Functional Test Cases</dc:title>
  <dc:subject>Manual functional test cases for the MediSub application</dc:subject>
  <dc:creator>Group 51</dc:creator>
  <cp:keywords/>
  <dc:description>generated by python-docx</dc:description>
  <cp:lastModifiedBy>Kavithima Siluni</cp:lastModifiedBy>
  <cp:revision>2</cp:revision>
  <dcterms:created xsi:type="dcterms:W3CDTF">2026-10-17T15:07:00Z</dcterms:created>
  <dcterms:modified xsi:type="dcterms:W3CDTF">2026-10-17T15:07:00Z</dcterms:modified>
  <cp:category/>
</cp:coreProperties>
</file>