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E293B"/>
          <w:sz w:val="72"/>
          <w:szCs w:val="72"/>
        </w:rPr>
        <w:t xml:space="preserve">SecureVerse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EA5E9"/>
          <w:sz w:val="44"/>
          <w:szCs w:val="44"/>
        </w:rPr>
        <w:t xml:space="preserve">Complete Deployment Guide</w:t>
      </w:r>
    </w:p>
    <w:p>
      <w:pPr>
        <w:pBdr>
          <w:bottom w:val="single" w:color="0EA5E9" w:sz="6" w:space="6"/>
        </w:pBdr>
        <w:spacing w:after="4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Step-by-step — Every key, every config, every command — Windows 10/11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0EA5E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What is SecureVerse?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SecureVerse is a decentralised identity and secure messaging platform built as a university project for CY321 (Secure Software Development). It combines blockchain-based identity management with end-to-end encrypted messaging and a tamper-evident audit log.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system has three tiers: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Frontend: React/Vite SPA with TweetNaCl E2EE, Zustand state, and a bubble-animated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Backend: FastAPI (Python) with RS256 JWT authentication, TOTP 2FA, RBAC middleware, Redis token store, and PostgreSQL persistence.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Blockchain: Three Solidity contracts deployed on Ethereum Sepolia testnet — DIDRegistry (identity), RBACManager (roles), AuditLog (event anchoring).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0EA5E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Master Pre-Deployment Checklist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Collect every item in this table before running a single command. Items in red must never be committed to Git.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28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get it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Goes into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Infura Project ID (32 hex chars)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infura.io → account → Create Project → Settings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backend/.env → INFURA_PROJECT_ID
hardhat.config.js reads process.env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MetaMask Private Key (64 hex, no 0x)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MetaMask → Account menu → Account Details → Show private key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backend/.env → DEPLOYER_PRIVATE_KEY
NEVER commit this file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MetaMask Wallet Address (0x...)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MetaMask top panel → click to copy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Registration form → Wallet Address field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Your DID (did:ethr:0x...)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Derived: did:ethr: + wallet address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Registration form → DID field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Ethereum Public Key (128 hex chars)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 get_pubkey.py after Section 1 fix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Registration form → Public Key field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Sepolia test ETH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sepoliafaucet.com → paste wallet address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 MetaMask — required before deploy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RSA Private Key (private.pem)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Generated: openssl genrsa -out private.pem 4096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backend/private.pem — never commit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RSA Public Key (public.pem)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Generated: openssl rsa -in private.pem -pubout -out public.pem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backend/public.pem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HMAC Secret (64 hex chars)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Generated: python -c "import secrets; print(secrets.token_hex(32))"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backend/.env → HMAC_SECRET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DIDRegistry address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Printed by deploy.js after contract deployment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backend/.env → DIDREGISTRY_ADDRESS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RBACManager address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Printed by deploy.js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backend/.env → RBACMANAGER_ADDRESS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AuditLog address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Printed by deploy.js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backend/.env → AUDITLOG_ADDRESS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PostgreSQL connection string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Your local Postgres credentials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backend/.env → DATABASE_URL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Redis URL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Local Redis install (default: localhost:6379)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backend/.env → REDIS_URL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Phase 1 — Install Prerequisites</w:t>
      </w:r>
    </w:p>
    <w:p>
      <w:pPr>
        <w:pBdr>
          <w:left w:val="single" w:color="0EA5E9" w:sz="20" w:space="4"/>
        </w:pBdr>
        <w:shd w:fill="1E293B" w:val="clear"/>
        <w:spacing w:after="80" w:before="200"/>
        <w:ind w:left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color w:val="E2E8F0"/>
          <w:sz w:val="24"/>
          <w:szCs w:val="24"/>
        </w:rPr>
        <w:t xml:space="preserve">Install Node.js, Python, Git, and PostgreSQL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Node.js (v18 or later)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 to nodejs.org and download the LTS installer for Windows. Run it and accept all defaults. Verify in PowerShell: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node --version</w:t>
      </w:r>
    </w:p>
    <w:p>
      <w:pPr>
        <w:pBdr>
          <w:bottom w:val="single" w:color="0EA5E9" w:sz="4"/>
          <w:left w:val="single" w:color="0EA5E9" w:sz="4"/>
          <w:right w:val="single" w:color="0EA5E9" w:sz="4"/>
        </w:pBdr>
        <w:shd w:fill="0F172A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npm --version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Python (3.10 or later)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 to python.org/downloads. Download the latest 3.x installer. On the first screen, CHECK "Add Python to PATH" before clicking Install. Verify: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python --version</w:t>
      </w:r>
    </w:p>
    <w:p>
      <w:pPr>
        <w:pBdr>
          <w:bottom w:val="single" w:color="0EA5E9" w:sz="4"/>
          <w:left w:val="single" w:color="0EA5E9" w:sz="4"/>
          <w:right w:val="single" w:color="0EA5E9" w:sz="4"/>
        </w:pBdr>
        <w:shd w:fill="0F172A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pip --version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Git for Windows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Download from git-scm.com. Install with default options. This also installs Git Bash which includes OpenSSL — needed for RSA key generation. Verify: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git --version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PostgreSQL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Download from postgresql.org/download/windows. Run the installer. Remember the postgres superuser password you set — you will need it. After install, open pgAdmin or psql and create the database: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CREATE DATABASE secureverse;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CREATE USER svuser WITH PASSWORD 'your_password';</w:t>
      </w:r>
    </w:p>
    <w:p>
      <w:pPr>
        <w:pBdr>
          <w:bottom w:val="single" w:color="0EA5E9" w:sz="4"/>
          <w:left w:val="single" w:color="0EA5E9" w:sz="4"/>
          <w:right w:val="single" w:color="0EA5E9" w:sz="4"/>
        </w:pBdr>
        <w:shd w:fill="0F172A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GRANT ALL PRIVILEGES ON DATABASE secureverse TO svuser;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Redis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Redis does not have an official Windows installer, but Memurai is a Redis-compatible Windows service. Download from memurai.com/get-memurai. Install and start. Default port 6379. Alternatively, use WSL2 and install Redis there: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# WSL2 option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wsl --install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# then inside WSL: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sudo apt update &amp;&amp; sudo apt install redis-server</w:t>
      </w:r>
    </w:p>
    <w:p>
      <w:pPr>
        <w:pBdr>
          <w:bottom w:val="single" w:color="0EA5E9" w:sz="4"/>
          <w:left w:val="single" w:color="0EA5E9" w:sz="4"/>
          <w:right w:val="single" w:color="0EA5E9" w:sz="4"/>
        </w:pBdr>
        <w:shd w:fill="0F172A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sudo service redis-server start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left w:val="single" w:color="B45309" w:sz="12" w:space="4"/>
        </w:pBdr>
        <w:shd w:fill="FFFBEB" w:val="clear"/>
        <w:spacing w:after="60" w:before="60"/>
        <w:ind w:left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⚠  If you already have Docker Desktop installed, run Redis as a container: docker run -d -p 6379:6379 redis:alpine</w:t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Phase 2 — MetaMask and Infura Setup</w:t>
      </w:r>
    </w:p>
    <w:p>
      <w:pPr>
        <w:pBdr>
          <w:left w:val="single" w:color="0EA5E9" w:sz="20" w:space="4"/>
        </w:pBdr>
        <w:shd w:fill="1E293B" w:val="clear"/>
        <w:spacing w:after="80" w:before="200"/>
        <w:ind w:left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STEP 2  </w:t>
      </w:r>
      <w:r>
        <w:rPr>
          <w:rFonts w:ascii="Arial" w:cs="Arial" w:eastAsia="Arial" w:hAnsi="Arial"/>
          <w:b/>
          <w:bCs/>
          <w:color w:val="E2E8F0"/>
          <w:sz w:val="24"/>
          <w:szCs w:val="24"/>
        </w:rPr>
        <w:t xml:space="preserve">Create your Ethereum wallet and get Sepolia test ETH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2A — Install MetaMask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Chrome or Firefox. Go to metamask.io and click "Download for Chrome/Firefox".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extension installs and opens a setup wizard. Click "Create a new wallet".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a strong password (this is your MM login password, not your private key).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MetaMask shows you a 12-word Secret Recovery Phrase. Write it on paper. Store it offline. Never photograph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Confirm the phrase by clicking words in order. MetaMask is now ready.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2B — Switch to Sepolia Testnet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the network dropdown at the top of MetaMask (it says "Ethereum Mainnet").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"Show test networks" toggle if Sepolia is not visible.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Select "Sepolia test network".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Your wallet address (0x...) is shown at the top. Click it to copy it. This is your wallet address.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left w:val="single" w:color="34D399" w:sz="12" w:space="4"/>
        </w:pBdr>
        <w:shd w:fill="0F172A" w:val="clear"/>
        <w:spacing w:after="60" w:before="100"/>
        <w:ind w:left="200"/>
      </w:pPr>
      <w:r>
        <w:rPr>
          <w:rFonts w:ascii="Arial" w:cs="Arial" w:eastAsia="Arial" w:hAnsi="Arial"/>
          <w:color w:val="34D399"/>
          <w:sz w:val="20"/>
          <w:szCs w:val="20"/>
        </w:rPr>
        <w:t xml:space="preserve">🔑  </w:t>
      </w:r>
      <w:r>
        <w:rPr>
          <w:rFonts w:ascii="Arial" w:cs="Arial" w:eastAsia="Arial" w:hAnsi="Arial"/>
          <w:b/>
          <w:bCs/>
          <w:color w:val="7DD3FC"/>
          <w:sz w:val="20"/>
          <w:szCs w:val="20"/>
        </w:rPr>
        <w:t xml:space="preserve">Wallet Address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→  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MetaMask top panel → click the 0x... address to copy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2C — Get Your Private Key from MetaMask</w:t>
      </w:r>
    </w:p>
    <w:p>
      <w:pPr>
        <w:pBdr>
          <w:left w:val="single" w:color="DC2626" w:sz="12" w:space="4"/>
        </w:pBdr>
        <w:shd w:fill="FEF2F2" w:val="clear"/>
        <w:spacing w:after="60" w:before="60"/>
        <w:ind w:left="200"/>
      </w:pPr>
      <w:r>
        <w:rPr>
          <w:rFonts w:ascii="Arial" w:cs="Arial" w:eastAsia="Arial" w:hAnsi="Arial"/>
          <w:color w:val="DC2626"/>
          <w:sz w:val="18"/>
          <w:szCs w:val="18"/>
        </w:rPr>
        <w:t xml:space="preserve">❌  Your private key controls your wallet. Anyone with this key can steal all funds. Never share it. Never put it in source code. For this project, only use a throwaway wallet with test ETH — no real funds.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MetaMask, click the three-dot menu (⋮) next to your account name.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"Account Details".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"Show private key".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Enter your MetaMask password.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Your private key appears as 64 hexadecimal characters (no 0x prefix shown).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it immediately. You will paste it as an environment variable — never into a file.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left w:val="single" w:color="34D399" w:sz="12" w:space="4"/>
        </w:pBdr>
        <w:shd w:fill="0F172A" w:val="clear"/>
        <w:spacing w:after="60" w:before="100"/>
        <w:ind w:left="200"/>
      </w:pPr>
      <w:r>
        <w:rPr>
          <w:rFonts w:ascii="Arial" w:cs="Arial" w:eastAsia="Arial" w:hAnsi="Arial"/>
          <w:color w:val="34D399"/>
          <w:sz w:val="20"/>
          <w:szCs w:val="20"/>
        </w:rPr>
        <w:t xml:space="preserve">🔑  </w:t>
      </w:r>
      <w:r>
        <w:rPr>
          <w:rFonts w:ascii="Arial" w:cs="Arial" w:eastAsia="Arial" w:hAnsi="Arial"/>
          <w:b/>
          <w:bCs/>
          <w:color w:val="7DD3FC"/>
          <w:sz w:val="20"/>
          <w:szCs w:val="20"/>
        </w:rPr>
        <w:t xml:space="preserve">Private Key (64 hex, no 0x)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→  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MetaMask → ⋮ → Account Details → Show private key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2D — Get Sepolia Test ETH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 to sepoliafaucet.com (maintained by Alchemy). Connect your MetaMask or paste your wallet address.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"Send me ETH". You receive 0.5 Sepolia ETH (test tokens, no real value).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Wait 30–60 seconds. MetaMask should show ~0.5 ETH on Sepolia.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Alternative faucet if the first is down: faucets.chain.link (requires Chainlink account).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left w:val="single" w:color="34D399" w:sz="12" w:space="4"/>
        </w:pBdr>
        <w:shd w:fill="0F172A" w:val="clear"/>
        <w:spacing w:after="60" w:before="100"/>
        <w:ind w:left="200"/>
      </w:pPr>
      <w:r>
        <w:rPr>
          <w:rFonts w:ascii="Arial" w:cs="Arial" w:eastAsia="Arial" w:hAnsi="Arial"/>
          <w:color w:val="34D399"/>
          <w:sz w:val="20"/>
          <w:szCs w:val="20"/>
        </w:rPr>
        <w:t xml:space="preserve">🔑  </w:t>
      </w:r>
      <w:r>
        <w:rPr>
          <w:rFonts w:ascii="Arial" w:cs="Arial" w:eastAsia="Arial" w:hAnsi="Arial"/>
          <w:b/>
          <w:bCs/>
          <w:color w:val="7DD3FC"/>
          <w:sz w:val="20"/>
          <w:szCs w:val="20"/>
        </w:rPr>
        <w:t xml:space="preserve">Sepolia test ETH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→  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sepoliafaucet.com → paste wallet address → Send</w:t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Phase 3 — Get Infura API Key</w:t>
      </w:r>
    </w:p>
    <w:p>
      <w:pPr>
        <w:pBdr>
          <w:left w:val="single" w:color="0EA5E9" w:sz="20" w:space="4"/>
        </w:pBdr>
        <w:shd w:fill="1E293B" w:val="clear"/>
        <w:spacing w:after="80" w:before="200"/>
        <w:ind w:left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STEP 3  </w:t>
      </w:r>
      <w:r>
        <w:rPr>
          <w:rFonts w:ascii="Arial" w:cs="Arial" w:eastAsia="Arial" w:hAnsi="Arial"/>
          <w:b/>
          <w:bCs/>
          <w:color w:val="E2E8F0"/>
          <w:sz w:val="24"/>
          <w:szCs w:val="24"/>
        </w:rPr>
        <w:t xml:space="preserve">Create an Infura account and get your Project ID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Infura is a hosted Ethereum node provider. SecureVerse uses it to talk to the Sepolia testnet without running a local node.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 to infura.io and click "Sign Up" (free tier is sufficient).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 your email address.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"Create New API Key" on the dashboard.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Select "Web3 API" as the network type. Give it any name, e.g., "SecureVerse".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Your Project ID appears on the project page. It is a 32-character hex string.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it.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left w:val="single" w:color="34D399" w:sz="12" w:space="4"/>
        </w:pBdr>
        <w:shd w:fill="0F172A" w:val="clear"/>
        <w:spacing w:after="60" w:before="100"/>
        <w:ind w:left="200"/>
      </w:pPr>
      <w:r>
        <w:rPr>
          <w:rFonts w:ascii="Arial" w:cs="Arial" w:eastAsia="Arial" w:hAnsi="Arial"/>
          <w:color w:val="34D399"/>
          <w:sz w:val="20"/>
          <w:szCs w:val="20"/>
        </w:rPr>
        <w:t xml:space="preserve">🔑  </w:t>
      </w:r>
      <w:r>
        <w:rPr>
          <w:rFonts w:ascii="Arial" w:cs="Arial" w:eastAsia="Arial" w:hAnsi="Arial"/>
          <w:b/>
          <w:bCs/>
          <w:color w:val="7DD3FC"/>
          <w:sz w:val="20"/>
          <w:szCs w:val="20"/>
        </w:rPr>
        <w:t xml:space="preserve">Infura Project ID (32 hex chars)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→  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infura.io → Dashboard → Your Project → Project ID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left w:val="single" w:color="B45309" w:sz="12" w:space="4"/>
        </w:pBdr>
        <w:shd w:fill="FFFBEB" w:val="clear"/>
        <w:spacing w:after="60" w:before="60"/>
        <w:ind w:left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⚠  Do not use the full HTTPS URL. Copy only the 32-character Project ID. The .env file constructs the URL itself.</w:t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Phase 4 — Generate RSA and HMAC Keys</w:t>
      </w:r>
    </w:p>
    <w:p>
      <w:pPr>
        <w:pBdr>
          <w:left w:val="single" w:color="0EA5E9" w:sz="20" w:space="4"/>
        </w:pBdr>
        <w:shd w:fill="1E293B" w:val="clear"/>
        <w:spacing w:after="80" w:before="200"/>
        <w:ind w:left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STEP 4  </w:t>
      </w:r>
      <w:r>
        <w:rPr>
          <w:rFonts w:ascii="Arial" w:cs="Arial" w:eastAsia="Arial" w:hAnsi="Arial"/>
          <w:b/>
          <w:bCs/>
          <w:color w:val="E2E8F0"/>
          <w:sz w:val="24"/>
          <w:szCs w:val="24"/>
        </w:rPr>
        <w:t xml:space="preserve">Create your JWT signing keys and HMAC secret locally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4A — Generate RSA Keys (for JWT signing)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Git Bash (not PowerShell — Git Bash has OpenSSL). Navigate to the project backend folder and run: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cd /path/to/your/project/backend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openssl genrsa -out private.pem 4096</w:t>
      </w:r>
    </w:p>
    <w:p>
      <w:pPr>
        <w:pBdr>
          <w:bottom w:val="single" w:color="0EA5E9" w:sz="4"/>
          <w:left w:val="single" w:color="0EA5E9" w:sz="4"/>
          <w:right w:val="single" w:color="0EA5E9" w:sz="4"/>
        </w:pBdr>
        <w:shd w:fill="0F172A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openssl rsa -in private.pem -pubout -out public.pem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creates two files in the backend folder: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private.pem — the signing key. Never commit this. Never share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public.pem — the verification key. Safe to include in the server, but still do not commit to public repos.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left w:val="single" w:color="15803D" w:sz="12" w:space="4"/>
        </w:pBdr>
        <w:shd w:fill="F0FDF4" w:val="clear"/>
        <w:spacing w:after="60" w:before="60"/>
        <w:ind w:left="200"/>
      </w:pPr>
      <w:r>
        <w:rPr>
          <w:rFonts w:ascii="Arial" w:cs="Arial" w:eastAsia="Arial" w:hAnsi="Arial"/>
          <w:color w:val="15803D"/>
          <w:sz w:val="18"/>
          <w:szCs w:val="18"/>
        </w:rPr>
        <w:t xml:space="preserve">✅  Confirm both files exist: dir backend\*.pem should show both files in PowerShell.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left w:val="single" w:color="34D399" w:sz="12" w:space="4"/>
        </w:pBdr>
        <w:shd w:fill="0F172A" w:val="clear"/>
        <w:spacing w:after="60" w:before="100"/>
        <w:ind w:left="200"/>
      </w:pPr>
      <w:r>
        <w:rPr>
          <w:rFonts w:ascii="Arial" w:cs="Arial" w:eastAsia="Arial" w:hAnsi="Arial"/>
          <w:color w:val="34D399"/>
          <w:sz w:val="20"/>
          <w:szCs w:val="20"/>
        </w:rPr>
        <w:t xml:space="preserve">🔑  </w:t>
      </w:r>
      <w:r>
        <w:rPr>
          <w:rFonts w:ascii="Arial" w:cs="Arial" w:eastAsia="Arial" w:hAnsi="Arial"/>
          <w:b/>
          <w:bCs/>
          <w:color w:val="7DD3FC"/>
          <w:sz w:val="20"/>
          <w:szCs w:val="20"/>
        </w:rPr>
        <w:t xml:space="preserve">private.pem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→  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openssl genrsa -out backend/private.pem 4096</w:t>
      </w:r>
    </w:p>
    <w:p>
      <w:pPr>
        <w:pBdr>
          <w:left w:val="single" w:color="34D399" w:sz="12" w:space="4"/>
        </w:pBdr>
        <w:shd w:fill="0F172A" w:val="clear"/>
        <w:spacing w:after="60" w:before="100"/>
        <w:ind w:left="200"/>
      </w:pPr>
      <w:r>
        <w:rPr>
          <w:rFonts w:ascii="Arial" w:cs="Arial" w:eastAsia="Arial" w:hAnsi="Arial"/>
          <w:color w:val="34D399"/>
          <w:sz w:val="20"/>
          <w:szCs w:val="20"/>
        </w:rPr>
        <w:t xml:space="preserve">🔑  </w:t>
      </w:r>
      <w:r>
        <w:rPr>
          <w:rFonts w:ascii="Arial" w:cs="Arial" w:eastAsia="Arial" w:hAnsi="Arial"/>
          <w:b/>
          <w:bCs/>
          <w:color w:val="7DD3FC"/>
          <w:sz w:val="20"/>
          <w:szCs w:val="20"/>
        </w:rPr>
        <w:t xml:space="preserve">public.pem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→  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openssl rsa -in backend/private.pem -pubout -out backend/public.pem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4B — Generate HMAC Secret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PowerShell (not Git Bash for this one):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python -c "import secrets; print(secrets.token_hex(32))"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prints 64 hexadecimal characters. Copy the output. You will paste it as HMAC_SECRET in the .env file.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left w:val="single" w:color="34D399" w:sz="12" w:space="4"/>
        </w:pBdr>
        <w:shd w:fill="0F172A" w:val="clear"/>
        <w:spacing w:after="60" w:before="100"/>
        <w:ind w:left="200"/>
      </w:pPr>
      <w:r>
        <w:rPr>
          <w:rFonts w:ascii="Arial" w:cs="Arial" w:eastAsia="Arial" w:hAnsi="Arial"/>
          <w:color w:val="34D399"/>
          <w:sz w:val="20"/>
          <w:szCs w:val="20"/>
        </w:rPr>
        <w:t xml:space="preserve">🔑  </w:t>
      </w:r>
      <w:r>
        <w:rPr>
          <w:rFonts w:ascii="Arial" w:cs="Arial" w:eastAsia="Arial" w:hAnsi="Arial"/>
          <w:b/>
          <w:bCs/>
          <w:color w:val="7DD3FC"/>
          <w:sz w:val="20"/>
          <w:szCs w:val="20"/>
        </w:rPr>
        <w:t xml:space="preserve">HMAC_SECRET (64 hex)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→  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python -c "import secrets; print(secrets.token_hex(32))"</w:t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Phase 5 — Derive Your Ethereum Public Key</w:t>
      </w:r>
    </w:p>
    <w:p>
      <w:pPr>
        <w:pBdr>
          <w:left w:val="single" w:color="0EA5E9" w:sz="20" w:space="4"/>
        </w:pBdr>
        <w:shd w:fill="1E293B" w:val="clear"/>
        <w:spacing w:after="80" w:before="200"/>
        <w:ind w:left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STEP 5  </w:t>
      </w:r>
      <w:r>
        <w:rPr>
          <w:rFonts w:ascii="Arial" w:cs="Arial" w:eastAsia="Arial" w:hAnsi="Arial"/>
          <w:b/>
          <w:bCs/>
          <w:color w:val="E2E8F0"/>
          <w:sz w:val="24"/>
          <w:szCs w:val="24"/>
        </w:rPr>
        <w:t xml:space="preserve">Run get_pubkey.py to extract your wallet public key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Your DID registration on-chain requires your Ethereum secp256k1 public key — not just your wallet address. The get_pubkey.py script derives it from your private key. First fix the script (see Code Fixes document), then: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5A — Set the Private Key as an Environment Variable</w:t>
      </w:r>
    </w:p>
    <w:p>
      <w:pPr>
        <w:pBdr>
          <w:left w:val="single" w:color="DC2626" w:sz="12" w:space="4"/>
        </w:pBdr>
        <w:shd w:fill="FEF2F2" w:val="clear"/>
        <w:spacing w:after="60" w:before="60"/>
        <w:ind w:left="200"/>
      </w:pPr>
      <w:r>
        <w:rPr>
          <w:rFonts w:ascii="Arial" w:cs="Arial" w:eastAsia="Arial" w:hAnsi="Arial"/>
          <w:color w:val="DC2626"/>
          <w:sz w:val="18"/>
          <w:szCs w:val="18"/>
        </w:rPr>
        <w:t xml:space="preserve">❌  NEVER type your private key in a command that appears in shell history or is logged anywhere. Use environment variables only. The variable lives only in your current PowerShell session.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PowerShell: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$env:DEPLOYER_PRIVATE_KEY = "your_64_hex_chars_no_0x_prefix_here"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5B — Run the Script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cd backend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pip install eth-keys==0.6.1</w:t>
      </w:r>
    </w:p>
    <w:p>
      <w:pPr>
        <w:pBdr>
          <w:bottom w:val="single" w:color="0EA5E9" w:sz="4"/>
          <w:left w:val="single" w:color="0EA5E9" w:sz="4"/>
          <w:right w:val="single" w:color="0EA5E9" w:sz="4"/>
        </w:pBdr>
        <w:shd w:fill="0F172A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python get_pubkey.py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script prints three things. Copy all three: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Wallet Address: 0x... (should match your MetaMask address)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Your DID: did:ethr:0x... (this is what you register with)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Public Key: 04ab... (128 hex chars — uncompressed secp256k1)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left w:val="single" w:color="34D399" w:sz="12" w:space="4"/>
        </w:pBdr>
        <w:shd w:fill="0F172A" w:val="clear"/>
        <w:spacing w:after="60" w:before="100"/>
        <w:ind w:left="200"/>
      </w:pPr>
      <w:r>
        <w:rPr>
          <w:rFonts w:ascii="Arial" w:cs="Arial" w:eastAsia="Arial" w:hAnsi="Arial"/>
          <w:color w:val="34D399"/>
          <w:sz w:val="20"/>
          <w:szCs w:val="20"/>
        </w:rPr>
        <w:t xml:space="preserve">🔑  </w:t>
      </w:r>
      <w:r>
        <w:rPr>
          <w:rFonts w:ascii="Arial" w:cs="Arial" w:eastAsia="Arial" w:hAnsi="Arial"/>
          <w:b/>
          <w:bCs/>
          <w:color w:val="7DD3FC"/>
          <w:sz w:val="20"/>
          <w:szCs w:val="20"/>
        </w:rPr>
        <w:t xml:space="preserve">Your DID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→  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did:ethr: followed by your wallet address (printed by get_pubkey.py)</w:t>
      </w:r>
    </w:p>
    <w:p>
      <w:pPr>
        <w:pBdr>
          <w:left w:val="single" w:color="34D399" w:sz="12" w:space="4"/>
        </w:pBdr>
        <w:shd w:fill="0F172A" w:val="clear"/>
        <w:spacing w:after="60" w:before="100"/>
        <w:ind w:left="200"/>
      </w:pPr>
      <w:r>
        <w:rPr>
          <w:rFonts w:ascii="Arial" w:cs="Arial" w:eastAsia="Arial" w:hAnsi="Arial"/>
          <w:color w:val="34D399"/>
          <w:sz w:val="20"/>
          <w:szCs w:val="20"/>
        </w:rPr>
        <w:t xml:space="preserve">🔑  </w:t>
      </w:r>
      <w:r>
        <w:rPr>
          <w:rFonts w:ascii="Arial" w:cs="Arial" w:eastAsia="Arial" w:hAnsi="Arial"/>
          <w:b/>
          <w:bCs/>
          <w:color w:val="7DD3FC"/>
          <w:sz w:val="20"/>
          <w:szCs w:val="20"/>
        </w:rPr>
        <w:t xml:space="preserve">Public Key (128 hex)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→  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Printed by get_pubkey.py → Public Key: 04...</w:t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Phase 6 — Create backend/.env</w:t>
      </w:r>
    </w:p>
    <w:p>
      <w:pPr>
        <w:pBdr>
          <w:left w:val="single" w:color="0EA5E9" w:sz="20" w:space="4"/>
        </w:pBdr>
        <w:shd w:fill="1E293B" w:val="clear"/>
        <w:spacing w:after="80" w:before="200"/>
        <w:ind w:left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STEP 6  </w:t>
      </w:r>
      <w:r>
        <w:rPr>
          <w:rFonts w:ascii="Arial" w:cs="Arial" w:eastAsia="Arial" w:hAnsi="Arial"/>
          <w:b/>
          <w:bCs/>
          <w:color w:val="E2E8F0"/>
          <w:sz w:val="24"/>
          <w:szCs w:val="24"/>
        </w:rPr>
        <w:t xml:space="preserve">Fill in the environment file with all collected values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a new file called .env inside the backend/ folder. Paste the template below and replace every placeholder with a real value. Leave the three contract addresses empty for now — you fill them after deployment.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left w:val="single" w:color="DC2626" w:sz="12" w:space="4"/>
        </w:pBdr>
        <w:shd w:fill="FEF2F2" w:val="clear"/>
        <w:spacing w:after="60" w:before="60"/>
        <w:ind w:left="200"/>
      </w:pPr>
      <w:r>
        <w:rPr>
          <w:rFonts w:ascii="Arial" w:cs="Arial" w:eastAsia="Arial" w:hAnsi="Arial"/>
          <w:color w:val="DC2626"/>
          <w:sz w:val="18"/>
          <w:szCs w:val="18"/>
        </w:rPr>
        <w:t xml:space="preserve">❌  .env must be in backend/.gitignore. Run: echo ".env" &gt;&gt; backend/.gitignore and verify it is listed.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# backend/.env  —  NEVER commit this file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# 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# PostgreSQL — adjust user/password/dbname to match your install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DATABASE_URL=postgresql+asyncpg://svuser:your_password@localhost:5432/secureverse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# Redis (default port if using Memurai or WSL Redis)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REDIS_URL=redis://localhost:6379/0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# JWT RSA Keys (generated in Phase 4A)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RS256_PRIVATE_KEY_PATH=./private.pem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RS256_PUBLIC_KEY_PATH=./public.pem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# Infura connection (Project ID from Phase 3)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INFURA_URL=https://sepolia.infura.io/v3/YOUR_32_CHAR_PROJECT_ID_HERE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# HMAC Secret for audit log chain (generated in Phase 4B)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HMAC_SECRET=YOUR_64_HEX_CHARS_FROM_SECRETS_TOKEN_HEX_HERE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# Blockchain contract addresses (fill after running Phase 8)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DIDREGISTRY_ADDRESS=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RBACMANAGER_ADDRESS=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AUDITLOG_ADDRESS=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# CORS — add your production domain if deploying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CORS_ORIGINS=http://localhost:5173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# Deployer private key (for server-side contract calls only)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# 64 hex chars, no 0x prefix. Only set if backend needs to sign transactions.</w:t>
      </w:r>
    </w:p>
    <w:p>
      <w:pPr>
        <w:pBdr>
          <w:bottom w:val="single" w:color="0EA5E9" w:sz="4"/>
          <w:left w:val="single" w:color="0EA5E9" w:sz="4"/>
          <w:right w:val="single" w:color="0EA5E9" w:sz="4"/>
        </w:pBdr>
        <w:shd w:fill="0F172A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# DEPLOYER_PRIVATE_KEY=leave_empty_or_set_via_env_var_not_here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Phase 7 — Set Up Python Backend</w:t>
      </w:r>
    </w:p>
    <w:p>
      <w:pPr>
        <w:pBdr>
          <w:left w:val="single" w:color="0EA5E9" w:sz="20" w:space="4"/>
        </w:pBdr>
        <w:shd w:fill="1E293B" w:val="clear"/>
        <w:spacing w:after="80" w:before="200"/>
        <w:ind w:left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STEP 7  </w:t>
      </w:r>
      <w:r>
        <w:rPr>
          <w:rFonts w:ascii="Arial" w:cs="Arial" w:eastAsia="Arial" w:hAnsi="Arial"/>
          <w:b/>
          <w:bCs/>
          <w:color w:val="E2E8F0"/>
          <w:sz w:val="24"/>
          <w:szCs w:val="24"/>
        </w:rPr>
        <w:t xml:space="preserve">Create virtual environment and install dependencies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7A — Create Virtual Environment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PowerShell, from the project root: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cd backend</w:t>
      </w:r>
    </w:p>
    <w:p>
      <w:pPr>
        <w:pBdr>
          <w:bottom w:val="single" w:color="0EA5E9" w:sz="4"/>
          <w:left w:val="single" w:color="0EA5E9" w:sz="4"/>
          <w:right w:val="single" w:color="0EA5E9" w:sz="4"/>
        </w:pBdr>
        <w:shd w:fill="0F172A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python -m venv venv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7B — Activate It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# PowerShell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.\venv\Scripts\Activate.ps1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# Git Bash</w:t>
      </w:r>
    </w:p>
    <w:p>
      <w:pPr>
        <w:pBdr>
          <w:bottom w:val="single" w:color="0EA5E9" w:sz="4"/>
          <w:left w:val="single" w:color="0EA5E9" w:sz="4"/>
          <w:right w:val="single" w:color="0EA5E9" w:sz="4"/>
        </w:pBdr>
        <w:shd w:fill="0F172A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source venv/Scripts/activate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 should see (venv) at the start of your prompt when it is active.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7C — Install Dependencies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Using the corrected requirements.txt (see Code Fixes document for the fixed version):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pip install -r requirements.txt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left w:val="single" w:color="B45309" w:sz="12" w:space="4"/>
        </w:pBdr>
        <w:shd w:fill="FFFBEB" w:val="clear"/>
        <w:spacing w:after="60" w:before="60"/>
        <w:ind w:left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⚠  If pip install fails on asyncpg, you need Microsoft C++ Build Tools. Download from visualstudio.microsoft.com/visual-cpp-build-tools and install "Desktop development with C++".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7D — Run Database Migrations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Alembic is not configured in this project. The models are created by Uvicorn on startup via SQLAlchemy. Just start the server and the tables are created automatically.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7E — Start the FastAPI Server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uvicorn secureverse.main:app --reload --port 8000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Visit http://localhost:8000/docs to confirm the API is running. You should see the Swagger UI with all endpoints listed.</w:t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Phase 8 — Deploy Smart Contracts to Sepolia</w:t>
      </w:r>
    </w:p>
    <w:p>
      <w:pPr>
        <w:pBdr>
          <w:left w:val="single" w:color="0EA5E9" w:sz="20" w:space="4"/>
        </w:pBdr>
        <w:shd w:fill="1E293B" w:val="clear"/>
        <w:spacing w:after="80" w:before="200"/>
        <w:ind w:left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STEP 8  </w:t>
      </w:r>
      <w:r>
        <w:rPr>
          <w:rFonts w:ascii="Arial" w:cs="Arial" w:eastAsia="Arial" w:hAnsi="Arial"/>
          <w:b/>
          <w:bCs/>
          <w:color w:val="E2E8F0"/>
          <w:sz w:val="24"/>
          <w:szCs w:val="24"/>
        </w:rPr>
        <w:t xml:space="preserve">Run Hardhat deploy script and capture contract addresses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8A — Install Node Dependencies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From the backend folder (the one with package.json for Hardhat):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cd backend</w:t>
      </w:r>
    </w:p>
    <w:p>
      <w:pPr>
        <w:pBdr>
          <w:bottom w:val="single" w:color="0EA5E9" w:sz="4"/>
          <w:left w:val="single" w:color="0EA5E9" w:sz="4"/>
          <w:right w:val="single" w:color="0EA5E9" w:sz="4"/>
        </w:pBdr>
        <w:shd w:fill="0F172A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npm install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8B — Set Environment Variables for Hardhat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must be set in the same PowerShell session before running deploy. They are read by the fixed hardhat.config.js (never store them in source files):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$env:INFURA_PROJECT_ID   = "your_32_char_infura_key"</w:t>
      </w:r>
    </w:p>
    <w:p>
      <w:pPr>
        <w:pBdr>
          <w:bottom w:val="single" w:color="0EA5E9" w:sz="4"/>
          <w:left w:val="single" w:color="0EA5E9" w:sz="4"/>
          <w:right w:val="single" w:color="0EA5E9" w:sz="4"/>
        </w:pBdr>
        <w:shd w:fill="0F172A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$env:DEPLOYER_PRIVATE_KEY = "your_64_hex_private_key_no_0x"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8C — Compile Contracts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npx hardhat compile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 should see "Compiled 3 Solidity files successfully" (or similar). If you see errors, check you are using Solidity 0.8.24 which is configured in hardhat.config.js.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8D — Deploy to Sepolia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npx hardhat run scripts/deploy.js --network sepolia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script prints three contract addresses. It also saves them to backend/deployed-addresses.json. Copy the addresses and paste them into backend/.env: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# Example output: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DIDREGISTRY_ADDRESS=0xAbC123...</w:t>
      </w:r>
    </w:p>
    <w:p>
      <w:pPr>
        <w:pBdr>
          <w:left w:val="single" w:color="0EA5E9" w:sz="4"/>
          <w:right w:val="single" w:color="0EA5E9" w:sz="4"/>
        </w:pBdr>
        <w:shd w:fill="0F172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RBACMANAGER_ADDRESS=0xDeF456...</w:t>
      </w:r>
    </w:p>
    <w:p>
      <w:pPr>
        <w:pBdr>
          <w:bottom w:val="single" w:color="0EA5E9" w:sz="4"/>
          <w:left w:val="single" w:color="0EA5E9" w:sz="4"/>
          <w:right w:val="single" w:color="0EA5E9" w:sz="4"/>
        </w:pBdr>
        <w:shd w:fill="0F172A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AUDITLOG_ADDRESS=0x789Ghi...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left w:val="single" w:color="B45309" w:sz="12" w:space="4"/>
        </w:pBdr>
        <w:shd w:fill="FFFBEB" w:val="clear"/>
        <w:spacing w:after="60" w:before="60"/>
        <w:ind w:left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⚠  Deployment usually takes 30–60 seconds per contract. Total time: 2–3 minutes. Check your MetaMask for the three pending transactions.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8E — Update .env with Contract Addresses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backend/.env and fill in the three addresses you just received. Restart the FastAPI server so it picks them up.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8F — Verify on Etherscan (Optional but Recommended)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 to sepolia.etherscan.io and search each contract address. You should see the deployment transactions. This confirms the contracts are live on Sepolia.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left w:val="single" w:color="34D399" w:sz="12" w:space="4"/>
        </w:pBdr>
        <w:shd w:fill="0F172A" w:val="clear"/>
        <w:spacing w:after="60" w:before="100"/>
        <w:ind w:left="200"/>
      </w:pPr>
      <w:r>
        <w:rPr>
          <w:rFonts w:ascii="Arial" w:cs="Arial" w:eastAsia="Arial" w:hAnsi="Arial"/>
          <w:color w:val="34D399"/>
          <w:sz w:val="20"/>
          <w:szCs w:val="20"/>
        </w:rPr>
        <w:t xml:space="preserve">🔑  </w:t>
      </w:r>
      <w:r>
        <w:rPr>
          <w:rFonts w:ascii="Arial" w:cs="Arial" w:eastAsia="Arial" w:hAnsi="Arial"/>
          <w:b/>
          <w:bCs/>
          <w:color w:val="7DD3FC"/>
          <w:sz w:val="20"/>
          <w:szCs w:val="20"/>
        </w:rPr>
        <w:t xml:space="preserve">DIDRegistry address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→  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Printed by deploy.js → paste into .env DIDREGISTRY_ADDRESS</w:t>
      </w:r>
    </w:p>
    <w:p>
      <w:pPr>
        <w:pBdr>
          <w:left w:val="single" w:color="34D399" w:sz="12" w:space="4"/>
        </w:pBdr>
        <w:shd w:fill="0F172A" w:val="clear"/>
        <w:spacing w:after="60" w:before="100"/>
        <w:ind w:left="200"/>
      </w:pPr>
      <w:r>
        <w:rPr>
          <w:rFonts w:ascii="Arial" w:cs="Arial" w:eastAsia="Arial" w:hAnsi="Arial"/>
          <w:color w:val="34D399"/>
          <w:sz w:val="20"/>
          <w:szCs w:val="20"/>
        </w:rPr>
        <w:t xml:space="preserve">🔑  </w:t>
      </w:r>
      <w:r>
        <w:rPr>
          <w:rFonts w:ascii="Arial" w:cs="Arial" w:eastAsia="Arial" w:hAnsi="Arial"/>
          <w:b/>
          <w:bCs/>
          <w:color w:val="7DD3FC"/>
          <w:sz w:val="20"/>
          <w:szCs w:val="20"/>
        </w:rPr>
        <w:t xml:space="preserve">RBACManager address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→  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Printed by deploy.js → paste into .env RBACMANAGER_ADDRESS</w:t>
      </w:r>
    </w:p>
    <w:p>
      <w:pPr>
        <w:pBdr>
          <w:left w:val="single" w:color="34D399" w:sz="12" w:space="4"/>
        </w:pBdr>
        <w:shd w:fill="0F172A" w:val="clear"/>
        <w:spacing w:after="60" w:before="100"/>
        <w:ind w:left="200"/>
      </w:pPr>
      <w:r>
        <w:rPr>
          <w:rFonts w:ascii="Arial" w:cs="Arial" w:eastAsia="Arial" w:hAnsi="Arial"/>
          <w:color w:val="34D399"/>
          <w:sz w:val="20"/>
          <w:szCs w:val="20"/>
        </w:rPr>
        <w:t xml:space="preserve">🔑  </w:t>
      </w:r>
      <w:r>
        <w:rPr>
          <w:rFonts w:ascii="Arial" w:cs="Arial" w:eastAsia="Arial" w:hAnsi="Arial"/>
          <w:b/>
          <w:bCs/>
          <w:color w:val="7DD3FC"/>
          <w:sz w:val="20"/>
          <w:szCs w:val="20"/>
        </w:rPr>
        <w:t xml:space="preserve">AuditLog address</w:t>
      </w:r>
      <w:r>
        <w:rPr>
          <w:rFonts w:ascii="Arial" w:cs="Arial" w:eastAsia="Arial" w:hAnsi="Arial"/>
          <w:color w:val="475569"/>
          <w:sz w:val="18"/>
          <w:szCs w:val="18"/>
        </w:rPr>
        <w:t xml:space="preserve">  →  </w:t>
      </w:r>
      <w:r>
        <w:rPr>
          <w:rFonts w:ascii="Arial" w:cs="Arial" w:eastAsia="Arial" w:hAnsi="Arial"/>
          <w:color w:val="94A3B8"/>
          <w:sz w:val="18"/>
          <w:szCs w:val="18"/>
        </w:rPr>
        <w:t xml:space="preserve">Printed by deploy.js → paste into .env AUDITLOG_ADDRESS</w:t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Phase 9 — Set Up and Run the Frontend</w:t>
      </w:r>
    </w:p>
    <w:p>
      <w:pPr>
        <w:pBdr>
          <w:left w:val="single" w:color="0EA5E9" w:sz="20" w:space="4"/>
        </w:pBdr>
        <w:shd w:fill="1E293B" w:val="clear"/>
        <w:spacing w:after="80" w:before="200"/>
        <w:ind w:left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STEP 9  </w:t>
      </w:r>
      <w:r>
        <w:rPr>
          <w:rFonts w:ascii="Arial" w:cs="Arial" w:eastAsia="Arial" w:hAnsi="Arial"/>
          <w:b/>
          <w:bCs/>
          <w:color w:val="E2E8F0"/>
          <w:sz w:val="24"/>
          <w:szCs w:val="24"/>
        </w:rPr>
        <w:t xml:space="preserve">Install npm packages and start the Vite dev server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9A — Install Dependencies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cd frontend</w:t>
      </w:r>
    </w:p>
    <w:p>
      <w:pPr>
        <w:pBdr>
          <w:bottom w:val="single" w:color="0EA5E9" w:sz="4"/>
          <w:left w:val="single" w:color="0EA5E9" w:sz="4"/>
          <w:right w:val="single" w:color="0EA5E9" w:sz="4"/>
        </w:pBdr>
        <w:shd w:fill="0F172A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npm install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9B — Start the Dev Server</w:t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8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npm run dev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Vite starts on http://localhost:5173. The vite.config.js already has a proxy rule that forwards /api requests to http://localhost:8000, so you do not need to configure CORS separately for local development.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9C — Verify the Stack is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http://localhost:5173. The SecureVerse login page should appear with animated bubbles.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http://localhost:8000/docs in another tab. The FastAPI Swagger UI should be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pgAdmin or run psql and confirm the users and audit_log tables were created (they appear on first API call).</w:t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Phase 10 — Register Your First User</w:t>
      </w:r>
    </w:p>
    <w:p>
      <w:pPr>
        <w:pBdr>
          <w:left w:val="single" w:color="0EA5E9" w:sz="20" w:space="4"/>
        </w:pBdr>
        <w:shd w:fill="1E293B" w:val="clear"/>
        <w:spacing w:after="80" w:before="200"/>
        <w:ind w:left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STEP 10  </w:t>
      </w:r>
      <w:r>
        <w:rPr>
          <w:rFonts w:ascii="Arial" w:cs="Arial" w:eastAsia="Arial" w:hAnsi="Arial"/>
          <w:b/>
          <w:bCs/>
          <w:color w:val="E2E8F0"/>
          <w:sz w:val="24"/>
          <w:szCs w:val="24"/>
        </w:rPr>
        <w:t xml:space="preserve">Register a DID on-chain and set up TOTP 2FA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With everything running, you can now register an account. This writes your DID and public key to the DIDRegistry smart contract on Sepolia.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10A — Go to the Register Page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Navigate to http://localhost:5173/register. Fill in each field: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DID</w:t>
            </w:r>
          </w:p>
        </w:tc>
        <w:tc>
          <w:tcPr>
            <w:tcW w:type="dxa" w:w="7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did:ethr:0x... (your wallet address — printed by get_pubkey.py)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Wallet Address</w:t>
            </w:r>
          </w:p>
        </w:tc>
        <w:tc>
          <w:tcPr>
            <w:tcW w:type="dxa" w:w="7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0x... (just the address without did:ethr: prefix)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Public Key (hex)</w:t>
            </w:r>
          </w:p>
        </w:tc>
        <w:tc>
          <w:tcPr>
            <w:tcW w:type="dxa" w:w="7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04... (128 hex chars printed by get_pubkey.py)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18"/>
                <w:szCs w:val="18"/>
              </w:rPr>
              <w:t xml:space="preserve">Private Key (hex)</w:t>
            </w:r>
          </w:p>
        </w:tc>
        <w:tc>
          <w:tcPr>
            <w:tcW w:type="dxa" w:w="7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Your 64-char hex private key (no 0x prefix). Used to sign the blockchain transaction.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left w:val="single" w:color="DC2626" w:sz="12" w:space="4"/>
        </w:pBdr>
        <w:shd w:fill="FEF2F2" w:val="clear"/>
        <w:spacing w:after="60" w:before="60"/>
        <w:ind w:left="200"/>
      </w:pPr>
      <w:r>
        <w:rPr>
          <w:rFonts w:ascii="Arial" w:cs="Arial" w:eastAsia="Arial" w:hAnsi="Arial"/>
          <w:color w:val="DC2626"/>
          <w:sz w:val="18"/>
          <w:szCs w:val="18"/>
        </w:rPr>
        <w:t xml:space="preserve">❌  Your private key is sent to the backend to sign the blockchain transaction. It is not stored. For a production system, this would be done client-side with MetaMask. For this prototype, the key is sent over HTTPS and used once.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10B — Scan the QR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clicking "Register DID", a QR code modal appears.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Google Authenticator or Authy on your phone.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Tap + → Scan a QR code.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Scan the QR code shown in the browser.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6-digit code appears in your authenticator app, refreshing every 30 seconds.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"Done" in the browser. You are redirected to the login page.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10C — Log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Enter your DID.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Enter your private key (same as registration).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Enter the current 6-digit TOTP code from your authenticator app.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"Sign In". You are redirected to the Dashboard.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left w:val="single" w:color="15803D" w:sz="12" w:space="4"/>
        </w:pBdr>
        <w:shd w:fill="F0FDF4" w:val="clear"/>
        <w:spacing w:after="60" w:before="60"/>
        <w:ind w:left="200"/>
      </w:pPr>
      <w:r>
        <w:rPr>
          <w:rFonts w:ascii="Arial" w:cs="Arial" w:eastAsia="Arial" w:hAnsi="Arial"/>
          <w:color w:val="15803D"/>
          <w:sz w:val="18"/>
          <w:szCs w:val="18"/>
        </w:rPr>
        <w:t xml:space="preserve">✅  If login succeeds, your JWT access token is stored in memory and your session is active.</w:t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Phase 11 — Assign Admin Role (Optional)</w:t>
      </w:r>
    </w:p>
    <w:p>
      <w:pPr>
        <w:pBdr>
          <w:left w:val="single" w:color="0EA5E9" w:sz="20" w:space="4"/>
        </w:pBdr>
        <w:shd w:fill="1E293B" w:val="clear"/>
        <w:spacing w:after="80" w:before="200"/>
        <w:ind w:left="200"/>
      </w:pPr>
      <w:r>
        <w:rPr>
          <w:rFonts w:ascii="Arial" w:cs="Arial" w:eastAsia="Arial" w:hAnsi="Arial"/>
          <w:b/>
          <w:bCs/>
          <w:color w:val="0EA5E9"/>
          <w:sz w:val="24"/>
          <w:szCs w:val="24"/>
        </w:rPr>
        <w:t xml:space="preserve">STEP 11  </w:t>
      </w:r>
      <w:r>
        <w:rPr>
          <w:rFonts w:ascii="Arial" w:cs="Arial" w:eastAsia="Arial" w:hAnsi="Arial"/>
          <w:b/>
          <w:bCs/>
          <w:color w:val="E2E8F0"/>
          <w:sz w:val="24"/>
          <w:szCs w:val="24"/>
        </w:rPr>
        <w:t xml:space="preserve">Grant your user the admin role to access the Audit Log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By default, registered users have the "user" role. To access the Audit Log endpoint, you need "admin" or "moderator". This can be done directly in the database for development: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top w:val="single" w:color="0EA5E9" w:sz="4"/>
          <w:left w:val="single" w:color="0EA5E9" w:sz="4"/>
          <w:right w:val="single" w:color="0EA5E9" w:sz="4"/>
        </w:pBdr>
        <w:shd w:fill="0F172A" w:val="clear"/>
        <w:spacing w:after="0" w:before="8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-- In psql or pgAdmin:</w:t>
      </w:r>
    </w:p>
    <w:p>
      <w:pPr>
        <w:pBdr>
          <w:bottom w:val="single" w:color="0EA5E9" w:sz="4"/>
          <w:left w:val="single" w:color="0EA5E9" w:sz="4"/>
          <w:right w:val="single" w:color="0EA5E9" w:sz="4"/>
        </w:pBdr>
        <w:shd w:fill="0F172A" w:val="clear"/>
        <w:spacing w:after="80" w:before="0"/>
        <w:ind w:left="160" w:right="16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UPDATE users SET role = 'admin' WHERE did = 'did:ethr:0xYourAddress';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updating, log out and log back in. Your JWT will now include the admin role and you will see the full audit log.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left w:val="single" w:color="B45309" w:sz="12" w:space="4"/>
        </w:pBdr>
        <w:shd w:fill="FFFBEB" w:val="clear"/>
        <w:spacing w:after="60" w:before="60"/>
        <w:ind w:left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⚠  In production, role assignment should go through the RBACManager smart contract and be verified on-chain. For the prototype, the DB field is the authoritative source queried by the RBAC middleware.</w:t>
      </w:r>
    </w:p>
    <w:p>
      <w:r>
        <w:br w:type="page"/>
      </w:r>
    </w:p>
    <w:p>
      <w:pPr>
        <w:pStyle w:val="Heading1"/>
        <w:pBdr>
          <w:bottom w:val="single" w:color="0EA5E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Phase 12 — Troubleshooting Common Issues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pip install fails on asyncpg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Install Microsoft C++ Build Tools from visualstudio.microsoft.com/visual-cpp-build-tools. Select "Desktop development with C++". Retry pip install.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Hardhat: "No accounts configured"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$env:DEPLOYER_PRIVATE_KEY not set in current session. Set it again — env vars reset when you close PowerShell.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Hardhat: network timeout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Infura key wrong or not set. Verify $env:INFURA_PROJECT_ID matches your Infura dashboard exactly.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Login: "Blockchain error"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Contract addresses in .env are wrong or empty. Re-run deploy.js and paste the addresses again.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Login: "Invalid signature"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The private key entered at login does not match the wallet that owns the DID on-chain. Use the same key used for registration.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QR code appears but TOTP always fails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Phone time may be out of sync. Go to phone Settings → Date &amp; Time → Set automatically. Re-scan the QR code.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Redis connection refused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Redis is not running. Start Memurai (Windows services) or run redis-server in WSL.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PostgreSQL connection refused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PostgreSQL service not started. Run services.msc in Windows, find PostgreSQL, click Start.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CORS errors in browser console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FastAPI is not running on port 8000, or CORS_ORIGINS in .env does not include http://localhost:5173.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deploy.js "DID already exists"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You have already registered this DID on Sepolia. Either use a different wallet or skip re-registration — the existing on-chain DID still works.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0EA5E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Final Verification Checklist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 through this before submitting. Every item should be true.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left w:val="single" w:color="15803D" w:sz="12" w:space="4"/>
        </w:pBdr>
        <w:shd w:fill="F0FDF4" w:val="clear"/>
        <w:spacing w:after="60" w:before="60"/>
        <w:ind w:left="200"/>
      </w:pPr>
      <w:r>
        <w:rPr>
          <w:rFonts w:ascii="Arial" w:cs="Arial" w:eastAsia="Arial" w:hAnsi="Arial"/>
          <w:color w:val="15803D"/>
          <w:sz w:val="18"/>
          <w:szCs w:val="18"/>
        </w:rPr>
        <w:t xml:space="preserve">✅  backend/.env exists and is listed in backend/.gitignore.</w:t>
      </w:r>
    </w:p>
    <w:p>
      <w:pPr>
        <w:pBdr>
          <w:left w:val="single" w:color="15803D" w:sz="12" w:space="4"/>
        </w:pBdr>
        <w:shd w:fill="F0FDF4" w:val="clear"/>
        <w:spacing w:after="60" w:before="60"/>
        <w:ind w:left="200"/>
      </w:pPr>
      <w:r>
        <w:rPr>
          <w:rFonts w:ascii="Arial" w:cs="Arial" w:eastAsia="Arial" w:hAnsi="Arial"/>
          <w:color w:val="15803D"/>
          <w:sz w:val="18"/>
          <w:szCs w:val="18"/>
        </w:rPr>
        <w:t xml:space="preserve">✅  private.pem and public.pem are in backend/ and in .gitignore.</w:t>
      </w:r>
    </w:p>
    <w:p>
      <w:pPr>
        <w:pBdr>
          <w:left w:val="single" w:color="15803D" w:sz="12" w:space="4"/>
        </w:pBdr>
        <w:shd w:fill="F0FDF4" w:val="clear"/>
        <w:spacing w:after="60" w:before="60"/>
        <w:ind w:left="200"/>
      </w:pPr>
      <w:r>
        <w:rPr>
          <w:rFonts w:ascii="Arial" w:cs="Arial" w:eastAsia="Arial" w:hAnsi="Arial"/>
          <w:color w:val="15803D"/>
          <w:sz w:val="18"/>
          <w:szCs w:val="18"/>
        </w:rPr>
        <w:t xml:space="preserve">✅  All three contract addresses are filled in .env.</w:t>
      </w:r>
    </w:p>
    <w:p>
      <w:pPr>
        <w:pBdr>
          <w:left w:val="single" w:color="15803D" w:sz="12" w:space="4"/>
        </w:pBdr>
        <w:shd w:fill="F0FDF4" w:val="clear"/>
        <w:spacing w:after="60" w:before="60"/>
        <w:ind w:left="200"/>
      </w:pPr>
      <w:r>
        <w:rPr>
          <w:rFonts w:ascii="Arial" w:cs="Arial" w:eastAsia="Arial" w:hAnsi="Arial"/>
          <w:color w:val="15803D"/>
          <w:sz w:val="18"/>
          <w:szCs w:val="18"/>
        </w:rPr>
        <w:t xml:space="preserve">✅  hardhat.config.js reads keys from environment variables, not string literals.</w:t>
      </w:r>
    </w:p>
    <w:p>
      <w:pPr>
        <w:pBdr>
          <w:left w:val="single" w:color="15803D" w:sz="12" w:space="4"/>
        </w:pBdr>
        <w:shd w:fill="F0FDF4" w:val="clear"/>
        <w:spacing w:after="60" w:before="60"/>
        <w:ind w:left="200"/>
      </w:pPr>
      <w:r>
        <w:rPr>
          <w:rFonts w:ascii="Arial" w:cs="Arial" w:eastAsia="Arial" w:hAnsi="Arial"/>
          <w:color w:val="15803D"/>
          <w:sz w:val="18"/>
          <w:szCs w:val="18"/>
        </w:rPr>
        <w:t xml:space="preserve">✅  get_pubkey.py reads key from DEPLOYER_PRIVATE_KEY env var, not hardcoded.</w:t>
      </w:r>
    </w:p>
    <w:p>
      <w:pPr>
        <w:pBdr>
          <w:left w:val="single" w:color="15803D" w:sz="12" w:space="4"/>
        </w:pBdr>
        <w:shd w:fill="F0FDF4" w:val="clear"/>
        <w:spacing w:after="60" w:before="60"/>
        <w:ind w:left="200"/>
      </w:pPr>
      <w:r>
        <w:rPr>
          <w:rFonts w:ascii="Arial" w:cs="Arial" w:eastAsia="Arial" w:hAnsi="Arial"/>
          <w:color w:val="15803D"/>
          <w:sz w:val="18"/>
          <w:szCs w:val="18"/>
        </w:rPr>
        <w:t xml:space="preserve">✅  FastAPI starts on port 8000 with no errors.</w:t>
      </w:r>
    </w:p>
    <w:p>
      <w:pPr>
        <w:pBdr>
          <w:left w:val="single" w:color="15803D" w:sz="12" w:space="4"/>
        </w:pBdr>
        <w:shd w:fill="F0FDF4" w:val="clear"/>
        <w:spacing w:after="60" w:before="60"/>
        <w:ind w:left="200"/>
      </w:pPr>
      <w:r>
        <w:rPr>
          <w:rFonts w:ascii="Arial" w:cs="Arial" w:eastAsia="Arial" w:hAnsi="Arial"/>
          <w:color w:val="15803D"/>
          <w:sz w:val="18"/>
          <w:szCs w:val="18"/>
        </w:rPr>
        <w:t xml:space="preserve">✅  Frontend starts on port 5173 with no errors.</w:t>
      </w:r>
    </w:p>
    <w:p>
      <w:pPr>
        <w:pBdr>
          <w:left w:val="single" w:color="15803D" w:sz="12" w:space="4"/>
        </w:pBdr>
        <w:shd w:fill="F0FDF4" w:val="clear"/>
        <w:spacing w:after="60" w:before="60"/>
        <w:ind w:left="200"/>
      </w:pPr>
      <w:r>
        <w:rPr>
          <w:rFonts w:ascii="Arial" w:cs="Arial" w:eastAsia="Arial" w:hAnsi="Arial"/>
          <w:color w:val="15803D"/>
          <w:sz w:val="18"/>
          <w:szCs w:val="18"/>
        </w:rPr>
        <w:t xml:space="preserve">✅  DID registration succeeds and QR code modal appears.</w:t>
      </w:r>
    </w:p>
    <w:p>
      <w:pPr>
        <w:pBdr>
          <w:left w:val="single" w:color="15803D" w:sz="12" w:space="4"/>
        </w:pBdr>
        <w:shd w:fill="F0FDF4" w:val="clear"/>
        <w:spacing w:after="60" w:before="60"/>
        <w:ind w:left="200"/>
      </w:pPr>
      <w:r>
        <w:rPr>
          <w:rFonts w:ascii="Arial" w:cs="Arial" w:eastAsia="Arial" w:hAnsi="Arial"/>
          <w:color w:val="15803D"/>
          <w:sz w:val="18"/>
          <w:szCs w:val="18"/>
        </w:rPr>
        <w:t xml:space="preserve">✅  Login with TOTP succeeds and dashboard loads.</w:t>
      </w:r>
    </w:p>
    <w:p>
      <w:pPr>
        <w:pBdr>
          <w:left w:val="single" w:color="15803D" w:sz="12" w:space="4"/>
        </w:pBdr>
        <w:shd w:fill="F0FDF4" w:val="clear"/>
        <w:spacing w:after="60" w:before="60"/>
        <w:ind w:left="200"/>
      </w:pPr>
      <w:r>
        <w:rPr>
          <w:rFonts w:ascii="Arial" w:cs="Arial" w:eastAsia="Arial" w:hAnsi="Arial"/>
          <w:color w:val="15803D"/>
          <w:sz w:val="18"/>
          <w:szCs w:val="18"/>
        </w:rPr>
        <w:t xml:space="preserve">✅  Audit log visible with admin role.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top w:val="single" w:color="0EA5E9" w:sz="4" w:space="4"/>
        </w:pBdr>
        <w:spacing w:after="0" w:before="240"/>
      </w:pPr>
      <w:r>
        <w:rPr>
          <w:rFonts w:ascii="Arial" w:cs="Arial" w:eastAsia="Arial" w:hAnsi="Arial"/>
          <w:i/>
          <w:iCs/>
          <w:color w:val="475569"/>
          <w:sz w:val="16"/>
          <w:szCs w:val="16"/>
        </w:rPr>
        <w:t xml:space="preserve">GIK Institute — CY321 Secure Software Development — SecureVerse Deployment Guide —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A5E9" w:sz="4" w:space="4"/>
      </w:pBdr>
    </w:pPr>
    <w:r>
      <w:rPr>
        <w:rFonts w:ascii="Arial" w:cs="Arial" w:eastAsia="Arial" w:hAnsi="Arial"/>
        <w:color w:val="475569"/>
        <w:sz w:val="16"/>
        <w:szCs w:val="16"/>
      </w:rPr>
      <w:t xml:space="preserve">CY321 — GIK Institute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4"/>
      </w:pBdr>
    </w:pPr>
    <w:r>
      <w:rPr>
        <w:rFonts w:ascii="Arial" w:cs="Arial" w:eastAsia="Arial" w:hAnsi="Arial"/>
        <w:b/>
        <w:bCs/>
        <w:color w:val="1E293B"/>
        <w:sz w:val="18"/>
        <w:szCs w:val="18"/>
      </w:rPr>
      <w:t xml:space="preserve">SecureVerse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93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284C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293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2026-05-03T15:52:39.633Z</dcterms:created>
  <dcterms:modified xsi:type="dcterms:W3CDTF">2026-05-03T15:52:39.633Z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