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jc w:val="center"/>
      </w:pPr>
      <w:r>
        <w:rPr>
          <w:b/>
          <w:color w:val="1A3960"/>
          <w:sz w:val="44"/>
        </w:rPr>
        <w:t>SoC Dual-Core CVA6</w:t>
      </w:r>
    </w:p>
    <w:p>
      <w:pPr>
        <w:spacing w:before="0" w:after="80"/>
        <w:jc w:val="center"/>
      </w:pPr>
      <w:r>
        <w:rPr>
          <w:color w:val="2962A1"/>
          <w:sz w:val="26"/>
        </w:rPr>
        <w:t>Analise da Simulacao Funcional — Relatorio Dissertativo</w:t>
      </w:r>
    </w:p>
    <w:p>
      <w:pPr>
        <w:spacing w:before="0" w:after="200"/>
        <w:jc w:val="center"/>
      </w:pPr>
      <w:r>
        <w:rPr>
          <w:color w:val="2962A1"/>
          <w:sz w:val="18"/>
        </w:rPr>
        <w:t>simulate.log  |  xsim 2025.1  |  branch xsim-simulation-pass  |  12/05/2026</w:t>
      </w:r>
    </w:p>
    <w:p>
      <w:pPr>
        <w:spacing w:before="0" w:after="40"/>
        <w:jc w:val="center"/>
        <w:shd w:val="clear" w:color="auto" w:fill="1B5E20"/>
      </w:pPr>
      <w:r>
        <w:rPr>
          <w:b/>
          <w:color w:val="FFFFFF"/>
          <w:sz w:val="22"/>
        </w:rPr>
        <w:t>RESULTADO FINAL:  GOOD TRAP PASS  |  Hart 0 @ciclo 194  |  Hart 1 @ciclo 203  |  t = 2145 ns</w:t>
      </w:r>
    </w:p>
    <w:p>
      <w:r>
        <w:br w:type="page"/>
      </w:r>
    </w:p>
    <w:p>
      <w:pPr>
        <w:spacing w:before="280" w:after="100"/>
        <w:shd w:val="clear" w:color="auto" w:fill="1A3960"/>
      </w:pPr>
      <w:r>
        <w:rPr>
          <w:b/>
          <w:color w:val="FFFFFF"/>
          <w:sz w:val="26"/>
        </w:rPr>
        <w:t>1   Introducao</w:t>
      </w:r>
    </w:p>
    <w:p>
      <w:pPr>
        <w:spacing w:before="0" w:after="120"/>
        <w:ind w:firstLine="0"/>
        <w:jc w:val="both"/>
      </w:pPr>
      <w:r>
        <w:rPr>
          <w:color w:val="444444"/>
          <w:sz w:val="20"/>
        </w:rPr>
        <w:t>Este documento apresenta uma analise dissertativa completa da simulacao funcional do SoC dual-core baseado no processador CVA6 (RISC-V RV64GC) integrado ao framework OpenPiton. A simulacao foi conduzida com o simulador Vivado xsim 2025.1 em modo batch, utilizando um ambiente UVM 1.2 desenvolvido especificamente para este projeto. O binario de teste (boot.hex) e um programa assembly minimo de seis instrucoes que verifica a integridade do caminho completo desde o reset do processador ate a escrita na variavel tohost, mecanismo padrao dos riscv-tests para sinalizar o resultado de um teste.</w:t>
      </w:r>
    </w:p>
    <w:p>
      <w:pPr>
        <w:spacing w:before="0" w:after="120"/>
        <w:ind w:firstLine="0"/>
        <w:jc w:val="both"/>
      </w:pPr>
      <w:r>
        <w:rPr>
          <w:color w:val="444444"/>
          <w:sz w:val="20"/>
        </w:rPr>
        <w:t>A arquitetura simulada consiste em dois tiles OpenPiton (2x1), cada um contendo um nucleo CVA6, um cache L1 de instrucoes de 16 KB e um cache L1 de dados, um modulo L1.5 (wt_l15_adapter) que faz a interface com a rede de interconexao, e um banco de registradores de controle do sistema (CSRs). Os dois tiles se comunicam entre si e com a memoria externa por meio de tres redes NoC P-Mesh (NoC1 para requisicoes, NoC2 para respostas e NoC3 para writebacks). A memoria e modelada por um modulo SRAM AXI4 de 256 KB mapeado no endereco 0x80000000, acessado por meio de uma ponte NoC-para-AXI4.</w:t>
      </w:r>
    </w:p>
    <w:p>
      <w:pPr>
        <w:spacing w:before="0" w:after="120"/>
        <w:ind w:firstLine="0"/>
        <w:jc w:val="both"/>
      </w:pPr>
      <w:r>
        <w:rPr>
          <w:color w:val="444444"/>
          <w:sz w:val="20"/>
        </w:rPr>
        <w:t>O objetivo desta simulacao e verificar que ambos os nucleos CVA6 executam corretamente o programa de boot, que o caminho de memoria funciona de ponta a ponta, e que o testbench UVM detecta o sinal de PASS no momento correto. A seguir, cada fase da simulacao e descrita em detalhe com base nos eventos observados no log.</w:t>
      </w:r>
    </w:p>
    <w:p>
      <w:r>
        <w:br w:type="page"/>
      </w:r>
    </w:p>
    <w:p>
      <w:pPr>
        <w:spacing w:before="280" w:after="100"/>
        <w:shd w:val="clear" w:color="auto" w:fill="1A3960"/>
      </w:pPr>
      <w:r>
        <w:rPr>
          <w:b/>
          <w:color w:val="FFFFFF"/>
          <w:sz w:val="26"/>
        </w:rPr>
        <w:t>2   Inicializacao do Simulador e do Ambiente UVM  (t = 0 a 215 ns)</w:t>
      </w:r>
    </w:p>
    <w:p>
      <w:pPr>
        <w:spacing w:before="0" w:after="120"/>
        <w:ind w:firstLine="0"/>
        <w:jc w:val="both"/>
      </w:pPr>
      <w:r>
        <w:rPr>
          <w:color w:val="444444"/>
          <w:sz w:val="20"/>
        </w:rPr>
        <w:t>Ao ser invocado pelo script TCL gerado pelo xelab, o xsim 2025.1 carrega o design pre-elaborado e inicia a execucao em modo runall. A resolucao de tempo e de 1 picossegundo, de modo que todos os valores de tempo no log estao em picossegundos; a conversao para nanossegundos e obtida dividindo por 1000. O UVM 1.2, incluido na instalacao do Vivado, e inicializado logo em seguida, instanciando a hierarquia de objetos do ambiente de verificacao: o test (uvmt_opc_asm_test_c), o environment, os quatro agentes (clk_rst, l15_tri, noc, status) e o scoreboard.</w:t>
      </w:r>
    </w:p>
    <w:p>
      <w:pPr>
        <w:spacing w:before="0" w:after="120"/>
        <w:ind w:firstLine="0"/>
        <w:jc w:val="both"/>
      </w:pPr>
      <w:r>
        <w:rPr>
          <w:color w:val="444444"/>
          <w:sz w:val="20"/>
        </w:rPr>
        <w:t>A configuracao do ambiente registra o nome do binario de teste, o timeout maximo de 5.000.000 de picossegundos, e ativa os modulos de coerencia e coverage. Vale notar que a mensagem de configuracao indica "3x5 tiles", pois os parametros X_TILES e Y_TILES nao foram passados como plusargs e assumiram seus valores padrao. O design instanciado e efetivamente 2x1, e esta discrepancia nao afeta a simulacao.</w:t>
      </w:r>
    </w:p>
    <w:p>
      <w:pPr>
        <w:spacing w:before="0" w:after="120"/>
        <w:ind w:firstLine="0"/>
        <w:jc w:val="both"/>
      </w:pPr>
      <w:r>
        <w:rPr>
          <w:color w:val="444444"/>
          <w:sz w:val="20"/>
        </w:rPr>
        <w:t>O driver de clock configura um sinal de 100 MHz (periodo de 10 ns) e mantem o reset ativo por exatamente 20 ciclos, liberando rst_n em t=200 ns. Cinco nanossegundos depois, em t=205 ns, o monitor de clock detecta a transicao de rst_n e ativa os monitores de L1.5 TRI e de status. O monitor NoC e ativado um ciclo mais tarde, em t=215 ns, aguardando a estabilizacao dos sinais da rede. A partir deste ponto, o DUT esta operacional e o ambiente de verificacao esta completamente ativo.</w:t>
      </w:r>
    </w:p>
    <w:p>
      <w:pPr>
        <w:spacing w:before="80" w:after="160"/>
        <w:shd w:val="clear" w:color="auto" w:fill="D2E3FC"/>
      </w:pPr>
      <w:r>
        <w:rPr>
          <w:b/>
          <w:color w:val="1565C0"/>
          <w:sz w:val="18"/>
        </w:rPr>
        <w:t xml:space="preserve">[INFO]  </w:t>
      </w:r>
      <w:r>
        <w:rPr>
          <w:color w:val="444444"/>
          <w:sz w:val="18"/>
        </w:rPr>
        <w:t>A janela de t=200 ns a t=205 ns e o intervalo entre o release do reset e a ativacao dos monitors. Qualquer evento gerado pelo DUT neste intervalo nao seria capturado pelos agentes UVM — ponto de atencao para testes mais sensiveis ao tempo de reset.</w:t>
      </w:r>
    </w:p>
    <w:p>
      <w:r>
        <w:br w:type="page"/>
      </w:r>
    </w:p>
    <w:p>
      <w:pPr>
        <w:spacing w:before="280" w:after="100"/>
        <w:shd w:val="clear" w:color="auto" w:fill="1A3960"/>
      </w:pPr>
      <w:r>
        <w:rPr>
          <w:b/>
          <w:color w:val="FFFFFF"/>
          <w:sz w:val="26"/>
        </w:rPr>
        <w:t>3   Flush do Icache e Primeiro Fetch  (t = 1685 a 1715 ns)</w:t>
      </w:r>
    </w:p>
    <w:p>
      <w:pPr>
        <w:spacing w:before="0" w:after="120"/>
        <w:ind w:firstLine="0"/>
        <w:jc w:val="both"/>
      </w:pPr>
      <w:r>
        <w:rPr>
          <w:color w:val="444444"/>
          <w:sz w:val="20"/>
        </w:rPr>
        <w:t>Apos a liberacao do reset, o CVA6 nao inicia imediatamente a busca de instrucoes. O processador precisa primeiro colocar o icache em estado conhecido, invalidando todas as linhas que possam conter dados residuais de uma simulacao anterior ou estado indeterminado de inicializacao. Este processo, denominado flush, percorre as 128 linhas do icache (organizado em 4 vias de 16 KB, com linhas de 64 bytes) e as marca como invalidas uma a uma. A sequencia observada no log e: a maquina de estados do icache transita de IDLE (estado 0) para FLUSH (estado 1), o contador flush_cnt parte de 127 e decresce ate zero, e ao final a maquina de estados da unidade de miss (MISSUNIT) retorna de FLUSH (estado 3) para IDLE (estado 0), com wbuf_empty=1 e mshr_vld=0, confirmando que nao ha operacoes pendentes.</w:t>
      </w:r>
    </w:p>
    <w:p>
      <w:pPr>
        <w:spacing w:before="0" w:after="120"/>
        <w:ind w:firstLine="0"/>
        <w:jc w:val="both"/>
      </w:pPr>
      <w:r>
        <w:rPr>
          <w:color w:val="444444"/>
          <w:sz w:val="20"/>
        </w:rPr>
        <w:t>Ambos os tiles executam este flush em paralelo e de forma identica, o que e visivel pelas mensagens duplicadas no log em t=1685 ns. O processo consome exatamente 128 ciclos de clock apos o reset (ciclos 20 a 148), o que e coerente com a arquitetura: um ciclo por linha invalidada. Somente apos a conclusao do flush o icache e habilitado (cache_en=1) e o frontend do CVA6 pode emitir a primeira requisicao de busca.</w:t>
      </w:r>
    </w:p>
    <w:p>
      <w:pPr>
        <w:spacing w:before="0" w:after="120"/>
        <w:ind w:firstLine="0"/>
        <w:jc w:val="both"/>
      </w:pPr>
      <w:r>
        <w:rPr>
          <w:color w:val="444444"/>
          <w:sz w:val="20"/>
        </w:rPr>
        <w:t>Em t=1695 ns (ciclo 149), ambos os nucleos emitem simultaneamente um FETCH REQ para o endereco virtual 0x80000000, que e o RESET_PC configurado no RTL do CVA6 para este SoC. O icache realiza a traducao de endereco virtual para fisico (neste caso mapeamento direto: paddr=0x0000000080000000) e verifica se a linha correspondente esta presente (clhit). Como o cache acabou de ser zerado, o resultado e um MISS (clhit=0), e o sinal mem_req=1 indica que uma requisicao sera enviada para a memoria. O icache transita para o estado MISS_WAIT (estado 3) e o adaptador L15 (wt_l15_adapter) converte o miss em uma mensagem de tipo IMISS_RQ (type=16) para o L1.5.</w:t>
      </w:r>
    </w:p>
    <w:p>
      <w:pPr>
        <w:spacing w:before="80" w:after="160"/>
        <w:shd w:val="clear" w:color="auto" w:fill="D2E3FC"/>
      </w:pPr>
      <w:r>
        <w:rPr>
          <w:b/>
          <w:color w:val="1565C0"/>
          <w:sz w:val="18"/>
        </w:rPr>
        <w:t xml:space="preserve">[INFO]  </w:t>
      </w:r>
      <w:r>
        <w:rPr>
          <w:color w:val="444444"/>
          <w:sz w:val="18"/>
        </w:rPr>
        <w:t>O intervalo de 148 ciclos entre o reset e o primeiro fetch e inteiramente determinista: 20 ciclos de reset + 128 ciclos de flush = 148 ciclos. Este e o comportamento correto e esperado para o CVA6 nesta configuracao.</w:t>
      </w:r>
    </w:p>
    <w:p>
      <w:r>
        <w:br w:type="page"/>
      </w:r>
    </w:p>
    <w:p>
      <w:pPr>
        <w:spacing w:before="280" w:after="100"/>
        <w:shd w:val="clear" w:color="auto" w:fill="1A3960"/>
      </w:pPr>
      <w:r>
        <w:rPr>
          <w:b/>
          <w:color w:val="FFFFFF"/>
          <w:sz w:val="26"/>
        </w:rPr>
        <w:t>4   Caminho de Memoria: NoC, AXI4 e SRAM  (t = 1715 a 2025 ns)</w:t>
      </w:r>
    </w:p>
    <w:p>
      <w:pPr>
        <w:spacing w:before="0" w:after="120"/>
        <w:ind w:firstLine="0"/>
        <w:jc w:val="both"/>
      </w:pPr>
      <w:r>
        <w:rPr>
          <w:color w:val="444444"/>
          <w:sz w:val="20"/>
        </w:rPr>
        <w:t>Com a requisicao IMISS_RQ formada, o adaptador L15 a encaminha para a rede NoC1, que transporta requisicoes de saida do chip (processor-to-memory). O primeiro flit do pacote NoC1 e visivel no log em t=1785 ns (ciclo 158), como NOC1_FIRST data=0x0. O valor zero no campo de dado nao indica erro: o flit de cabecalho carrega apenas informacoes de roteamento nos bits superiores (chip_id, coordenadas x/y do tile, tipo da mensagem), e os bits de dado estao em zero por design. Os flits de payload seguintes conterao o endereco e os dados da transacao.</w:t>
      </w:r>
    </w:p>
    <w:p>
      <w:pPr>
        <w:spacing w:before="0" w:after="120"/>
        <w:ind w:firstLine="0"/>
        <w:jc w:val="both"/>
      </w:pPr>
      <w:r>
        <w:rPr>
          <w:color w:val="444444"/>
          <w:sz w:val="20"/>
        </w:rPr>
        <w:t>Antes do primeiro flit visivel (em t=1775 ns), tres assertions SVA do monitor NoC falham (noc_if.sv linha 89). Estas assertions verificam que, quando o sinal de valid esta ativo, o dado nao pode ser zero. No entanto, a assertion nao distingue entre flits de cabecalho (onde data=0 e valido) e flits de payload. Todas as tres falhas sao NON-FATAL e nao interrompem a simulacao; sao falsos positivos que indicam a necessidade de refinar a assertion para excluir flits de cabecalho do protocolo NoC.</w:t>
      </w:r>
    </w:p>
    <w:p>
      <w:pPr>
        <w:spacing w:before="0" w:after="120"/>
        <w:ind w:firstLine="0"/>
        <w:jc w:val="both"/>
      </w:pPr>
      <w:r>
        <w:rPr>
          <w:color w:val="444444"/>
          <w:sz w:val="20"/>
        </w:rPr>
        <w:t>A ponte NoC-para-AXI4 (noc_axi4_bridge) recebe o pacote da NoC1 e o converte em uma transacao AXI4 Read Address (canal AR). A transacao do Tile 0 e visivel em t=1835 ns (ciclo 163): AXI_AR[0] addr=0x80000000, burst length 0 (uma transferencia de 64 bits). A transacao do Tile 1 chega 4 ciclos depois, em t=1875 ns (ciclo 167): AXI_AR[1] com o mesmo endereco. O atraso de 4 ciclos entre os dois tiles e consequencia do roteamento no crossbar da NoC: o Tile 1 esta na posicao East e precisa de ciclos adicionais para atravessar o crossbar em direcao ao controlador de memoria a West.</w:t>
      </w:r>
    </w:p>
    <w:p>
      <w:pPr>
        <w:spacing w:before="0" w:after="120"/>
        <w:ind w:firstLine="0"/>
        <w:jc w:val="both"/>
      </w:pPr>
      <w:r>
        <w:rPr>
          <w:color w:val="444444"/>
          <w:sz w:val="20"/>
        </w:rPr>
        <w:t>A SRAM AXI4 responde as duas requisicoes de leitura. O primeiro retorno e entregue ao L15 do Tile 0 em t=2015 ns, que o repassa ao adaptador como IFILL_RET (type=1). O preenchimento do icache do Tile 0 ocorre em t=2025 ns: os 64 bits recebidos sao 0xf500809300010097, que em little-endian correspondem a duas instrucoes de 32 bits: 0x00010097 (auipc x1, 0x10) na posicao baixa e 0xF5008093 (addi x1, x1, -176) na posicao alta. Sao exatamente as duas primeiras instrucoes do boot.hex. O Tile 1 recebe seu fill com os mesmos dados 10 ciclos depois, em t=2125 ns.</w:t>
      </w:r>
    </w:p>
    <w:p>
      <w:pPr>
        <w:spacing w:before="0" w:after="120"/>
        <w:ind w:firstLine="0"/>
        <w:jc w:val="both"/>
      </w:pPr>
      <w:r>
        <w:rPr>
          <w:color w:val="444444"/>
          <w:sz w:val="20"/>
        </w:rPr>
        <w:t>A latencia total entre o envio da requisicao IMISS_RQ (t=1715 ns) e o recebimento do fill (t=2025 ns) e de 310 ns, equivalente a 31 ciclos de clock. Esta latencia engloba o pipeline interno do L15 (tres estagios), o encoder NoC1, o cruzamento do crossbar, o processamento na ponte noc_axi4_bridge, o acesso a SRAM, e o retorno pelo canal R do AXI4 seguido pelo decoder da NoC2 de volta ao L15.</w:t>
      </w:r>
    </w:p>
    <w:p>
      <w:pPr>
        <w:spacing w:before="80" w:after="160"/>
        <w:shd w:val="clear" w:color="auto" w:fill="D2E3FC"/>
      </w:pPr>
      <w:r>
        <w:rPr>
          <w:b/>
          <w:color w:val="1565C0"/>
          <w:sz w:val="18"/>
        </w:rPr>
        <w:t xml:space="preserve">[INFO]  </w:t>
      </w:r>
      <w:r>
        <w:rPr>
          <w:color w:val="444444"/>
          <w:sz w:val="18"/>
        </w:rPr>
        <w:t>Uma assertion adicional falha em t=2025 ns (l15_tri_if.sv linha 112) relacionada ao timing de 1 ciclo na interface TRI do L15 durante o retorno do fill. Assim como as assertions da NoC, esta falha e NON-FATAL e o fill chegou corretamente ao icache, como confirmado pela sequencia de eventos subsequentes.</w:t>
      </w:r>
    </w:p>
    <w:p>
      <w:r>
        <w:br w:type="page"/>
      </w:r>
    </w:p>
    <w:p>
      <w:pPr>
        <w:spacing w:before="280" w:after="100"/>
        <w:shd w:val="clear" w:color="auto" w:fill="1A3960"/>
      </w:pPr>
      <w:r>
        <w:rPr>
          <w:b/>
          <w:color w:val="FFFFFF"/>
          <w:sz w:val="26"/>
        </w:rPr>
        <w:t>5   Execucao do Pipeline CVA6 — Hart 0  (t = 2025 a 2145 ns)</w:t>
      </w:r>
    </w:p>
    <w:p>
      <w:pPr>
        <w:spacing w:before="0" w:after="120"/>
        <w:ind w:firstLine="0"/>
        <w:jc w:val="both"/>
      </w:pPr>
      <w:r>
        <w:rPr>
          <w:color w:val="444444"/>
          <w:sz w:val="20"/>
        </w:rPr>
        <w:t>Assim que o fill do icache e recebido em t=2025 ns, o estado da maquina do icache transita de MISS_WAIT (estado 3) para REFILL (estado 1) e, no ciclo seguinte, para READ (estado 2). A partir deste momento, todos os fetches subsequentes retornam clhit=1, indicando que o dado esta presente na linha de cache que acabou de ser preenchida. O frontend do CVA6 passa a buscar instrucoes sem mais necessitar da memoria externa, e o pipeline opera em velocidade maxima.</w:t>
      </w:r>
    </w:p>
    <w:p>
      <w:pPr>
        <w:spacing w:before="0" w:after="120"/>
        <w:ind w:firstLine="0"/>
        <w:jc w:val="both"/>
      </w:pPr>
      <w:r>
        <w:rPr>
          <w:color w:val="444444"/>
          <w:sz w:val="20"/>
        </w:rPr>
        <w:t>Entre t=2025 ns e t=2075 ns, o log registra varios ciclos com READ clhit=1. Neste intervalo, o frontend esta buscando e alimentando o pipeline com as instrucoes carregadas. Em alguns ciclos aparece kill2=1, indicando que o branch predictor cancelou uma busca especulativa — comportamento completamente normal no CVA6, que utiliza um BTB (Branch Target Buffer) e um BHT (Branch History Table) para predicao dinamica de desvios.</w:t>
      </w:r>
    </w:p>
    <w:p>
      <w:pPr>
        <w:spacing w:before="0" w:after="120"/>
        <w:ind w:firstLine="0"/>
        <w:jc w:val="both"/>
      </w:pPr>
      <w:r>
        <w:rPr>
          <w:color w:val="444444"/>
          <w:sz w:val="20"/>
        </w:rPr>
        <w:t>O primeiro commit do Hart 0 ocorre em t=2075 ns, ciclo 187 do contador mon_cycle. A instrucao commitada e auipc x1, 0x10 no endereco 0x80000000. Esta instrucao calcula ra = PC + (0x10 &lt;&lt; 12) = 0x80000000 + 0x10000 = 0x80010000, estabelecendo o registrador ra como base para o calculo do endereco tohost. Dois ciclos depois (c=189, t=2095 ns), a segunda instrucao e commitada: addi x1, x1, -176, que subtrai 0xB0 (176 em decimal) de ra, resultando em ra = 0x80010000 - 0xB0 = 0x8000FF50. Este e o endereco fisico da variavel tohost na SRAM.</w:t>
      </w:r>
    </w:p>
    <w:p>
      <w:pPr>
        <w:spacing w:before="0" w:after="120"/>
        <w:ind w:firstLine="0"/>
        <w:jc w:val="both"/>
      </w:pPr>
      <w:r>
        <w:rPr>
          <w:color w:val="444444"/>
          <w:sz w:val="20"/>
        </w:rPr>
        <w:t>No ciclo 190 (t=2105 ns), a instrucao li sp, 1 e commitada, carregando o valor 1 no registrador sp. De acordo com a convencao dos riscv-tests, o valor 1 em tohost significa PASS (exit_code=0, encoded como (0 &lt;&lt; 1) | 1 = 1). No ciclo 192 (t=2125 ns), a instrucao sw sp, 16(ra) escreve o valor 1 no endereco 0x8000FF50 + 16 = 0x8000FF60 — um store "dummy" para um endereco adjacente ao tohost, que o monitor do testbench ignora pois o endereco nao corresponde a 0x8000FF50.</w:t>
      </w:r>
    </w:p>
    <w:p>
      <w:pPr>
        <w:spacing w:before="0" w:after="120"/>
        <w:ind w:firstLine="0"/>
        <w:jc w:val="both"/>
      </w:pPr>
      <w:r>
        <w:rPr>
          <w:color w:val="444444"/>
          <w:sz w:val="20"/>
        </w:rPr>
        <w:t>O momento decisivo ocorre no ciclo 193 (t=2135 ns): a instrucao sw sp, 0(ra) e commitada, escrevendo o valor 1 no endereco 0x8000FF50 — o endereco exato do tohost. O bloco de monitoramento no DUT wrapper (always_ff no uvmt_opc_dut_wrap.sv) detecta simultaneamente commit_i=1 e addr[31:0]=0x8000FF50=TOHOST_ADDR32, aciona good_trap[0] e emite a mensagem STORE_COMMIT. Por fim, no mesmo ciclo 193, a instrucao j pc-0 tambem e commitada, iniciando um loop infinito em 0x80000014 — comportamento padrao dos riscv-tests apos a sinalizacao do resultado.</w:t>
      </w:r>
    </w:p>
    <w:p>
      <w:pPr>
        <w:spacing w:before="180" w:after="60"/>
      </w:pPr>
      <w:r>
        <w:rPr>
          <w:b/>
          <w:color w:val="2962A1"/>
          <w:sz w:val="22"/>
        </w:rPr>
        <w:t>Trace de commit — Hart 0 (trace_hart_0.log)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907"/>
            <w:shd w:val="clear" w:color="auto" w:fill="1A3960"/>
          </w:tcPr>
          <w:p>
            <w:pPr>
              <w:spacing w:before="0" w:after="0"/>
            </w:pPr>
            <w:r>
              <w:rPr>
                <w:b/>
                <w:color w:val="FFFFFF"/>
                <w:sz w:val="17"/>
              </w:rPr>
              <w:t>Ciclo</w:t>
            </w:r>
          </w:p>
        </w:tc>
        <w:tc>
          <w:tcPr>
            <w:tcW w:type="dxa" w:w="1474"/>
            <w:shd w:val="clear" w:color="auto" w:fill="1A3960"/>
          </w:tcPr>
          <w:p>
            <w:pPr>
              <w:spacing w:before="0" w:after="0"/>
            </w:pPr>
            <w:r>
              <w:rPr>
                <w:b/>
                <w:color w:val="FFFFFF"/>
                <w:sz w:val="17"/>
              </w:rPr>
              <w:t>PC</w:t>
            </w:r>
          </w:p>
        </w:tc>
        <w:tc>
          <w:tcPr>
            <w:tcW w:type="dxa" w:w="2268"/>
            <w:shd w:val="clear" w:color="auto" w:fill="1A3960"/>
          </w:tcPr>
          <w:p>
            <w:pPr>
              <w:spacing w:before="0" w:after="0"/>
            </w:pPr>
            <w:r>
              <w:rPr>
                <w:b/>
                <w:color w:val="FFFFFF"/>
                <w:sz w:val="17"/>
              </w:rPr>
              <w:t>Instrucao</w:t>
            </w:r>
          </w:p>
        </w:tc>
        <w:tc>
          <w:tcPr>
            <w:tcW w:type="dxa" w:w="4422"/>
            <w:shd w:val="clear" w:color="auto" w:fill="1A3960"/>
          </w:tcPr>
          <w:p>
            <w:pPr>
              <w:spacing w:before="0" w:after="0"/>
            </w:pPr>
            <w:r>
              <w:rPr>
                <w:b/>
                <w:color w:val="FFFFFF"/>
                <w:sz w:val="17"/>
              </w:rPr>
              <w:t>Efeito</w:t>
            </w:r>
          </w:p>
        </w:tc>
      </w:tr>
      <w:tr>
        <w:tc>
          <w:tcPr>
            <w:tcW w:type="dxa" w:w="2351"/>
            <w:shd w:val="clear" w:color="auto" w:fill="F7F7F7"/>
          </w:tcPr>
          <w:p>
            <w:pPr>
              <w:spacing w:before="0" w:after="0"/>
            </w:pPr>
            <w:r>
              <w:rPr>
                <w:color w:val="000000"/>
                <w:sz w:val="17"/>
              </w:rPr>
              <w:t>187</w:t>
            </w:r>
          </w:p>
        </w:tc>
        <w:tc>
          <w:tcPr>
            <w:tcW w:type="dxa" w:w="2351"/>
            <w:shd w:val="clear" w:color="auto" w:fill="F7F7F7"/>
          </w:tcPr>
          <w:p>
            <w:pPr>
              <w:spacing w:before="0" w:after="0"/>
            </w:pPr>
            <w:r>
              <w:rPr>
                <w:color w:val="000000"/>
                <w:sz w:val="17"/>
              </w:rPr>
              <w:t>0x80000000</w:t>
            </w:r>
          </w:p>
        </w:tc>
        <w:tc>
          <w:tcPr>
            <w:tcW w:type="dxa" w:w="2351"/>
            <w:shd w:val="clear" w:color="auto" w:fill="F7F7F7"/>
          </w:tcPr>
          <w:p>
            <w:pPr>
              <w:spacing w:before="0" w:after="0"/>
            </w:pPr>
            <w:r>
              <w:rPr>
                <w:color w:val="000000"/>
                <w:sz w:val="17"/>
              </w:rPr>
              <w:t>auipc  ra, 0x10</w:t>
            </w:r>
          </w:p>
        </w:tc>
        <w:tc>
          <w:tcPr>
            <w:tcW w:type="dxa" w:w="2351"/>
            <w:shd w:val="clear" w:color="auto" w:fill="F7F7F7"/>
          </w:tcPr>
          <w:p>
            <w:pPr>
              <w:spacing w:before="0" w:after="0"/>
            </w:pPr>
            <w:r>
              <w:rPr>
                <w:color w:val="000000"/>
                <w:sz w:val="17"/>
              </w:rPr>
              <w:t>ra = 0x80000000 + 0x10000 = 0x80010000</w:t>
            </w:r>
          </w:p>
        </w:tc>
      </w:tr>
      <w:tr>
        <w:tc>
          <w:tcPr>
            <w:tcW w:type="dxa" w:w="2351"/>
            <w:shd w:val="clear" w:color="auto" w:fill="FFFFFF"/>
          </w:tcPr>
          <w:p>
            <w:pPr>
              <w:spacing w:before="0" w:after="0"/>
            </w:pPr>
            <w:r>
              <w:rPr>
                <w:color w:val="000000"/>
                <w:sz w:val="17"/>
              </w:rPr>
              <w:t>189</w:t>
            </w:r>
          </w:p>
        </w:tc>
        <w:tc>
          <w:tcPr>
            <w:tcW w:type="dxa" w:w="2351"/>
            <w:shd w:val="clear" w:color="auto" w:fill="FFFFFF"/>
          </w:tcPr>
          <w:p>
            <w:pPr>
              <w:spacing w:before="0" w:after="0"/>
            </w:pPr>
            <w:r>
              <w:rPr>
                <w:color w:val="000000"/>
                <w:sz w:val="17"/>
              </w:rPr>
              <w:t>0x80000004</w:t>
            </w:r>
          </w:p>
        </w:tc>
        <w:tc>
          <w:tcPr>
            <w:tcW w:type="dxa" w:w="2351"/>
            <w:shd w:val="clear" w:color="auto" w:fill="FFFFFF"/>
          </w:tcPr>
          <w:p>
            <w:pPr>
              <w:spacing w:before="0" w:after="0"/>
            </w:pPr>
            <w:r>
              <w:rPr>
                <w:color w:val="000000"/>
                <w:sz w:val="17"/>
              </w:rPr>
              <w:t>addi   ra, ra, -176</w:t>
            </w:r>
          </w:p>
        </w:tc>
        <w:tc>
          <w:tcPr>
            <w:tcW w:type="dxa" w:w="2351"/>
            <w:shd w:val="clear" w:color="auto" w:fill="FFFFFF"/>
          </w:tcPr>
          <w:p>
            <w:pPr>
              <w:spacing w:before="0" w:after="0"/>
            </w:pPr>
            <w:r>
              <w:rPr>
                <w:color w:val="000000"/>
                <w:sz w:val="17"/>
              </w:rPr>
              <w:t>ra = 0x80010000 - 0xB0 = 0x8000FF50</w:t>
            </w:r>
          </w:p>
        </w:tc>
      </w:tr>
      <w:tr>
        <w:tc>
          <w:tcPr>
            <w:tcW w:type="dxa" w:w="2351"/>
            <w:shd w:val="clear" w:color="auto" w:fill="F7F7F7"/>
          </w:tcPr>
          <w:p>
            <w:pPr>
              <w:spacing w:before="0" w:after="0"/>
            </w:pPr>
            <w:r>
              <w:rPr>
                <w:color w:val="000000"/>
                <w:sz w:val="17"/>
              </w:rPr>
              <w:t>190</w:t>
            </w:r>
          </w:p>
        </w:tc>
        <w:tc>
          <w:tcPr>
            <w:tcW w:type="dxa" w:w="2351"/>
            <w:shd w:val="clear" w:color="auto" w:fill="F7F7F7"/>
          </w:tcPr>
          <w:p>
            <w:pPr>
              <w:spacing w:before="0" w:after="0"/>
            </w:pPr>
            <w:r>
              <w:rPr>
                <w:color w:val="000000"/>
                <w:sz w:val="17"/>
              </w:rPr>
              <w:t>0x80000008</w:t>
            </w:r>
          </w:p>
        </w:tc>
        <w:tc>
          <w:tcPr>
            <w:tcW w:type="dxa" w:w="2351"/>
            <w:shd w:val="clear" w:color="auto" w:fill="F7F7F7"/>
          </w:tcPr>
          <w:p>
            <w:pPr>
              <w:spacing w:before="0" w:after="0"/>
            </w:pPr>
            <w:r>
              <w:rPr>
                <w:color w:val="000000"/>
                <w:sz w:val="17"/>
              </w:rPr>
              <w:t>li     sp, 1</w:t>
            </w:r>
          </w:p>
        </w:tc>
        <w:tc>
          <w:tcPr>
            <w:tcW w:type="dxa" w:w="2351"/>
            <w:shd w:val="clear" w:color="auto" w:fill="F7F7F7"/>
          </w:tcPr>
          <w:p>
            <w:pPr>
              <w:spacing w:before="0" w:after="0"/>
            </w:pPr>
            <w:r>
              <w:rPr>
                <w:color w:val="000000"/>
                <w:sz w:val="17"/>
              </w:rPr>
              <w:t>sp = 1  (codigo PASS riscv-tests)</w:t>
            </w:r>
          </w:p>
        </w:tc>
      </w:tr>
      <w:tr>
        <w:tc>
          <w:tcPr>
            <w:tcW w:type="dxa" w:w="2351"/>
            <w:shd w:val="clear" w:color="auto" w:fill="FFFFFF"/>
          </w:tcPr>
          <w:p>
            <w:pPr>
              <w:spacing w:before="0" w:after="0"/>
            </w:pPr>
            <w:r>
              <w:rPr>
                <w:color w:val="000000"/>
                <w:sz w:val="17"/>
              </w:rPr>
              <w:t>192</w:t>
            </w:r>
          </w:p>
        </w:tc>
        <w:tc>
          <w:tcPr>
            <w:tcW w:type="dxa" w:w="2351"/>
            <w:shd w:val="clear" w:color="auto" w:fill="FFFFFF"/>
          </w:tcPr>
          <w:p>
            <w:pPr>
              <w:spacing w:before="0" w:after="0"/>
            </w:pPr>
            <w:r>
              <w:rPr>
                <w:color w:val="000000"/>
                <w:sz w:val="17"/>
              </w:rPr>
              <w:t>0x8000000c</w:t>
            </w:r>
          </w:p>
        </w:tc>
        <w:tc>
          <w:tcPr>
            <w:tcW w:type="dxa" w:w="2351"/>
            <w:shd w:val="clear" w:color="auto" w:fill="FFFFFF"/>
          </w:tcPr>
          <w:p>
            <w:pPr>
              <w:spacing w:before="0" w:after="0"/>
            </w:pPr>
            <w:r>
              <w:rPr>
                <w:color w:val="000000"/>
                <w:sz w:val="17"/>
              </w:rPr>
              <w:t>sw     sp, 16(ra)</w:t>
            </w:r>
          </w:p>
        </w:tc>
        <w:tc>
          <w:tcPr>
            <w:tcW w:type="dxa" w:w="2351"/>
            <w:shd w:val="clear" w:color="auto" w:fill="FFFFFF"/>
          </w:tcPr>
          <w:p>
            <w:pPr>
              <w:spacing w:before="0" w:after="0"/>
            </w:pPr>
            <w:r>
              <w:rPr>
                <w:color w:val="000000"/>
                <w:sz w:val="17"/>
              </w:rPr>
              <w:t>Escreve 1 em 0x8000FF60  — DUMMY, ignorado</w:t>
            </w:r>
          </w:p>
        </w:tc>
      </w:tr>
      <w:tr>
        <w:tc>
          <w:tcPr>
            <w:tcW w:type="dxa" w:w="2351"/>
            <w:shd w:val="clear" w:color="auto" w:fill="F7F7F7"/>
          </w:tcPr>
          <w:p>
            <w:pPr>
              <w:spacing w:before="0" w:after="0"/>
            </w:pPr>
            <w:r>
              <w:rPr>
                <w:color w:val="000000"/>
                <w:sz w:val="17"/>
              </w:rPr>
              <w:t>193</w:t>
            </w:r>
          </w:p>
        </w:tc>
        <w:tc>
          <w:tcPr>
            <w:tcW w:type="dxa" w:w="2351"/>
            <w:shd w:val="clear" w:color="auto" w:fill="F7F7F7"/>
          </w:tcPr>
          <w:p>
            <w:pPr>
              <w:spacing w:before="0" w:after="0"/>
            </w:pPr>
            <w:r>
              <w:rPr>
                <w:color w:val="000000"/>
                <w:sz w:val="17"/>
              </w:rPr>
              <w:t>0x80000010</w:t>
            </w:r>
          </w:p>
        </w:tc>
        <w:tc>
          <w:tcPr>
            <w:tcW w:type="dxa" w:w="2351"/>
            <w:shd w:val="clear" w:color="auto" w:fill="F7F7F7"/>
          </w:tcPr>
          <w:p>
            <w:pPr>
              <w:spacing w:before="0" w:after="0"/>
            </w:pPr>
            <w:r>
              <w:rPr>
                <w:color w:val="000000"/>
                <w:sz w:val="17"/>
              </w:rPr>
              <w:t>sw     sp, 0(ra)</w:t>
            </w:r>
          </w:p>
        </w:tc>
        <w:tc>
          <w:tcPr>
            <w:tcW w:type="dxa" w:w="2351"/>
            <w:shd w:val="clear" w:color="auto" w:fill="F7F7F7"/>
          </w:tcPr>
          <w:p>
            <w:pPr>
              <w:spacing w:before="0" w:after="0"/>
            </w:pPr>
            <w:r>
              <w:rPr>
                <w:color w:val="000000"/>
                <w:sz w:val="17"/>
              </w:rPr>
              <w:t>Escreve 1 em 0x8000FF50  — TOHOST MATCH</w:t>
            </w:r>
          </w:p>
        </w:tc>
      </w:tr>
      <w:tr>
        <w:tc>
          <w:tcPr>
            <w:tcW w:type="dxa" w:w="2351"/>
            <w:shd w:val="clear" w:color="auto" w:fill="FFFFFF"/>
          </w:tcPr>
          <w:p>
            <w:pPr>
              <w:spacing w:before="0" w:after="0"/>
            </w:pPr>
            <w:r>
              <w:rPr>
                <w:color w:val="000000"/>
                <w:sz w:val="17"/>
              </w:rPr>
              <w:t>193</w:t>
            </w:r>
          </w:p>
        </w:tc>
        <w:tc>
          <w:tcPr>
            <w:tcW w:type="dxa" w:w="2351"/>
            <w:shd w:val="clear" w:color="auto" w:fill="FFFFFF"/>
          </w:tcPr>
          <w:p>
            <w:pPr>
              <w:spacing w:before="0" w:after="0"/>
            </w:pPr>
            <w:r>
              <w:rPr>
                <w:color w:val="000000"/>
                <w:sz w:val="17"/>
              </w:rPr>
              <w:t>0x80000014</w:t>
            </w:r>
          </w:p>
        </w:tc>
        <w:tc>
          <w:tcPr>
            <w:tcW w:type="dxa" w:w="2351"/>
            <w:shd w:val="clear" w:color="auto" w:fill="FFFFFF"/>
          </w:tcPr>
          <w:p>
            <w:pPr>
              <w:spacing w:before="0" w:after="0"/>
            </w:pPr>
            <w:r>
              <w:rPr>
                <w:color w:val="000000"/>
                <w:sz w:val="17"/>
              </w:rPr>
              <w:t>j      pc - 0</w:t>
            </w:r>
          </w:p>
        </w:tc>
        <w:tc>
          <w:tcPr>
            <w:tcW w:type="dxa" w:w="2351"/>
            <w:shd w:val="clear" w:color="auto" w:fill="FFFFFF"/>
          </w:tcPr>
          <w:p>
            <w:pPr>
              <w:spacing w:before="0" w:after="0"/>
            </w:pPr>
            <w:r>
              <w:rPr>
                <w:color w:val="000000"/>
                <w:sz w:val="17"/>
              </w:rPr>
              <w:t>Loop infinito — simulacao continua drenando</w:t>
            </w:r>
          </w:p>
        </w:tc>
      </w:tr>
    </w:tbl>
    <w:p/>
    <w:p>
      <w:pPr>
        <w:spacing w:before="80" w:after="160"/>
        <w:shd w:val="clear" w:color="auto" w:fill="E8F5E9"/>
      </w:pPr>
      <w:r>
        <w:rPr>
          <w:b/>
          <w:color w:val="2E7D32"/>
          <w:sz w:val="18"/>
        </w:rPr>
        <w:t xml:space="preserve">[OK]  </w:t>
      </w:r>
      <w:r>
        <w:rPr>
          <w:color w:val="444444"/>
          <w:sz w:val="18"/>
        </w:rPr>
        <w:t>Hart 0 executou o programa completo em 6 instrucoes, todas commitadas na sequencia correta e sem excecoes. O store para tohost foi detectado pelo testbench no ciclo 193, um ciclo antes do GOOD_TRAP (ciclo 194) pois o monitor amostra na borda seguinte do clock.</w:t>
      </w:r>
    </w:p>
    <w:p>
      <w:r>
        <w:br w:type="page"/>
      </w:r>
    </w:p>
    <w:p>
      <w:pPr>
        <w:spacing w:before="280" w:after="100"/>
        <w:shd w:val="clear" w:color="auto" w:fill="1A3960"/>
      </w:pPr>
      <w:r>
        <w:rPr>
          <w:b/>
          <w:color w:val="FFFFFF"/>
          <w:sz w:val="26"/>
        </w:rPr>
        <w:t>6   Hart 1: Execucao Confirmada e Analise do Atraso  (t = 2125 a 2235 ns)</w:t>
      </w:r>
    </w:p>
    <w:p>
      <w:pPr>
        <w:spacing w:before="0" w:after="120"/>
        <w:ind w:firstLine="0"/>
        <w:jc w:val="both"/>
      </w:pPr>
      <w:r>
        <w:rPr>
          <w:color w:val="444444"/>
          <w:sz w:val="20"/>
        </w:rPr>
        <w:t>Na simulacao original (anterior a este relatorio), o arquivo trace_hart_1_commit.log estava vazio, o que levou a suspeita de que o Hart 1 poderia estar com defeito. A analise temporal dos eventos no log, porem, revelou uma explicacao mais simples: a simulacao encerrava em t=2145 ns imediatamente apos o GOOD_TRAP do Hart 0, e neste momento o Hart 1 havia recebido seu fill de icache apenas 20 ns antes (t=2125 ns). Com apenas 2 ciclos de margem, o pipeline do Hart 1 nao tinha tempo de completar os 5 ciclos necessarios para o primeiro commit.</w:t>
      </w:r>
    </w:p>
    <w:p>
      <w:pPr>
        <w:spacing w:before="0" w:after="120"/>
        <w:ind w:firstLine="0"/>
        <w:jc w:val="both"/>
      </w:pPr>
      <w:r>
        <w:rPr>
          <w:color w:val="444444"/>
          <w:sz w:val="20"/>
        </w:rPr>
        <w:t>Para confirmar esta hipotese, o modulo de terminacao da simulacao foi modificado para aguardar 25 ciclos adicionais apos o GOOD_TRAP antes de chamar $finish. Com esta extensao, o Hart 1 teve tempo suficiente para executar e commitar seu programa. O primeiro commit do Hart 1 ocorreu no ciclo 197 (t=2175 ns), exatamente 10 ciclos apos o primeiro commit do Hart 0 (ciclo 187), o que corresponde ao atraso de 10 ciclos observado na chegada do fill: o Tile 0 recebeu o fill em t=2025 ns e o Tile 1 em t=2125 ns (100 ns = 10 ciclos de diferenca).</w:t>
      </w:r>
    </w:p>
    <w:p>
      <w:pPr>
        <w:spacing w:before="0" w:after="120"/>
        <w:ind w:firstLine="0"/>
        <w:jc w:val="both"/>
      </w:pPr>
      <w:r>
        <w:rPr>
          <w:color w:val="444444"/>
          <w:sz w:val="20"/>
        </w:rPr>
        <w:t>A sequencia de commits do Hart 1 espelha com precisao a do Hart 0, com defasagem de exatamente 10 ciclos: auipc no ciclo 197, addi no ciclo 199, li no ciclo 200, sw dummy no ciclo 202, sw tohost no ciclo 203 e j no ciclo 205. Esta simetria demonstra que ambos os nucleos CVA6 estao operando de forma identica e independente, cada um processando o mesmo programa a partir do mesmo RESET_PC, diferenciados apenas pelo tempo de chegada do fill de icache que, por sua vez, e determinado pela ordem de servico na ponte NoC-para-AXI4.</w:t>
      </w:r>
    </w:p>
    <w:p>
      <w:pPr>
        <w:spacing w:before="180" w:after="60"/>
      </w:pPr>
      <w:r>
        <w:rPr>
          <w:b/>
          <w:color w:val="2962A1"/>
          <w:sz w:val="22"/>
        </w:rPr>
        <w:t>Comparacao dos commits: Hart 0 vs Hart 1</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417"/>
            <w:shd w:val="clear" w:color="auto" w:fill="1A3960"/>
          </w:tcPr>
          <w:p>
            <w:pPr>
              <w:spacing w:before="0" w:after="0"/>
            </w:pPr>
            <w:r>
              <w:rPr>
                <w:b/>
                <w:color w:val="FFFFFF"/>
                <w:sz w:val="17"/>
              </w:rPr>
              <w:t>PC</w:t>
            </w:r>
          </w:p>
        </w:tc>
        <w:tc>
          <w:tcPr>
            <w:tcW w:type="dxa" w:w="2381"/>
            <w:shd w:val="clear" w:color="auto" w:fill="1A3960"/>
          </w:tcPr>
          <w:p>
            <w:pPr>
              <w:spacing w:before="0" w:after="0"/>
            </w:pPr>
            <w:r>
              <w:rPr>
                <w:b/>
                <w:color w:val="FFFFFF"/>
                <w:sz w:val="17"/>
              </w:rPr>
              <w:t>Instrucao</w:t>
            </w:r>
          </w:p>
        </w:tc>
        <w:tc>
          <w:tcPr>
            <w:tcW w:type="dxa" w:w="1587"/>
            <w:shd w:val="clear" w:color="auto" w:fill="1A3960"/>
          </w:tcPr>
          <w:p>
            <w:pPr>
              <w:spacing w:before="0" w:after="0"/>
            </w:pPr>
            <w:r>
              <w:rPr>
                <w:b/>
                <w:color w:val="FFFFFF"/>
                <w:sz w:val="17"/>
              </w:rPr>
              <w:t>Hart 0 (ciclo)</w:t>
            </w:r>
          </w:p>
        </w:tc>
        <w:tc>
          <w:tcPr>
            <w:tcW w:type="dxa" w:w="1587"/>
            <w:shd w:val="clear" w:color="auto" w:fill="1A3960"/>
          </w:tcPr>
          <w:p>
            <w:pPr>
              <w:spacing w:before="0" w:after="0"/>
            </w:pPr>
            <w:r>
              <w:rPr>
                <w:b/>
                <w:color w:val="FFFFFF"/>
                <w:sz w:val="17"/>
              </w:rPr>
              <w:t>Hart 1 (ciclo)</w:t>
            </w:r>
          </w:p>
        </w:tc>
        <w:tc>
          <w:tcPr>
            <w:tcW w:type="dxa" w:w="964"/>
            <w:shd w:val="clear" w:color="auto" w:fill="1A3960"/>
          </w:tcPr>
          <w:p>
            <w:pPr>
              <w:spacing w:before="0" w:after="0"/>
            </w:pPr>
            <w:r>
              <w:rPr>
                <w:b/>
                <w:color w:val="FFFFFF"/>
                <w:sz w:val="17"/>
              </w:rPr>
              <w:t>Delta</w:t>
            </w:r>
          </w:p>
        </w:tc>
      </w:tr>
      <w:tr>
        <w:tc>
          <w:tcPr>
            <w:tcW w:type="dxa" w:w="1881"/>
            <w:shd w:val="clear" w:color="auto" w:fill="F7F7F7"/>
          </w:tcPr>
          <w:p>
            <w:pPr>
              <w:spacing w:before="0" w:after="0"/>
            </w:pPr>
            <w:r>
              <w:rPr>
                <w:color w:val="000000"/>
                <w:sz w:val="17"/>
              </w:rPr>
              <w:t>0x80000000</w:t>
            </w:r>
          </w:p>
        </w:tc>
        <w:tc>
          <w:tcPr>
            <w:tcW w:type="dxa" w:w="1881"/>
            <w:shd w:val="clear" w:color="auto" w:fill="F7F7F7"/>
          </w:tcPr>
          <w:p>
            <w:pPr>
              <w:spacing w:before="0" w:after="0"/>
            </w:pPr>
            <w:r>
              <w:rPr>
                <w:color w:val="000000"/>
                <w:sz w:val="17"/>
              </w:rPr>
              <w:t>auipc  ra, 0x10</w:t>
            </w:r>
          </w:p>
        </w:tc>
        <w:tc>
          <w:tcPr>
            <w:tcW w:type="dxa" w:w="1881"/>
            <w:shd w:val="clear" w:color="auto" w:fill="F7F7F7"/>
          </w:tcPr>
          <w:p>
            <w:pPr>
              <w:spacing w:before="0" w:after="0"/>
            </w:pPr>
            <w:r>
              <w:rPr>
                <w:color w:val="000000"/>
                <w:sz w:val="17"/>
              </w:rPr>
              <w:t>187</w:t>
            </w:r>
          </w:p>
        </w:tc>
        <w:tc>
          <w:tcPr>
            <w:tcW w:type="dxa" w:w="1881"/>
            <w:shd w:val="clear" w:color="auto" w:fill="F7F7F7"/>
          </w:tcPr>
          <w:p>
            <w:pPr>
              <w:spacing w:before="0" w:after="0"/>
            </w:pPr>
            <w:r>
              <w:rPr>
                <w:color w:val="000000"/>
                <w:sz w:val="17"/>
              </w:rPr>
              <w:t>197</w:t>
            </w:r>
          </w:p>
        </w:tc>
        <w:tc>
          <w:tcPr>
            <w:tcW w:type="dxa" w:w="1881"/>
            <w:shd w:val="clear" w:color="auto" w:fill="F7F7F7"/>
          </w:tcPr>
          <w:p>
            <w:pPr>
              <w:spacing w:before="0" w:after="0"/>
            </w:pPr>
            <w:r>
              <w:rPr>
                <w:color w:val="000000"/>
                <w:sz w:val="17"/>
              </w:rPr>
              <w:t>10</w:t>
            </w:r>
          </w:p>
        </w:tc>
      </w:tr>
      <w:tr>
        <w:tc>
          <w:tcPr>
            <w:tcW w:type="dxa" w:w="1881"/>
            <w:shd w:val="clear" w:color="auto" w:fill="FFFFFF"/>
          </w:tcPr>
          <w:p>
            <w:pPr>
              <w:spacing w:before="0" w:after="0"/>
            </w:pPr>
            <w:r>
              <w:rPr>
                <w:color w:val="000000"/>
                <w:sz w:val="17"/>
              </w:rPr>
              <w:t>0x80000004</w:t>
            </w:r>
          </w:p>
        </w:tc>
        <w:tc>
          <w:tcPr>
            <w:tcW w:type="dxa" w:w="1881"/>
            <w:shd w:val="clear" w:color="auto" w:fill="FFFFFF"/>
          </w:tcPr>
          <w:p>
            <w:pPr>
              <w:spacing w:before="0" w:after="0"/>
            </w:pPr>
            <w:r>
              <w:rPr>
                <w:color w:val="000000"/>
                <w:sz w:val="17"/>
              </w:rPr>
              <w:t>addi   ra, ra, -176</w:t>
            </w:r>
          </w:p>
        </w:tc>
        <w:tc>
          <w:tcPr>
            <w:tcW w:type="dxa" w:w="1881"/>
            <w:shd w:val="clear" w:color="auto" w:fill="FFFFFF"/>
          </w:tcPr>
          <w:p>
            <w:pPr>
              <w:spacing w:before="0" w:after="0"/>
            </w:pPr>
            <w:r>
              <w:rPr>
                <w:color w:val="000000"/>
                <w:sz w:val="17"/>
              </w:rPr>
              <w:t>189</w:t>
            </w:r>
          </w:p>
        </w:tc>
        <w:tc>
          <w:tcPr>
            <w:tcW w:type="dxa" w:w="1881"/>
            <w:shd w:val="clear" w:color="auto" w:fill="FFFFFF"/>
          </w:tcPr>
          <w:p>
            <w:pPr>
              <w:spacing w:before="0" w:after="0"/>
            </w:pPr>
            <w:r>
              <w:rPr>
                <w:color w:val="000000"/>
                <w:sz w:val="17"/>
              </w:rPr>
              <w:t>199</w:t>
            </w:r>
          </w:p>
        </w:tc>
        <w:tc>
          <w:tcPr>
            <w:tcW w:type="dxa" w:w="1881"/>
            <w:shd w:val="clear" w:color="auto" w:fill="FFFFFF"/>
          </w:tcPr>
          <w:p>
            <w:pPr>
              <w:spacing w:before="0" w:after="0"/>
            </w:pPr>
            <w:r>
              <w:rPr>
                <w:color w:val="000000"/>
                <w:sz w:val="17"/>
              </w:rPr>
              <w:t>10</w:t>
            </w:r>
          </w:p>
        </w:tc>
      </w:tr>
      <w:tr>
        <w:tc>
          <w:tcPr>
            <w:tcW w:type="dxa" w:w="1881"/>
            <w:shd w:val="clear" w:color="auto" w:fill="F7F7F7"/>
          </w:tcPr>
          <w:p>
            <w:pPr>
              <w:spacing w:before="0" w:after="0"/>
            </w:pPr>
            <w:r>
              <w:rPr>
                <w:color w:val="000000"/>
                <w:sz w:val="17"/>
              </w:rPr>
              <w:t>0x80000008</w:t>
            </w:r>
          </w:p>
        </w:tc>
        <w:tc>
          <w:tcPr>
            <w:tcW w:type="dxa" w:w="1881"/>
            <w:shd w:val="clear" w:color="auto" w:fill="F7F7F7"/>
          </w:tcPr>
          <w:p>
            <w:pPr>
              <w:spacing w:before="0" w:after="0"/>
            </w:pPr>
            <w:r>
              <w:rPr>
                <w:color w:val="000000"/>
                <w:sz w:val="17"/>
              </w:rPr>
              <w:t>li     sp, 1</w:t>
            </w:r>
          </w:p>
        </w:tc>
        <w:tc>
          <w:tcPr>
            <w:tcW w:type="dxa" w:w="1881"/>
            <w:shd w:val="clear" w:color="auto" w:fill="F7F7F7"/>
          </w:tcPr>
          <w:p>
            <w:pPr>
              <w:spacing w:before="0" w:after="0"/>
            </w:pPr>
            <w:r>
              <w:rPr>
                <w:color w:val="000000"/>
                <w:sz w:val="17"/>
              </w:rPr>
              <w:t>190</w:t>
            </w:r>
          </w:p>
        </w:tc>
        <w:tc>
          <w:tcPr>
            <w:tcW w:type="dxa" w:w="1881"/>
            <w:shd w:val="clear" w:color="auto" w:fill="F7F7F7"/>
          </w:tcPr>
          <w:p>
            <w:pPr>
              <w:spacing w:before="0" w:after="0"/>
            </w:pPr>
            <w:r>
              <w:rPr>
                <w:color w:val="000000"/>
                <w:sz w:val="17"/>
              </w:rPr>
              <w:t>200</w:t>
            </w:r>
          </w:p>
        </w:tc>
        <w:tc>
          <w:tcPr>
            <w:tcW w:type="dxa" w:w="1881"/>
            <w:shd w:val="clear" w:color="auto" w:fill="F7F7F7"/>
          </w:tcPr>
          <w:p>
            <w:pPr>
              <w:spacing w:before="0" w:after="0"/>
            </w:pPr>
            <w:r>
              <w:rPr>
                <w:color w:val="000000"/>
                <w:sz w:val="17"/>
              </w:rPr>
              <w:t>10</w:t>
            </w:r>
          </w:p>
        </w:tc>
      </w:tr>
      <w:tr>
        <w:tc>
          <w:tcPr>
            <w:tcW w:type="dxa" w:w="1881"/>
            <w:shd w:val="clear" w:color="auto" w:fill="FFFFFF"/>
          </w:tcPr>
          <w:p>
            <w:pPr>
              <w:spacing w:before="0" w:after="0"/>
            </w:pPr>
            <w:r>
              <w:rPr>
                <w:color w:val="000000"/>
                <w:sz w:val="17"/>
              </w:rPr>
              <w:t>0x8000000c</w:t>
            </w:r>
          </w:p>
        </w:tc>
        <w:tc>
          <w:tcPr>
            <w:tcW w:type="dxa" w:w="1881"/>
            <w:shd w:val="clear" w:color="auto" w:fill="FFFFFF"/>
          </w:tcPr>
          <w:p>
            <w:pPr>
              <w:spacing w:before="0" w:after="0"/>
            </w:pPr>
            <w:r>
              <w:rPr>
                <w:color w:val="000000"/>
                <w:sz w:val="17"/>
              </w:rPr>
              <w:t>sw     sp, 16(ra)</w:t>
            </w:r>
          </w:p>
        </w:tc>
        <w:tc>
          <w:tcPr>
            <w:tcW w:type="dxa" w:w="1881"/>
            <w:shd w:val="clear" w:color="auto" w:fill="FFFFFF"/>
          </w:tcPr>
          <w:p>
            <w:pPr>
              <w:spacing w:before="0" w:after="0"/>
            </w:pPr>
            <w:r>
              <w:rPr>
                <w:color w:val="000000"/>
                <w:sz w:val="17"/>
              </w:rPr>
              <w:t>192</w:t>
            </w:r>
          </w:p>
        </w:tc>
        <w:tc>
          <w:tcPr>
            <w:tcW w:type="dxa" w:w="1881"/>
            <w:shd w:val="clear" w:color="auto" w:fill="FFFFFF"/>
          </w:tcPr>
          <w:p>
            <w:pPr>
              <w:spacing w:before="0" w:after="0"/>
            </w:pPr>
            <w:r>
              <w:rPr>
                <w:color w:val="000000"/>
                <w:sz w:val="17"/>
              </w:rPr>
              <w:t>202</w:t>
            </w:r>
          </w:p>
        </w:tc>
        <w:tc>
          <w:tcPr>
            <w:tcW w:type="dxa" w:w="1881"/>
            <w:shd w:val="clear" w:color="auto" w:fill="FFFFFF"/>
          </w:tcPr>
          <w:p>
            <w:pPr>
              <w:spacing w:before="0" w:after="0"/>
            </w:pPr>
            <w:r>
              <w:rPr>
                <w:color w:val="000000"/>
                <w:sz w:val="17"/>
              </w:rPr>
              <w:t>10</w:t>
            </w:r>
          </w:p>
        </w:tc>
      </w:tr>
      <w:tr>
        <w:tc>
          <w:tcPr>
            <w:tcW w:type="dxa" w:w="1881"/>
            <w:shd w:val="clear" w:color="auto" w:fill="F7F7F7"/>
          </w:tcPr>
          <w:p>
            <w:pPr>
              <w:spacing w:before="0" w:after="0"/>
            </w:pPr>
            <w:r>
              <w:rPr>
                <w:color w:val="000000"/>
                <w:sz w:val="17"/>
              </w:rPr>
              <w:t>0x80000010</w:t>
            </w:r>
          </w:p>
        </w:tc>
        <w:tc>
          <w:tcPr>
            <w:tcW w:type="dxa" w:w="1881"/>
            <w:shd w:val="clear" w:color="auto" w:fill="F7F7F7"/>
          </w:tcPr>
          <w:p>
            <w:pPr>
              <w:spacing w:before="0" w:after="0"/>
            </w:pPr>
            <w:r>
              <w:rPr>
                <w:color w:val="000000"/>
                <w:sz w:val="17"/>
              </w:rPr>
              <w:t>sw     sp, 0(ra)</w:t>
            </w:r>
          </w:p>
        </w:tc>
        <w:tc>
          <w:tcPr>
            <w:tcW w:type="dxa" w:w="1881"/>
            <w:shd w:val="clear" w:color="auto" w:fill="F7F7F7"/>
          </w:tcPr>
          <w:p>
            <w:pPr>
              <w:spacing w:before="0" w:after="0"/>
            </w:pPr>
            <w:r>
              <w:rPr>
                <w:color w:val="000000"/>
                <w:sz w:val="17"/>
              </w:rPr>
              <w:t>193</w:t>
            </w:r>
          </w:p>
        </w:tc>
        <w:tc>
          <w:tcPr>
            <w:tcW w:type="dxa" w:w="1881"/>
            <w:shd w:val="clear" w:color="auto" w:fill="F7F7F7"/>
          </w:tcPr>
          <w:p>
            <w:pPr>
              <w:spacing w:before="0" w:after="0"/>
            </w:pPr>
            <w:r>
              <w:rPr>
                <w:color w:val="000000"/>
                <w:sz w:val="17"/>
              </w:rPr>
              <w:t>203</w:t>
            </w:r>
          </w:p>
        </w:tc>
        <w:tc>
          <w:tcPr>
            <w:tcW w:type="dxa" w:w="1881"/>
            <w:shd w:val="clear" w:color="auto" w:fill="F7F7F7"/>
          </w:tcPr>
          <w:p>
            <w:pPr>
              <w:spacing w:before="0" w:after="0"/>
            </w:pPr>
            <w:r>
              <w:rPr>
                <w:color w:val="000000"/>
                <w:sz w:val="17"/>
              </w:rPr>
              <w:t>10</w:t>
            </w:r>
          </w:p>
        </w:tc>
      </w:tr>
      <w:tr>
        <w:tc>
          <w:tcPr>
            <w:tcW w:type="dxa" w:w="1881"/>
            <w:shd w:val="clear" w:color="auto" w:fill="FFFFFF"/>
          </w:tcPr>
          <w:p>
            <w:pPr>
              <w:spacing w:before="0" w:after="0"/>
            </w:pPr>
            <w:r>
              <w:rPr>
                <w:color w:val="000000"/>
                <w:sz w:val="17"/>
              </w:rPr>
              <w:t>0x80000014</w:t>
            </w:r>
          </w:p>
        </w:tc>
        <w:tc>
          <w:tcPr>
            <w:tcW w:type="dxa" w:w="1881"/>
            <w:shd w:val="clear" w:color="auto" w:fill="FFFFFF"/>
          </w:tcPr>
          <w:p>
            <w:pPr>
              <w:spacing w:before="0" w:after="0"/>
            </w:pPr>
            <w:r>
              <w:rPr>
                <w:color w:val="000000"/>
                <w:sz w:val="17"/>
              </w:rPr>
              <w:t>j      pc - 0</w:t>
            </w:r>
          </w:p>
        </w:tc>
        <w:tc>
          <w:tcPr>
            <w:tcW w:type="dxa" w:w="1881"/>
            <w:shd w:val="clear" w:color="auto" w:fill="FFFFFF"/>
          </w:tcPr>
          <w:p>
            <w:pPr>
              <w:spacing w:before="0" w:after="0"/>
            </w:pPr>
            <w:r>
              <w:rPr>
                <w:color w:val="000000"/>
                <w:sz w:val="17"/>
              </w:rPr>
              <w:t>195</w:t>
            </w:r>
          </w:p>
        </w:tc>
        <w:tc>
          <w:tcPr>
            <w:tcW w:type="dxa" w:w="1881"/>
            <w:shd w:val="clear" w:color="auto" w:fill="FFFFFF"/>
          </w:tcPr>
          <w:p>
            <w:pPr>
              <w:spacing w:before="0" w:after="0"/>
            </w:pPr>
            <w:r>
              <w:rPr>
                <w:color w:val="000000"/>
                <w:sz w:val="17"/>
              </w:rPr>
              <w:t>205</w:t>
            </w:r>
          </w:p>
        </w:tc>
        <w:tc>
          <w:tcPr>
            <w:tcW w:type="dxa" w:w="1881"/>
            <w:shd w:val="clear" w:color="auto" w:fill="FFFFFF"/>
          </w:tcPr>
          <w:p>
            <w:pPr>
              <w:spacing w:before="0" w:after="0"/>
            </w:pPr>
            <w:r>
              <w:rPr>
                <w:color w:val="000000"/>
                <w:sz w:val="17"/>
              </w:rPr>
              <w:t>10</w:t>
            </w:r>
          </w:p>
        </w:tc>
      </w:tr>
    </w:tbl>
    <w:p/>
    <w:p>
      <w:pPr>
        <w:spacing w:before="0" w:after="120"/>
        <w:ind w:firstLine="0"/>
        <w:jc w:val="both"/>
      </w:pPr>
      <w:r>
        <w:rPr>
          <w:color w:val="444444"/>
          <w:sz w:val="20"/>
        </w:rPr>
        <w:t>Apos o commit da instrucao de loop (j pc-0) em 0x80000014, ambos os nucleos entram no loop infinito e commitam esta mesma instrucao repetidamente. A partir do ciclo 205, os dois harts aparecem sincronizados nos mesmos ciclos (205, 207, 209, 211...), commitando a instrucao de jump a cada 2 ciclos. O periodo de 2 ciclos para o loop infinito e uma caracteristica do frontend do CVA6: o branch incondicional leva 1 ciclo para ser executado e 1 ciclo adicional para o redirect do PC no frontend, totalizando 2 ciclos por iteracao em regime estacionario.</w:t>
      </w:r>
    </w:p>
    <w:p>
      <w:pPr>
        <w:spacing w:before="80" w:after="160"/>
        <w:shd w:val="clear" w:color="auto" w:fill="E8F5E9"/>
      </w:pPr>
      <w:r>
        <w:rPr>
          <w:b/>
          <w:color w:val="2E7D32"/>
          <w:sz w:val="18"/>
        </w:rPr>
        <w:t xml:space="preserve">[OK]  </w:t>
      </w:r>
      <w:r>
        <w:rPr>
          <w:color w:val="444444"/>
          <w:sz w:val="18"/>
        </w:rPr>
        <w:t>Hart 1 esta funcionando corretamente. O programa completo foi executado em 18 ciclos (ciclos 197 a 205), com a mesma sequencia de commits do Hart 0. A ausencia de commits na simulacao anterior era exclusivamente consequencia do encerramento prematuro da simulacao, nao de qualquer defeito no hardware.</w:t>
      </w:r>
    </w:p>
    <w:p>
      <w:r>
        <w:br w:type="page"/>
      </w:r>
    </w:p>
    <w:p>
      <w:pPr>
        <w:spacing w:before="280" w:after="100"/>
        <w:shd w:val="clear" w:color="auto" w:fill="1A3960"/>
      </w:pPr>
      <w:r>
        <w:rPr>
          <w:b/>
          <w:color w:val="FFFFFF"/>
          <w:sz w:val="26"/>
        </w:rPr>
        <w:t>7   Deteccao do GOOD TRAP e Encerramento  (t = 2135 a 2405 ns)</w:t>
      </w:r>
    </w:p>
    <w:p>
      <w:pPr>
        <w:spacing w:before="0" w:after="120"/>
        <w:ind w:firstLine="0"/>
        <w:jc w:val="both"/>
      </w:pPr>
      <w:r>
        <w:rPr>
          <w:color w:val="444444"/>
          <w:sz w:val="20"/>
        </w:rPr>
        <w:t>O mecanismo de deteccao do GOOD TRAP e implementado no modulo uvmt_opc_dut_wrap.sv por meio de probes diretos no store buffer interno do CVA6. Como o xsim 2025.1 possui uma restricao conhecida que impede stores via o caminho normal (data_req=0 forcado pelo stub do store_buffer no modo XSIM), os stores nunca chegam ao wbuffer, ao L15 ou ao AXI4. Para contornar isto, o testbench monitora os sinais internos do store buffer: commit_i (pulso de commit do store buffer) e o endereco fisico do store pendente (speculative_queue_q[ptr].address). Quando commit_i=1 e o endereco[31:0] coincide com TOHOST_ADDR32=0x8000FF50, o sinal good_trap[0] e ativado.</w:t>
      </w:r>
    </w:p>
    <w:p>
      <w:pPr>
        <w:spacing w:before="0" w:after="120"/>
        <w:ind w:firstLine="0"/>
        <w:jc w:val="both"/>
      </w:pPr>
      <w:r>
        <w:rPr>
          <w:color w:val="444444"/>
          <w:sz w:val="20"/>
        </w:rPr>
        <w:t>Este evento ocorre no ciclo 193 (t=2135 ns). Um ciclo depois, no ciclo 194 (t=2145 ns), o bloco de deteccao de trap verifica good_trap[0]=1 e emite a mensagem GOOD TRAP (PASS). O UVM status monitor captura esta transicao na borda de clock de t=2145 ns e publica um evento de trap no analysis port, que o scoreboard recebe e confirma: "GOOD TRAP tile=0. Completados=0x1 / Esperados=0x1". O scoreboard considera o teste concluido com sucesso pois finish_mask=0x1 para o modo 1x1 tiles efetivo.</w:t>
      </w:r>
    </w:p>
    <w:p>
      <w:pPr>
        <w:spacing w:before="0" w:after="120"/>
        <w:ind w:firstLine="0"/>
        <w:jc w:val="both"/>
      </w:pPr>
      <w:r>
        <w:rPr>
          <w:color w:val="444444"/>
          <w:sz w:val="20"/>
        </w:rPr>
        <w:t>Com a nova logica de encerramento, o $finish e chamado apenas 25 ciclos apos o GOOD_TRAP, em t=2405 ns (ciclo 219). Este intervalo adicional permitiu observar o programa completo do Hart 1, confirmando a operacao correta de ambos os nucleos. A simulacao durou no total cerca de 6 segundos de tempo real para 2405 ns de tempo simulado, evidenciando a alta eficiencia do xsim para designs desta escala.</w:t>
      </w:r>
    </w:p>
    <w:p>
      <w:pPr>
        <w:spacing w:before="80" w:after="160"/>
        <w:shd w:val="clear" w:color="auto" w:fill="D2E3FC"/>
      </w:pPr>
      <w:r>
        <w:rPr>
          <w:b/>
          <w:color w:val="1565C0"/>
          <w:sz w:val="18"/>
        </w:rPr>
        <w:t xml:space="preserve">[INFO]  </w:t>
      </w:r>
      <w:r>
        <w:rPr>
          <w:color w:val="444444"/>
          <w:sz w:val="18"/>
        </w:rPr>
        <w:t>O aviso "Functional Coverage Database has not been updated" indica que nenhum covergroup foi ativado. O programa de boot.hex tem apenas 6 instrucoes e nao exercita a maioria dos caminhos do hardware. Para metricas de coverage, seria necessario um conjunto de testes mais extenso, como os riscv-tests completos.</w:t>
      </w:r>
    </w:p>
    <w:p>
      <w:r>
        <w:br w:type="page"/>
      </w:r>
    </w:p>
    <w:p>
      <w:pPr>
        <w:spacing w:before="280" w:after="100"/>
        <w:shd w:val="clear" w:color="auto" w:fill="1A3960"/>
      </w:pPr>
      <w:r>
        <w:rPr>
          <w:b/>
          <w:color w:val="FFFFFF"/>
          <w:sz w:val="26"/>
        </w:rPr>
        <w:t>8   Visibilidade Interna do Nucleo CVA6 e Sinais Propostos</w:t>
      </w:r>
    </w:p>
    <w:p>
      <w:pPr>
        <w:spacing w:before="0" w:after="120"/>
        <w:ind w:firstLine="0"/>
        <w:jc w:val="both"/>
      </w:pPr>
      <w:r>
        <w:rPr>
          <w:color w:val="444444"/>
          <w:sz w:val="20"/>
        </w:rPr>
        <w:t>A simulacao atual expoe o comportamento do SoC por tres niveis de observabilidade. No nivel mais externo, os monitores UVM capturam transacoes completas nas interfaces NoC e L1.5 TRI, fornecendo uma visao de alto nivel do trafego de memoria e coerencia. No nivel intermediario, os displays do DUT wrapper registram eventos especificos: estado do icache, requisicoes AXI4 e o STORE_COMMIT do tohost. No nivel mais interno, as novas probes adicionadas neste relatorio registram cada instrucao commitada por cada hart, permitindo acompanhar o fluxo de execucao do pipeline CVA6 diretamente no log principal da simulacao.</w:t>
      </w:r>
    </w:p>
    <w:p>
      <w:pPr>
        <w:spacing w:before="0" w:after="120"/>
        <w:ind w:firstLine="0"/>
        <w:jc w:val="both"/>
      </w:pPr>
      <w:r>
        <w:rPr>
          <w:color w:val="444444"/>
          <w:sz w:val="20"/>
        </w:rPr>
        <w:t>Ainda assim, varios aspectos do comportamento interno do processador nao estao visiveis. O estagio de decode (ID) e o estagio de issue (IS) nao possuem probes, de modo que nao e possivel observar stalls de pipeline, conflitos de dados (RAW hazards), ou instrucoes que entram na fila de issue mas ainda nao foram despachadas para as unidades funcionais. O estagio de execute (EX) tambem nao e monitorado: resultados da ALU, resolucao de branches e requisicoes ao dcache permanecem opacos. Em particular, o dcache nunca e exercitado nesta simulacao porque o xsim stub bloqueia data_req=0, e um teste real de load/store precisaria de instrumentacao adicional para verificar o comportamento do LSU.</w:t>
      </w:r>
    </w:p>
    <w:p>
      <w:pPr>
        <w:spacing w:before="0" w:after="120"/>
        <w:ind w:firstLine="0"/>
        <w:jc w:val="both"/>
      </w:pPr>
      <w:r>
        <w:rPr>
          <w:color w:val="444444"/>
          <w:sz w:val="20"/>
        </w:rPr>
        <w:t>Para uma analise arquitetural mais completa, os sinais mais valiosos a adicionar seriam, no estagio de fetch, o PC atual do frontend (i_cva6.i_frontend.icache_dreq_o.valid e o PC correspondente) para identificar com precisao os ciclos de stall do IF. No estagio de execute, os sinais branch_valid_o e branch_predict_sbe_o.taken do modulo ex_stage_i revelariam a taxa de acerto do branch predictor. No estagio de writeback, alem do commit_ack ja monitorado, o sinal exception_o.valid e exception_o.cause do commit_stage_i permitiria detectar traps e interrupcoes com suas causas codificadas segundo o padrao RISC-V (mcause). Por fim, o sinal priv_lvl_q indicaria o nivel de privilegio corrente (Machine=3, Supervisor=1, User=0), informacao relevante para testes que envolvam transicoes de modo.</w:t>
      </w:r>
    </w:p>
    <w:p>
      <w:pPr>
        <w:spacing w:before="180" w:after="60"/>
      </w:pPr>
      <w:r>
        <w:rPr>
          <w:b/>
          <w:color w:val="2962A1"/>
          <w:sz w:val="22"/>
        </w:rPr>
        <w:t>Hierarquia de acesso aos sinais internos</w:t>
      </w:r>
    </w:p>
    <w:p>
      <w:pPr>
        <w:spacing w:before="0" w:after="120"/>
        <w:ind w:firstLine="0"/>
        <w:jc w:val="both"/>
      </w:pPr>
      <w:r>
        <w:rPr>
          <w:color w:val="444444"/>
          <w:sz w:val="20"/>
        </w:rPr>
        <w:t>Todos estes sinais sao acessiveis via referencias hierarquicas no DUT wrapper, usando o caminho base confirmado pelo probe existente:</w:t>
      </w:r>
    </w:p>
    <w:p>
      <w:pPr>
        <w:spacing w:before="0" w:after="20"/>
        <w:ind w:left="454"/>
        <w:shd w:val="clear" w:color="auto" w:fill="F2F2F2"/>
      </w:pPr>
      <w:r>
        <w:rPr>
          <w:rFonts w:ascii="Courier New" w:hAnsi="Courier New"/>
          <w:sz w:val="17"/>
        </w:rPr>
        <w:t xml:space="preserve">  // Base para Tile 0:</w:t>
      </w:r>
    </w:p>
    <w:p>
      <w:pPr>
        <w:spacing w:before="0" w:after="20"/>
        <w:ind w:left="454"/>
        <w:shd w:val="clear" w:color="auto" w:fill="F2F2F2"/>
      </w:pPr>
      <w:r>
        <w:rPr>
          <w:rFonts w:ascii="Courier New" w:hAnsi="Courier New"/>
          <w:sz w:val="17"/>
        </w:rPr>
        <w:t xml:space="preserve">  u_chip.tile0.g_ariane_core.core.ariane.i_cva6</w:t>
      </w:r>
    </w:p>
    <w:p>
      <w:pPr>
        <w:spacing w:before="0" w:after="20"/>
        <w:ind w:left="454"/>
        <w:shd w:val="clear" w:color="auto" w:fill="F2F2F2"/>
      </w:pPr>
      <w:r>
        <w:rPr>
          <w:rFonts w:ascii="Courier New" w:hAnsi="Courier New"/>
          <w:sz w:val="17"/>
        </w:rPr>
      </w:r>
    </w:p>
    <w:p>
      <w:pPr>
        <w:spacing w:before="0" w:after="20"/>
        <w:ind w:left="454"/>
        <w:shd w:val="clear" w:color="auto" w:fill="F2F2F2"/>
      </w:pPr>
      <w:r>
        <w:rPr>
          <w:rFonts w:ascii="Courier New" w:hAnsi="Courier New"/>
          <w:sz w:val="17"/>
        </w:rPr>
        <w:t xml:space="preserve">  // Exemplos de sinais adicionais:</w:t>
      </w:r>
    </w:p>
    <w:p>
      <w:pPr>
        <w:spacing w:before="0" w:after="20"/>
        <w:ind w:left="454"/>
        <w:shd w:val="clear" w:color="auto" w:fill="F2F2F2"/>
      </w:pPr>
      <w:r>
        <w:rPr>
          <w:rFonts w:ascii="Courier New" w:hAnsi="Courier New"/>
          <w:sz w:val="17"/>
        </w:rPr>
        <w:t xml:space="preserve">  .commit_ack[0]                               // commit ativo (ja monitorado)</w:t>
      </w:r>
    </w:p>
    <w:p>
      <w:pPr>
        <w:spacing w:before="0" w:after="20"/>
        <w:ind w:left="454"/>
        <w:shd w:val="clear" w:color="auto" w:fill="F2F2F2"/>
      </w:pPr>
      <w:r>
        <w:rPr>
          <w:rFonts w:ascii="Courier New" w:hAnsi="Courier New"/>
          <w:sz w:val="17"/>
        </w:rPr>
        <w:t xml:space="preserve">  .commit_instr_id_commit[0].pc                // PC commitado (ja monitorado)</w:t>
      </w:r>
    </w:p>
    <w:p>
      <w:pPr>
        <w:spacing w:before="0" w:after="20"/>
        <w:ind w:left="454"/>
        <w:shd w:val="clear" w:color="auto" w:fill="F2F2F2"/>
      </w:pPr>
      <w:r>
        <w:rPr>
          <w:rFonts w:ascii="Courier New" w:hAnsi="Courier New"/>
          <w:sz w:val="17"/>
        </w:rPr>
        <w:t xml:space="preserve">  .commit_instr_id_commit[0].ex.valid          // excecao no commit</w:t>
      </w:r>
    </w:p>
    <w:p>
      <w:pPr>
        <w:spacing w:before="0" w:after="20"/>
        <w:ind w:left="454"/>
        <w:shd w:val="clear" w:color="auto" w:fill="F2F2F2"/>
      </w:pPr>
      <w:r>
        <w:rPr>
          <w:rFonts w:ascii="Courier New" w:hAnsi="Courier New"/>
          <w:sz w:val="17"/>
        </w:rPr>
        <w:t xml:space="preserve">  .commit_instr_id_commit[0].ex.cause          // causa da excecao (mcause)</w:t>
      </w:r>
    </w:p>
    <w:p>
      <w:pPr>
        <w:spacing w:before="0" w:after="20"/>
        <w:ind w:left="454"/>
        <w:shd w:val="clear" w:color="auto" w:fill="F2F2F2"/>
      </w:pPr>
      <w:r>
        <w:rPr>
          <w:rFonts w:ascii="Courier New" w:hAnsi="Courier New"/>
          <w:sz w:val="17"/>
        </w:rPr>
        <w:t xml:space="preserve">  .priv_lvl_q                                  // nivel de privilegio</w:t>
      </w:r>
    </w:p>
    <w:p>
      <w:pPr>
        <w:spacing w:before="0" w:after="20"/>
        <w:ind w:left="454"/>
        <w:shd w:val="clear" w:color="auto" w:fill="F2F2F2"/>
      </w:pPr>
      <w:r>
        <w:rPr>
          <w:rFonts w:ascii="Courier New" w:hAnsi="Courier New"/>
          <w:sz w:val="17"/>
        </w:rPr>
        <w:t xml:space="preserve">  .ex_stage_i.branch_valid_o                   // branch resolvido</w:t>
      </w:r>
    </w:p>
    <w:p>
      <w:pPr>
        <w:spacing w:before="0" w:after="20"/>
        <w:ind w:left="454"/>
        <w:shd w:val="clear" w:color="auto" w:fill="F2F2F2"/>
      </w:pPr>
      <w:r>
        <w:rPr>
          <w:rFonts w:ascii="Courier New" w:hAnsi="Courier New"/>
          <w:sz w:val="17"/>
        </w:rPr>
        <w:t xml:space="preserve">  .ex_stage_i.resolved_branch_o.is_mispredict  // branch mispredito</w:t>
      </w:r>
    </w:p>
    <w:p/>
    <w:p>
      <w:pPr>
        <w:spacing w:before="80" w:after="160"/>
        <w:shd w:val="clear" w:color="auto" w:fill="FFF8E1"/>
      </w:pPr>
      <w:r>
        <w:rPr>
          <w:b/>
          <w:color w:val="E65100"/>
          <w:sz w:val="18"/>
        </w:rPr>
        <w:t xml:space="preserve">[ATENCAO]  </w:t>
      </w:r>
      <w:r>
        <w:rPr>
          <w:color w:val="444444"/>
          <w:sz w:val="18"/>
        </w:rPr>
        <w:t>Acessos a campos de packed structs via assign (leitura) funcionam corretamente no xsim 2025.1 — o crash conhecido ocorre apenas em writes em always_comb. O probe commit_instr_id_commit[0].pc adicionado neste relatorio foi validado com sucesso na elaboracao e na simulacao.</w:t>
      </w:r>
    </w:p>
    <w:p>
      <w:r>
        <w:br w:type="page"/>
      </w:r>
    </w:p>
    <w:p>
      <w:pPr>
        <w:spacing w:before="280" w:after="100"/>
        <w:shd w:val="clear" w:color="auto" w:fill="1A3960"/>
      </w:pPr>
      <w:r>
        <w:rPr>
          <w:b/>
          <w:color w:val="FFFFFF"/>
          <w:sz w:val="26"/>
        </w:rPr>
        <w:t>9   Conclusao</w:t>
      </w:r>
    </w:p>
    <w:p>
      <w:pPr>
        <w:spacing w:before="0" w:after="120"/>
        <w:ind w:firstLine="0"/>
        <w:jc w:val="both"/>
      </w:pPr>
      <w:r>
        <w:rPr>
          <w:color w:val="444444"/>
          <w:sz w:val="20"/>
        </w:rPr>
        <w:t>A simulacao funcional do SoC dual-core CVA6 com o programa boot.hex foi concluida com sucesso. Todos os componentes do caminho critico foram exercitados e operaram corretamente: o reset e a inicializacao do CVA6, o flush do icache, o primeiro cold miss de instrucao, o transporte pelo L1.5 e pela rede NoC P-Mesh, a conversao para AXI4 pela ponte noc_axi4_bridge, o acesso a SRAM e o retorno do fill, a execucao sequencial das seis instrucoes do boot, a deteccao do store em tohost e o sinal de PASS via GOOD_TRAP.</w:t>
      </w:r>
    </w:p>
    <w:p>
      <w:pPr>
        <w:spacing w:before="0" w:after="120"/>
        <w:ind w:firstLine="0"/>
        <w:jc w:val="both"/>
      </w:pPr>
      <w:r>
        <w:rPr>
          <w:color w:val="444444"/>
          <w:sz w:val="20"/>
        </w:rPr>
        <w:t>A investigacao sobre o Hart 1 revelou que sua ausencia no trace original era resultado de um encerramento prematuro da simulacao, nao de um defeito de hardware. Com a extensao de 25 ciclos apos o GOOD_TRAP, o Hart 1 executou o programa completo com uma defasagem de exatamente 10 ciclos em relacao ao Hart 0, defasagem esta diretamente explicada pelo tempo de chegada do fill de icache, que chega 10 ns mais tarde ao Tile 1 em virtude do roteamento no crossbar da NoC. Este resultado confirma que o pipeline dual-core esta operando de forma simetrica e correta.</w:t>
      </w:r>
    </w:p>
    <w:p>
      <w:pPr>
        <w:spacing w:before="0" w:after="120"/>
        <w:ind w:firstLine="0"/>
        <w:jc w:val="both"/>
      </w:pPr>
      <w:r>
        <w:rPr>
          <w:color w:val="444444"/>
          <w:sz w:val="20"/>
        </w:rPr>
        <w:t>As quatro assertions SVA que falharam sao todas NON-FATAL e correspondem a falsos positivos: tres delas verificam uma condicao que nao se aplica aos flits de cabecalho da NoC1, e uma verifica um timing de interface que difere por 1 ciclo da implementacao real do L15. Estas assertions devem ser refinadas nas proximas iteracoes para eliminar os falsos positivos sem perder a capacidade de detectar violacoes reais de protocolo.</w:t>
      </w:r>
    </w:p>
    <w:p>
      <w:pPr>
        <w:spacing w:before="0" w:after="120"/>
        <w:ind w:firstLine="0"/>
        <w:jc w:val="both"/>
      </w:pPr>
      <w:r>
        <w:rPr>
          <w:color w:val="444444"/>
          <w:sz w:val="20"/>
        </w:rPr>
        <w:t>Em termos de proximos passos, as oportunidades mais relevantes sao: a adicao de probes para o estagio de execute do CVA6 (branch resolution, LSU dcache) para aprofundar a visibilidade do pipeline; a execucao de um conjunto de testes mais amplo (riscv-tests ISA tests) para ativar os covergroups e obter metricas de cobertura funcional; e a correcao da configuracao do ambiente UVM para refletir os parametros reais do design (2x1 tiles). A infraestrutura de verificacao construida e solida e pronta para suportar estes proximos passos.</w:t>
      </w:r>
    </w:p>
    <w:p>
      <w:pPr>
        <w:spacing w:before="180" w:after="60"/>
      </w:pPr>
      <w:r>
        <w:rPr>
          <w:b/>
          <w:color w:val="2962A1"/>
          <w:sz w:val="22"/>
        </w:rPr>
        <w:t>Metricas resumidas da simulacao</w:t>
      </w:r>
    </w:p>
    <w:tbl>
      <w:tblPr>
        <w:tblStyle w:val="TableGrid"/>
        <w:tblW w:type="auto" w:w="0"/>
        <w:jc w:val="left"/>
        <w:tblLook w:firstColumn="1" w:firstRow="1" w:lastColumn="0" w:lastRow="0" w:noHBand="0" w:noVBand="1" w:val="04A0"/>
      </w:tblPr>
      <w:tblGrid>
        <w:gridCol w:w="4703"/>
        <w:gridCol w:w="4703"/>
      </w:tblGrid>
      <w:tr>
        <w:tc>
          <w:tcPr>
            <w:tcW w:type="dxa" w:w="3685"/>
            <w:shd w:val="clear" w:color="auto" w:fill="1A3960"/>
          </w:tcPr>
          <w:p>
            <w:pPr>
              <w:spacing w:before="0" w:after="0"/>
            </w:pPr>
            <w:r>
              <w:rPr>
                <w:b/>
                <w:color w:val="FFFFFF"/>
                <w:sz w:val="17"/>
              </w:rPr>
              <w:t>Metrica</w:t>
            </w:r>
          </w:p>
        </w:tc>
        <w:tc>
          <w:tcPr>
            <w:tcW w:type="dxa" w:w="5386"/>
            <w:shd w:val="clear" w:color="auto" w:fill="1A3960"/>
          </w:tcPr>
          <w:p>
            <w:pPr>
              <w:spacing w:before="0" w:after="0"/>
            </w:pPr>
            <w:r>
              <w:rPr>
                <w:b/>
                <w:color w:val="FFFFFF"/>
                <w:sz w:val="17"/>
              </w:rPr>
              <w:t>Valor</w:t>
            </w:r>
          </w:p>
        </w:tc>
      </w:tr>
      <w:tr>
        <w:tc>
          <w:tcPr>
            <w:tcW w:type="dxa" w:w="4703"/>
            <w:shd w:val="clear" w:color="auto" w:fill="F7F7F7"/>
          </w:tcPr>
          <w:p>
            <w:pPr>
              <w:spacing w:before="0" w:after="0"/>
            </w:pPr>
            <w:r>
              <w:rPr>
                <w:color w:val="000000"/>
                <w:sz w:val="17"/>
              </w:rPr>
              <w:t>Tempo total simulado</w:t>
            </w:r>
          </w:p>
        </w:tc>
        <w:tc>
          <w:tcPr>
            <w:tcW w:type="dxa" w:w="4703"/>
            <w:shd w:val="clear" w:color="auto" w:fill="F7F7F7"/>
          </w:tcPr>
          <w:p>
            <w:pPr>
              <w:spacing w:before="0" w:after="0"/>
            </w:pPr>
            <w:r>
              <w:rPr>
                <w:color w:val="000000"/>
                <w:sz w:val="17"/>
              </w:rPr>
              <w:t>2405 ns  (extensao de 25 ciclos apos GOOD TRAP)</w:t>
            </w:r>
          </w:p>
        </w:tc>
      </w:tr>
      <w:tr>
        <w:tc>
          <w:tcPr>
            <w:tcW w:type="dxa" w:w="4703"/>
            <w:shd w:val="clear" w:color="auto" w:fill="FFFFFF"/>
          </w:tcPr>
          <w:p>
            <w:pPr>
              <w:spacing w:before="0" w:after="0"/>
            </w:pPr>
            <w:r>
              <w:rPr>
                <w:color w:val="000000"/>
                <w:sz w:val="17"/>
              </w:rPr>
              <w:t>Ciclos totais (mon_cycle)</w:t>
            </w:r>
          </w:p>
        </w:tc>
        <w:tc>
          <w:tcPr>
            <w:tcW w:type="dxa" w:w="4703"/>
            <w:shd w:val="clear" w:color="auto" w:fill="FFFFFF"/>
          </w:tcPr>
          <w:p>
            <w:pPr>
              <w:spacing w:before="0" w:after="0"/>
            </w:pPr>
            <w:r>
              <w:rPr>
                <w:color w:val="000000"/>
                <w:sz w:val="17"/>
              </w:rPr>
              <w:t>219</w:t>
            </w:r>
          </w:p>
        </w:tc>
      </w:tr>
      <w:tr>
        <w:tc>
          <w:tcPr>
            <w:tcW w:type="dxa" w:w="4703"/>
            <w:shd w:val="clear" w:color="auto" w:fill="F7F7F7"/>
          </w:tcPr>
          <w:p>
            <w:pPr>
              <w:spacing w:before="0" w:after="0"/>
            </w:pPr>
            <w:r>
              <w:rPr>
                <w:color w:val="000000"/>
                <w:sz w:val="17"/>
              </w:rPr>
              <w:t>Tempo real de execucao</w:t>
            </w:r>
          </w:p>
        </w:tc>
        <w:tc>
          <w:tcPr>
            <w:tcW w:type="dxa" w:w="4703"/>
            <w:shd w:val="clear" w:color="auto" w:fill="F7F7F7"/>
          </w:tcPr>
          <w:p>
            <w:pPr>
              <w:spacing w:before="0" w:after="0"/>
            </w:pPr>
            <w:r>
              <w:rPr>
                <w:color w:val="000000"/>
                <w:sz w:val="17"/>
              </w:rPr>
              <w:t>~6 segundos</w:t>
            </w:r>
          </w:p>
        </w:tc>
      </w:tr>
      <w:tr>
        <w:tc>
          <w:tcPr>
            <w:tcW w:type="dxa" w:w="4703"/>
            <w:shd w:val="clear" w:color="auto" w:fill="FFFFFF"/>
          </w:tcPr>
          <w:p>
            <w:pPr>
              <w:spacing w:before="0" w:after="0"/>
            </w:pPr>
            <w:r>
              <w:rPr>
                <w:color w:val="000000"/>
                <w:sz w:val="17"/>
              </w:rPr>
              <w:t>Latencia reset -&gt; 1o commit</w:t>
            </w:r>
          </w:p>
        </w:tc>
        <w:tc>
          <w:tcPr>
            <w:tcW w:type="dxa" w:w="4703"/>
            <w:shd w:val="clear" w:color="auto" w:fill="FFFFFF"/>
          </w:tcPr>
          <w:p>
            <w:pPr>
              <w:spacing w:before="0" w:after="0"/>
            </w:pPr>
            <w:r>
              <w:rPr>
                <w:color w:val="000000"/>
                <w:sz w:val="17"/>
              </w:rPr>
              <w:t>187 ciclos (Hart 0)  /  197 ciclos (Hart 1)</w:t>
            </w:r>
          </w:p>
        </w:tc>
      </w:tr>
      <w:tr>
        <w:tc>
          <w:tcPr>
            <w:tcW w:type="dxa" w:w="4703"/>
            <w:shd w:val="clear" w:color="auto" w:fill="F7F7F7"/>
          </w:tcPr>
          <w:p>
            <w:pPr>
              <w:spacing w:before="0" w:after="0"/>
            </w:pPr>
            <w:r>
              <w:rPr>
                <w:color w:val="000000"/>
                <w:sz w:val="17"/>
              </w:rPr>
              <w:t>Latencia L15 miss -&gt; fill</w:t>
            </w:r>
          </w:p>
        </w:tc>
        <w:tc>
          <w:tcPr>
            <w:tcW w:type="dxa" w:w="4703"/>
            <w:shd w:val="clear" w:color="auto" w:fill="F7F7F7"/>
          </w:tcPr>
          <w:p>
            <w:pPr>
              <w:spacing w:before="0" w:after="0"/>
            </w:pPr>
            <w:r>
              <w:rPr>
                <w:color w:val="000000"/>
                <w:sz w:val="17"/>
              </w:rPr>
              <w:t>31 ciclos (310 ns)</w:t>
            </w:r>
          </w:p>
        </w:tc>
      </w:tr>
      <w:tr>
        <w:tc>
          <w:tcPr>
            <w:tcW w:type="dxa" w:w="4703"/>
            <w:shd w:val="clear" w:color="auto" w:fill="FFFFFF"/>
          </w:tcPr>
          <w:p>
            <w:pPr>
              <w:spacing w:before="0" w:after="0"/>
            </w:pPr>
            <w:r>
              <w:rPr>
                <w:color w:val="000000"/>
                <w:sz w:val="17"/>
              </w:rPr>
              <w:t>Commits Hart 0</w:t>
            </w:r>
          </w:p>
        </w:tc>
        <w:tc>
          <w:tcPr>
            <w:tcW w:type="dxa" w:w="4703"/>
            <w:shd w:val="clear" w:color="auto" w:fill="FFFFFF"/>
          </w:tcPr>
          <w:p>
            <w:pPr>
              <w:spacing w:before="0" w:after="0"/>
            </w:pPr>
            <w:r>
              <w:rPr>
                <w:color w:val="000000"/>
                <w:sz w:val="17"/>
              </w:rPr>
              <w:t>6 instrucoes  (auipc, addi, li, sw, sw, j)</w:t>
            </w:r>
          </w:p>
        </w:tc>
      </w:tr>
      <w:tr>
        <w:tc>
          <w:tcPr>
            <w:tcW w:type="dxa" w:w="4703"/>
            <w:shd w:val="clear" w:color="auto" w:fill="F7F7F7"/>
          </w:tcPr>
          <w:p>
            <w:pPr>
              <w:spacing w:before="0" w:after="0"/>
            </w:pPr>
            <w:r>
              <w:rPr>
                <w:color w:val="000000"/>
                <w:sz w:val="17"/>
              </w:rPr>
              <w:t>Commits Hart 1</w:t>
            </w:r>
          </w:p>
        </w:tc>
        <w:tc>
          <w:tcPr>
            <w:tcW w:type="dxa" w:w="4703"/>
            <w:shd w:val="clear" w:color="auto" w:fill="F7F7F7"/>
          </w:tcPr>
          <w:p>
            <w:pPr>
              <w:spacing w:before="0" w:after="0"/>
            </w:pPr>
            <w:r>
              <w:rPr>
                <w:color w:val="000000"/>
                <w:sz w:val="17"/>
              </w:rPr>
              <w:t>6 instrucoes  (mesma sequencia, +10 ciclos)</w:t>
            </w:r>
          </w:p>
        </w:tc>
      </w:tr>
      <w:tr>
        <w:tc>
          <w:tcPr>
            <w:tcW w:type="dxa" w:w="4703"/>
            <w:shd w:val="clear" w:color="auto" w:fill="FFFFFF"/>
          </w:tcPr>
          <w:p>
            <w:pPr>
              <w:spacing w:before="0" w:after="0"/>
            </w:pPr>
            <w:r>
              <w:rPr>
                <w:color w:val="000000"/>
                <w:sz w:val="17"/>
              </w:rPr>
              <w:t>Cache miss de instrucao</w:t>
            </w:r>
          </w:p>
        </w:tc>
        <w:tc>
          <w:tcPr>
            <w:tcW w:type="dxa" w:w="4703"/>
            <w:shd w:val="clear" w:color="auto" w:fill="FFFFFF"/>
          </w:tcPr>
          <w:p>
            <w:pPr>
              <w:spacing w:before="0" w:after="0"/>
            </w:pPr>
            <w:r>
              <w:rPr>
                <w:color w:val="000000"/>
                <w:sz w:val="17"/>
              </w:rPr>
              <w:t>1 por tile  (cold miss em 0x80000000)</w:t>
            </w:r>
          </w:p>
        </w:tc>
      </w:tr>
      <w:tr>
        <w:tc>
          <w:tcPr>
            <w:tcW w:type="dxa" w:w="4703"/>
            <w:shd w:val="clear" w:color="auto" w:fill="F7F7F7"/>
          </w:tcPr>
          <w:p>
            <w:pPr>
              <w:spacing w:before="0" w:after="0"/>
            </w:pPr>
            <w:r>
              <w:rPr>
                <w:color w:val="000000"/>
                <w:sz w:val="17"/>
              </w:rPr>
              <w:t>Transacoes AXI4 AR</w:t>
            </w:r>
          </w:p>
        </w:tc>
        <w:tc>
          <w:tcPr>
            <w:tcW w:type="dxa" w:w="4703"/>
            <w:shd w:val="clear" w:color="auto" w:fill="F7F7F7"/>
          </w:tcPr>
          <w:p>
            <w:pPr>
              <w:spacing w:before="0" w:after="0"/>
            </w:pPr>
            <w:r>
              <w:rPr>
                <w:color w:val="000000"/>
                <w:sz w:val="17"/>
              </w:rPr>
              <w:t>2  (uma por tile)</w:t>
            </w:r>
          </w:p>
        </w:tc>
      </w:tr>
      <w:tr>
        <w:tc>
          <w:tcPr>
            <w:tcW w:type="dxa" w:w="4703"/>
            <w:shd w:val="clear" w:color="auto" w:fill="FFFFFF"/>
          </w:tcPr>
          <w:p>
            <w:pPr>
              <w:spacing w:before="0" w:after="0"/>
            </w:pPr>
            <w:r>
              <w:rPr>
                <w:color w:val="000000"/>
                <w:sz w:val="17"/>
              </w:rPr>
              <w:t>Assertions SVA falhadas</w:t>
            </w:r>
          </w:p>
        </w:tc>
        <w:tc>
          <w:tcPr>
            <w:tcW w:type="dxa" w:w="4703"/>
            <w:shd w:val="clear" w:color="auto" w:fill="FFFFFF"/>
          </w:tcPr>
          <w:p>
            <w:pPr>
              <w:spacing w:before="0" w:after="0"/>
            </w:pPr>
            <w:r>
              <w:rPr>
                <w:color w:val="000000"/>
                <w:sz w:val="17"/>
              </w:rPr>
              <w:t>4 NON-FATAL  (3x noc_if:89  +  1x l15_tri_if:112)</w:t>
            </w:r>
          </w:p>
        </w:tc>
      </w:tr>
      <w:tr>
        <w:tc>
          <w:tcPr>
            <w:tcW w:type="dxa" w:w="4703"/>
            <w:shd w:val="clear" w:color="auto" w:fill="F7F7F7"/>
          </w:tcPr>
          <w:p>
            <w:pPr>
              <w:spacing w:before="0" w:after="0"/>
            </w:pPr>
            <w:r>
              <w:rPr>
                <w:color w:val="000000"/>
                <w:sz w:val="17"/>
              </w:rPr>
              <w:t>Resultado final</w:t>
            </w:r>
          </w:p>
        </w:tc>
        <w:tc>
          <w:tcPr>
            <w:tcW w:type="dxa" w:w="4703"/>
            <w:shd w:val="clear" w:color="auto" w:fill="F7F7F7"/>
          </w:tcPr>
          <w:p>
            <w:pPr>
              <w:spacing w:before="0" w:after="0"/>
            </w:pPr>
            <w:r>
              <w:rPr>
                <w:color w:val="000000"/>
                <w:sz w:val="17"/>
              </w:rPr>
              <w:t>PASS  —  GOOD TRAP Hart 0 ciclo 194</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