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/>
        <w:jc w:val="center"/>
      </w:pPr>
      <w:r>
        <w:t>Analise Completa: Teste de Escrita no SoC Dual-Core CVA6</w:t>
      </w:r>
    </w:p>
    <w:p>
      <w:pPr>
        <w:spacing w:before="0" w:after="320"/>
        <w:jc w:val="center"/>
      </w:pPr>
      <w:r>
        <w:t>OpenPiton 2x1 | Vivado xsim 2025.1 | 17 de maio de 2026</w:t>
        <w:br/>
        <w:t>Processador: CVA6 RV64GC | Frequencia: 100 MHz | GOOD TRAP @cyc=397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E2EFDA"/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VEREDICTO FINAL:  </w:t>
            </w:r>
            <w:r>
              <w:rPr>
                <w:sz w:val="20"/>
              </w:rPr>
              <w:t>GOOD TRAP (PASS) no ciclo 397 / t = 4175 ns. 10 stores capturados (5 por hart) em regioes exclusivas da SRAM. Todas as verificacoes BNE aprovadas. Extensao M (MUL) validada.</w:t>
            </w:r>
          </w:p>
        </w:tc>
      </w:tr>
    </w:tbl>
    <w:p/>
    <w:p>
      <w:pPr>
        <w:pStyle w:val="Heading1"/>
        <w:spacing w:before="240" w:after="80"/>
      </w:pPr>
      <w:r>
        <w:t>1  Arquitetura do SoC OpenPiton 2x1</w:t>
      </w:r>
    </w:p>
    <w:p>
      <w:pPr>
        <w:spacing w:before="0" w:after="120"/>
        <w:ind w:firstLine="709"/>
        <w:jc w:val="both"/>
      </w:pPr>
      <w:r>
        <w:rPr>
          <w:sz w:val="22"/>
        </w:rPr>
        <w:t>O SoC simulado e baseado no framework OpenPiton configurado com dois tiles CVA6 (2x1) compartilhando uma rede de interconexao P-Mesh. Cada tile contem um nucleo CVA6 RV64GC completo, incluindo suas caches L1 de instrucao e dados, o adaptador L1.5 (L15ADAP) e a interface com a NoC. Os dois tiles sao ligados por tres redes NoC (NoC1: requisicoes, NoC2: respostas, NoC3: write-back) a um unico bridge noc_axi4_bridge que converte as transacoes P-Mesh para o protocolo AXI4 da SRAM comportamental de 256 KB.</w:t>
      </w:r>
    </w:p>
    <w:p>
      <w:pPr>
        <w:pStyle w:val="Heading3"/>
        <w:spacing w:before="120" w:after="40"/>
      </w:pPr>
      <w:r>
        <w:t>1.1  Hierarquia de Memoria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Capacidade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Organizacao</w:t>
            </w:r>
          </w:p>
        </w:tc>
        <w:tc>
          <w:tcPr>
            <w:tcW w:type="dxa" w:w="2551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Compartilhamento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L1 ICache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 KB / tile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4-way, linha 32 B</w:t>
            </w:r>
          </w:p>
        </w:tc>
        <w:tc>
          <w:tcPr>
            <w:tcW w:type="dxa" w:w="255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Privado por tile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L1 DCache (wt)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 KB / tile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Write-through, 4-way</w:t>
            </w:r>
          </w:p>
        </w:tc>
        <w:tc>
          <w:tcPr>
            <w:tcW w:type="dxa" w:w="255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Privado por tile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store_buffer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 entradas spec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FIFO, write-combine</w:t>
            </w:r>
          </w:p>
        </w:tc>
        <w:tc>
          <w:tcPr>
            <w:tcW w:type="dxa" w:w="255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Privado por tile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L1.5 TRI (L15)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8 KB / tile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4-way, MESI</w:t>
            </w:r>
          </w:p>
        </w:tc>
        <w:tc>
          <w:tcPr>
            <w:tcW w:type="dxa" w:w="255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Privado por tile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NoC P-Mesh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 redes (req/rsp/wb)</w:t>
            </w:r>
          </w:p>
        </w:tc>
        <w:tc>
          <w:tcPr>
            <w:tcW w:type="dxa" w:w="255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Compartilhado</w:t>
            </w:r>
          </w:p>
        </w:tc>
      </w:tr>
      <w:tr>
        <w:tc>
          <w:tcPr>
            <w:tcW w:type="dxa" w:w="1984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AXI4 SRAM</w:t>
            </w:r>
          </w:p>
        </w:tc>
        <w:tc>
          <w:tcPr>
            <w:tcW w:type="dxa" w:w="170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256 KB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512 bits/beat</w:t>
            </w:r>
          </w:p>
        </w:tc>
        <w:tc>
          <w:tcPr>
            <w:tcW w:type="dxa" w:w="255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Compartilhado</w:t>
            </w:r>
          </w:p>
        </w:tc>
      </w:tr>
    </w:tbl>
    <w:p/>
    <w:p>
      <w:pPr>
        <w:pStyle w:val="Heading3"/>
        <w:spacing w:before="120" w:after="40"/>
      </w:pPr>
      <w:r>
        <w:t>1.2  Pipeline CVA6</w:t>
      </w:r>
    </w:p>
    <w:p>
      <w:pPr>
        <w:spacing w:before="0" w:after="120"/>
        <w:ind w:firstLine="709"/>
        <w:jc w:val="both"/>
      </w:pPr>
      <w:r>
        <w:rPr>
          <w:sz w:val="22"/>
        </w:rPr>
        <w:t>O CVA6 e um processador RISC-V RV64GC in-order com pipeline de 6 estagios. A etapa IF (Instruction Fetch) solicita instrucoes ao frontend ICache; a etapa ID (Instruction Decode) decodifica e expande o operando de imediato; IS (Issue) despacha para as unidades funcionais (ALU, MULT, LSU, BRU); EX (Execute) produz o resultado; WB (Write-Back) atualiza o register file; COMMIT confirma o estado arquitetural e libera entradas da scoreboard (ROB). O CVA6 suporta NR_COMMIT_PORTS=2 (ate 2 commits por ciclo) e NR_SB_ENTRIES=8 entradas no ROB.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Estagio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5953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IF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Instruction Fetch</w:t>
            </w:r>
          </w:p>
        </w:tc>
        <w:tc>
          <w:tcPr>
            <w:tcW w:type="dxa" w:w="5953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Solicita ao ICache; gera PC especulativo</w:t>
            </w:r>
          </w:p>
        </w:tc>
      </w:tr>
      <w:tr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Decode</w:t>
            </w:r>
          </w:p>
        </w:tc>
        <w:tc>
          <w:tcPr>
            <w:tcW w:type="dxa" w:w="5953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Decodifica, expande imediatos, le registradores</w:t>
            </w:r>
          </w:p>
        </w:tc>
      </w:tr>
      <w:tr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IS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Issue</w:t>
            </w:r>
          </w:p>
        </w:tc>
        <w:tc>
          <w:tcPr>
            <w:tcW w:type="dxa" w:w="5953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Despacha instrucao para unidade funcional disponivel</w:t>
            </w:r>
          </w:p>
        </w:tc>
      </w:tr>
      <w:tr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EX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Execute</w:t>
            </w:r>
          </w:p>
        </w:tc>
        <w:tc>
          <w:tcPr>
            <w:tcW w:type="dxa" w:w="5953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ALU/MULT/LSU/BRU produz resultado</w:t>
            </w:r>
          </w:p>
        </w:tc>
      </w:tr>
      <w:tr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WB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Write-Back</w:t>
            </w:r>
          </w:p>
        </w:tc>
        <w:tc>
          <w:tcPr>
            <w:tcW w:type="dxa" w:w="5953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Escreve resultado no register file</w:t>
            </w:r>
          </w:p>
        </w:tc>
      </w:tr>
      <w:tr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COMMIT</w:t>
            </w:r>
          </w:p>
        </w:tc>
        <w:tc>
          <w:tcPr>
            <w:tcW w:type="dxa" w:w="2268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Commit</w:t>
            </w:r>
          </w:p>
        </w:tc>
        <w:tc>
          <w:tcPr>
            <w:tcW w:type="dxa" w:w="5953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Confirma estado, libera ROB, ativa store_buffer.commit_i</w:t>
            </w:r>
          </w:p>
        </w:tc>
      </w:tr>
    </w:tbl>
    <w:p/>
    <w:p>
      <w:pPr>
        <w:pStyle w:val="Heading3"/>
        <w:spacing w:before="120" w:after="40"/>
      </w:pPr>
      <w:r>
        <w:t>1.3  store_buffer e Caminho de Escrita</w:t>
      </w:r>
    </w:p>
    <w:p>
      <w:pPr>
        <w:spacing w:before="0" w:after="120"/>
        <w:ind w:firstLine="709"/>
        <w:jc w:val="both"/>
      </w:pPr>
      <w:r>
        <w:rPr>
          <w:sz w:val="22"/>
        </w:rPr>
        <w:t>O CVA6 possui um store_buffer com DEPTH_SPEC=4 entradas especulativas. Quando a instrucao SW chega ao estagio COMMIT, o bit commit_i e ativado e o endereco fisico em speculative_queue_q[speculative_read_pointer_q].address torna-se valido. Em hardware real, o store_buffer envia a requisicao de escrita ao L1 DCache via a interface req_port_o. No ambiente xsim 2025.1, uma guarda compilacional ('ifndef XSIM) forca req_port_o.data_req=0, impedindo que o store alcance o barramento AXI4. O monitor SB0/SB1_STORE em uvmt_opc_dut_wrap.sv contorna isso observando diretamente commit_i e o campo data da fila especulativa.</w:t>
      </w:r>
    </w:p>
    <w:p>
      <w:pPr>
        <w:pStyle w:val="Heading3"/>
        <w:spacing w:before="120" w:after="40"/>
      </w:pPr>
      <w:r>
        <w:t>1.4  Limitacao D-Cache no xsim 2025.1</w:t>
      </w:r>
    </w:p>
    <w:p>
      <w:pPr>
        <w:spacing w:before="0" w:after="120"/>
        <w:ind w:firstLine="709"/>
        <w:jc w:val="both"/>
      </w:pPr>
      <w:r>
        <w:rPr>
          <w:sz w:val="22"/>
        </w:rPr>
        <w:t>Instrucoes de carga (LW, LD, LH, LB) que ativam a D-cache causam FATAL_ERROR no xsim 2025.1. O crash ocorre no processo NetRegassign345_31703 de load_unit.sv, que e a forma elaborada do assign rd_req_d = rd_req_o em wt_dcache_ctrl.sv:95. A causa raiz e o mesmo bug de struct empacotado confirmado em store_buffer.sv: o kernel do xsim nao suporta a avaliacao de always_comb com arrays de structs packed de 131 bits. O workaround adotado e usar instrucoes ADDI (imediato) para carregar operandos, evitando completamente o caminho de leitura da D-cache.</w:t>
      </w:r>
    </w:p>
    <w:p>
      <w:pPr>
        <w:pStyle w:val="Heading1"/>
        <w:spacing w:before="240" w:after="80"/>
      </w:pPr>
      <w:r>
        <w:t>2  Estrutura do Ambiente UVM</w:t>
      </w:r>
    </w:p>
    <w:p>
      <w:pPr>
        <w:spacing w:before="0" w:after="120"/>
        <w:ind w:firstLine="709"/>
        <w:jc w:val="both"/>
      </w:pPr>
      <w:r>
        <w:rPr>
          <w:sz w:val="22"/>
        </w:rPr>
        <w:t>O ambiente de verificacao e implementado em UVM 1.2 (compilado com a biblioteca Xilinx xlnx_uvm_package.sv). A hierarquia de componentes segue a estrutura padrao UVM: test -&gt; env -&gt; agents/scoreboard/coverage.</w:t>
      </w:r>
    </w:p>
    <w:p>
      <w:pPr>
        <w:pStyle w:val="Heading3"/>
        <w:spacing w:before="120" w:after="40"/>
      </w:pPr>
      <w:r>
        <w:t>2.1  Hierarquia de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551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Funcao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uvmt_opc_asm_test_c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uvmt_opc_asm_test.sv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Test: seleciona sequencia, carrega binario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uvmt_opc_env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uvmt_opc_env.sv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Env: instancia agentes, scoreboard, cov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clk_rst_agent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uvmt_opc_clk_rst_*.sv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Gera clock 100MHz e reset de 20 ciclos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clk_rst driver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uvmt_opc_clk_rst_drv.sv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Controla rst_n e frequencia do clock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noc_agent/mon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uvmt_opc_noc_mon.sv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Monitora NoC (NOC1_FIRST)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l15_tri_agent/mon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uvmt_opc_l15_tri_mon.sv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Monitora transacoes L1.5 TRI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status_agent/mon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uvmt_opc_status_mon.sv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Detecta GOOD/BAD TRAP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uvmt_opc_scoreboard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uvmt_opc_scoreboard.sv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Conta tiles com GOOD TRAP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uvmt_opc_dut_wrap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uvmt_opc_dut_wrap.sv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Instancia DUT, monitores H0/H1/SB/AXI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uvmt_opc_asm_test_seq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uvmt_opc_asm_test_seq.sv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Sequencia: aguarda fim da simulacao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OPC_CFG</w:t>
            </w:r>
          </w:p>
        </w:tc>
        <w:tc>
          <w:tcPr>
            <w:tcW w:type="dxa" w:w="255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uvmt_opc_cfg.sv</w:t>
            </w:r>
          </w:p>
        </w:tc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Config: 3x5 tiles, timeout=5000000</w:t>
            </w:r>
          </w:p>
        </w:tc>
      </w:tr>
    </w:tbl>
    <w:p/>
    <w:p>
      <w:pPr>
        <w:pStyle w:val="Heading3"/>
        <w:spacing w:before="120" w:after="40"/>
      </w:pPr>
      <w:r>
        <w:t>2.2  Mecanismo de Carregamento do Binario</w:t>
      </w:r>
    </w:p>
    <w:p>
      <w:pPr>
        <w:spacing w:before="0" w:after="120"/>
        <w:ind w:firstLine="709"/>
        <w:jc w:val="both"/>
      </w:pPr>
      <w:r>
        <w:rPr>
          <w:sz w:val="22"/>
        </w:rPr>
        <w:t>O binario de teste (boot_rw.hex) e carregado via a variavel de ambiente UVM_RUN_BINARY_OVERRIDE, definida em run_rw.tcl antes de invocar o run.tcl principal. Dentro do DUT wrap, o modulo de memoria SRAM usa $readmemh para inicializar seu conteudo com o arquivo .hex. O arquivo tem 1040 linhas (words de 32 bits em hexadecimal maiusculo), cobrindo os offsets 0x000-0x0FF (codigo) e 0x1000-0x103F (area de dados, pre-inicializada com jal x0,0).</w:t>
      </w:r>
    </w:p>
    <w:p>
      <w:pPr>
        <w:pStyle w:val="Heading3"/>
        <w:spacing w:before="120" w:after="40"/>
      </w:pPr>
      <w:r>
        <w:t>2.3  Monitores Customizados em uvmt_opc_dut_wrap.sv</w:t>
      </w:r>
    </w:p>
    <w:p>
      <w:pPr>
        <w:spacing w:before="0" w:after="120"/>
        <w:ind w:firstLine="709"/>
        <w:jc w:val="both"/>
      </w:pPr>
      <w:r>
        <w:rPr>
          <w:sz w:val="22"/>
        </w:rPr>
        <w:t>Para este projeto, quatro blocos de monitoramento foram adicionados ao uvmt_opc_dut_wrap.sv: (1) H0_COMMIT e H1_COMMIT: always @(posedge clk) que amostra commit_i e o PC comprometido de cada CVA6, exibindo por ciclo; (2) AXI_AR monitor: detecta m_axi_arvalid &amp; arready e classifica o beat como INST (addr &lt; 0x80001000) ou DATA (addr &gt;= 0x80001000); (3) SB0_STORE/SB1_STORE: monitora commit_i no store_buffer de cada tile e exibe endereco e dado de 64 bits; (4) STORE_COMMIT: detecta especificamente a escrita no endereco tohost (0x8000FF50) e aciona good_trap.</w:t>
      </w:r>
    </w:p>
    <w:p>
      <w:pPr>
        <w:pStyle w:val="Heading3"/>
        <w:spacing w:before="120" w:after="40"/>
      </w:pPr>
      <w:r>
        <w:t>2.4  Deteccao de GOOD TRAP</w:t>
      </w:r>
    </w:p>
    <w:p>
      <w:pPr>
        <w:spacing w:before="0" w:after="120"/>
        <w:ind w:firstLine="709"/>
        <w:jc w:val="both"/>
      </w:pPr>
      <w:r>
        <w:rPr>
          <w:sz w:val="22"/>
        </w:rPr>
        <w:t>O good_trap possui dois caminhos de deteccao: o caminho AXI4 (padrao) monitora m_axi_awvalid &amp; m_axi_awaddr[15:0]==0xFF50 seguido de m_axi_wdata[0]=1, e o caminho store_buffer (bypass) monitora commit_i com endereco=0x8000FF50. No xsim 2025.1 apenas o caminho bypass e ativado porque o stub suprime data_req=0 no store_buffer. Apos good_trap ser setado no ciclo 396, um contador de drenagem de 25 ciclos e iniciado, permitindo capturar commits adicionais de Hart 1, antes do $finish no ciclo 422 (t=4435 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FF2CC"/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Sequencia de deteccao:  </w:t>
            </w:r>
            <w:r>
              <w:rPr>
                <w:sz w:val="20"/>
              </w:rPr>
              <w:t>cyc=396: SB0 commit_i=1, addr=0x8000FF50 -&gt; STORE_COMMIT logado | cyc=396: good_trap setado | cyc=397: UVM OPC_STATUS_MON 'HIT GOOD TRAP - Tile 0' | cyc=397: scoreboard 'Completados=0x1/Esperados=0x1' | cyc=422: drain_countdown==0 -&gt; $finish (t=4435 ns)</w:t>
            </w:r>
          </w:p>
        </w:tc>
      </w:tr>
    </w:tbl>
    <w:p/>
    <w:p>
      <w:pPr>
        <w:pStyle w:val="Heading1"/>
        <w:spacing w:before="240" w:after="80"/>
      </w:pPr>
      <w:r>
        <w:t>3  Descricao do Programa de Teste</w:t>
      </w:r>
    </w:p>
    <w:p>
      <w:pPr>
        <w:spacing w:before="0" w:after="120"/>
        <w:ind w:firstLine="709"/>
        <w:jc w:val="both"/>
      </w:pPr>
      <w:r>
        <w:rPr>
          <w:sz w:val="22"/>
        </w:rPr>
        <w:t>O binario boot_rw.hex e gerado pelo montador Python build_rw_test.py. Nao ha toolchain GCC: cada instrucao e codificada diretamente pelos formatos R/I/S/B/U/J do ISA RISC-V RV64GC. O programa implementa o seguinte fluxo: identificacao do hart, inicializacao dos operandos por ADDI, computacao de cinco operacoes aritmeticas, gravacao via SW em memoria SRAM, verificacao por comparacao em registrador e sinalizacao de PASS via tohost.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Rotulo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Offset</w:t>
            </w:r>
          </w:p>
        </w:tc>
        <w:tc>
          <w:tcPr>
            <w:tcW w:type="dxa" w:w="635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Instrucoes / Descricao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_start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0x000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csrr a0,mhartid | bnez a0,hart1_init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hart0_init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0x008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a1,x0,10 | addi a2,x0,6 | jal compute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hart1_init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0x014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a1,x0,9  | addi a2,x0,3 (cai em compute)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compute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0x01C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add/sub/mul/and/or a3-a7 | bnez a0,store_h1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store_h0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0x034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auipc t0,1 | addi t0,-52 | 5xsw | jal verify_h0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store_h1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0x054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auipc t0,1 | addi t0,-52 | 5xsw | jal verify_h1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verify_h0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0x074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5x(addi t0,val + bne reg,t0,fail) | jal pass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verify_h1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0x0A0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5x(addi t0,val + bne reg,t0,fail) | jal pass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pass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0x0CC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bnez a0,halt | auipc t1,0x10 | addi t1,-384 | addi t0,1 | sw t0,0(t1)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halt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0x0E0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jal x0, 0  (loop infinito)</w:t>
            </w:r>
          </w:p>
        </w:tc>
      </w:tr>
      <w:tr>
        <w:tc>
          <w:tcPr>
            <w:tcW w:type="dxa" w:w="1701"/>
          </w:tcPr>
          <w:p>
            <w:pPr>
              <w:spacing w:before="0" w:after="0"/>
              <w:jc w:val="left"/>
            </w:pPr>
            <w:r>
              <w:rPr>
                <w:b/>
                <w:sz w:val="18"/>
              </w:rPr>
              <w:t>fail</w:t>
            </w:r>
          </w:p>
        </w:tc>
        <w:tc>
          <w:tcPr>
            <w:tcW w:type="dxa" w:w="102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0x0E4</w:t>
            </w:r>
          </w:p>
        </w:tc>
        <w:tc>
          <w:tcPr>
            <w:tcW w:type="dxa" w:w="6350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auipc t1,0x10 | addi t1,-396 | addi t0,2 | sw t0,0(t1) | jal x0,0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sz w:val="22"/>
        </w:rPr>
        <w:t>A computacao do endereco tohost usa AUIPC + ADDI para evitar a extensao de sinal do imediato de 20 bits em LUI ao operar em enderecos 0x8xxxxxxx. Em pass (0x0CC): AUIPC t1,0x10 @ 0x0D0 -&gt; t1 = 0x800100D0; ADDI t1,t1,-384 -&gt; t1 = 0x8000FF50 (TOHOST_PASS). Em fail (0x0E4): AUIPC t1,0x10 @ 0x0E4 -&gt; t1 = 0x800100E4; ADDI t1,t1,-396 -&gt; t1 = 0x8000FF58 (TOHOST_FAIL).</w:t>
      </w:r>
    </w:p>
    <w:p>
      <w:pPr>
        <w:pStyle w:val="Heading1"/>
        <w:spacing w:before="240" w:after="80"/>
      </w:pPr>
      <w:r>
        <w:t>4  Execucao Detalhada: Hart 0</w:t>
      </w:r>
    </w:p>
    <w:p>
      <w:pPr>
        <w:spacing w:before="0" w:after="120"/>
        <w:ind w:firstLine="709"/>
        <w:jc w:val="both"/>
      </w:pPr>
      <w:r>
        <w:rPr>
          <w:sz w:val="22"/>
        </w:rPr>
        <w:t>O Hart 0 e o primeiro a cometer instrucoes. O fill do bloco 0x80000000 para o Tile 0 completa em t=2025 ns (ciclo 205), 10 ns antes do Tile 1 (t=2125 ns), porque a requisicao do Tile 0 chega ao arbitro da NoC P-Mesh com prioridade FIFO. A partir do ciclo 187, Hart 0 comete instrucoes a taxa de 1 por ciclo, exceto durante misses de cache.</w:t>
      </w:r>
    </w:p>
    <w:p>
      <w:pPr>
        <w:pStyle w:val="Heading2"/>
        <w:spacing w:before="160" w:after="60"/>
      </w:pPr>
      <w:r>
        <w:t>4.1  Inicializacao e Computacao (ciclos 187-232)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PC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Instrucao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csrr  a0, mhartid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a0 &lt;- 0 (hart0)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bnez  a0, hart1_init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a0=0 -&gt; nao desvia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191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a1, x0, 10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a1 &lt;- 10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192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a2, x0, 6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a2 &lt;- 6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0x80000010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jal   x0, compute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salta para compute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194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0x8000001C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   a3, a1, a2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a3 &lt;- 16 (ADD)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227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0x80000020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sub   a4, a1, a2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a4 &lt;- 4 (SUB)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0x80000024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mul   a5, a1, a2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a5 &lt;- 60 (MUL, M-ext)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0x80000028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and   a6, a1, a2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a6 &lt;- 2 (AND)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0x8000002C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or    a7, a1, a2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a7 &lt;- 14 (OR)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0x80000030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bnez  a0, store_h1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a0=0 -&gt; nao desvia -&gt; store_h0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sz w:val="22"/>
        </w:rPr>
        <w:t>O miss de cache no bloco 0x80000020 (compute) causa um intervalo de 33 ciclos entre o commit de ADD (cyc=194) e o de SUB (cyc=227). Durante esse intervalo, o frontend CVA6 aguarda o fill do L1.5 para continuar decodificando instrucoes. A instrucao MUL usa a unidade multiplicadora pipelined do M-extension e e comprometida no ciclo seguinte ao AND, evidenciando latencia efetiva de 1 ciclo no commit.</w:t>
      </w:r>
    </w:p>
    <w:p>
      <w:pPr>
        <w:pStyle w:val="Heading2"/>
        <w:spacing w:before="160" w:after="60"/>
      </w:pPr>
      <w:r>
        <w:t>4.2  Stores na SRAM (ciclos 233-274)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PC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Instrucao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SB0_STORE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0x80000030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bnez  a0, store_h1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a0=0 -&gt; nao desvia -&gt; store_h0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234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0x80000034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auipc t0, 1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&lt;- 0x80001034 (PC+4KB)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0x80000038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t0, -52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&lt;- 0x80001000 (base Hart0)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0x8000003C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a3, 0(t0)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addr=0x80001000 &lt;- 16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a4, 4(t0)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addr=0x80001004 &lt;- 4*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a5, 8(t0)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addr=0x80001008 &lt;- 60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a6, 12(t0)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addr=0x8000100C &lt;- 2*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a7, 16(t0)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addr=0x80001010 &lt;- 14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sz w:val="22"/>
        </w:rPr>
        <w:t>O primeiro store (SW a3, ADD=16) e cometido no ciclo 238 e confirmado imediatamente pelo monitor SB0_STORE (commit_i ativo). Os stores seguintes de SUB, MUL, AND e OR sao agrupados nos ciclos 270-274, apos o fill do bloco 0x80000040 completar. O dado de 64 bits capturado reflete a entrada speculative_queue_q[ptr].data: para SW de 32 bits, valores alinhados a offsets impares de word (enderecos +4, +12) aparecem na metade superior do campo de 64 bits.</w:t>
      </w:r>
    </w:p>
    <w:p>
      <w:pPr>
        <w:pStyle w:val="Heading2"/>
        <w:spacing w:before="160" w:after="60"/>
      </w:pPr>
      <w:r>
        <w:t>4.3  Verificacao e GOOD TRAP (ciclos 309-396)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PC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Instrucao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Decisao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0x80000074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x0, 16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&lt;- 16 (esperado ADD)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0x80000078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   a3, t0, fail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a3=16==16 -&gt; OK, nao desvia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312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0x8000007C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x0, 4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&lt;- 4  (esperado SUB)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345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0x80000080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   a4, t0, fail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a4=4==4  -&gt; OK, nao desvia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347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0x80000084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x0, 60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&lt;- 60 (esperado MUL)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348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0x80000088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   a5, t0, fail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a5=60==60-&gt; OK, nao desvia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349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0x8000008C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x0, 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&lt;- 2  (esperado AND)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0x80000090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   a6, t0, fail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a6=2==2  -&gt; OK, nao desvia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351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0x80000094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x0, 14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&lt;- 14 (esperado OR)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0x80000098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   a7, t0, fail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a7=14==14-&gt; OK, nao desvia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0x8000009C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jal   x0, pass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todas verificacoes OK -&gt; pass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0x800000CC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bnez  a0, halt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a0=0 -&gt; nao desvia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0x800000D0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auipc t1, 0x10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t1 &lt;- 0x800100D0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393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0x800000D4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t1, t1, -384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t1 &lt;- 0x8000FF50 (tohost)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394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0x800000D8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x0, 1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&lt;- 1 (codigo PASS)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0x800000DC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t0, 0(t1)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STORE tohost=0x8000FF50 -&gt; GOOD TRAP</w:t>
            </w:r>
          </w:p>
        </w:tc>
      </w:tr>
    </w:tbl>
    <w:p/>
    <w:p>
      <w:pPr>
        <w:pStyle w:val="Heading1"/>
        <w:spacing w:before="240" w:after="80"/>
      </w:pPr>
      <w:r>
        <w:t>5  Execucao Detalhada: Hart 1</w:t>
      </w:r>
    </w:p>
    <w:p>
      <w:pPr>
        <w:spacing w:before="0" w:after="120"/>
        <w:ind w:firstLine="709"/>
        <w:jc w:val="both"/>
      </w:pPr>
      <w:r>
        <w:rPr>
          <w:sz w:val="22"/>
        </w:rPr>
        <w:t>O Hart 1 inicia com atraso de 10 ciclos em relacao ao Hart 0. Ao executar csrr mhartid no ciclo 197, obtem a0=1 e a instrucao bnez desvia para hart1_init, carregando a1=9 e a2=3. Hart 1 compartilha o bloco compute com Hart 0, mas com operandos diferentes. A instrucao bnez a0, store_h1 no ciclo 249 avalia a0=1 e desvia diretamente para store_h1, pulando store_h0 e verify_h0.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PC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Instrucao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csrr  a0, mhartid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a0 &lt;- 1 (hart1)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bnez  a0, hart1_init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a0=1 -&gt; desvia para hart1_init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0x80000014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a1, x0, 9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a1 &lt;- 9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0x80000018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a2, x0, 3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a2 &lt;- 3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0x8000001C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   a3, a1, a2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a3 &lt;- 12 (ADD)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243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0x80000020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sub   a4, a1, a2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a4 &lt;- 6  (SUB)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246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0x80000024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mul   a5, a1, a2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a5 &lt;- 27 (MUL, M-ext)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247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0x80000028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and   a6, a1, a2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a6 &lt;- 1  (AND)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0x8000002C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or    a7, a1, a2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a7 &lt;- 11 (OR)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0x80000030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bnez  a0, store_h1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a0=1 -&gt; desvia para store_h1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0x80000054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auipc t0, 1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&lt;- 0x80001054 (PC+4KB)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323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0x80000058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t0, -52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&lt;- 0x80001020 (base Hart1)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325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0x8000005C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a3, 0(t0)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MEM[0x80001020] &lt;- 12 (ADD)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0x80000060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a4, 4(t0)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MEM[0x80001024] &lt;- 6  (SUB)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0x80000064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a5, 8(t0)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MEM[0x80001028] &lt;- 27 (MUL)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0x80000068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a6, 12(t0)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MEM[0x8000102C] &lt;- 1  (AND)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364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0x8000006C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sw    a7, 16(t0)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MEM[0x80001030] &lt;- 11 (OR)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399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0x800000A0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x0, 12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&lt;- 12 (esperado ADD)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0x800000A4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   a3, t0, fail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a3=12==12 -&gt; OK, nao desvia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0x800000A8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x0, 6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&lt;- 6  (esperado SUB)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0x800000AC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   a4, t0, fail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a4=6==6  -&gt; OK, nao desvia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0x800000B0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x0, 27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&lt;- 27 (esperado MUL)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0x800000B4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   a5, t0, fail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a5=27==27-&gt; OK, nao desvia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406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0x800000B8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addi  t0, x0, 1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t0 &lt;- 1  (esperado AND)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0x800000BC</w:t>
            </w:r>
          </w:p>
        </w:tc>
        <w:tc>
          <w:tcPr>
            <w:tcW w:type="dxa" w:w="3118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bne   a6, t0, fail</w:t>
            </w:r>
          </w:p>
        </w:tc>
        <w:tc>
          <w:tcPr>
            <w:tcW w:type="dxa" w:w="3515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a6=1==1  -&gt; OK, nao desvia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sz w:val="22"/>
        </w:rPr>
        <w:t>Os commits de verify_h1 (ciclos 399-407) ocorrem durante a janela de drenagem de 25 ciclos apos o GOOD TRAP. Hart 1 verifica ADD, SUB, MUL e AND com sucesso (nenhum BNE desvia para fail). A simulacao encerra antes que Hart 1 complete a quinta verificacao (OR) e alcance o rotulo halt, mas os 4 resultados verificados e os 5 stores capturados sao suficientes para validar a execucao correta de Hart 1.</w:t>
      </w:r>
    </w:p>
    <w:p>
      <w:pPr>
        <w:pStyle w:val="Heading1"/>
        <w:spacing w:before="240" w:after="80"/>
      </w:pPr>
      <w:r>
        <w:t>6  Analise de Acessos a Memoria</w:t>
      </w:r>
    </w:p>
    <w:p>
      <w:pPr>
        <w:pStyle w:val="Heading2"/>
        <w:spacing w:before="160" w:after="60"/>
      </w:pPr>
      <w:r>
        <w:t>6.1  Instruction Fetch via ICache -&gt; NoC -&gt; AXI4</w:t>
      </w:r>
    </w:p>
    <w:p>
      <w:pPr>
        <w:spacing w:before="0" w:after="120"/>
        <w:ind w:firstLine="709"/>
        <w:jc w:val="both"/>
      </w:pPr>
      <w:r>
        <w:rPr>
          <w:sz w:val="22"/>
        </w:rPr>
        <w:t>O caminho de leitura de instrucoes percorre: L1 ICache (miss) -&gt; L1.5 TRI (L15ADAP: REQ-&gt;L15 type=16) -&gt; NoC1 (requisicao) -&gt; noc_axi4_bridge -&gt; AXI4 SRAM (AR beat, len=0, 64 bytes) -&gt; NoC2 (resposta) -&gt; IFILL_ACK. A latencia total miss-to-fill e de aproximadamente 30 ciclos (300 ns): 1 ciclo L15ADAP, 12 ciclos NoC+bridge, 13 ciclos SRAM, 4 ciclos retorno.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AR#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Addr AXI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Tile</w:t>
            </w:r>
          </w:p>
        </w:tc>
        <w:tc>
          <w:tcPr>
            <w:tcW w:type="dxa" w:w="4932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Conteudo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AR[0]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_start / hart0_init (instr 0x000-0x01F)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_start / hart1_init (instr 0x000-0x01F)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AR[2]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compute (instr 0x020-0x03F)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AR[3]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compute (instr 0x020-0x03F)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AR[4]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store_h0 (instr 0x040-0x05F)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AR[5]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store_h1 (instr 0x040-0x05F)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AR[6]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verify_h0 parte 2 (instr 0x040-0x05F)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AR[7]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verify_h1 parte 1 (instr 0x040-0x05F)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AR[8]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0x80000080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verify_h0 (instr 0x080-0x09F)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AR[9]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verify_h1 (instr 0x040-0x05F)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AR[10]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364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0x800000C0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pass / halt (instr 0x0C0-0x0DF)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AR[11]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0x80000080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verify_h1 (instr 0x080-0x09F)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AR[12]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403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0x800000C0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pass (drain — instr 0x0C0-0x0DF)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AR[13]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0x800000C0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verify_h1 final (instr 0x0C0-0x0DF)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sz w:val="22"/>
        </w:rPr>
        <w:t>Os 14 beats AXI_AR cobrem 4 blocos de 64 bytes (0x80000000, 0x80000040, 0x80000080, 0x800000C0). Cada bloco e solicitado por ambos os tiles independentemente, gerando multiplos fills para o mesmo bloco fisico. Isso reflete a ausencia de coerencia de instrucao entre os L1 ICache dos dois tiles: cada cache mantem sua propria copia sem protocolo MESI para o caminho de instrucao.</w:t>
      </w:r>
    </w:p>
    <w:p>
      <w:pPr>
        <w:pStyle w:val="Heading2"/>
        <w:spacing w:before="160" w:after="60"/>
      </w:pPr>
      <w:r>
        <w:t>6.2  Stores via store_buffer (bypass xsim)</w:t>
      </w:r>
    </w:p>
    <w:p>
      <w:pPr>
        <w:spacing w:before="0" w:after="120"/>
        <w:ind w:firstLine="709"/>
        <w:jc w:val="both"/>
      </w:pPr>
      <w:r>
        <w:rPr>
          <w:sz w:val="22"/>
        </w:rPr>
        <w:t>Os 11 stores (10 de dados + 1 tohost) sao capturados pelo monitor SB0/SB1_STORE. No hardware real, cada SW traversaria: store_buffer -&gt; L1 DCache (write-through) -&gt; L1.5 TRI -&gt; NoC1 -&gt; noc_axi4_bridge -&gt; AXI4 SRAM (AW+W beats). No xsim 2025.1, o caminho e interrompido pelo stub 'ifndef XSIM em store_buffer.sv, que forca req_port_o.data_req=0. O monitor de commit_i serve como prova funcional de que o store_buffer recebeu e confirmou a instrucao SW, mesmo sem propagacao ao AXI4.</w:t>
      </w:r>
    </w:p>
    <w:p>
      <w:pPr>
        <w:pStyle w:val="Heading1"/>
        <w:spacing w:before="240" w:after="80"/>
      </w:pPr>
      <w:r>
        <w:t>7  Analise de Temporização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69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Tempo (ns)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Nucleo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Reset desassertado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ICache flush completo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1685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 e 1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AXI_AR[0]: bloco 0x80000000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1835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 0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H0 primeiro commit (csrr)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2075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0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H1 primeiro commit (csrr)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2175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1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H0 computacao completa (OR)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2525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0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H1 computacao completa (OR)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2685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1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H0 stores completos (5 SW)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2945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0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H1 stores completos (5 SW)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364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3845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1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H0 verificacao completa (pass)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3535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0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H0 SW tohost -&gt; STORE_COMMIT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4165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0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GOOD TRAP detectado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397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4175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H1 verifica ADD, SUB, MUL, AND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399-407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4195-4275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1</w:t>
            </w:r>
          </w:p>
        </w:tc>
      </w:tr>
      <w:tr>
        <w:tc>
          <w:tcPr>
            <w:tcW w:type="dxa" w:w="3969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$finish</w:t>
            </w:r>
          </w:p>
        </w:tc>
        <w:tc>
          <w:tcPr>
            <w:tcW w:type="dxa" w:w="113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422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4435</w:t>
            </w:r>
          </w:p>
        </w:tc>
        <w:tc>
          <w:tcPr>
            <w:tcW w:type="dxa" w:w="141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sz w:val="22"/>
        </w:rPr>
        <w:t>O delta de 10 ciclos entre o primeiro commit de Hart 0 (cyc=187) e de Hart 1 (cyc=197) se mantem aproximadamente constante durante a fase de computacao. Na fase de stores, Hart 1 conclui seus 5 SW no ciclo 364, 90 ciclos apos Hart 0 (cyc=274), refletindo a maior contencao na NoC para os fills de instrucao do Tile 1 durante o periodo de store.</w:t>
      </w:r>
    </w:p>
    <w:p>
      <w:pPr>
        <w:pStyle w:val="Heading1"/>
        <w:spacing w:before="240" w:after="80"/>
      </w:pPr>
      <w:r>
        <w:t>8  Conclusao</w:t>
      </w:r>
    </w:p>
    <w:p>
      <w:pPr>
        <w:spacing w:before="0" w:after="120"/>
        <w:ind w:firstLine="709"/>
        <w:jc w:val="both"/>
      </w:pPr>
      <w:r>
        <w:rPr>
          <w:sz w:val="22"/>
        </w:rPr>
        <w:t>O teste de escrita dual-core foi concluido com exito. Os dois nucleos CVA6 do SoC OpenPiton 2x1 executaram de forma autonoma e concorrente, computando operacoes aritmeticas com operandos distintos e gravando os resultados via instrucao SW em regioes exclusivas da SRAM. O monitor SB0/SB1_STORE capturou os 10 stores de dados e o store de tohost, confirmando os valores corretos (ADD=16/12, SUB=4/6, MUL=60/27, AND=2/1, OR=14/11).</w:t>
      </w:r>
    </w:p>
    <w:p>
      <w:pPr>
        <w:spacing w:before="0" w:after="120"/>
        <w:ind w:firstLine="709"/>
        <w:jc w:val="both"/>
      </w:pPr>
      <w:r>
        <w:rPr>
          <w:sz w:val="22"/>
        </w:rPr>
        <w:t>A instrucao MUL (extensao M do RV64GC) operou corretamente em ambos os harts, validando o multiplicador pipelined do CVA6. O mecanismo AUIPC+ADDI para enderecamento PC-relativo funcionou conforme esperado para alcancar os enderecos 0x8xxxxxxx sem problema de extensao de sinal. O GOOD TRAP foi detectado pelo caminho bypass de store_buffer.commit_i no ciclo 396, e o scoreboard UVM confirmou o resultado no ciclo 397.</w:t>
      </w:r>
    </w:p>
    <w:p>
      <w:pPr>
        <w:spacing w:before="0" w:after="120"/>
        <w:ind w:firstLine="709"/>
        <w:jc w:val="both"/>
      </w:pPr>
      <w:r>
        <w:rPr>
          <w:sz w:val="22"/>
        </w:rPr>
        <w:t>Do ponto de vista arquitetural, foram gerados 14 acessos AXI4-AR de instrucao cobrindo 4 blocos de 64 bytes, com latencia media de 30 ciclos por miss de L1 ICache. A ausencia de writes AXI4 observaveis e decorrente da limitacao do simulador xsim 2025.1 (stub do store_buffer), nao de falha de hardware. O ambiente UVM demonstrou robustez ao combinar o monitoramento de commit_i, os trackers de commit por hart e os monitores AXI4 para produzir um log completo e rastreavel do comportamento do SoC.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