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Teste de Coerência por False Sharing — Resumo</w:t>
      </w:r>
    </w:p>
    <w:p>
      <w:pPr>
        <w:jc w:val="center"/>
      </w:pPr>
      <w:r>
        <w:rPr>
          <w:color w:val="444444"/>
          <w:sz w:val="24"/>
        </w:rPr>
        <w:t>OpenPiton + CVA6 Dual-Core (2×1) | UVM Testbench v2 | xsim 2025.1</w:t>
      </w:r>
    </w:p>
    <w:p>
      <w:r>
        <w:t>Data: 01/06/2026</w:t>
      </w:r>
    </w:p>
    <w:p/>
    <w:p>
      <w:pPr>
        <w:pStyle w:val="Heading1"/>
      </w:pPr>
      <w:r>
        <w:rPr>
          <w:color w:val="1F397B"/>
        </w:rPr>
        <w:t>1. O que este teste verifica</w:t>
      </w:r>
    </w:p>
    <w:p>
      <w:pPr>
        <w:ind w:left="0" w:firstLine="283"/>
        <w:jc w:val="both"/>
      </w:pPr>
      <w:r>
        <w:rPr>
          <w:sz w:val="22"/>
        </w:rPr>
        <w:t>Este experimento exercita uma situação clássica de degradação de desempenho e potencial conflito de coerência em sistemas multicore: o chamado false sharing. A configuração usa dois núcleos CVA6 (tile 0 e tile 1) em topologia 2×1 conectados pelo NoC P-Mesh do OpenPiton, com caches L1 em modo write-through e controladores L1.5 com protocolo MESI. Cada núcleo escreve repetidamente em uma palavra de 32 bits distinta dentro da MESMA linha de cache de 64 bytes, situada em 0x80002000. Embora os dados escritos sejam logicamente independentes, do ponto de vista da hierarquia de cache eles compartilham a mesma linha, o que dispara o protocolo de coerência.</w:t>
      </w:r>
    </w:p>
    <w:p>
      <w:pPr>
        <w:ind w:left="0" w:firstLine="283"/>
        <w:jc w:val="both"/>
      </w:pPr>
      <w:r>
        <w:rPr>
          <w:sz w:val="22"/>
        </w:rPr>
        <w:t>O objetivo não é otimizar nem suprimir o false sharing — ele é INTENCIONAL. O objetivo é verificar que o testbench v2 consegue IDENTIFICAR e MEDIR esse padrão em tempo real, sem violar o protocolo MESI subjacente. O sucesso é definido em três níveis: o programa de cada núcleo deve concluir normalmente (GOOD_TRAP), o scoreboard deve reportar a quantidade correta de eventos de false sharing, e não deve haver violação de invariante alguma (UVM_ERROR=0, UVM_FATAL=0).</w:t>
      </w:r>
    </w:p>
    <w:p>
      <w:pPr>
        <w:pStyle w:val="Heading1"/>
      </w:pPr>
      <w:r>
        <w:rPr>
          <w:color w:val="1F397B"/>
        </w:rPr>
        <w:t>2. Resultado executivo</w:t>
      </w:r>
    </w:p>
    <w:p>
      <w:pPr>
        <w:ind w:left="0" w:firstLine="283"/>
        <w:jc w:val="both"/>
      </w:pPr>
      <w:r>
        <w:rPr>
          <w:sz w:val="22"/>
        </w:rPr>
        <w:t>O teste passou em 362 ciclos. Foram observados 11 eventos de false sharing distribuídos em 2 linhas de cache distintas (a linha de dados 0x80002000 e a linha de tohost 0x8000FF40). Cada tile executou exatamente 11 stores (10 do loop principal mais 1 escrita em tohost) e o GOOD_TRAP combinado foi disparado quando ambos os tiles completaram a sinalização final. A simulação terminou sem erros UVM nem violações do protocolo MESI.</w:t>
      </w:r>
    </w:p>
    <w:p/>
    <w:tbl>
      <w:tblPr>
        <w:tblStyle w:val="LightShading-Accent1"/>
        <w:tblW w:type="auto" w:w="0"/>
        <w:jc w:val="center"/>
        <w:tblLook w:firstColumn="1" w:firstRow="1" w:lastColumn="0" w:lastRow="0" w:noHBand="0" w:noVBand="1" w:val="04A0"/>
      </w:tblPr>
      <w:tblGrid>
        <w:gridCol w:w="3041"/>
        <w:gridCol w:w="3041"/>
        <w:gridCol w:w="3041"/>
      </w:tblGrid>
      <w:tr>
        <w:tc>
          <w:tcPr>
            <w:tcW w:type="dxa" w:w="2835"/>
          </w:tcPr>
          <w:p>
            <w:r>
              <w:rPr>
                <w:b/>
              </w:rPr>
              <w:t>Métrica</w:t>
            </w:r>
          </w:p>
        </w:tc>
        <w:tc>
          <w:tcPr>
            <w:tcW w:type="dxa" w:w="1417"/>
          </w:tcPr>
          <w:p>
            <w:r>
              <w:rPr>
                <w:b/>
              </w:rPr>
              <w:t>Valor</w:t>
            </w:r>
          </w:p>
        </w:tc>
        <w:tc>
          <w:tcPr>
            <w:tcW w:type="dxa" w:w="4819"/>
          </w:tcPr>
          <w:p>
            <w:r>
              <w:rPr>
                <w:b/>
              </w:rPr>
              <w:t>Significado</w:t>
            </w:r>
          </w:p>
        </w:tc>
      </w:tr>
      <w:tr>
        <w:tc>
          <w:tcPr>
            <w:tcW w:type="dxa" w:w="2835"/>
          </w:tcPr>
          <w:p>
            <w:r>
              <w:t>Resultado</w:t>
            </w:r>
          </w:p>
        </w:tc>
        <w:tc>
          <w:tcPr>
            <w:tcW w:type="dxa" w:w="1417"/>
          </w:tcPr>
          <w:p>
            <w:r>
              <w:t>PASS</w:t>
            </w:r>
          </w:p>
        </w:tc>
        <w:tc>
          <w:tcPr>
            <w:tcW w:type="dxa" w:w="4819"/>
          </w:tcPr>
          <w:p>
            <w:r>
              <w:t>Ambos os tiles completaram com sucesso</w:t>
            </w:r>
          </w:p>
        </w:tc>
      </w:tr>
      <w:tr>
        <w:tc>
          <w:tcPr>
            <w:tcW w:type="dxa" w:w="2835"/>
          </w:tcPr>
          <w:p>
            <w:r>
              <w:t>Ciclo final</w:t>
            </w:r>
          </w:p>
        </w:tc>
        <w:tc>
          <w:tcPr>
            <w:tcW w:type="dxa" w:w="1417"/>
          </w:tcPr>
          <w:p>
            <w:r>
              <w:t>362</w:t>
            </w:r>
          </w:p>
        </w:tc>
        <w:tc>
          <w:tcPr>
            <w:tcW w:type="dxa" w:w="4819"/>
          </w:tcPr>
          <w:p>
            <w:r>
              <w:t>GOOD_TRAP disparado em cyc=362</w:t>
            </w:r>
          </w:p>
        </w:tc>
      </w:tr>
      <w:tr>
        <w:tc>
          <w:tcPr>
            <w:tcW w:type="dxa" w:w="2835"/>
          </w:tcPr>
          <w:p>
            <w:r>
              <w:t>Stores tile 0</w:t>
            </w:r>
          </w:p>
        </w:tc>
        <w:tc>
          <w:tcPr>
            <w:tcW w:type="dxa" w:w="1417"/>
          </w:tcPr>
          <w:p>
            <w:r>
              <w:t>11</w:t>
            </w:r>
          </w:p>
        </w:tc>
        <w:tc>
          <w:tcPr>
            <w:tcW w:type="dxa" w:w="4819"/>
          </w:tcPr>
          <w:p>
            <w:r>
              <w:t>10 stores no loop + 1 store tohost</w:t>
            </w:r>
          </w:p>
        </w:tc>
      </w:tr>
      <w:tr>
        <w:tc>
          <w:tcPr>
            <w:tcW w:type="dxa" w:w="2835"/>
          </w:tcPr>
          <w:p>
            <w:r>
              <w:t>Stores tile 1</w:t>
            </w:r>
          </w:p>
        </w:tc>
        <w:tc>
          <w:tcPr>
            <w:tcW w:type="dxa" w:w="1417"/>
          </w:tcPr>
          <w:p>
            <w:r>
              <w:t>11</w:t>
            </w:r>
          </w:p>
        </w:tc>
        <w:tc>
          <w:tcPr>
            <w:tcW w:type="dxa" w:w="4819"/>
          </w:tcPr>
          <w:p>
            <w:r>
              <w:t>idem</w:t>
            </w:r>
          </w:p>
        </w:tc>
      </w:tr>
      <w:tr>
        <w:tc>
          <w:tcPr>
            <w:tcW w:type="dxa" w:w="2835"/>
          </w:tcPr>
          <w:p>
            <w:r>
              <w:t>False sharing events</w:t>
            </w:r>
          </w:p>
        </w:tc>
        <w:tc>
          <w:tcPr>
            <w:tcW w:type="dxa" w:w="1417"/>
          </w:tcPr>
          <w:p>
            <w:r>
              <w:t>11</w:t>
            </w:r>
          </w:p>
        </w:tc>
        <w:tc>
          <w:tcPr>
            <w:tcW w:type="dxa" w:w="4819"/>
          </w:tcPr>
          <w:p>
            <w:r>
              <w:t>10 conflitos na linha 0x80002000 + 1 em 0x8000FF40</w:t>
            </w:r>
          </w:p>
        </w:tc>
      </w:tr>
      <w:tr>
        <w:tc>
          <w:tcPr>
            <w:tcW w:type="dxa" w:w="2835"/>
          </w:tcPr>
          <w:p>
            <w:r>
              <w:t>Linhas multi-tile</w:t>
            </w:r>
          </w:p>
        </w:tc>
        <w:tc>
          <w:tcPr>
            <w:tcW w:type="dxa" w:w="1417"/>
          </w:tcPr>
          <w:p>
            <w:r>
              <w:t>2</w:t>
            </w:r>
          </w:p>
        </w:tc>
        <w:tc>
          <w:tcPr>
            <w:tcW w:type="dxa" w:w="4819"/>
          </w:tcPr>
          <w:p>
            <w:r>
              <w:t>0x80002000 e 0x8000FF40</w:t>
            </w:r>
          </w:p>
        </w:tc>
      </w:tr>
      <w:tr>
        <w:tc>
          <w:tcPr>
            <w:tcW w:type="dxa" w:w="2835"/>
          </w:tcPr>
          <w:p>
            <w:r>
              <w:t>UVM_ERROR</w:t>
            </w:r>
          </w:p>
        </w:tc>
        <w:tc>
          <w:tcPr>
            <w:tcW w:type="dxa" w:w="1417"/>
          </w:tcPr>
          <w:p>
            <w:r>
              <w:t>0</w:t>
            </w:r>
          </w:p>
        </w:tc>
        <w:tc>
          <w:tcPr>
            <w:tcW w:type="dxa" w:w="4819"/>
          </w:tcPr>
          <w:p>
            <w:r>
              <w:t>Nenhuma violação detectada</w:t>
            </w:r>
          </w:p>
        </w:tc>
      </w:tr>
      <w:tr>
        <w:tc>
          <w:tcPr>
            <w:tcW w:type="dxa" w:w="2835"/>
          </w:tcPr>
          <w:p>
            <w:r>
              <w:t>UVM_FATAL</w:t>
            </w:r>
          </w:p>
        </w:tc>
        <w:tc>
          <w:tcPr>
            <w:tcW w:type="dxa" w:w="1417"/>
          </w:tcPr>
          <w:p>
            <w:r>
              <w:t>0</w:t>
            </w:r>
          </w:p>
        </w:tc>
        <w:tc>
          <w:tcPr>
            <w:tcW w:type="dxa" w:w="4819"/>
          </w:tcPr>
          <w:p>
            <w:r>
              <w:t>Nenhum crash do simulador</w:t>
            </w:r>
          </w:p>
        </w:tc>
      </w:tr>
      <w:tr>
        <w:tc>
          <w:tcPr>
            <w:tcW w:type="dxa" w:w="2835"/>
          </w:tcPr>
          <w:p>
            <w:r>
              <w:t>INVAL_REQ/ACK</w:t>
            </w:r>
          </w:p>
        </w:tc>
        <w:tc>
          <w:tcPr>
            <w:tcW w:type="dxa" w:w="1417"/>
          </w:tcPr>
          <w:p>
            <w:r>
              <w:t>0/0</w:t>
            </w:r>
          </w:p>
        </w:tc>
        <w:tc>
          <w:tcPr>
            <w:tcW w:type="dxa" w:w="4819"/>
          </w:tcPr>
          <w:p>
            <w:r>
              <w:t>WT_DCACHE não gera tráfego MESI observável</w:t>
            </w:r>
          </w:p>
        </w:tc>
      </w:tr>
    </w:tbl>
    <w:p/>
    <w:p>
      <w:pPr>
        <w:pStyle w:val="Heading1"/>
      </w:pPr>
      <w:r>
        <w:rPr>
          <w:color w:val="1F397B"/>
        </w:rPr>
        <w:t>3. Como o sistema detecta e trata o false sharing</w:t>
      </w:r>
    </w:p>
    <w:p>
      <w:pPr>
        <w:ind w:left="0" w:firstLine="283"/>
        <w:jc w:val="both"/>
      </w:pPr>
      <w:r>
        <w:rPr>
          <w:sz w:val="22"/>
        </w:rPr>
        <w:t>A detecção acontece dentro do scoreboard v2 do testbench (uvmt_opc_coh2_scoreboard.sv). Para cada store que passa pelo store_buffer de cada tile, o monitor sb_mon captura o endereço físico e o ID do tile que efetuou a operação. O scoreboard alinha esse endereço em fronteira de linha de cache (zerando os 6 bits menos significativos, já que a linha tem 64 bytes) e mantém em um dicionário um bitmap dos tiles que já tocaram naquela linha. Quando um store vem de um tile que ainda não estava no bitmap daquela linha, o evento é classificado como false sharing, o contador global é incrementado e uma mensagem UVM_INFO é emitida imediatamente no log da simulação.</w:t>
      </w:r>
    </w:p>
    <w:p>
      <w:pPr>
        <w:ind w:left="0" w:firstLine="283"/>
        <w:jc w:val="both"/>
      </w:pPr>
      <w:r>
        <w:rPr>
          <w:sz w:val="22"/>
        </w:rPr>
        <w:t>Em paralelo, o scoreboard observa o tráfego nos canais NoC2 e NoC3 em busca de mensagens INVAL_REQ e INVAL_ACK. Quando uma INVAL_REQ chega, o scoreboard verifica em seu modelo sombra de estados MESI se existem dois tiles simultaneamente no estado Modified para a mesma linha — uma situação que violaria o protocolo. Como o teste usa WT_DCACHE (write-through), os L1 não retêm dados sujos e o protocolo MESI não chega a ser exercitado pela rede externa, mas a verificação continua armada caso fosse o caso.</w:t>
      </w:r>
    </w:p>
    <w:p/>
    <w:p>
      <w:pPr>
        <w:pStyle w:val="Heading1"/>
      </w:pPr>
      <w:r>
        <w:rPr>
          <w:color w:val="1F397B"/>
        </w:rPr>
        <w:t>4. Glossário rápido</w:t>
      </w:r>
    </w:p>
    <w:tbl>
      <w:tblPr>
        <w:tblStyle w:val="LightGrid-Accent1"/>
        <w:tblW w:type="auto" w:w="0"/>
        <w:tblLook w:firstColumn="1" w:firstRow="1" w:lastColumn="0" w:lastRow="0" w:noHBand="0" w:noVBand="1" w:val="04A0"/>
      </w:tblPr>
      <w:tblGrid>
        <w:gridCol w:w="4561"/>
        <w:gridCol w:w="4561"/>
      </w:tblGrid>
      <w:tr>
        <w:tc>
          <w:tcPr>
            <w:tcW w:type="dxa" w:w="2551"/>
          </w:tcPr>
          <w:p>
            <w:r/>
            <w:r>
              <w:rPr>
                <w:rFonts w:ascii="Consolas" w:hAnsi="Consolas"/>
                <w:b/>
                <w:color w:val="1F397B"/>
                <w:sz w:val="20"/>
              </w:rPr>
              <w:t>False sharing</w:t>
            </w:r>
          </w:p>
        </w:tc>
        <w:tc>
          <w:tcPr>
            <w:tcW w:type="dxa" w:w="6520"/>
          </w:tcPr>
          <w:p>
            <w:r/>
            <w:r>
              <w:rPr>
                <w:sz w:val="20"/>
              </w:rPr>
              <w:t>Dois ou mais núcleos escrevem em palavras logicamente independentes que residem na mesma linha de cache. O protocolo de coerência trata isso como conflito, gerando invalidações desnecessárias.</w:t>
            </w:r>
          </w:p>
        </w:tc>
      </w:tr>
      <w:tr>
        <w:tc>
          <w:tcPr>
            <w:tcW w:type="dxa" w:w="2551"/>
          </w:tcPr>
          <w:p>
            <w:r/>
            <w:r>
              <w:rPr>
                <w:rFonts w:ascii="Consolas" w:hAnsi="Consolas"/>
                <w:b/>
                <w:color w:val="1F397B"/>
                <w:sz w:val="20"/>
              </w:rPr>
              <w:t>Linha de cache</w:t>
            </w:r>
          </w:p>
        </w:tc>
        <w:tc>
          <w:tcPr>
            <w:tcW w:type="dxa" w:w="6520"/>
          </w:tcPr>
          <w:p>
            <w:r/>
            <w:r>
              <w:rPr>
                <w:sz w:val="20"/>
              </w:rPr>
              <w:t>Unidade mínima de transferência entre caches. No OpenPiton tem 64 bytes (16 palavras de 4 bytes).</w:t>
            </w:r>
          </w:p>
        </w:tc>
      </w:tr>
      <w:tr>
        <w:tc>
          <w:tcPr>
            <w:tcW w:type="dxa" w:w="2551"/>
          </w:tcPr>
          <w:p>
            <w:r/>
            <w:r>
              <w:rPr>
                <w:rFonts w:ascii="Consolas" w:hAnsi="Consolas"/>
                <w:b/>
                <w:color w:val="1F397B"/>
                <w:sz w:val="20"/>
              </w:rPr>
              <w:t>store_buffer.commit_i</w:t>
            </w:r>
          </w:p>
        </w:tc>
        <w:tc>
          <w:tcPr>
            <w:tcW w:type="dxa" w:w="6520"/>
          </w:tcPr>
          <w:p>
            <w:r/>
            <w:r>
              <w:rPr>
                <w:sz w:val="20"/>
              </w:rPr>
              <w:t>Sinal interno do CVA6 que pulsa quando um store deixa de ser especulativo. É aqui que o sb_mon captura o store para a análise.</w:t>
            </w:r>
          </w:p>
        </w:tc>
      </w:tr>
      <w:tr>
        <w:tc>
          <w:tcPr>
            <w:tcW w:type="dxa" w:w="2551"/>
          </w:tcPr>
          <w:p>
            <w:r/>
            <w:r>
              <w:rPr>
                <w:rFonts w:ascii="Consolas" w:hAnsi="Consolas"/>
                <w:b/>
                <w:color w:val="1F397B"/>
                <w:sz w:val="20"/>
              </w:rPr>
              <w:t>WT_DCACHE</w:t>
            </w:r>
          </w:p>
        </w:tc>
        <w:tc>
          <w:tcPr>
            <w:tcW w:type="dxa" w:w="6520"/>
          </w:tcPr>
          <w:p>
            <w:r/>
            <w:r>
              <w:rPr>
                <w:sz w:val="20"/>
              </w:rPr>
              <w:t>Write-through data cache: cada store atravessa o L1 e vai direto para o L1.5/L2 sem manter cópia suja localmente. Reduz a quantidade de invalidações MESI observáveis na rede.</w:t>
            </w:r>
          </w:p>
        </w:tc>
      </w:tr>
      <w:tr>
        <w:tc>
          <w:tcPr>
            <w:tcW w:type="dxa" w:w="2551"/>
          </w:tcPr>
          <w:p>
            <w:r/>
            <w:r>
              <w:rPr>
                <w:rFonts w:ascii="Consolas" w:hAnsi="Consolas"/>
                <w:b/>
                <w:color w:val="1F397B"/>
                <w:sz w:val="20"/>
              </w:rPr>
              <w:t>MESI</w:t>
            </w:r>
          </w:p>
        </w:tc>
        <w:tc>
          <w:tcPr>
            <w:tcW w:type="dxa" w:w="6520"/>
          </w:tcPr>
          <w:p>
            <w:r/>
            <w:r>
              <w:rPr>
                <w:sz w:val="20"/>
              </w:rPr>
              <w:t>Protocolo de coerência com quatro estados: Modified, Exclusive, Shared, Invalid. Mantido pelo L1.5 e coordenado pelo L2.</w:t>
            </w:r>
          </w:p>
        </w:tc>
      </w:tr>
      <w:tr>
        <w:tc>
          <w:tcPr>
            <w:tcW w:type="dxa" w:w="2551"/>
          </w:tcPr>
          <w:p>
            <w:r/>
            <w:r>
              <w:rPr>
                <w:rFonts w:ascii="Consolas" w:hAnsi="Consolas"/>
                <w:b/>
                <w:color w:val="1F397B"/>
                <w:sz w:val="20"/>
              </w:rPr>
              <w:t>GOOD_TRAP</w:t>
            </w:r>
          </w:p>
        </w:tc>
        <w:tc>
          <w:tcPr>
            <w:tcW w:type="dxa" w:w="6520"/>
          </w:tcPr>
          <w:p>
            <w:r/>
            <w:r>
              <w:rPr>
                <w:sz w:val="20"/>
              </w:rPr>
              <w:t>Sinal combinado disparado quando ambos os tiles escrevem o valor 1 no endereço tohost (0x8000FF50). Indica conclusão bem-sucedida.</w:t>
            </w:r>
          </w:p>
        </w:tc>
      </w:tr>
      <w:tr>
        <w:tc>
          <w:tcPr>
            <w:tcW w:type="dxa" w:w="2551"/>
          </w:tcPr>
          <w:p>
            <w:r/>
            <w:r>
              <w:rPr>
                <w:rFonts w:ascii="Consolas" w:hAnsi="Consolas"/>
                <w:b/>
                <w:color w:val="1F397B"/>
                <w:sz w:val="20"/>
              </w:rPr>
              <w:t>Scoreboard v2</w:t>
            </w:r>
          </w:p>
        </w:tc>
        <w:tc>
          <w:tcPr>
            <w:tcW w:type="dxa" w:w="6520"/>
          </w:tcPr>
          <w:p>
            <w:r/>
            <w:r>
              <w:rPr>
                <w:sz w:val="20"/>
              </w:rPr>
              <w:t>Componente UVM que confere estímulos vs respostas. A versão v2 adicionou contadores per-tile de stores, detecção de false sharing e shadow memory MESI para verificação de invariantes.</w:t>
            </w:r>
          </w:p>
        </w:tc>
      </w:tr>
      <w:tr>
        <w:tc>
          <w:tcPr>
            <w:tcW w:type="dxa" w:w="2551"/>
          </w:tcPr>
          <w:p>
            <w:r/>
            <w:r>
              <w:rPr>
                <w:rFonts w:ascii="Consolas" w:hAnsi="Consolas"/>
                <w:b/>
                <w:color w:val="1F397B"/>
                <w:sz w:val="20"/>
              </w:rPr>
              <w:t>finish_mask</w:t>
            </w:r>
          </w:p>
        </w:tc>
        <w:tc>
          <w:tcPr>
            <w:tcW w:type="dxa" w:w="6520"/>
          </w:tcPr>
          <w:p>
            <w:r/>
            <w:r>
              <w:rPr>
                <w:sz w:val="20"/>
              </w:rPr>
              <w:t>Máscara que diz quais tiles precisam concluir para o teste passar. Aqui finish_mask=0x1 e o dut_wrap combina ambos os bits.</w:t>
            </w:r>
          </w:p>
        </w:tc>
      </w:tr>
    </w:tbl>
    <w:p/>
    <w:p>
      <w:r>
        <w:rPr>
          <w:i/>
        </w:rPr>
        <w:t>Arquivos: boot_coh.hex, simulate.log, build_run.log, compile.log, elaborate.log, resumo.docx, relatorio_completo.docx</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