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09" w:rsidRPr="00BB3B09" w:rsidRDefault="00BB3B09" w:rsidP="00BB3B09">
      <w:pPr>
        <w:pStyle w:val="Heading1"/>
        <w:rPr>
          <w:b w:val="0"/>
        </w:rPr>
      </w:pPr>
      <w:r w:rsidRPr="00BB3B09">
        <w:rPr>
          <w:rStyle w:val="Heading2Char"/>
          <w:b/>
        </w:rPr>
        <w:t>Development and validation of simulations and phantoms mimicking the viscoelastic properties of human liver</w:t>
      </w:r>
    </w:p>
    <w:p w:rsidR="00E90194" w:rsidRPr="00EE431E" w:rsidRDefault="00E90194">
      <w:pPr>
        <w:pStyle w:val="Heading5"/>
        <w:rPr>
          <w:b w:val="0"/>
          <w:i/>
          <w:sz w:val="32"/>
          <w:szCs w:val="32"/>
        </w:rPr>
      </w:pPr>
    </w:p>
    <w:p w:rsidR="00E90194" w:rsidRPr="00EE431E" w:rsidRDefault="00E90194">
      <w:pPr>
        <w:pStyle w:val="Heading5"/>
        <w:rPr>
          <w:b w:val="0"/>
          <w:i/>
          <w:sz w:val="32"/>
          <w:szCs w:val="32"/>
        </w:rPr>
      </w:pPr>
    </w:p>
    <w:p w:rsidR="00E90194" w:rsidRDefault="00E90194">
      <w:pPr>
        <w:pStyle w:val="Heading5"/>
        <w:rPr>
          <w:b w:val="0"/>
          <w:i/>
          <w:sz w:val="4"/>
        </w:rPr>
      </w:pPr>
    </w:p>
    <w:p w:rsidR="00EE431E" w:rsidRPr="00EE431E" w:rsidRDefault="00EE431E" w:rsidP="00EE431E">
      <w:pPr>
        <w:pStyle w:val="Heading5"/>
        <w:tabs>
          <w:tab w:val="right" w:pos="4320"/>
        </w:tabs>
        <w:rPr>
          <w:rFonts w:ascii="Arial" w:hAnsi="Arial" w:cs="Arial"/>
          <w:b w:val="0"/>
          <w:i/>
          <w:sz w:val="24"/>
          <w:szCs w:val="24"/>
        </w:rPr>
      </w:pPr>
      <w:r w:rsidRPr="00EE431E">
        <w:rPr>
          <w:rFonts w:ascii="Arial" w:hAnsi="Arial" w:cs="Arial"/>
          <w:b w:val="0"/>
          <w:i/>
          <w:sz w:val="24"/>
          <w:szCs w:val="24"/>
        </w:rPr>
        <w:t>Investigator</w:t>
      </w:r>
      <w:r>
        <w:rPr>
          <w:rFonts w:ascii="Arial" w:hAnsi="Arial" w:cs="Arial"/>
          <w:b w:val="0"/>
          <w:i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 w:val="0"/>
          <w:i/>
          <w:sz w:val="24"/>
          <w:szCs w:val="24"/>
        </w:rPr>
        <w:t>Jingfeng</w:t>
      </w:r>
      <w:proofErr w:type="spellEnd"/>
      <w:r>
        <w:rPr>
          <w:rFonts w:ascii="Arial" w:hAnsi="Arial" w:cs="Arial"/>
          <w:b w:val="0"/>
          <w:i/>
          <w:sz w:val="24"/>
          <w:szCs w:val="24"/>
        </w:rPr>
        <w:t xml:space="preserve"> Jiang, PhD</w:t>
      </w:r>
    </w:p>
    <w:p w:rsidR="00EE431E" w:rsidRDefault="00EE431E" w:rsidP="00EE43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Department of </w:t>
      </w:r>
      <w:r w:rsidRPr="00EE431E">
        <w:rPr>
          <w:rFonts w:ascii="Arial" w:hAnsi="Arial" w:cs="Arial"/>
          <w:sz w:val="24"/>
          <w:szCs w:val="24"/>
        </w:rPr>
        <w:t>Biomedical Engineering, Michigan Tech University</w:t>
      </w:r>
    </w:p>
    <w:p w:rsidR="00EE431E" w:rsidRPr="00EE431E" w:rsidRDefault="00EE431E" w:rsidP="00EE431E">
      <w:pPr>
        <w:jc w:val="center"/>
        <w:rPr>
          <w:rFonts w:ascii="Arial" w:hAnsi="Arial" w:cs="Arial"/>
          <w:sz w:val="24"/>
          <w:szCs w:val="24"/>
        </w:rPr>
      </w:pPr>
    </w:p>
    <w:p w:rsidR="00E90194" w:rsidRDefault="00E90194">
      <w:pPr>
        <w:jc w:val="center"/>
      </w:pPr>
    </w:p>
    <w:p w:rsidR="00192A56" w:rsidRPr="00613FE3" w:rsidRDefault="00C16627" w:rsidP="00192A56">
      <w:pPr>
        <w:pStyle w:val="Heading5"/>
        <w:keepLines/>
        <w:spacing w:before="240" w:after="120"/>
        <w:jc w:val="both"/>
        <w:rPr>
          <w:rFonts w:ascii="Arial" w:hAnsi="Arial" w:cs="Arial"/>
          <w:sz w:val="24"/>
          <w:szCs w:val="24"/>
        </w:rPr>
      </w:pPr>
      <w:r w:rsidRPr="00613FE3">
        <w:rPr>
          <w:rFonts w:ascii="Arial" w:hAnsi="Arial" w:cs="Arial"/>
          <w:sz w:val="24"/>
          <w:szCs w:val="24"/>
        </w:rPr>
        <w:t>BRIEF DESCRIPTION OF THE PROJECT</w:t>
      </w:r>
      <w:r w:rsidR="00E90194" w:rsidRPr="00613FE3">
        <w:rPr>
          <w:rFonts w:ascii="Arial" w:hAnsi="Arial" w:cs="Arial"/>
          <w:sz w:val="24"/>
          <w:szCs w:val="24"/>
        </w:rPr>
        <w:t>:</w:t>
      </w:r>
    </w:p>
    <w:p w:rsidR="00BB3B09" w:rsidRPr="008E30A1" w:rsidRDefault="00BB3B09" w:rsidP="00613F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3FE3">
        <w:rPr>
          <w:rFonts w:ascii="Arial" w:hAnsi="Arial" w:cs="Arial"/>
          <w:sz w:val="24"/>
          <w:szCs w:val="24"/>
        </w:rPr>
        <w:t xml:space="preserve">Totally, three viscoelastic numerical models corresponding to three CIRS materials (E2297-AX, E2297-BX and E2297-CX) have been generated. Quasi-linear viscoelastic material properties and an acoustic pushing beam based on a published paper from Dr. </w:t>
      </w:r>
      <w:proofErr w:type="spellStart"/>
      <w:r w:rsidRPr="00613FE3">
        <w:rPr>
          <w:rFonts w:ascii="Arial" w:hAnsi="Arial" w:cs="Arial"/>
          <w:sz w:val="24"/>
          <w:szCs w:val="24"/>
        </w:rPr>
        <w:t>Palmeri’s</w:t>
      </w:r>
      <w:proofErr w:type="spellEnd"/>
      <w:r w:rsidRPr="00613FE3">
        <w:rPr>
          <w:rFonts w:ascii="Arial" w:hAnsi="Arial" w:cs="Arial"/>
          <w:sz w:val="24"/>
          <w:szCs w:val="24"/>
        </w:rPr>
        <w:t xml:space="preserve"> work </w:t>
      </w:r>
      <w:r w:rsidR="00613FE3"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613FE3" w:rsidRPr="00613FE3">
        <w:rPr>
          <w:rFonts w:ascii="Arial" w:hAnsi="Arial" w:cs="Arial"/>
          <w:sz w:val="24"/>
          <w:szCs w:val="24"/>
        </w:rPr>
        <w:instrText xml:space="preserve"> ADDIN EN.CITE </w:instrText>
      </w:r>
      <w:r w:rsidR="00613FE3"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613FE3" w:rsidRPr="00613FE3">
        <w:rPr>
          <w:rFonts w:ascii="Arial" w:hAnsi="Arial" w:cs="Arial"/>
          <w:sz w:val="24"/>
          <w:szCs w:val="24"/>
        </w:rPr>
        <w:instrText xml:space="preserve"> ADDIN EN.CITE.DATA </w:instrText>
      </w:r>
      <w:r w:rsidR="00613FE3" w:rsidRPr="00613FE3">
        <w:rPr>
          <w:rFonts w:ascii="Arial" w:hAnsi="Arial" w:cs="Arial"/>
          <w:sz w:val="24"/>
          <w:szCs w:val="24"/>
        </w:rPr>
      </w:r>
      <w:r w:rsidR="00613FE3" w:rsidRPr="00613FE3">
        <w:rPr>
          <w:rFonts w:ascii="Arial" w:hAnsi="Arial" w:cs="Arial"/>
          <w:sz w:val="24"/>
          <w:szCs w:val="24"/>
        </w:rPr>
        <w:fldChar w:fldCharType="end"/>
      </w:r>
      <w:r w:rsidR="00613FE3" w:rsidRPr="00613FE3">
        <w:rPr>
          <w:rFonts w:ascii="Arial" w:hAnsi="Arial" w:cs="Arial"/>
          <w:sz w:val="24"/>
          <w:szCs w:val="24"/>
        </w:rPr>
      </w:r>
      <w:r w:rsidR="00613FE3" w:rsidRPr="00613FE3">
        <w:rPr>
          <w:rFonts w:ascii="Arial" w:hAnsi="Arial" w:cs="Arial"/>
          <w:sz w:val="24"/>
          <w:szCs w:val="24"/>
        </w:rPr>
        <w:fldChar w:fldCharType="separate"/>
      </w:r>
      <w:r w:rsidR="00613FE3" w:rsidRPr="00613FE3">
        <w:rPr>
          <w:rFonts w:ascii="Arial" w:hAnsi="Arial" w:cs="Arial"/>
          <w:noProof/>
          <w:sz w:val="24"/>
          <w:szCs w:val="24"/>
        </w:rPr>
        <w:t>[</w:t>
      </w:r>
      <w:hyperlink w:anchor="_ENREF_1" w:tooltip="Palmeri, 2008 #1345" w:history="1">
        <w:r w:rsidR="00FF1CE7" w:rsidRPr="00613FE3">
          <w:rPr>
            <w:rFonts w:ascii="Arial" w:hAnsi="Arial" w:cs="Arial"/>
            <w:noProof/>
            <w:sz w:val="24"/>
            <w:szCs w:val="24"/>
          </w:rPr>
          <w:t>1</w:t>
        </w:r>
      </w:hyperlink>
      <w:r w:rsidR="00613FE3" w:rsidRPr="00613FE3">
        <w:rPr>
          <w:rFonts w:ascii="Arial" w:hAnsi="Arial" w:cs="Arial"/>
          <w:noProof/>
          <w:sz w:val="24"/>
          <w:szCs w:val="24"/>
        </w:rPr>
        <w:t>]</w:t>
      </w:r>
      <w:r w:rsidR="00613FE3" w:rsidRPr="00613FE3">
        <w:rPr>
          <w:rFonts w:ascii="Arial" w:hAnsi="Arial" w:cs="Arial"/>
          <w:sz w:val="24"/>
          <w:szCs w:val="24"/>
        </w:rPr>
        <w:fldChar w:fldCharType="end"/>
      </w:r>
      <w:r w:rsidR="00613FE3" w:rsidRPr="00613FE3">
        <w:rPr>
          <w:rFonts w:ascii="Arial" w:hAnsi="Arial" w:cs="Arial"/>
          <w:sz w:val="24"/>
          <w:szCs w:val="24"/>
        </w:rPr>
        <w:t xml:space="preserve"> </w:t>
      </w:r>
      <w:r w:rsidRPr="00613FE3">
        <w:rPr>
          <w:rFonts w:ascii="Arial" w:hAnsi="Arial" w:cs="Arial"/>
          <w:sz w:val="24"/>
          <w:szCs w:val="24"/>
        </w:rPr>
        <w:t xml:space="preserve">have been assigned to each </w:t>
      </w:r>
      <w:r w:rsidR="00613FE3">
        <w:rPr>
          <w:rFonts w:ascii="Arial" w:hAnsi="Arial" w:cs="Arial"/>
          <w:sz w:val="24"/>
          <w:szCs w:val="24"/>
        </w:rPr>
        <w:t xml:space="preserve">numerical </w:t>
      </w:r>
      <w:r w:rsidRPr="00613FE3">
        <w:rPr>
          <w:rFonts w:ascii="Arial" w:hAnsi="Arial" w:cs="Arial"/>
          <w:sz w:val="24"/>
          <w:szCs w:val="24"/>
        </w:rPr>
        <w:t xml:space="preserve">model.  Numerical models are compatible with </w:t>
      </w:r>
      <w:r w:rsidR="00613FE3" w:rsidRPr="00613FE3">
        <w:rPr>
          <w:rFonts w:ascii="Arial" w:hAnsi="Arial" w:cs="Arial"/>
          <w:sz w:val="24"/>
          <w:szCs w:val="24"/>
        </w:rPr>
        <w:t xml:space="preserve">an open-source finite element package, </w:t>
      </w:r>
      <w:proofErr w:type="spellStart"/>
      <w:r w:rsidRPr="00613FE3">
        <w:rPr>
          <w:rFonts w:ascii="Arial" w:hAnsi="Arial" w:cs="Arial"/>
          <w:sz w:val="24"/>
          <w:szCs w:val="24"/>
        </w:rPr>
        <w:t>FEBio</w:t>
      </w:r>
      <w:proofErr w:type="spellEnd"/>
      <w:r w:rsidRPr="00613FE3">
        <w:rPr>
          <w:rFonts w:ascii="Arial" w:hAnsi="Arial" w:cs="Arial"/>
          <w:sz w:val="24"/>
          <w:szCs w:val="24"/>
        </w:rPr>
        <w:t xml:space="preserve"> 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="00613FE3"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&lt;EndNote&gt;&lt;Cite&gt;&lt;Author&gt;Maas&lt;/Author&gt;&lt;Year&gt;2012&lt;/Year&gt;&lt;RecNum&gt;1328&lt;/RecNum&gt;&lt;DisplayText&gt;[2]&lt;/DisplayText&gt;&lt;record&gt;&lt;rec-number&gt;1328&lt;/rec-number&gt;&lt;foreign-keys&gt;&lt;key app="EN" db-id="w0vx05zsu095wyewrpw592v8tw0az05vf0a9"&gt;1328&lt;/key&gt;&lt;/foreign-keys&gt;&lt;ref-type name="Journal Article"&gt;17&lt;/ref-type&gt;&lt;contributors&gt;&lt;authors&gt;&lt;author&gt;Maas, Steve A.&lt;/author&gt;&lt;author&gt;Ellis, Benjamin J.&lt;/author&gt;&lt;author&gt;Ateshian, Gerard A.&lt;/author&gt;&lt;author&gt;Weiss, Jeffrey A.&lt;/author&gt;&lt;/authors&gt;&lt;/contributors&gt;&lt;titles&gt;&lt;title&gt;FEBio: Finite Elements for Biomechanics&lt;/title&gt;&lt;secondary-title&gt;Journal of Biomechanical Engineering&lt;/secondary-title&gt;&lt;/titles&gt;&lt;periodical&gt;&lt;full-title&gt;Journal of Biomechanical Engineering&lt;/full-title&gt;&lt;/periodical&gt;&lt;pages&gt;011005-10&lt;/pages&gt;&lt;volume&gt;134&lt;/volume&gt;&lt;number&gt;1&lt;/number&gt;&lt;dates&gt;&lt;year&gt;2012&lt;/year&gt;&lt;/dates&gt;&lt;publisher&gt;ASME&lt;/publisher&gt;&lt;urls&gt;&lt;related-urls&gt;&lt;url&gt;http://dx.doi.org/10.1115/1.4005694&lt;/url&gt;&lt;/related-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="00613FE3" w:rsidRPr="00613FE3">
        <w:rPr>
          <w:rFonts w:ascii="Arial" w:hAnsi="Arial" w:cs="Arial"/>
          <w:noProof/>
          <w:sz w:val="24"/>
          <w:szCs w:val="24"/>
        </w:rPr>
        <w:t>[</w:t>
      </w:r>
      <w:hyperlink w:anchor="_ENREF_2" w:tooltip="Maas, 2012 #1328" w:history="1">
        <w:r w:rsidR="00FF1CE7" w:rsidRPr="00613FE3">
          <w:rPr>
            <w:rFonts w:ascii="Arial" w:hAnsi="Arial" w:cs="Arial"/>
            <w:noProof/>
            <w:sz w:val="24"/>
            <w:szCs w:val="24"/>
          </w:rPr>
          <w:t>2</w:t>
        </w:r>
      </w:hyperlink>
      <w:r w:rsidR="00613FE3"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="00613FE3" w:rsidRPr="00613FE3">
        <w:rPr>
          <w:rFonts w:ascii="Arial" w:hAnsi="Arial" w:cs="Arial"/>
          <w:sz w:val="24"/>
          <w:szCs w:val="24"/>
        </w:rPr>
        <w:t xml:space="preserve">, and </w:t>
      </w:r>
      <w:r w:rsidR="00613FE3" w:rsidRPr="00613FE3">
        <w:rPr>
          <w:rFonts w:ascii="Arial" w:hAnsi="Arial" w:cs="Arial"/>
          <w:sz w:val="24"/>
          <w:szCs w:val="24"/>
          <w:u w:val="single"/>
        </w:rPr>
        <w:t xml:space="preserve">will be used to investigate </w:t>
      </w:r>
      <w:r w:rsidR="008E30A1">
        <w:rPr>
          <w:rFonts w:ascii="Arial" w:hAnsi="Arial" w:cs="Arial"/>
          <w:sz w:val="24"/>
          <w:szCs w:val="24"/>
          <w:u w:val="single"/>
        </w:rPr>
        <w:t xml:space="preserve">estimation of </w:t>
      </w:r>
      <w:r w:rsidR="00613FE3" w:rsidRPr="00613FE3">
        <w:rPr>
          <w:rFonts w:ascii="Arial" w:hAnsi="Arial" w:cs="Arial"/>
          <w:sz w:val="24"/>
          <w:szCs w:val="24"/>
          <w:u w:val="single"/>
        </w:rPr>
        <w:t>shear wave speed</w:t>
      </w:r>
      <w:r w:rsidR="008E30A1">
        <w:rPr>
          <w:rFonts w:ascii="Arial" w:hAnsi="Arial" w:cs="Arial"/>
          <w:sz w:val="24"/>
          <w:szCs w:val="24"/>
          <w:u w:val="single"/>
        </w:rPr>
        <w:t xml:space="preserve"> and shear wave</w:t>
      </w:r>
      <w:r w:rsidR="00613FE3" w:rsidRPr="00613FE3">
        <w:rPr>
          <w:rFonts w:ascii="Arial" w:hAnsi="Arial" w:cs="Arial"/>
          <w:sz w:val="24"/>
          <w:szCs w:val="24"/>
          <w:u w:val="single"/>
        </w:rPr>
        <w:t xml:space="preserve"> dispersion</w:t>
      </w:r>
      <w:r w:rsidRPr="00613FE3">
        <w:rPr>
          <w:rFonts w:ascii="Arial" w:hAnsi="Arial" w:cs="Arial"/>
          <w:sz w:val="24"/>
          <w:szCs w:val="24"/>
        </w:rPr>
        <w:t xml:space="preserve">. Those numerical models contain 1.0 – 1.5 million tetrahedral elements and take approximately 10 hours to solve for a high end multi-core workstation (12 </w:t>
      </w:r>
      <w:r w:rsidR="008E30A1">
        <w:rPr>
          <w:rFonts w:ascii="Arial" w:hAnsi="Arial" w:cs="Arial"/>
          <w:sz w:val="24"/>
          <w:szCs w:val="24"/>
        </w:rPr>
        <w:t>cores, 64 GB memory, Linux OS) with a time-step size of 5.0 × 10</w:t>
      </w:r>
      <w:r w:rsidR="008E30A1">
        <w:rPr>
          <w:rFonts w:ascii="Arial" w:hAnsi="Arial" w:cs="Arial"/>
          <w:sz w:val="24"/>
          <w:szCs w:val="24"/>
          <w:vertAlign w:val="superscript"/>
        </w:rPr>
        <w:t>-5</w:t>
      </w:r>
      <w:r w:rsidR="008E30A1">
        <w:rPr>
          <w:rFonts w:ascii="Arial" w:hAnsi="Arial" w:cs="Arial"/>
          <w:sz w:val="24"/>
          <w:szCs w:val="24"/>
        </w:rPr>
        <w:t xml:space="preserve"> second. </w:t>
      </w:r>
    </w:p>
    <w:p w:rsidR="00BB3B09" w:rsidRPr="00613FE3" w:rsidRDefault="00BB3B09" w:rsidP="00BB3B09">
      <w:pPr>
        <w:jc w:val="both"/>
        <w:rPr>
          <w:rFonts w:ascii="Arial" w:hAnsi="Arial" w:cs="Arial"/>
          <w:sz w:val="24"/>
          <w:szCs w:val="24"/>
        </w:rPr>
      </w:pPr>
    </w:p>
    <w:p w:rsidR="00192A56" w:rsidRDefault="00E90194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  <w:r w:rsidRPr="00613FE3">
        <w:rPr>
          <w:rFonts w:ascii="Arial" w:hAnsi="Arial" w:cs="Arial"/>
          <w:b/>
          <w:caps/>
          <w:sz w:val="24"/>
          <w:szCs w:val="24"/>
        </w:rPr>
        <w:t>Approach:</w:t>
      </w:r>
      <w:r w:rsidRPr="00613FE3">
        <w:rPr>
          <w:rFonts w:ascii="Arial" w:hAnsi="Arial" w:cs="Arial"/>
          <w:i/>
          <w:sz w:val="24"/>
          <w:szCs w:val="2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3FE3" w:rsidRPr="008B72F9" w:rsidTr="009104E5">
        <w:tc>
          <w:tcPr>
            <w:tcW w:w="9576" w:type="dxa"/>
          </w:tcPr>
          <w:p w:rsidR="00613FE3" w:rsidRPr="00613FE3" w:rsidRDefault="00613FE3" w:rsidP="00613FE3">
            <w:pPr>
              <w:widowControl w:val="0"/>
              <w:suppressAutoHyphens/>
              <w:spacing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13FE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9291BA" wp14:editId="40ED9337">
                  <wp:extent cx="2836843" cy="19050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843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FE3" w:rsidRPr="00613FE3" w:rsidTr="009104E5">
        <w:tc>
          <w:tcPr>
            <w:tcW w:w="9576" w:type="dxa"/>
          </w:tcPr>
          <w:p w:rsidR="00613FE3" w:rsidRPr="00613FE3" w:rsidRDefault="00613FE3" w:rsidP="009104E5">
            <w:pPr>
              <w:widowControl w:val="0"/>
              <w:suppressAutoHyphens/>
              <w:spacing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613FE3">
              <w:rPr>
                <w:rFonts w:ascii="Arial" w:hAnsi="Arial" w:cs="Arial"/>
                <w:b/>
                <w:bCs/>
              </w:rPr>
              <w:t xml:space="preserve">Figure </w:t>
            </w:r>
            <w:r w:rsidRPr="00613FE3">
              <w:rPr>
                <w:rFonts w:ascii="Arial" w:hAnsi="Arial" w:cs="Arial"/>
                <w:b/>
                <w:bCs/>
                <w:lang w:eastAsia="zh-CN"/>
              </w:rPr>
              <w:t>1</w:t>
            </w:r>
            <w:r w:rsidRPr="00613FE3">
              <w:rPr>
                <w:rFonts w:ascii="Arial" w:hAnsi="Arial" w:cs="Arial"/>
                <w:b/>
                <w:bCs/>
              </w:rPr>
              <w:t>.</w:t>
            </w:r>
            <w:r w:rsidRPr="00613FE3">
              <w:rPr>
                <w:rFonts w:ascii="Arial" w:hAnsi="Arial" w:cs="Arial"/>
              </w:rPr>
              <w:t xml:space="preserve"> An illustration of Three-element Standard Linear Solid (SLS) model. A spring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oMath>
            <w:r w:rsidRPr="00613FE3">
              <w:rPr>
                <w:rFonts w:ascii="Arial" w:hAnsi="Arial" w:cs="Arial"/>
              </w:rPr>
              <w:t>) and a dashpot (η) are first connected in series (Maxwell body). Then the Maxwell body is connected with a spring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oMath>
            <w:r w:rsidRPr="00613FE3">
              <w:rPr>
                <w:rFonts w:ascii="Arial" w:hAnsi="Arial" w:cs="Arial"/>
              </w:rPr>
              <w:t xml:space="preserve">) in parallel. </w:t>
            </w:r>
          </w:p>
        </w:tc>
      </w:tr>
    </w:tbl>
    <w:p w:rsidR="00613FE3" w:rsidRPr="00613FE3" w:rsidRDefault="00613FE3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</w:p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13FE3">
        <w:rPr>
          <w:rFonts w:ascii="Arial" w:hAnsi="Arial" w:cs="Arial"/>
          <w:sz w:val="24"/>
          <w:szCs w:val="24"/>
        </w:rPr>
        <w:t>Viscoelasticity of soft tissues was taken into consideration by a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 quasi-linear viscoelastic material model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&lt;EndNote&gt;&lt;Cite&gt;&lt;Author&gt;Fung&lt;/Author&gt;&lt;Year&gt;1993&lt;/Year&gt;&lt;RecNum&gt;308&lt;/RecNum&gt;&lt;DisplayText&gt;[3]&lt;/DisplayText&gt;&lt;record&gt;&lt;rec-number&gt;308&lt;/rec-number&gt;&lt;foreign-keys&gt;&lt;key app="EN" db-id="w0vx05zsu095wyewrpw592v8tw0az05vf0a9"&gt;308&lt;/key&gt;&lt;/foreign-keys&gt;&lt;ref-type name="Book"&gt;6&lt;/ref-type&gt;&lt;contributors&gt;&lt;authors&gt;&lt;author&gt;Fung, Y. C.&lt;/author&gt;&lt;/authors&gt;&lt;/contributors&gt;&lt;titles&gt;&lt;title&gt;Biomechanics : mechanical properties of living tissues&lt;/title&gt;&lt;/titles&gt;&lt;pages&gt;xviii, 568&lt;/pages&gt;&lt;edition&gt;2nd&lt;/edition&gt;&lt;keywords&gt;&lt;keyword&gt;Tissues.&lt;/keyword&gt;&lt;keyword&gt;Biomechanics.&lt;/keyword&gt;&lt;keyword&gt;Rheology (Biology)&lt;/keyword&gt;&lt;keyword&gt;Biomechanics&lt;/keyword&gt;&lt;/keywords&gt;&lt;dates&gt;&lt;year&gt;1993&lt;/year&gt;&lt;/dates&gt;&lt;pub-location&gt;New York&lt;/pub-location&gt;&lt;publisher&gt;Springer-Verlag&lt;/publisher&gt;&lt;isbn&gt;0387979476 (New York acid-free paper)&amp;#xD;3540979476 (Berlin acid-free paper)&lt;/isbn&gt;&lt;call-num&gt;QP88 .F87 1993&amp;#xD;612/.014&lt;/call-num&gt;&lt;urls&gt;&lt;/urls&gt;&lt;/record&gt;&lt;/Cite&gt;&lt;/EndNote&gt;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3" w:tooltip="Fung, 1993 #308" w:history="1">
        <w:r w:rsidR="00FF1CE7" w:rsidRPr="00613FE3">
          <w:rPr>
            <w:rFonts w:ascii="Arial" w:hAnsi="Arial" w:cs="Arial"/>
            <w:noProof/>
            <w:sz w:val="24"/>
            <w:szCs w:val="24"/>
          </w:rPr>
          <w:t>3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613FE3">
        <w:rPr>
          <w:rFonts w:ascii="Arial" w:hAnsi="Arial" w:cs="Arial"/>
          <w:color w:val="000000"/>
          <w:sz w:val="24"/>
          <w:szCs w:val="24"/>
        </w:rPr>
        <w:t xml:space="preserve"> implemented in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FEBio</w:t>
      </w:r>
      <w:proofErr w:type="spellEnd"/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&lt;EndNote&gt;&lt;Cite&gt;&lt;Author&gt;Maas&lt;/Author&gt;&lt;Year&gt;2012&lt;/Year&gt;&lt;RecNum&gt;1328&lt;/RecNum&gt;&lt;DisplayText&gt;[2]&lt;/DisplayText&gt;&lt;record&gt;&lt;rec-number&gt;1328&lt;/rec-number&gt;&lt;foreign-keys&gt;&lt;key app="EN" db-id="w0vx05zsu095wyewrpw592v8tw0az05vf0a9"&gt;1328&lt;/key&gt;&lt;/foreign-keys&gt;&lt;ref-type name="Journal Article"&gt;17&lt;/ref-type&gt;&lt;contributors&gt;&lt;authors&gt;&lt;author&gt;Maas, Steve A.&lt;/author&gt;&lt;author&gt;Ellis, Benjamin J.&lt;/author&gt;&lt;author&gt;Ateshian, Gerard A.&lt;/author&gt;&lt;author&gt;Weiss, Jeffrey A.&lt;/author&gt;&lt;/authors&gt;&lt;/contributors&gt;&lt;titles&gt;&lt;title&gt;FEBio: Finite Elements for Biomechanics&lt;/title&gt;&lt;secondary-title&gt;Journal of Biomechanical Engineering&lt;/secondary-title&gt;&lt;/titles&gt;&lt;periodical&gt;&lt;full-title&gt;Journal of Biomechanical Engineering&lt;/full-title&gt;&lt;/periodical&gt;&lt;pages&gt;011005-10&lt;/pages&gt;&lt;volume&gt;134&lt;/volume&gt;&lt;number&gt;1&lt;/number&gt;&lt;dates&gt;&lt;year&gt;2012&lt;/year&gt;&lt;/dates&gt;&lt;publisher&gt;ASME&lt;/publisher&gt;&lt;urls&gt;&lt;related-urls&gt;&lt;url&gt;http://dx.doi.org/10.1115/1.4005694&lt;/url&gt;&lt;/related-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2" w:tooltip="Maas, 2012 #1328" w:history="1">
        <w:r w:rsidR="00FF1CE7" w:rsidRPr="00613FE3">
          <w:rPr>
            <w:rFonts w:ascii="Arial" w:hAnsi="Arial" w:cs="Arial"/>
            <w:noProof/>
            <w:sz w:val="24"/>
            <w:szCs w:val="24"/>
          </w:rPr>
          <w:t>2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613FE3">
        <w:rPr>
          <w:rFonts w:ascii="Arial" w:hAnsi="Arial" w:cs="Arial"/>
          <w:color w:val="000000"/>
          <w:sz w:val="24"/>
          <w:szCs w:val="24"/>
        </w:rPr>
        <w:t>. In the quasi-linear viscoelastic model, a relaxation function G(t) was used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&lt;EndNote&gt;&lt;Cite&gt;&lt;Author&gt;Gerig&lt;/Author&gt;&lt;Year&gt;2003&lt;/Year&gt;&lt;RecNum&gt;1355&lt;/RecNum&gt;&lt;DisplayText&gt;[4]&lt;/DisplayText&gt;&lt;record&gt;&lt;rec-number&gt;1355&lt;/rec-number&gt;&lt;foreign-keys&gt;&lt;key app="EN" db-id="w0vx05zsu095wyewrpw592v8tw0az05vf0a9"&gt;1355&lt;/key&gt;&lt;/foreign-keys&gt;&lt;ref-type name="Journal Article"&gt;17&lt;/ref-type&gt;&lt;contributors&gt;&lt;authors&gt;&lt;author&gt;Gerig, Anthony&lt;/author&gt;&lt;author&gt;Zagzebski, James&lt;/author&gt;&lt;author&gt;Varghese, Tomy&lt;/author&gt;&lt;/authors&gt;&lt;/contributors&gt;&lt;auth-address&gt;Department of Medical Physics, University of Wisconsin - Madison, Madison, WI 53706, United States&lt;/auth-address&gt;&lt;titles&gt;&lt;title&gt;Statistics of ultrasonic scatterer size estimation with a reference phantom&lt;/title&gt;&lt;secondary-title&gt;Journal of the Acoustical Society of America&lt;/secondary-title&gt;&lt;/titles&gt;&lt;periodical&gt;&lt;full-title&gt;Journal of the Acoustical Society of America&lt;/full-title&gt;&lt;/periodical&gt;&lt;pages&gt;3430-3437&lt;/pages&gt;&lt;volume&gt;113&lt;/volume&gt;&lt;number&gt;6&lt;/number&gt;&lt;keywords&gt;&lt;keyword&gt;Ultrasonic scattering&lt;/keyword&gt;&lt;keyword&gt;Backscattering&lt;/keyword&gt;&lt;keyword&gt;Signal to noise ratio&lt;/keyword&gt;&lt;keyword&gt;Least squares approximations&lt;/keyword&gt;&lt;keyword&gt;Functions&lt;/keyword&gt;&lt;keyword&gt;Acoustics&lt;/keyword&gt;&lt;/keywords&gt;&lt;dates&gt;&lt;year&gt;2003&lt;/year&gt;&lt;/dates&gt;&lt;publisher&gt;American Institute of Physics Inc.&lt;/publisher&gt;&lt;isbn&gt;0001-4966&lt;/isbn&gt;&lt;urls&gt;&lt;/urls&gt;&lt;/record&gt;&lt;/Cite&gt;&lt;/EndNote&gt;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4" w:tooltip="Gerig, 2003 #1355" w:history="1">
        <w:r w:rsidR="00FF1CE7" w:rsidRPr="00613FE3">
          <w:rPr>
            <w:rFonts w:ascii="Arial" w:hAnsi="Arial" w:cs="Arial"/>
            <w:noProof/>
            <w:sz w:val="24"/>
            <w:szCs w:val="24"/>
          </w:rPr>
          <w:t>4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="00FF1CE7">
        <w:rPr>
          <w:rFonts w:ascii="Arial" w:hAnsi="Arial" w:cs="Arial"/>
          <w:color w:val="000000"/>
          <w:sz w:val="24"/>
          <w:szCs w:val="24"/>
        </w:rPr>
        <w:t xml:space="preserve"> to simulate time dependent behaviors </w:t>
      </w:r>
      <w:r w:rsidRPr="00613FE3">
        <w:rPr>
          <w:rFonts w:ascii="Arial" w:hAnsi="Arial" w:cs="Arial"/>
          <w:color w:val="000000"/>
          <w:sz w:val="24"/>
          <w:szCs w:val="24"/>
        </w:rPr>
        <w:t>as follows,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613FE3" w:rsidRPr="00613FE3" w:rsidTr="009104E5">
        <w:tc>
          <w:tcPr>
            <w:tcW w:w="7128" w:type="dxa"/>
          </w:tcPr>
          <w:p w:rsidR="00613FE3" w:rsidRPr="00613FE3" w:rsidRDefault="00613FE3" w:rsidP="009104E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448" w:type="dxa"/>
          </w:tcPr>
          <w:p w:rsidR="00613FE3" w:rsidRPr="00613FE3" w:rsidRDefault="00613FE3" w:rsidP="009104E5">
            <w:pPr>
              <w:spacing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3FE3">
              <w:rPr>
                <w:rFonts w:ascii="Arial" w:hAnsi="Arial" w:cs="Arial"/>
                <w:color w:val="000000"/>
                <w:sz w:val="24"/>
                <w:szCs w:val="24"/>
              </w:rPr>
              <w:t>(1)</w:t>
            </w:r>
          </w:p>
        </w:tc>
      </w:tr>
    </w:tbl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F1CE7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13FE3">
        <w:rPr>
          <w:rFonts w:ascii="Arial" w:hAnsi="Arial" w:cs="Arial"/>
          <w:color w:val="000000"/>
          <w:sz w:val="24"/>
          <w:szCs w:val="24"/>
        </w:rPr>
        <w:t>where</w:t>
      </w:r>
      <w:proofErr w:type="gramEnd"/>
      <w:r w:rsidRPr="00613FE3">
        <w:rPr>
          <w:rFonts w:ascii="Arial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i</m:t>
            </m:r>
          </m:sub>
        </m:sSub>
      </m:oMath>
      <w:r w:rsidRPr="00613FE3">
        <w:rPr>
          <w:rFonts w:ascii="Arial" w:hAnsi="Arial" w:cs="Arial"/>
          <w:color w:val="000000"/>
          <w:sz w:val="24"/>
          <w:szCs w:val="24"/>
        </w:rPr>
        <w:t xml:space="preserve"> represents one of relaxation time values in the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Prony</w:t>
      </w:r>
      <w:proofErr w:type="spellEnd"/>
      <w:r w:rsidRPr="00613FE3">
        <w:rPr>
          <w:rFonts w:ascii="Arial" w:hAnsi="Arial" w:cs="Arial"/>
          <w:color w:val="000000"/>
          <w:sz w:val="24"/>
          <w:szCs w:val="24"/>
        </w:rPr>
        <w:t xml:space="preserve"> series, 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i</m:t>
            </m:r>
          </m:sub>
        </m:sSub>
      </m:oMath>
      <w:r w:rsidRPr="00613FE3">
        <w:rPr>
          <w:rFonts w:ascii="Arial" w:hAnsi="Arial" w:cs="Arial"/>
          <w:color w:val="000000"/>
          <w:sz w:val="24"/>
          <w:szCs w:val="24"/>
        </w:rPr>
        <w:t xml:space="preserve"> is the viscoelastic coefficient in the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Prony</w:t>
      </w:r>
      <w:proofErr w:type="spellEnd"/>
      <w:r w:rsidRPr="00613FE3">
        <w:rPr>
          <w:rFonts w:ascii="Arial" w:hAnsi="Arial" w:cs="Arial"/>
          <w:color w:val="000000"/>
          <w:sz w:val="24"/>
          <w:szCs w:val="24"/>
        </w:rPr>
        <w:t xml:space="preserve"> series. In this study</w:t>
      </w:r>
      <w:r>
        <w:rPr>
          <w:rFonts w:ascii="Arial" w:hAnsi="Arial" w:cs="Arial"/>
          <w:color w:val="000000"/>
          <w:sz w:val="24"/>
          <w:szCs w:val="24"/>
        </w:rPr>
        <w:t>, N was set to be 1 and Eqn. (1</w:t>
      </w:r>
      <w:r w:rsidRPr="00613FE3">
        <w:rPr>
          <w:rFonts w:ascii="Arial" w:hAnsi="Arial" w:cs="Arial"/>
          <w:color w:val="000000"/>
          <w:sz w:val="24"/>
          <w:szCs w:val="24"/>
        </w:rPr>
        <w:t>) became a three-element Standard L</w:t>
      </w:r>
      <w:r>
        <w:rPr>
          <w:rFonts w:ascii="Arial" w:hAnsi="Arial" w:cs="Arial"/>
          <w:color w:val="000000"/>
          <w:sz w:val="24"/>
          <w:szCs w:val="24"/>
        </w:rPr>
        <w:t>inear Solid (SLS) model (see Fig. 1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). </w:t>
      </w:r>
      <w:r>
        <w:rPr>
          <w:rFonts w:ascii="Arial" w:hAnsi="Arial" w:cs="Arial"/>
          <w:color w:val="000000"/>
          <w:sz w:val="24"/>
          <w:szCs w:val="24"/>
        </w:rPr>
        <w:t>Parameters of three CIRS materials (E2297-AX, E2297-BX and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E2297-CX) suggested by Dr. Mark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Palmeri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have been fitted into the above-mentioned relaxation function (see Eqn. (1)).</w:t>
      </w:r>
      <w:r w:rsidR="00FF1CE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1CE7" w:rsidRDefault="00FF1CE7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13FE3" w:rsidRDefault="00FF1CE7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elastic contributions to the quasi-linear viscoelastic material model 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&lt;EndNote&gt;&lt;Cite&gt;&lt;Author&gt;Fung&lt;/Author&gt;&lt;Year&gt;1993&lt;/Year&gt;&lt;RecNum&gt;308&lt;/RecNum&gt;&lt;DisplayText&gt;[3]&lt;/DisplayText&gt;&lt;record&gt;&lt;rec-number&gt;308&lt;/rec-number&gt;&lt;foreign-keys&gt;&lt;key app="EN" db-id="w0vx05zsu095wyewrpw592v8tw0az05vf0a9"&gt;308&lt;/key&gt;&lt;/foreign-keys&gt;&lt;ref-type name="Book"&gt;6&lt;/ref-type&gt;&lt;contributors&gt;&lt;authors&gt;&lt;author&gt;Fung, Y. C.&lt;/author&gt;&lt;/authors&gt;&lt;/contributors&gt;&lt;titles&gt;&lt;title&gt;Biomechanics : mechanical properties of living tissues&lt;/title&gt;&lt;/titles&gt;&lt;pages&gt;xviii, 568&lt;/pages&gt;&lt;edition&gt;2nd&lt;/edition&gt;&lt;keywords&gt;&lt;keyword&gt;Tissues.&lt;/keyword&gt;&lt;keyword&gt;Biomechanics.&lt;/keyword&gt;&lt;keyword&gt;Rheology (Biology)&lt;/keyword&gt;&lt;keyword&gt;Biomechanics&lt;/keyword&gt;&lt;/keywords&gt;&lt;dates&gt;&lt;year&gt;1993&lt;/year&gt;&lt;/dates&gt;&lt;pub-location&gt;New York&lt;/pub-location&gt;&lt;publisher&gt;Springer-Verlag&lt;/publisher&gt;&lt;isbn&gt;0387979476 (New York acid-free paper)&amp;#xD;3540979476 (Berlin acid-free paper)&lt;/isbn&gt;&lt;call-num&gt;QP88 .F87 1993&amp;#xD;612/.014&lt;/call-num&gt;&lt;urls&gt;&lt;/urls&gt;&lt;/record&gt;&lt;/Cite&gt;&lt;/EndNote&gt;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3" w:tooltip="Fung, 1993 #308" w:history="1">
        <w:r w:rsidRPr="00613FE3">
          <w:rPr>
            <w:rFonts w:ascii="Arial" w:hAnsi="Arial" w:cs="Arial"/>
            <w:noProof/>
            <w:sz w:val="24"/>
            <w:szCs w:val="24"/>
          </w:rPr>
          <w:t>3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are being simulated using the well-known Mooney-</w:t>
      </w:r>
      <w:proofErr w:type="spellStart"/>
      <w:r>
        <w:rPr>
          <w:rFonts w:ascii="Arial" w:hAnsi="Arial" w:cs="Arial"/>
          <w:sz w:val="24"/>
          <w:szCs w:val="24"/>
        </w:rPr>
        <w:t>Rivilin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EN.CITE &lt;EndNote&gt;&lt;Cite&gt;&lt;Author&gt;Mooney&lt;/Author&gt;&lt;Year&gt;1940 &lt;/Year&gt;&lt;RecNum&gt;1305&lt;/RecNum&gt;&lt;DisplayText&gt;[5]&lt;/DisplayText&gt;&lt;record&gt;&lt;rec-number&gt;1305&lt;/rec-number&gt;&lt;foreign-keys&gt;&lt;key app="EN" db-id="w0vx05zsu095wyewrpw592v8tw0az05vf0a9"&gt;1305&lt;/key&gt;&lt;/foreign-keys&gt;&lt;ref-type name="Journal Article"&gt;17&lt;/ref-type&gt;&lt;contributors&gt;&lt;authors&gt;&lt;author&gt;Mooney, M., &lt;/author&gt;&lt;/authors&gt;&lt;/contributors&gt;&lt;titles&gt;&lt;title&gt; A theory of large elastic deformation&lt;/title&gt;&lt;secondary-title&gt;Journal of Applied Physics&lt;/secondary-title&gt;&lt;/titles&gt;&lt;periodical&gt;&lt;full-title&gt;Journal of Applied Physics&lt;/full-title&gt;&lt;/periodical&gt;&lt;pages&gt;582-592&lt;/pages&gt;&lt;volume&gt;11&lt;/volume&gt;&lt;number&gt;9&lt;/number&gt;&lt;dates&gt;&lt;year&gt;1940 &lt;/year&gt;&lt;/dates&gt;&lt;urls&gt;&lt;/urls&gt;&lt;/record&gt;&lt;/Cite&gt;&lt;/EndNote&gt;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[</w:t>
      </w:r>
      <w:hyperlink w:anchor="_ENREF_5" w:tooltip="Mooney, 1940  #1305" w:history="1">
        <w:r>
          <w:rPr>
            <w:rFonts w:ascii="Arial" w:hAnsi="Arial" w:cs="Arial"/>
            <w:noProof/>
            <w:sz w:val="24"/>
            <w:szCs w:val="24"/>
          </w:rPr>
          <w:t>5</w:t>
        </w:r>
      </w:hyperlink>
      <w:r>
        <w:rPr>
          <w:rFonts w:ascii="Arial" w:hAnsi="Arial" w:cs="Arial"/>
          <w:noProof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to match respective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for each model.  </w:t>
      </w:r>
      <w:r w:rsidR="007E2FA6">
        <w:rPr>
          <w:rFonts w:ascii="Arial" w:hAnsi="Arial" w:cs="Arial"/>
          <w:sz w:val="24"/>
          <w:szCs w:val="24"/>
        </w:rPr>
        <w:t xml:space="preserve">The parameters shown in Table 1 below are tentative. </w:t>
      </w:r>
      <w:bookmarkStart w:id="0" w:name="_GoBack"/>
      <w:bookmarkEnd w:id="0"/>
    </w:p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13FE3" w:rsidRPr="008B72F9" w:rsidRDefault="00613FE3" w:rsidP="00613FE3">
      <w:pPr>
        <w:spacing w:line="360" w:lineRule="auto"/>
        <w:jc w:val="both"/>
      </w:pPr>
      <w:proofErr w:type="gramStart"/>
      <w:r w:rsidRPr="008B72F9">
        <w:rPr>
          <w:b/>
        </w:rPr>
        <w:t xml:space="preserve">Table </w:t>
      </w:r>
      <w:r w:rsidR="00FF1CE7">
        <w:rPr>
          <w:b/>
        </w:rPr>
        <w:t>1</w:t>
      </w:r>
      <w:r w:rsidRPr="008B72F9">
        <w:t>.</w:t>
      </w:r>
      <w:proofErr w:type="gramEnd"/>
      <w:r w:rsidRPr="008B72F9">
        <w:t xml:space="preserve"> Viscoelastic coefficients and relaxation times used in the FEA simulations</w:t>
      </w:r>
    </w:p>
    <w:tbl>
      <w:tblPr>
        <w:tblW w:w="0" w:type="auto"/>
        <w:jc w:val="center"/>
        <w:tblBorders>
          <w:top w:val="double" w:sz="4" w:space="0" w:color="00000A"/>
          <w:bottom w:val="single" w:sz="4" w:space="0" w:color="00000A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995"/>
        <w:gridCol w:w="2656"/>
        <w:gridCol w:w="1783"/>
      </w:tblGrid>
      <w:tr w:rsidR="00613FE3" w:rsidRPr="008B72F9" w:rsidTr="00613FE3">
        <w:trPr>
          <w:jc w:val="center"/>
        </w:trPr>
        <w:tc>
          <w:tcPr>
            <w:tcW w:w="1995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rFonts w:eastAsia="DejaVu Sans"/>
                <w:b/>
                <w:lang w:eastAsia="zh-CN"/>
              </w:rPr>
            </w:pPr>
            <w:r w:rsidRPr="008B72F9">
              <w:rPr>
                <w:b/>
                <w:lang w:eastAsia="zh-CN"/>
              </w:rPr>
              <w:t>Component</w:t>
            </w:r>
          </w:p>
        </w:tc>
        <w:tc>
          <w:tcPr>
            <w:tcW w:w="2656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pacing w:line="360" w:lineRule="auto"/>
              <w:rPr>
                <w:rFonts w:eastAsia="DejaVu Sans"/>
                <w:b/>
                <w:lang w:eastAsia="zh-CN"/>
              </w:rPr>
            </w:pPr>
            <w:r w:rsidRPr="008B72F9">
              <w:rPr>
                <w:b/>
                <w:lang w:eastAsia="zh-CN"/>
              </w:rPr>
              <w:t>Viscoelastic coefficient</w:t>
            </w:r>
          </w:p>
          <w:p w:rsidR="00613FE3" w:rsidRPr="008B72F9" w:rsidRDefault="00613FE3" w:rsidP="009104E5">
            <w:pPr>
              <w:suppressAutoHyphens/>
              <w:spacing w:after="160" w:line="360" w:lineRule="auto"/>
              <w:rPr>
                <w:rFonts w:eastAsia="DejaVu Sans"/>
                <w:b/>
                <w:lang w:eastAsia="zh-CN"/>
              </w:rPr>
            </w:pPr>
            <w:r w:rsidRPr="008B72F9">
              <w:rPr>
                <w:b/>
                <w:lang w:eastAsia="zh-C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B72F9">
              <w:rPr>
                <w:b/>
                <w:lang w:eastAsia="zh-CN"/>
              </w:rPr>
              <w:t>)</w:t>
            </w:r>
          </w:p>
        </w:tc>
        <w:tc>
          <w:tcPr>
            <w:tcW w:w="1783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pacing w:line="360" w:lineRule="auto"/>
              <w:rPr>
                <w:rFonts w:eastAsia="DejaVu Sans"/>
                <w:b/>
                <w:lang w:eastAsia="zh-CN"/>
              </w:rPr>
            </w:pPr>
            <w:r w:rsidRPr="008B72F9">
              <w:rPr>
                <w:b/>
                <w:lang w:eastAsia="zh-CN"/>
              </w:rPr>
              <w:t>Relaxation time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oMath>
            <w:r w:rsidRPr="008B72F9">
              <w:rPr>
                <w:b/>
                <w:lang w:eastAsia="zh-CN"/>
              </w:rPr>
              <w:t>) Unit: second</w:t>
            </w:r>
          </w:p>
        </w:tc>
      </w:tr>
      <w:tr w:rsidR="00613FE3" w:rsidRPr="008B72F9" w:rsidTr="00613FE3">
        <w:trPr>
          <w:jc w:val="center"/>
        </w:trPr>
        <w:tc>
          <w:tcPr>
            <w:tcW w:w="199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613FE3" w:rsidP="00613FE3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E2297-AX</w:t>
            </w:r>
            <w:r w:rsidRPr="00613F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5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8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0.</w:t>
            </w:r>
            <w:r w:rsidR="00FF1CE7">
              <w:rPr>
                <w:lang w:eastAsia="zh-CN"/>
              </w:rPr>
              <w:t>278</w:t>
            </w:r>
          </w:p>
        </w:tc>
      </w:tr>
      <w:tr w:rsidR="00613FE3" w:rsidRPr="008B72F9" w:rsidTr="009104E5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613FE3" w:rsidP="00613FE3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 w:rsidRPr="00613FE3">
              <w:rPr>
                <w:rFonts w:ascii="Arial" w:hAnsi="Arial" w:cs="Arial"/>
                <w:sz w:val="24"/>
                <w:szCs w:val="24"/>
              </w:rPr>
              <w:t xml:space="preserve">E2297-BX 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FF1CE7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2.75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3FE3" w:rsidRPr="008B72F9" w:rsidRDefault="00FF1CE7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0.167</w:t>
            </w:r>
          </w:p>
        </w:tc>
      </w:tr>
      <w:tr w:rsidR="00613FE3" w:rsidRPr="008B72F9" w:rsidTr="00613FE3">
        <w:trPr>
          <w:trHeight w:val="423"/>
          <w:jc w:val="center"/>
        </w:trPr>
        <w:tc>
          <w:tcPr>
            <w:tcW w:w="1995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 w:rsidRPr="00613FE3">
              <w:rPr>
                <w:rFonts w:ascii="Arial" w:hAnsi="Arial" w:cs="Arial"/>
                <w:sz w:val="24"/>
                <w:szCs w:val="24"/>
              </w:rPr>
              <w:t>E2297-CX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613FE3" w:rsidRPr="008B72F9" w:rsidRDefault="00FF1CE7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613FE3" w:rsidRPr="008B72F9" w:rsidRDefault="00FF1CE7" w:rsidP="009104E5">
            <w:pPr>
              <w:suppressAutoHyphens/>
              <w:spacing w:after="160" w:line="360" w:lineRule="auto"/>
              <w:rPr>
                <w:rFonts w:eastAsia="DejaVu Sans"/>
                <w:lang w:eastAsia="zh-CN"/>
              </w:rPr>
            </w:pPr>
            <w:r>
              <w:rPr>
                <w:lang w:eastAsia="zh-CN"/>
              </w:rPr>
              <w:t>0.083</w:t>
            </w:r>
          </w:p>
        </w:tc>
      </w:tr>
      <w:tr w:rsidR="00613FE3" w:rsidRPr="008B72F9" w:rsidTr="00613FE3">
        <w:trPr>
          <w:trHeight w:val="435"/>
          <w:jc w:val="center"/>
        </w:trPr>
        <w:tc>
          <w:tcPr>
            <w:tcW w:w="199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613FE3" w:rsidRPr="00613FE3" w:rsidRDefault="00613FE3" w:rsidP="009104E5">
            <w:pPr>
              <w:suppressAutoHyphens/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lang w:eastAsia="zh-CN"/>
              </w:rPr>
            </w:pPr>
          </w:p>
        </w:tc>
        <w:tc>
          <w:tcPr>
            <w:tcW w:w="178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613FE3" w:rsidRPr="008B72F9" w:rsidRDefault="00613FE3" w:rsidP="009104E5">
            <w:pPr>
              <w:suppressAutoHyphens/>
              <w:spacing w:after="160" w:line="360" w:lineRule="auto"/>
              <w:rPr>
                <w:lang w:eastAsia="zh-CN"/>
              </w:rPr>
            </w:pPr>
          </w:p>
        </w:tc>
      </w:tr>
    </w:tbl>
    <w:p w:rsidR="00613FE3" w:rsidRDefault="00FF1CE7" w:rsidP="00613FE3">
      <w:pPr>
        <w:widowControl w:val="0"/>
        <w:suppressAutoHyphens/>
        <w:spacing w:line="36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F1CE7">
        <w:rPr>
          <w:rFonts w:ascii="Arial" w:hAnsi="Arial" w:cs="Arial"/>
          <w:b/>
          <w:bCs/>
          <w:sz w:val="28"/>
          <w:szCs w:val="28"/>
        </w:rPr>
        <w:t>PLAN</w:t>
      </w:r>
    </w:p>
    <w:p w:rsidR="008E30A1" w:rsidRPr="008E30A1" w:rsidRDefault="008E30A1" w:rsidP="00613FE3">
      <w:pPr>
        <w:widowControl w:val="0"/>
        <w:suppressAutoHyphens/>
        <w:spacing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 w:rsidRPr="008E30A1">
        <w:rPr>
          <w:rFonts w:ascii="Arial" w:hAnsi="Arial" w:cs="Arial"/>
          <w:bCs/>
          <w:sz w:val="24"/>
          <w:szCs w:val="24"/>
        </w:rPr>
        <w:t xml:space="preserve">Currently, </w:t>
      </w:r>
      <w:r>
        <w:rPr>
          <w:rFonts w:ascii="Arial" w:hAnsi="Arial" w:cs="Arial"/>
          <w:bCs/>
          <w:sz w:val="24"/>
          <w:szCs w:val="24"/>
        </w:rPr>
        <w:t xml:space="preserve">computer simulations are being analyzed and the final results will be provided </w:t>
      </w:r>
      <w:r w:rsidRPr="008E30A1">
        <w:rPr>
          <w:rFonts w:ascii="Arial" w:hAnsi="Arial" w:cs="Arial"/>
          <w:b/>
          <w:bCs/>
          <w:sz w:val="24"/>
          <w:szCs w:val="24"/>
        </w:rPr>
        <w:t>by August 23, 2015</w:t>
      </w:r>
      <w:r>
        <w:rPr>
          <w:rFonts w:ascii="Arial" w:hAnsi="Arial" w:cs="Arial"/>
          <w:bCs/>
          <w:sz w:val="24"/>
          <w:szCs w:val="24"/>
        </w:rPr>
        <w:t xml:space="preserve">. One numerical model is attached as a part of the deliverables for this interim report. </w:t>
      </w:r>
    </w:p>
    <w:p w:rsidR="00BB3B09" w:rsidRPr="00613FE3" w:rsidRDefault="00613FE3" w:rsidP="00192A56">
      <w:pPr>
        <w:keepNext/>
        <w:keepLines/>
        <w:spacing w:before="240" w:after="120"/>
        <w:jc w:val="both"/>
        <w:outlineLvl w:val="4"/>
        <w:rPr>
          <w:rFonts w:ascii="Arial" w:hAnsi="Arial" w:cs="Arial"/>
          <w:b/>
          <w:sz w:val="28"/>
          <w:szCs w:val="28"/>
        </w:rPr>
      </w:pPr>
      <w:r w:rsidRPr="00613FE3">
        <w:rPr>
          <w:rFonts w:ascii="Arial" w:hAnsi="Arial" w:cs="Arial"/>
          <w:b/>
          <w:sz w:val="28"/>
          <w:szCs w:val="28"/>
        </w:rPr>
        <w:lastRenderedPageBreak/>
        <w:t>References</w:t>
      </w:r>
    </w:p>
    <w:p w:rsidR="00BB3B09" w:rsidRPr="00613FE3" w:rsidRDefault="00BB3B09" w:rsidP="00192A56">
      <w:pPr>
        <w:keepNext/>
        <w:keepLines/>
        <w:spacing w:before="240" w:after="120"/>
        <w:jc w:val="both"/>
        <w:outlineLvl w:val="4"/>
        <w:rPr>
          <w:rFonts w:ascii="Arial" w:hAnsi="Arial" w:cs="Arial"/>
          <w:sz w:val="24"/>
          <w:szCs w:val="24"/>
        </w:rPr>
      </w:pPr>
    </w:p>
    <w:p w:rsidR="00FF1CE7" w:rsidRPr="00FF1CE7" w:rsidRDefault="00BB3B09" w:rsidP="00FF1CE7">
      <w:pPr>
        <w:ind w:left="720" w:hanging="720"/>
        <w:jc w:val="both"/>
        <w:rPr>
          <w:noProof/>
          <w:szCs w:val="24"/>
        </w:rPr>
      </w:pP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EN.REFLIST 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bookmarkStart w:id="1" w:name="_ENREF_1"/>
      <w:r w:rsidR="00FF1CE7" w:rsidRPr="00FF1CE7">
        <w:rPr>
          <w:noProof/>
          <w:szCs w:val="24"/>
        </w:rPr>
        <w:t>[1]</w:t>
      </w:r>
      <w:r w:rsidR="00FF1CE7" w:rsidRPr="00FF1CE7">
        <w:rPr>
          <w:noProof/>
          <w:szCs w:val="24"/>
        </w:rPr>
        <w:tab/>
        <w:t xml:space="preserve">M. L. Palmeri, M. H. Wang, J. J. Dahl, K. D. Frinkley, and K. R. Nightingale, "Quantifying hepatic shear modulus in vivo using acoustic radiation force," </w:t>
      </w:r>
      <w:r w:rsidR="00FF1CE7" w:rsidRPr="00FF1CE7">
        <w:rPr>
          <w:i/>
          <w:noProof/>
          <w:szCs w:val="24"/>
        </w:rPr>
        <w:t xml:space="preserve">Ultrasound Med Biol, </w:t>
      </w:r>
      <w:r w:rsidR="00FF1CE7" w:rsidRPr="00FF1CE7">
        <w:rPr>
          <w:noProof/>
          <w:szCs w:val="24"/>
        </w:rPr>
        <w:t>vol. 34, pp. 546-58, Apr 2008.</w:t>
      </w:r>
      <w:bookmarkEnd w:id="1"/>
    </w:p>
    <w:p w:rsidR="00FF1CE7" w:rsidRPr="00FF1CE7" w:rsidRDefault="00FF1CE7" w:rsidP="00FF1CE7">
      <w:pPr>
        <w:ind w:left="720" w:hanging="720"/>
        <w:jc w:val="both"/>
        <w:rPr>
          <w:noProof/>
          <w:szCs w:val="24"/>
        </w:rPr>
      </w:pPr>
      <w:bookmarkStart w:id="2" w:name="_ENREF_2"/>
      <w:r w:rsidRPr="00FF1CE7">
        <w:rPr>
          <w:noProof/>
          <w:szCs w:val="24"/>
        </w:rPr>
        <w:t>[2]</w:t>
      </w:r>
      <w:r w:rsidRPr="00FF1CE7">
        <w:rPr>
          <w:noProof/>
          <w:szCs w:val="24"/>
        </w:rPr>
        <w:tab/>
        <w:t xml:space="preserve">S. A. Maas, B. J. Ellis, G. A. Ateshian, and J. A. Weiss, "FEBio: Finite Elements for Biomechanics," </w:t>
      </w:r>
      <w:r w:rsidRPr="00FF1CE7">
        <w:rPr>
          <w:i/>
          <w:noProof/>
          <w:szCs w:val="24"/>
        </w:rPr>
        <w:t xml:space="preserve">Journal of Biomechanical Engineering, </w:t>
      </w:r>
      <w:r w:rsidRPr="00FF1CE7">
        <w:rPr>
          <w:noProof/>
          <w:szCs w:val="24"/>
        </w:rPr>
        <w:t>vol. 134, pp. 011005-10, 2012.</w:t>
      </w:r>
      <w:bookmarkEnd w:id="2"/>
    </w:p>
    <w:p w:rsidR="00FF1CE7" w:rsidRPr="00FF1CE7" w:rsidRDefault="00FF1CE7" w:rsidP="00FF1CE7">
      <w:pPr>
        <w:ind w:left="720" w:hanging="720"/>
        <w:jc w:val="both"/>
        <w:rPr>
          <w:noProof/>
          <w:szCs w:val="24"/>
        </w:rPr>
      </w:pPr>
      <w:bookmarkStart w:id="3" w:name="_ENREF_3"/>
      <w:r w:rsidRPr="00FF1CE7">
        <w:rPr>
          <w:noProof/>
          <w:szCs w:val="24"/>
        </w:rPr>
        <w:t>[3]</w:t>
      </w:r>
      <w:r w:rsidRPr="00FF1CE7">
        <w:rPr>
          <w:noProof/>
          <w:szCs w:val="24"/>
        </w:rPr>
        <w:tab/>
        <w:t xml:space="preserve">Y. C. Fung, </w:t>
      </w:r>
      <w:r w:rsidRPr="00FF1CE7">
        <w:rPr>
          <w:i/>
          <w:noProof/>
          <w:szCs w:val="24"/>
        </w:rPr>
        <w:t>Biomechanics : mechanical properties of living tissues</w:t>
      </w:r>
      <w:r w:rsidRPr="00FF1CE7">
        <w:rPr>
          <w:noProof/>
          <w:szCs w:val="24"/>
        </w:rPr>
        <w:t>, 2nd ed. New York: Springer-Verlag, 1993.</w:t>
      </w:r>
      <w:bookmarkEnd w:id="3"/>
    </w:p>
    <w:p w:rsidR="00FF1CE7" w:rsidRPr="00FF1CE7" w:rsidRDefault="00FF1CE7" w:rsidP="00FF1CE7">
      <w:pPr>
        <w:ind w:left="720" w:hanging="720"/>
        <w:jc w:val="both"/>
        <w:rPr>
          <w:noProof/>
          <w:szCs w:val="24"/>
        </w:rPr>
      </w:pPr>
      <w:bookmarkStart w:id="4" w:name="_ENREF_4"/>
      <w:r w:rsidRPr="00FF1CE7">
        <w:rPr>
          <w:noProof/>
          <w:szCs w:val="24"/>
        </w:rPr>
        <w:t>[4]</w:t>
      </w:r>
      <w:r w:rsidRPr="00FF1CE7">
        <w:rPr>
          <w:noProof/>
          <w:szCs w:val="24"/>
        </w:rPr>
        <w:tab/>
        <w:t xml:space="preserve">A. Gerig, J. Zagzebski, and T. Varghese, "Statistics of ultrasonic scatterer size estimation with a reference phantom," </w:t>
      </w:r>
      <w:r w:rsidRPr="00FF1CE7">
        <w:rPr>
          <w:i/>
          <w:noProof/>
          <w:szCs w:val="24"/>
        </w:rPr>
        <w:t xml:space="preserve">Journal of the Acoustical Society of America, </w:t>
      </w:r>
      <w:r w:rsidRPr="00FF1CE7">
        <w:rPr>
          <w:noProof/>
          <w:szCs w:val="24"/>
        </w:rPr>
        <w:t>vol. 113, pp. 3430-3437, 2003.</w:t>
      </w:r>
      <w:bookmarkEnd w:id="4"/>
    </w:p>
    <w:p w:rsidR="00FF1CE7" w:rsidRPr="00FF1CE7" w:rsidRDefault="00FF1CE7" w:rsidP="00FF1CE7">
      <w:pPr>
        <w:ind w:left="720" w:hanging="720"/>
        <w:jc w:val="both"/>
        <w:rPr>
          <w:noProof/>
          <w:szCs w:val="24"/>
        </w:rPr>
      </w:pPr>
      <w:bookmarkStart w:id="5" w:name="_ENREF_5"/>
      <w:r w:rsidRPr="00FF1CE7">
        <w:rPr>
          <w:noProof/>
          <w:szCs w:val="24"/>
        </w:rPr>
        <w:t>[5]</w:t>
      </w:r>
      <w:r w:rsidRPr="00FF1CE7">
        <w:rPr>
          <w:noProof/>
          <w:szCs w:val="24"/>
        </w:rPr>
        <w:tab/>
        <w:t xml:space="preserve">M. Mooney, " A theory of large elastic deformation," </w:t>
      </w:r>
      <w:r w:rsidRPr="00FF1CE7">
        <w:rPr>
          <w:i/>
          <w:noProof/>
          <w:szCs w:val="24"/>
        </w:rPr>
        <w:t xml:space="preserve">Journal of Applied Physics, </w:t>
      </w:r>
      <w:r w:rsidRPr="00FF1CE7">
        <w:rPr>
          <w:noProof/>
          <w:szCs w:val="24"/>
        </w:rPr>
        <w:t xml:space="preserve">vol. 11, pp. 582-592, 1940 </w:t>
      </w:r>
      <w:bookmarkEnd w:id="5"/>
    </w:p>
    <w:p w:rsidR="00FF1CE7" w:rsidRDefault="00FF1CE7" w:rsidP="00FF1CE7">
      <w:pPr>
        <w:jc w:val="both"/>
        <w:rPr>
          <w:noProof/>
          <w:szCs w:val="24"/>
        </w:rPr>
      </w:pPr>
    </w:p>
    <w:p w:rsidR="002D0CF4" w:rsidRPr="007874E3" w:rsidRDefault="00BB3B09" w:rsidP="00192A56">
      <w:pPr>
        <w:keepNext/>
        <w:keepLines/>
        <w:spacing w:before="240" w:after="120"/>
        <w:jc w:val="both"/>
        <w:outlineLvl w:val="4"/>
        <w:rPr>
          <w:rFonts w:ascii="Arial" w:hAnsi="Arial" w:cs="Arial"/>
          <w:sz w:val="24"/>
        </w:rPr>
      </w:pPr>
      <w:r w:rsidRPr="00613FE3">
        <w:rPr>
          <w:rFonts w:ascii="Arial" w:hAnsi="Arial" w:cs="Arial"/>
          <w:sz w:val="24"/>
          <w:szCs w:val="24"/>
        </w:rPr>
        <w:fldChar w:fldCharType="end"/>
      </w:r>
    </w:p>
    <w:sectPr w:rsidR="002D0CF4" w:rsidRPr="007874E3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C2" w:rsidRDefault="008A13C2">
      <w:r>
        <w:separator/>
      </w:r>
    </w:p>
  </w:endnote>
  <w:endnote w:type="continuationSeparator" w:id="0">
    <w:p w:rsidR="008A13C2" w:rsidRDefault="008A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E5" w:rsidRDefault="00C85DE5" w:rsidP="00957799">
    <w:pPr>
      <w:pStyle w:val="Footer"/>
    </w:pPr>
    <w:r>
      <w:t>Interim Progress Report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2FA6">
      <w:rPr>
        <w:rStyle w:val="PageNumber"/>
        <w:noProof/>
      </w:rPr>
      <w:t>2</w:t>
    </w:r>
    <w:r>
      <w:rPr>
        <w:rStyle w:val="PageNumber"/>
      </w:rPr>
      <w:fldChar w:fldCharType="end"/>
    </w:r>
    <w:r>
      <w:tab/>
      <w:t>(</w:t>
    </w:r>
    <w:r w:rsidR="00613FE3">
      <w:t>07/2015</w:t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C2" w:rsidRDefault="008A13C2">
      <w:r>
        <w:separator/>
      </w:r>
    </w:p>
  </w:footnote>
  <w:footnote w:type="continuationSeparator" w:id="0">
    <w:p w:rsidR="008A13C2" w:rsidRDefault="008A1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E5" w:rsidRPr="00192A56" w:rsidRDefault="00C85DE5">
    <w:pPr>
      <w:pStyle w:val="Header"/>
      <w:jc w:val="center"/>
      <w:rPr>
        <w:bCs/>
        <w:sz w:val="24"/>
        <w:szCs w:val="24"/>
      </w:rPr>
    </w:pPr>
    <w:r w:rsidRPr="00192A56">
      <w:rPr>
        <w:bCs/>
        <w:sz w:val="24"/>
        <w:szCs w:val="24"/>
      </w:rPr>
      <w:t xml:space="preserve">Interim </w:t>
    </w:r>
    <w:r>
      <w:rPr>
        <w:bCs/>
        <w:sz w:val="24"/>
        <w:szCs w:val="24"/>
      </w:rPr>
      <w:t>Progress</w:t>
    </w:r>
    <w:r w:rsidRPr="00192A56">
      <w:rPr>
        <w:bCs/>
        <w:sz w:val="24"/>
        <w:szCs w:val="24"/>
      </w:rPr>
      <w:t xml:space="preserve"> Report</w:t>
    </w:r>
    <w:r w:rsidR="00EE431E">
      <w:rPr>
        <w:bCs/>
        <w:sz w:val="24"/>
        <w:szCs w:val="24"/>
      </w:rPr>
      <w:t xml:space="preserve"> </w:t>
    </w:r>
    <w:r w:rsidR="00BB3B09">
      <w:rPr>
        <w:bCs/>
        <w:sz w:val="24"/>
        <w:szCs w:val="24"/>
      </w:rPr>
      <w:t>– 6 Month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D99"/>
    <w:multiLevelType w:val="hybridMultilevel"/>
    <w:tmpl w:val="B91E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3216B"/>
    <w:multiLevelType w:val="hybridMultilevel"/>
    <w:tmpl w:val="E03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598B"/>
    <w:multiLevelType w:val="hybridMultilevel"/>
    <w:tmpl w:val="61C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350CD"/>
    <w:multiLevelType w:val="hybridMultilevel"/>
    <w:tmpl w:val="F154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718F7"/>
    <w:multiLevelType w:val="multilevel"/>
    <w:tmpl w:val="BFD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03B6A"/>
    <w:multiLevelType w:val="hybridMultilevel"/>
    <w:tmpl w:val="A258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35385"/>
    <w:multiLevelType w:val="hybridMultilevel"/>
    <w:tmpl w:val="A6FC9012"/>
    <w:lvl w:ilvl="0" w:tplc="D40A41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EE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0vx05zsu095wyewrpw592v8tw0az05vf0a9&quot;&gt;strain imaging-Converted&lt;record-ids&gt;&lt;item&gt;308&lt;/item&gt;&lt;item&gt;1305&lt;/item&gt;&lt;item&gt;1328&lt;/item&gt;&lt;item&gt;1345&lt;/item&gt;&lt;item&gt;1355&lt;/item&gt;&lt;/record-ids&gt;&lt;/item&gt;&lt;/Libraries&gt;"/>
  </w:docVars>
  <w:rsids>
    <w:rsidRoot w:val="00F8150A"/>
    <w:rsid w:val="00123E80"/>
    <w:rsid w:val="001731C0"/>
    <w:rsid w:val="00192A56"/>
    <w:rsid w:val="001A3CEA"/>
    <w:rsid w:val="001B25C8"/>
    <w:rsid w:val="00223472"/>
    <w:rsid w:val="002D0CF4"/>
    <w:rsid w:val="003157A7"/>
    <w:rsid w:val="003610F9"/>
    <w:rsid w:val="00454DE8"/>
    <w:rsid w:val="005821A0"/>
    <w:rsid w:val="005A018C"/>
    <w:rsid w:val="00613FE3"/>
    <w:rsid w:val="006C2BCD"/>
    <w:rsid w:val="006E4341"/>
    <w:rsid w:val="00705CED"/>
    <w:rsid w:val="007874E3"/>
    <w:rsid w:val="007E10E3"/>
    <w:rsid w:val="007E2FA6"/>
    <w:rsid w:val="008A13C2"/>
    <w:rsid w:val="008B51BE"/>
    <w:rsid w:val="008E30A1"/>
    <w:rsid w:val="00917E56"/>
    <w:rsid w:val="00957799"/>
    <w:rsid w:val="00A37A7C"/>
    <w:rsid w:val="00A6399B"/>
    <w:rsid w:val="00AD7BF6"/>
    <w:rsid w:val="00B04D59"/>
    <w:rsid w:val="00B343FD"/>
    <w:rsid w:val="00B46460"/>
    <w:rsid w:val="00BB3B09"/>
    <w:rsid w:val="00C16627"/>
    <w:rsid w:val="00C85DE5"/>
    <w:rsid w:val="00C96090"/>
    <w:rsid w:val="00CE16C6"/>
    <w:rsid w:val="00D23804"/>
    <w:rsid w:val="00D40BEA"/>
    <w:rsid w:val="00D96E16"/>
    <w:rsid w:val="00DB015F"/>
    <w:rsid w:val="00DF5951"/>
    <w:rsid w:val="00E12547"/>
    <w:rsid w:val="00E770DC"/>
    <w:rsid w:val="00E90194"/>
    <w:rsid w:val="00EC169E"/>
    <w:rsid w:val="00EE431E"/>
    <w:rsid w:val="00EE49EE"/>
    <w:rsid w:val="00EF4E4E"/>
    <w:rsid w:val="00F75A3B"/>
    <w:rsid w:val="00F8150A"/>
    <w:rsid w:val="00F83623"/>
    <w:rsid w:val="00FD1C9D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9B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-225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-2250"/>
      </w:tabs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pPr>
      <w:ind w:firstLine="720"/>
      <w:jc w:val="center"/>
    </w:pPr>
    <w:rPr>
      <w:b/>
      <w:sz w:val="32"/>
    </w:rPr>
  </w:style>
  <w:style w:type="paragraph" w:styleId="BodyText2">
    <w:name w:val="Body Text 2"/>
    <w:basedOn w:val="Normal"/>
    <w:rPr>
      <w:rFonts w:ascii="Arial" w:hAnsi="Arial"/>
      <w:sz w:val="44"/>
    </w:rPr>
  </w:style>
  <w:style w:type="paragraph" w:styleId="BodyTextIndent">
    <w:name w:val="Body Text Indent"/>
    <w:basedOn w:val="Normal"/>
    <w:pPr>
      <w:tabs>
        <w:tab w:val="left" w:pos="360"/>
      </w:tabs>
      <w:spacing w:before="240"/>
      <w:jc w:val="both"/>
    </w:pPr>
    <w:rPr>
      <w:color w:val="0000FF"/>
      <w:sz w:val="36"/>
    </w:rPr>
  </w:style>
  <w:style w:type="paragraph" w:styleId="BodyTextIndent2">
    <w:name w:val="Body Text Indent 2"/>
    <w:basedOn w:val="Normal"/>
    <w:pPr>
      <w:ind w:left="270" w:hanging="270"/>
    </w:pPr>
  </w:style>
  <w:style w:type="paragraph" w:styleId="BodyTextIndent3">
    <w:name w:val="Body Text Indent 3"/>
    <w:basedOn w:val="Normal"/>
    <w:pPr>
      <w:ind w:left="720" w:hanging="720"/>
    </w:pPr>
    <w:rPr>
      <w:color w:val="0000FF"/>
    </w:rPr>
  </w:style>
  <w:style w:type="paragraph" w:styleId="BodyText3">
    <w:name w:val="Body Text 3"/>
    <w:basedOn w:val="Normal"/>
    <w:pPr>
      <w:tabs>
        <w:tab w:val="left" w:pos="360"/>
      </w:tabs>
      <w:jc w:val="both"/>
    </w:p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DefinitionTerm">
    <w:name w:val="Definition Term"/>
    <w:basedOn w:val="Normal"/>
    <w:next w:val="Normal"/>
    <w:rPr>
      <w:sz w:val="24"/>
    </w:rPr>
  </w:style>
  <w:style w:type="character" w:styleId="PageNumber">
    <w:name w:val="page number"/>
    <w:basedOn w:val="DefaultParagraphFont"/>
    <w:rsid w:val="00192A56"/>
  </w:style>
  <w:style w:type="character" w:styleId="Hyperlink">
    <w:name w:val="Hyperlink"/>
    <w:basedOn w:val="DefaultParagraphFont"/>
    <w:uiPriority w:val="99"/>
    <w:unhideWhenUsed/>
    <w:rsid w:val="00D96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E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rsid w:val="007874E3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7874E3"/>
    <w:rPr>
      <w:rFonts w:ascii="DejaVu Sans Mono" w:eastAsia="DejaVu Sans Mono" w:hAnsi="DejaVu Sans Mono"/>
      <w:sz w:val="20"/>
      <w:szCs w:val="20"/>
    </w:rPr>
  </w:style>
  <w:style w:type="character" w:customStyle="1" w:styleId="SourceText">
    <w:name w:val="Source Text"/>
    <w:rsid w:val="007874E3"/>
    <w:rPr>
      <w:rFonts w:ascii="DejaVu Sans Mono" w:eastAsia="DejaVu Sans Mono" w:hAnsi="DejaVu Sans Mono" w:cs="Lohit Hindi"/>
    </w:rPr>
  </w:style>
  <w:style w:type="table" w:styleId="TableGrid">
    <w:name w:val="Table Grid"/>
    <w:basedOn w:val="TableNormal"/>
    <w:uiPriority w:val="59"/>
    <w:rsid w:val="00A37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3B09"/>
    <w:rPr>
      <w:rFonts w:ascii="Times New Roman" w:hAnsi="Times New Roman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FF1C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9B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-225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-2250"/>
      </w:tabs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pPr>
      <w:ind w:firstLine="720"/>
      <w:jc w:val="center"/>
    </w:pPr>
    <w:rPr>
      <w:b/>
      <w:sz w:val="32"/>
    </w:rPr>
  </w:style>
  <w:style w:type="paragraph" w:styleId="BodyText2">
    <w:name w:val="Body Text 2"/>
    <w:basedOn w:val="Normal"/>
    <w:rPr>
      <w:rFonts w:ascii="Arial" w:hAnsi="Arial"/>
      <w:sz w:val="44"/>
    </w:rPr>
  </w:style>
  <w:style w:type="paragraph" w:styleId="BodyTextIndent">
    <w:name w:val="Body Text Indent"/>
    <w:basedOn w:val="Normal"/>
    <w:pPr>
      <w:tabs>
        <w:tab w:val="left" w:pos="360"/>
      </w:tabs>
      <w:spacing w:before="240"/>
      <w:jc w:val="both"/>
    </w:pPr>
    <w:rPr>
      <w:color w:val="0000FF"/>
      <w:sz w:val="36"/>
    </w:rPr>
  </w:style>
  <w:style w:type="paragraph" w:styleId="BodyTextIndent2">
    <w:name w:val="Body Text Indent 2"/>
    <w:basedOn w:val="Normal"/>
    <w:pPr>
      <w:ind w:left="270" w:hanging="270"/>
    </w:pPr>
  </w:style>
  <w:style w:type="paragraph" w:styleId="BodyTextIndent3">
    <w:name w:val="Body Text Indent 3"/>
    <w:basedOn w:val="Normal"/>
    <w:pPr>
      <w:ind w:left="720" w:hanging="720"/>
    </w:pPr>
    <w:rPr>
      <w:color w:val="0000FF"/>
    </w:rPr>
  </w:style>
  <w:style w:type="paragraph" w:styleId="BodyText3">
    <w:name w:val="Body Text 3"/>
    <w:basedOn w:val="Normal"/>
    <w:pPr>
      <w:tabs>
        <w:tab w:val="left" w:pos="360"/>
      </w:tabs>
      <w:jc w:val="both"/>
    </w:p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DefinitionTerm">
    <w:name w:val="Definition Term"/>
    <w:basedOn w:val="Normal"/>
    <w:next w:val="Normal"/>
    <w:rPr>
      <w:sz w:val="24"/>
    </w:rPr>
  </w:style>
  <w:style w:type="character" w:styleId="PageNumber">
    <w:name w:val="page number"/>
    <w:basedOn w:val="DefaultParagraphFont"/>
    <w:rsid w:val="00192A56"/>
  </w:style>
  <w:style w:type="character" w:styleId="Hyperlink">
    <w:name w:val="Hyperlink"/>
    <w:basedOn w:val="DefaultParagraphFont"/>
    <w:uiPriority w:val="99"/>
    <w:unhideWhenUsed/>
    <w:rsid w:val="00D96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E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rsid w:val="007874E3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7874E3"/>
    <w:rPr>
      <w:rFonts w:ascii="DejaVu Sans Mono" w:eastAsia="DejaVu Sans Mono" w:hAnsi="DejaVu Sans Mono"/>
      <w:sz w:val="20"/>
      <w:szCs w:val="20"/>
    </w:rPr>
  </w:style>
  <w:style w:type="character" w:customStyle="1" w:styleId="SourceText">
    <w:name w:val="Source Text"/>
    <w:rsid w:val="007874E3"/>
    <w:rPr>
      <w:rFonts w:ascii="DejaVu Sans Mono" w:eastAsia="DejaVu Sans Mono" w:hAnsi="DejaVu Sans Mono" w:cs="Lohit Hindi"/>
    </w:rPr>
  </w:style>
  <w:style w:type="table" w:styleId="TableGrid">
    <w:name w:val="Table Grid"/>
    <w:basedOn w:val="TableNormal"/>
    <w:uiPriority w:val="59"/>
    <w:rsid w:val="00A37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3B09"/>
    <w:rPr>
      <w:rFonts w:ascii="Times New Roman" w:hAnsi="Times New Roman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FF1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3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5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19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69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89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513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56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50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55945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87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780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9765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34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950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348692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0175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139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3172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946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1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8215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8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88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266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83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2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323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3555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237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560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921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544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168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91918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917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274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6899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5098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Interim Status Report</vt:lpstr>
    </vt:vector>
  </TitlesOfParts>
  <Company>Michigan Tech University</Company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Interim Status Report</dc:title>
  <dc:subject>Laboratory Directed Research and Development (LDRD) Program</dc:subject>
  <dc:creator>Kathy Orta</dc:creator>
  <cp:lastModifiedBy>jjiang</cp:lastModifiedBy>
  <cp:revision>7</cp:revision>
  <cp:lastPrinted>2014-04-23T02:59:00Z</cp:lastPrinted>
  <dcterms:created xsi:type="dcterms:W3CDTF">2014-04-22T14:38:00Z</dcterms:created>
  <dcterms:modified xsi:type="dcterms:W3CDTF">2015-08-04T16:31:00Z</dcterms:modified>
</cp:coreProperties>
</file>