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18FF" w:rsidRPr="00655BE2" w:rsidRDefault="002418FF" w:rsidP="00655BE2">
      <w:pPr>
        <w:pStyle w:val="NormalnyWeb"/>
        <w:ind w:firstLine="284"/>
        <w:jc w:val="both"/>
        <w:rPr>
          <w:rFonts w:asciiTheme="minorHAnsi" w:hAnsiTheme="minorHAnsi" w:cstheme="minorHAnsi"/>
          <w:sz w:val="22"/>
          <w:szCs w:val="22"/>
        </w:rPr>
      </w:pPr>
      <w:bookmarkStart w:id="0" w:name="_GoBack"/>
      <w:bookmarkEnd w:id="0"/>
      <w:r w:rsidRPr="00655BE2">
        <w:rPr>
          <w:rFonts w:asciiTheme="minorHAnsi" w:hAnsiTheme="minorHAnsi" w:cstheme="minorHAnsi"/>
          <w:sz w:val="22"/>
          <w:szCs w:val="22"/>
        </w:rPr>
        <w:t xml:space="preserve">Przedsiębiorstwa próbując zwiększyć skuteczność swoich działań reklamowych, muszą coraz częściej, stosować innowacyjne rozwiązania, umożliwiające wyróżnienie ich oferty z setek przekazów reklamowych, z którymi codziennie spotyka się przeciętny Kowalski. </w:t>
      </w:r>
    </w:p>
    <w:p w:rsidR="00D74721" w:rsidRDefault="002418FF" w:rsidP="00655BE2">
      <w:pPr>
        <w:ind w:firstLine="284"/>
        <w:jc w:val="both"/>
        <w:rPr>
          <w:rFonts w:cstheme="minorHAnsi"/>
        </w:rPr>
      </w:pPr>
      <w:r w:rsidRPr="00655BE2">
        <w:rPr>
          <w:rFonts w:cstheme="minorHAnsi"/>
        </w:rPr>
        <w:t xml:space="preserve">Innowacyjne rozwiązania reklamowe, które wciąż pojawiają się na rynku mają za zadanie wyróżnić ofertę/markę od konkurencji. We współczesnej gospodarce przedsiębiorstwa pragnące podnieść swoją konkurencyjność czy nawet utrzymać ją na tym samym poziomie muszą znaczącą rolę w swojej działalności biznesowej zapewnić innowacyjności. Dzięki wykorzystaniu plików cookie, identyfikacji urządzeń oraz użytkowników znaczenia nabiera także personalizacja przekazów reklamowych, bardziej precyzyjne są działania </w:t>
      </w:r>
      <w:proofErr w:type="spellStart"/>
      <w:r w:rsidRPr="00655BE2">
        <w:rPr>
          <w:rFonts w:cstheme="minorHAnsi"/>
        </w:rPr>
        <w:t>remarketinowe</w:t>
      </w:r>
      <w:proofErr w:type="spellEnd"/>
      <w:r w:rsidRPr="00655BE2">
        <w:rPr>
          <w:rFonts w:cstheme="minorHAnsi"/>
        </w:rPr>
        <w:t xml:space="preserve"> oraz istotniejsze są wskaźniki KPI (</w:t>
      </w:r>
      <w:proofErr w:type="spellStart"/>
      <w:r w:rsidRPr="00655BE2">
        <w:rPr>
          <w:rFonts w:cstheme="minorHAnsi"/>
        </w:rPr>
        <w:t>Key</w:t>
      </w:r>
      <w:proofErr w:type="spellEnd"/>
      <w:r w:rsidRPr="00655BE2">
        <w:rPr>
          <w:rFonts w:cstheme="minorHAnsi"/>
        </w:rPr>
        <w:t xml:space="preserve"> Performance </w:t>
      </w:r>
      <w:proofErr w:type="spellStart"/>
      <w:r w:rsidRPr="00655BE2">
        <w:rPr>
          <w:rFonts w:cstheme="minorHAnsi"/>
        </w:rPr>
        <w:t>Indicators</w:t>
      </w:r>
      <w:proofErr w:type="spellEnd"/>
      <w:r w:rsidRPr="00655BE2">
        <w:rPr>
          <w:rFonts w:cstheme="minorHAnsi"/>
        </w:rPr>
        <w:t xml:space="preserve">). </w:t>
      </w:r>
    </w:p>
    <w:p w:rsidR="002418FF" w:rsidRPr="00655BE2" w:rsidRDefault="002418FF" w:rsidP="00655BE2">
      <w:pPr>
        <w:ind w:firstLine="284"/>
        <w:jc w:val="both"/>
        <w:rPr>
          <w:rFonts w:cstheme="minorHAnsi"/>
        </w:rPr>
      </w:pPr>
      <w:r w:rsidRPr="00655BE2">
        <w:rPr>
          <w:rFonts w:cstheme="minorHAnsi"/>
        </w:rPr>
        <w:t xml:space="preserve">Jednym z innowacyjnych rozwiązań reklamowych jest </w:t>
      </w:r>
      <w:proofErr w:type="spellStart"/>
      <w:r w:rsidRPr="00655BE2">
        <w:rPr>
          <w:rFonts w:cstheme="minorHAnsi"/>
          <w:b/>
        </w:rPr>
        <w:t>advergaming</w:t>
      </w:r>
      <w:proofErr w:type="spellEnd"/>
      <w:r w:rsidRPr="00655BE2">
        <w:rPr>
          <w:rFonts w:cstheme="minorHAnsi"/>
          <w:b/>
        </w:rPr>
        <w:t>,</w:t>
      </w:r>
      <w:r w:rsidRPr="00655BE2">
        <w:rPr>
          <w:rFonts w:cstheme="minorHAnsi"/>
        </w:rPr>
        <w:t xml:space="preserve"> czyli reklamy umieszczane we wszelkiego rodzaju grach.</w:t>
      </w:r>
      <w:r w:rsidR="00D74721">
        <w:rPr>
          <w:rFonts w:cstheme="minorHAnsi"/>
        </w:rPr>
        <w:t xml:space="preserve"> </w:t>
      </w:r>
      <w:r w:rsidRPr="00655BE2">
        <w:rPr>
          <w:rFonts w:cstheme="minorHAnsi"/>
        </w:rPr>
        <w:t xml:space="preserve">Gry znane są już od czasów starożytnych. Pierwsze odnalezione przez archeologów gry planszowe pochodziły z czasów starożytnej Mezopotamii, Egiptu i Rzymu. Główny celem pierwszych gier była jedynie przyjemność. Współczesnymi motywatorami gier jest także chęć współzawodnictwa, hazard oraz możliwość interakcji z innymi graczami. </w:t>
      </w:r>
      <w:proofErr w:type="spellStart"/>
      <w:r w:rsidRPr="00D74721">
        <w:rPr>
          <w:rFonts w:cstheme="minorHAnsi"/>
          <w:b/>
        </w:rPr>
        <w:t>Advergames</w:t>
      </w:r>
      <w:proofErr w:type="spellEnd"/>
      <w:r w:rsidRPr="00655BE2">
        <w:rPr>
          <w:rFonts w:cstheme="minorHAnsi"/>
        </w:rPr>
        <w:t xml:space="preserve"> (zwan</w:t>
      </w:r>
      <w:r w:rsidR="00D74721">
        <w:rPr>
          <w:rFonts w:cstheme="minorHAnsi"/>
        </w:rPr>
        <w:t>e</w:t>
      </w:r>
      <w:r w:rsidRPr="00655BE2">
        <w:rPr>
          <w:rFonts w:cstheme="minorHAnsi"/>
        </w:rPr>
        <w:t xml:space="preserve"> również in-</w:t>
      </w:r>
      <w:proofErr w:type="spellStart"/>
      <w:r w:rsidRPr="00655BE2">
        <w:rPr>
          <w:rFonts w:cstheme="minorHAnsi"/>
        </w:rPr>
        <w:t>game</w:t>
      </w:r>
      <w:proofErr w:type="spellEnd"/>
      <w:r w:rsidRPr="00655BE2">
        <w:rPr>
          <w:rFonts w:cstheme="minorHAnsi"/>
        </w:rPr>
        <w:t>-</w:t>
      </w:r>
      <w:proofErr w:type="spellStart"/>
      <w:r w:rsidRPr="00655BE2">
        <w:rPr>
          <w:rFonts w:cstheme="minorHAnsi"/>
        </w:rPr>
        <w:t>ads</w:t>
      </w:r>
      <w:proofErr w:type="spellEnd"/>
      <w:r w:rsidRPr="00655BE2">
        <w:rPr>
          <w:rFonts w:cstheme="minorHAnsi"/>
        </w:rPr>
        <w:t xml:space="preserve">) są coraz powszechniej wykorzystywanym narzędziem promocji we współczesnym rynku reklamowym. Głównym celem większości gier reklamowych jest dostarczanie rozrywki powiązanej z przekazem reklamowym. Gry reklamowe projektowane są, albo na zamówienie, czyli budowane od podstaw na potrzeby wymagań konkretnej firmy/marki, albo poprzez dostosowanie istniejących rozwiązań </w:t>
      </w:r>
      <w:proofErr w:type="spellStart"/>
      <w:r w:rsidRPr="00655BE2">
        <w:rPr>
          <w:rFonts w:cstheme="minorHAnsi"/>
        </w:rPr>
        <w:t>gamingowych</w:t>
      </w:r>
      <w:proofErr w:type="spellEnd"/>
      <w:r w:rsidRPr="00655BE2">
        <w:rPr>
          <w:rFonts w:cstheme="minorHAnsi"/>
        </w:rPr>
        <w:t xml:space="preserve">, np. przez dodanie przekazów reklamowych do </w:t>
      </w:r>
      <w:proofErr w:type="spellStart"/>
      <w:r w:rsidRPr="00655BE2">
        <w:rPr>
          <w:rFonts w:cstheme="minorHAnsi"/>
        </w:rPr>
        <w:t>kontentu</w:t>
      </w:r>
      <w:proofErr w:type="spellEnd"/>
      <w:r w:rsidRPr="00655BE2">
        <w:rPr>
          <w:rFonts w:cstheme="minorHAnsi"/>
        </w:rPr>
        <w:t xml:space="preserve">. Jeden z formatów przypomina tradycyjną lokację produktu, ale w grze, podczas gdy w drugim przypadku </w:t>
      </w:r>
      <w:proofErr w:type="spellStart"/>
      <w:r w:rsidRPr="00655BE2">
        <w:rPr>
          <w:rFonts w:cstheme="minorHAnsi"/>
        </w:rPr>
        <w:t>advergame</w:t>
      </w:r>
      <w:proofErr w:type="spellEnd"/>
      <w:r w:rsidRPr="00655BE2">
        <w:rPr>
          <w:rFonts w:cstheme="minorHAnsi"/>
        </w:rPr>
        <w:t xml:space="preserve"> jest specjalnie stworzona, aby promować markę. Gra reklamowa jest zazwyczaj mniej skomplikowana niż zwykła gra. Jedna z najprostszych definicji charakteryzuje jako gry online zawierające treści marketingowe. Według psychologów, gry i zabawy są wymieniane jako jeden z podstawowych środków do zdobywania samodzielności społecznej przez dzieci. Gry w okresie dorastania stanowić mogą odzwierciedlenie dorosłości, zaś dla dorosłych osób są formą ponownego dzieciństwa, dzięki czemu mają szansę stać się jedną z podstawowych aktywności.</w:t>
      </w:r>
    </w:p>
    <w:p w:rsidR="002418FF" w:rsidRPr="00655BE2" w:rsidRDefault="002418FF" w:rsidP="00655BE2">
      <w:pPr>
        <w:ind w:firstLine="284"/>
        <w:jc w:val="both"/>
        <w:rPr>
          <w:rFonts w:cstheme="minorHAnsi"/>
        </w:rPr>
      </w:pPr>
      <w:r w:rsidRPr="00655BE2">
        <w:rPr>
          <w:rFonts w:cstheme="minorHAnsi"/>
        </w:rPr>
        <w:t xml:space="preserve">Większość najbardziej znanych gier na rynku zawiera różne formy reklamowe, </w:t>
      </w:r>
      <w:r w:rsidR="00D74721">
        <w:rPr>
          <w:rFonts w:cstheme="minorHAnsi"/>
        </w:rPr>
        <w:t>warto zwrócić uwagę na grę</w:t>
      </w:r>
      <w:r w:rsidRPr="00655BE2">
        <w:rPr>
          <w:rFonts w:cstheme="minorHAnsi"/>
        </w:rPr>
        <w:t xml:space="preserve"> </w:t>
      </w:r>
      <w:r w:rsidRPr="00655BE2">
        <w:rPr>
          <w:rFonts w:cstheme="minorHAnsi"/>
          <w:b/>
        </w:rPr>
        <w:t xml:space="preserve">The </w:t>
      </w:r>
      <w:proofErr w:type="spellStart"/>
      <w:r w:rsidRPr="00655BE2">
        <w:rPr>
          <w:rFonts w:cstheme="minorHAnsi"/>
          <w:b/>
        </w:rPr>
        <w:t>Sims</w:t>
      </w:r>
      <w:proofErr w:type="spellEnd"/>
      <w:r w:rsidRPr="00655BE2">
        <w:rPr>
          <w:rFonts w:cstheme="minorHAnsi"/>
          <w:b/>
        </w:rPr>
        <w:t>,</w:t>
      </w:r>
      <w:r w:rsidRPr="00655BE2">
        <w:rPr>
          <w:rFonts w:cstheme="minorHAnsi"/>
        </w:rPr>
        <w:t xml:space="preserve"> gdzie w jednym z dodatków meble wykorzystywane do umeblowania mieszkania </w:t>
      </w:r>
      <w:proofErr w:type="spellStart"/>
      <w:r w:rsidR="00D74721">
        <w:rPr>
          <w:rFonts w:cstheme="minorHAnsi"/>
        </w:rPr>
        <w:t>avatarów</w:t>
      </w:r>
      <w:proofErr w:type="spellEnd"/>
      <w:r w:rsidRPr="00655BE2">
        <w:rPr>
          <w:rFonts w:cstheme="minorHAnsi"/>
        </w:rPr>
        <w:t xml:space="preserve">, były wiernym odwzorowaniem rzeczywistych mebli oferowanych przez </w:t>
      </w:r>
      <w:r w:rsidRPr="00655BE2">
        <w:rPr>
          <w:rFonts w:cstheme="minorHAnsi"/>
          <w:b/>
        </w:rPr>
        <w:t>IKEA</w:t>
      </w:r>
      <w:r w:rsidRPr="00655BE2">
        <w:rPr>
          <w:rFonts w:cstheme="minorHAnsi"/>
        </w:rPr>
        <w:t xml:space="preserve"> (rys 1). Natomiast w innym dodatku do gry trafiły stylowe ubrania, oraz inne modne akcesoria: biżuteria, torebki, okulary i inne produkty z klasycznej serii firmy </w:t>
      </w:r>
      <w:r w:rsidRPr="00655BE2">
        <w:rPr>
          <w:rFonts w:cstheme="minorHAnsi"/>
          <w:b/>
        </w:rPr>
        <w:t>H&amp;M</w:t>
      </w:r>
      <w:r w:rsidRPr="00655BE2">
        <w:rPr>
          <w:rFonts w:cstheme="minorHAnsi"/>
        </w:rPr>
        <w:t xml:space="preserve">. Zaś w </w:t>
      </w:r>
      <w:proofErr w:type="spellStart"/>
      <w:r w:rsidRPr="00655BE2">
        <w:rPr>
          <w:rFonts w:cstheme="minorHAnsi"/>
          <w:b/>
        </w:rPr>
        <w:t>GTA:San</w:t>
      </w:r>
      <w:proofErr w:type="spellEnd"/>
      <w:r w:rsidRPr="00655BE2">
        <w:rPr>
          <w:rFonts w:cstheme="minorHAnsi"/>
          <w:b/>
        </w:rPr>
        <w:t xml:space="preserve"> Andreas</w:t>
      </w:r>
      <w:r w:rsidRPr="00655BE2">
        <w:rPr>
          <w:rFonts w:cstheme="minorHAnsi"/>
        </w:rPr>
        <w:t xml:space="preserve">, </w:t>
      </w:r>
      <w:proofErr w:type="spellStart"/>
      <w:r w:rsidRPr="00655BE2">
        <w:rPr>
          <w:rFonts w:cstheme="minorHAnsi"/>
        </w:rPr>
        <w:t>brand</w:t>
      </w:r>
      <w:proofErr w:type="spellEnd"/>
      <w:r w:rsidRPr="00655BE2">
        <w:rPr>
          <w:rFonts w:cstheme="minorHAnsi"/>
        </w:rPr>
        <w:t xml:space="preserve"> Coca Cola często występował obok głównego bohatera trzeciej części z serii Grand </w:t>
      </w:r>
      <w:proofErr w:type="spellStart"/>
      <w:r w:rsidRPr="00655BE2">
        <w:rPr>
          <w:rFonts w:cstheme="minorHAnsi"/>
        </w:rPr>
        <w:t>Theft</w:t>
      </w:r>
      <w:proofErr w:type="spellEnd"/>
      <w:r w:rsidRPr="00655BE2">
        <w:rPr>
          <w:rFonts w:cstheme="minorHAnsi"/>
        </w:rPr>
        <w:t xml:space="preserve"> Auto. </w:t>
      </w:r>
    </w:p>
    <w:p w:rsidR="002418FF" w:rsidRPr="00655BE2" w:rsidRDefault="002418FF" w:rsidP="00655BE2">
      <w:pPr>
        <w:ind w:firstLine="284"/>
        <w:jc w:val="center"/>
        <w:rPr>
          <w:rFonts w:cstheme="minorHAnsi"/>
        </w:rPr>
      </w:pPr>
      <w:r w:rsidRPr="00655BE2">
        <w:rPr>
          <w:rFonts w:cstheme="minorHAnsi"/>
          <w:noProof/>
          <w:lang w:eastAsia="pl-PL"/>
        </w:rPr>
        <w:drawing>
          <wp:inline distT="0" distB="0" distL="0" distR="0">
            <wp:extent cx="2667305" cy="1922145"/>
            <wp:effectExtent l="0" t="0" r="0" b="1905"/>
            <wp:docPr id="1" name="Obraz 1" descr="Podobny obra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dobny obraz"/>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71667" cy="1925289"/>
                    </a:xfrm>
                    <a:prstGeom prst="rect">
                      <a:avLst/>
                    </a:prstGeom>
                    <a:noFill/>
                    <a:ln>
                      <a:noFill/>
                    </a:ln>
                  </pic:spPr>
                </pic:pic>
              </a:graphicData>
            </a:graphic>
          </wp:inline>
        </w:drawing>
      </w:r>
    </w:p>
    <w:p w:rsidR="002418FF" w:rsidRPr="00655BE2" w:rsidRDefault="002418FF" w:rsidP="00655BE2">
      <w:pPr>
        <w:spacing w:after="0"/>
        <w:ind w:firstLine="284"/>
        <w:jc w:val="center"/>
        <w:rPr>
          <w:rFonts w:cstheme="minorHAnsi"/>
        </w:rPr>
      </w:pPr>
      <w:r w:rsidRPr="00655BE2">
        <w:rPr>
          <w:rFonts w:cstheme="minorHAnsi"/>
        </w:rPr>
        <w:t xml:space="preserve">Rys. 1 Meble IKEA w grze </w:t>
      </w:r>
      <w:proofErr w:type="spellStart"/>
      <w:r w:rsidRPr="00655BE2">
        <w:rPr>
          <w:rFonts w:cstheme="minorHAnsi"/>
        </w:rPr>
        <w:t>SIMs</w:t>
      </w:r>
      <w:proofErr w:type="spellEnd"/>
    </w:p>
    <w:p w:rsidR="002418FF" w:rsidRPr="00655BE2" w:rsidRDefault="002418FF" w:rsidP="00655BE2">
      <w:pPr>
        <w:spacing w:after="0"/>
        <w:ind w:firstLine="284"/>
        <w:jc w:val="center"/>
        <w:rPr>
          <w:rFonts w:cstheme="minorHAnsi"/>
        </w:rPr>
      </w:pPr>
      <w:r w:rsidRPr="00655BE2">
        <w:rPr>
          <w:rFonts w:cstheme="minorHAnsi"/>
        </w:rPr>
        <w:t xml:space="preserve">Źródło: </w:t>
      </w:r>
      <w:hyperlink r:id="rId8" w:history="1">
        <w:r w:rsidRPr="00655BE2">
          <w:rPr>
            <w:rStyle w:val="Hipercze"/>
            <w:rFonts w:cstheme="minorHAnsi"/>
          </w:rPr>
          <w:t>https://www.gamereactor.eu/images/?productid=6270&amp;id=153009</w:t>
        </w:r>
      </w:hyperlink>
    </w:p>
    <w:p w:rsidR="002418FF" w:rsidRPr="00655BE2" w:rsidRDefault="002418FF" w:rsidP="00655BE2">
      <w:pPr>
        <w:ind w:firstLine="284"/>
        <w:jc w:val="both"/>
        <w:rPr>
          <w:rFonts w:cstheme="minorHAnsi"/>
        </w:rPr>
      </w:pPr>
      <w:r w:rsidRPr="00655BE2">
        <w:rPr>
          <w:rFonts w:cstheme="minorHAnsi"/>
        </w:rPr>
        <w:lastRenderedPageBreak/>
        <w:t xml:space="preserve">Inną formą innowacji marketingowej jest </w:t>
      </w:r>
      <w:proofErr w:type="spellStart"/>
      <w:r w:rsidRPr="00655BE2">
        <w:rPr>
          <w:rFonts w:cstheme="minorHAnsi"/>
          <w:b/>
        </w:rPr>
        <w:t>prankvertising</w:t>
      </w:r>
      <w:proofErr w:type="spellEnd"/>
      <w:r w:rsidRPr="00655BE2">
        <w:rPr>
          <w:rFonts w:cstheme="minorHAnsi"/>
        </w:rPr>
        <w:t xml:space="preserve">, którego nazwa pochodzi od słów </w:t>
      </w:r>
      <w:proofErr w:type="spellStart"/>
      <w:r w:rsidRPr="00655BE2">
        <w:rPr>
          <w:rFonts w:cstheme="minorHAnsi"/>
        </w:rPr>
        <w:t>prank</w:t>
      </w:r>
      <w:proofErr w:type="spellEnd"/>
      <w:r w:rsidRPr="00655BE2">
        <w:rPr>
          <w:rFonts w:cstheme="minorHAnsi"/>
        </w:rPr>
        <w:t xml:space="preserve"> (oznaczającego psikusa, figiel) oraz </w:t>
      </w:r>
      <w:proofErr w:type="spellStart"/>
      <w:r w:rsidRPr="00655BE2">
        <w:rPr>
          <w:rFonts w:cstheme="minorHAnsi"/>
        </w:rPr>
        <w:t>advertising</w:t>
      </w:r>
      <w:proofErr w:type="spellEnd"/>
      <w:r w:rsidRPr="00655BE2">
        <w:rPr>
          <w:rFonts w:cstheme="minorHAnsi"/>
        </w:rPr>
        <w:t xml:space="preserve"> (reklama). Forma ta polega na zaangażowaniu nieświadomej, przeważnie przypadkowej osoby, jako uczestnika żartobliwej scenki. A następnie rozprzestrzenienie, materiału video, przedstawiającego zachowania kolejnych osób w niecodziennych sytuacjach. Wykorzystywanym narzędziem jest przeważnie serwis </w:t>
      </w:r>
      <w:proofErr w:type="spellStart"/>
      <w:r w:rsidRPr="00655BE2">
        <w:rPr>
          <w:rFonts w:cstheme="minorHAnsi"/>
        </w:rPr>
        <w:t>Youtube</w:t>
      </w:r>
      <w:proofErr w:type="spellEnd"/>
      <w:r w:rsidRPr="00655BE2">
        <w:rPr>
          <w:rFonts w:cstheme="minorHAnsi"/>
        </w:rPr>
        <w:t xml:space="preserve">, a mechanizmem - marketing wirusowy wśród internautów. Marketing wirusowy wykorzystuje medium </w:t>
      </w:r>
      <w:proofErr w:type="spellStart"/>
      <w:r w:rsidRPr="00655BE2">
        <w:rPr>
          <w:rFonts w:cstheme="minorHAnsi"/>
        </w:rPr>
        <w:t>internetu</w:t>
      </w:r>
      <w:proofErr w:type="spellEnd"/>
      <w:r w:rsidRPr="00655BE2">
        <w:rPr>
          <w:rFonts w:cstheme="minorHAnsi"/>
        </w:rPr>
        <w:t xml:space="preserve"> jako kanał komunikacji, a jego użytkowników jako nośnik, dzięki któremu możliwa jest dyfuzja konkretnej informacji. Mechanizm działania </w:t>
      </w:r>
      <w:r w:rsidRPr="00655BE2">
        <w:rPr>
          <w:rFonts w:cstheme="minorHAnsi"/>
          <w:b/>
        </w:rPr>
        <w:t>marketingu wirusowego</w:t>
      </w:r>
      <w:r w:rsidRPr="00655BE2">
        <w:rPr>
          <w:rFonts w:cstheme="minorHAnsi"/>
        </w:rPr>
        <w:t xml:space="preserve"> odzwierciedla rozprzestrzenianie się wirusów, infekcja jednej osoby powoduje, iż staje się ona aktywnym nośnikiem wirusa w kolejnych grupach odbiorców. Celem działań jest dotarcie do jak największej liczby internautów oraz odbiorców końcowych w jak najkrótszym czasie przy minimalnych nakładach. </w:t>
      </w:r>
    </w:p>
    <w:p w:rsidR="002418FF" w:rsidRPr="00655BE2" w:rsidRDefault="002418FF" w:rsidP="00655BE2">
      <w:pPr>
        <w:ind w:firstLine="284"/>
        <w:jc w:val="both"/>
        <w:rPr>
          <w:rFonts w:cstheme="minorHAnsi"/>
        </w:rPr>
      </w:pPr>
      <w:r w:rsidRPr="00655BE2">
        <w:rPr>
          <w:rFonts w:cstheme="minorHAnsi"/>
        </w:rPr>
        <w:t xml:space="preserve">Wykorzystanie emocji w działalności marketingowej ma uzasadnienie w badaniach psychologicznych, które wskazują, iż emocje wpływają na osądy oraz pozwalają zwiększyć </w:t>
      </w:r>
      <w:proofErr w:type="spellStart"/>
      <w:r w:rsidRPr="00655BE2">
        <w:rPr>
          <w:rFonts w:cstheme="minorHAnsi"/>
        </w:rPr>
        <w:t>zapamiętywalność</w:t>
      </w:r>
      <w:proofErr w:type="spellEnd"/>
      <w:r w:rsidRPr="00655BE2">
        <w:rPr>
          <w:rFonts w:cstheme="minorHAnsi"/>
        </w:rPr>
        <w:t xml:space="preserve"> reklam. Emocje są specyﬁcznym doświadczeniem subiektywnym, zależnym od cech i doświadczeń życiowych konkretnej osoby. Widząc wyreżyserowaną sytuację w reklamie typu </w:t>
      </w:r>
      <w:proofErr w:type="spellStart"/>
      <w:r w:rsidRPr="00655BE2">
        <w:rPr>
          <w:rFonts w:cstheme="minorHAnsi"/>
          <w:b/>
        </w:rPr>
        <w:t>prankvertising</w:t>
      </w:r>
      <w:proofErr w:type="spellEnd"/>
      <w:r w:rsidRPr="00655BE2">
        <w:rPr>
          <w:rFonts w:cstheme="minorHAnsi"/>
        </w:rPr>
        <w:t>, odbiorca stawia się często ma miejscu osoby będącej celem żartu, a przeżywane przez nią emocje stymulują stan emocjonalny odbiorcy przekazu. Występuje tutaj także zjawisko „zarażania nastrojem” (</w:t>
      </w:r>
      <w:proofErr w:type="spellStart"/>
      <w:r w:rsidRPr="00655BE2">
        <w:rPr>
          <w:rFonts w:cstheme="minorHAnsi"/>
        </w:rPr>
        <w:t>mood</w:t>
      </w:r>
      <w:proofErr w:type="spellEnd"/>
      <w:r w:rsidRPr="00655BE2">
        <w:rPr>
          <w:rFonts w:cstheme="minorHAnsi"/>
        </w:rPr>
        <w:t xml:space="preserve"> </w:t>
      </w:r>
      <w:proofErr w:type="spellStart"/>
      <w:r w:rsidRPr="00655BE2">
        <w:rPr>
          <w:rFonts w:cstheme="minorHAnsi"/>
        </w:rPr>
        <w:t>contagion</w:t>
      </w:r>
      <w:proofErr w:type="spellEnd"/>
      <w:r w:rsidRPr="00655BE2">
        <w:rPr>
          <w:rFonts w:cstheme="minorHAnsi"/>
        </w:rPr>
        <w:t xml:space="preserve">), czyli przenoszenia stanów afektywnych pomiędzy osobami. </w:t>
      </w:r>
    </w:p>
    <w:p w:rsidR="002418FF" w:rsidRPr="00655BE2" w:rsidRDefault="002418FF" w:rsidP="00655BE2">
      <w:pPr>
        <w:ind w:firstLine="284"/>
        <w:jc w:val="both"/>
        <w:rPr>
          <w:rFonts w:cstheme="minorHAnsi"/>
        </w:rPr>
      </w:pPr>
      <w:r w:rsidRPr="00655BE2">
        <w:rPr>
          <w:rFonts w:cstheme="minorHAnsi"/>
        </w:rPr>
        <w:t xml:space="preserve">O dużej popularności wśród internatów tej formy reklamy świadczą statystyki oglądalności w serwisie </w:t>
      </w:r>
      <w:proofErr w:type="spellStart"/>
      <w:r w:rsidRPr="00655BE2">
        <w:rPr>
          <w:rFonts w:cstheme="minorHAnsi"/>
        </w:rPr>
        <w:t>Youtube</w:t>
      </w:r>
      <w:proofErr w:type="spellEnd"/>
      <w:r w:rsidRPr="00655BE2">
        <w:rPr>
          <w:rFonts w:cstheme="minorHAnsi"/>
        </w:rPr>
        <w:t>. Jednym z bardziej znanych żartów jest akcja „wciśnij przycisk” (</w:t>
      </w:r>
      <w:proofErr w:type="spellStart"/>
      <w:r w:rsidRPr="00655BE2">
        <w:rPr>
          <w:rFonts w:cstheme="minorHAnsi"/>
        </w:rPr>
        <w:t>Push</w:t>
      </w:r>
      <w:proofErr w:type="spellEnd"/>
      <w:r w:rsidRPr="00655BE2">
        <w:rPr>
          <w:rFonts w:cstheme="minorHAnsi"/>
        </w:rPr>
        <w:t xml:space="preserve"> the </w:t>
      </w:r>
      <w:proofErr w:type="spellStart"/>
      <w:r w:rsidRPr="00655BE2">
        <w:rPr>
          <w:rFonts w:cstheme="minorHAnsi"/>
        </w:rPr>
        <w:t>button</w:t>
      </w:r>
      <w:proofErr w:type="spellEnd"/>
      <w:r w:rsidRPr="00655BE2">
        <w:rPr>
          <w:rFonts w:cstheme="minorHAnsi"/>
        </w:rPr>
        <w:t xml:space="preserve">), zrealizowana dla kanału telewizji kablowej TNT w 2012 roku w Belgii. Film ten w ciągu pierwszych miesięcy został wyświetlony ponad 40 milionów razy, obecnie jest to liczba przekraczająca 55 milionów. Oglądając reklamy </w:t>
      </w:r>
      <w:proofErr w:type="spellStart"/>
      <w:r w:rsidRPr="00655BE2">
        <w:rPr>
          <w:rFonts w:cstheme="minorHAnsi"/>
        </w:rPr>
        <w:t>prankvertisingu</w:t>
      </w:r>
      <w:proofErr w:type="spellEnd"/>
      <w:r w:rsidRPr="00655BE2">
        <w:rPr>
          <w:rFonts w:cstheme="minorHAnsi"/>
        </w:rPr>
        <w:t xml:space="preserve"> wielu odbiorców odczuwa oburzenie, wcielając się w rolę wybranego przechodnia, zwłaszcza w przypadku żartów opartych na strachu. Scena z laleczką </w:t>
      </w:r>
      <w:proofErr w:type="spellStart"/>
      <w:r w:rsidRPr="00655BE2">
        <w:rPr>
          <w:rFonts w:cstheme="minorHAnsi"/>
        </w:rPr>
        <w:t>Chucky</w:t>
      </w:r>
      <w:proofErr w:type="spellEnd"/>
      <w:r w:rsidRPr="00655BE2">
        <w:rPr>
          <w:rFonts w:cstheme="minorHAnsi"/>
        </w:rPr>
        <w:t xml:space="preserve"> lub inne reklamy horrorów </w:t>
      </w:r>
      <w:proofErr w:type="spellStart"/>
      <w:r w:rsidRPr="00655BE2">
        <w:rPr>
          <w:rFonts w:cstheme="minorHAnsi"/>
        </w:rPr>
        <w:t>Last</w:t>
      </w:r>
      <w:proofErr w:type="spellEnd"/>
      <w:r w:rsidRPr="00655BE2">
        <w:rPr>
          <w:rFonts w:cstheme="minorHAnsi"/>
        </w:rPr>
        <w:t xml:space="preserve"> </w:t>
      </w:r>
      <w:proofErr w:type="spellStart"/>
      <w:r w:rsidRPr="00655BE2">
        <w:rPr>
          <w:rFonts w:cstheme="minorHAnsi"/>
        </w:rPr>
        <w:t>Exorcism</w:t>
      </w:r>
      <w:proofErr w:type="spellEnd"/>
      <w:r w:rsidRPr="00655BE2">
        <w:rPr>
          <w:rFonts w:cstheme="minorHAnsi"/>
        </w:rPr>
        <w:t xml:space="preserve"> II oraz </w:t>
      </w:r>
      <w:proofErr w:type="spellStart"/>
      <w:r w:rsidRPr="00655BE2">
        <w:rPr>
          <w:rFonts w:cstheme="minorHAnsi"/>
        </w:rPr>
        <w:t>Devil’s</w:t>
      </w:r>
      <w:proofErr w:type="spellEnd"/>
      <w:r w:rsidRPr="00655BE2">
        <w:rPr>
          <w:rFonts w:cstheme="minorHAnsi"/>
        </w:rPr>
        <w:t xml:space="preserve"> </w:t>
      </w:r>
      <w:proofErr w:type="spellStart"/>
      <w:r w:rsidRPr="00655BE2">
        <w:rPr>
          <w:rFonts w:cstheme="minorHAnsi"/>
        </w:rPr>
        <w:t>Due</w:t>
      </w:r>
      <w:proofErr w:type="spellEnd"/>
      <w:r w:rsidRPr="00655BE2">
        <w:rPr>
          <w:rFonts w:cstheme="minorHAnsi"/>
        </w:rPr>
        <w:t xml:space="preserve">, gdzie z wózeczka dla dziecka atakuje dziecko diabła lub scena z salonu fryzjerskiego gdzie w lustrze pojawia się duch dziewczynki a następnie ta sama dziewczynka ubrana w nocną koszulę nienaturalnie wygięta pojawia się na żywo w salonie, powodują dużą dawkę adrenaliny. Jednak zdecydowana większość </w:t>
      </w:r>
      <w:proofErr w:type="spellStart"/>
      <w:r w:rsidRPr="00655BE2">
        <w:rPr>
          <w:rFonts w:cstheme="minorHAnsi"/>
          <w:b/>
        </w:rPr>
        <w:t>pranków</w:t>
      </w:r>
      <w:proofErr w:type="spellEnd"/>
      <w:r w:rsidRPr="00655BE2">
        <w:rPr>
          <w:rFonts w:cstheme="minorHAnsi"/>
        </w:rPr>
        <w:t xml:space="preserve"> jest wyreżyserowana, a „przypadkowi przechodnie” – aktorami z konkretnym scenariuszem. Mimo to</w:t>
      </w:r>
      <w:r w:rsidR="00D74721">
        <w:rPr>
          <w:rFonts w:cstheme="minorHAnsi"/>
        </w:rPr>
        <w:t>,</w:t>
      </w:r>
      <w:r w:rsidRPr="00655BE2">
        <w:rPr>
          <w:rFonts w:cstheme="minorHAnsi"/>
        </w:rPr>
        <w:t xml:space="preserve"> forma ta zyskuje coraz większą popularność, szczególnie w połączeniu z narzędziem </w:t>
      </w:r>
      <w:proofErr w:type="spellStart"/>
      <w:r w:rsidRPr="00655BE2">
        <w:rPr>
          <w:rFonts w:cstheme="minorHAnsi"/>
        </w:rPr>
        <w:t>Youtube</w:t>
      </w:r>
      <w:proofErr w:type="spellEnd"/>
      <w:r w:rsidRPr="00655BE2">
        <w:rPr>
          <w:rFonts w:cstheme="minorHAnsi"/>
        </w:rPr>
        <w:t>.</w:t>
      </w:r>
    </w:p>
    <w:p w:rsidR="00655BE2" w:rsidRPr="00655BE2" w:rsidRDefault="00655BE2" w:rsidP="00655BE2">
      <w:pPr>
        <w:ind w:firstLine="284"/>
        <w:jc w:val="both"/>
        <w:rPr>
          <w:rFonts w:cstheme="minorHAnsi"/>
        </w:rPr>
      </w:pPr>
      <w:r w:rsidRPr="00655BE2">
        <w:rPr>
          <w:rFonts w:cstheme="minorHAnsi"/>
        </w:rPr>
        <w:t xml:space="preserve">W Polsce najpopularniejszym </w:t>
      </w:r>
      <w:proofErr w:type="spellStart"/>
      <w:r w:rsidRPr="00655BE2">
        <w:rPr>
          <w:rFonts w:cstheme="minorHAnsi"/>
        </w:rPr>
        <w:t>pranksterem</w:t>
      </w:r>
      <w:proofErr w:type="spellEnd"/>
      <w:r w:rsidRPr="00655BE2">
        <w:rPr>
          <w:rFonts w:cstheme="minorHAnsi"/>
        </w:rPr>
        <w:t xml:space="preserve"> jest Wardęga, którego video „Mutant </w:t>
      </w:r>
      <w:proofErr w:type="spellStart"/>
      <w:r w:rsidRPr="00655BE2">
        <w:rPr>
          <w:rFonts w:cstheme="minorHAnsi"/>
        </w:rPr>
        <w:t>Giant</w:t>
      </w:r>
      <w:proofErr w:type="spellEnd"/>
      <w:r w:rsidRPr="00655BE2">
        <w:rPr>
          <w:rFonts w:cstheme="minorHAnsi"/>
        </w:rPr>
        <w:t xml:space="preserve"> </w:t>
      </w:r>
      <w:proofErr w:type="spellStart"/>
      <w:r w:rsidRPr="00655BE2">
        <w:rPr>
          <w:rFonts w:cstheme="minorHAnsi"/>
        </w:rPr>
        <w:t>Spider</w:t>
      </w:r>
      <w:proofErr w:type="spellEnd"/>
      <w:r w:rsidRPr="00655BE2">
        <w:rPr>
          <w:rFonts w:cstheme="minorHAnsi"/>
        </w:rPr>
        <w:t xml:space="preserve"> Dog” na </w:t>
      </w:r>
      <w:proofErr w:type="spellStart"/>
      <w:r w:rsidRPr="00655BE2">
        <w:rPr>
          <w:rFonts w:cstheme="minorHAnsi"/>
        </w:rPr>
        <w:t>YouTubie</w:t>
      </w:r>
      <w:proofErr w:type="spellEnd"/>
      <w:r w:rsidRPr="00655BE2">
        <w:rPr>
          <w:rFonts w:cstheme="minorHAnsi"/>
        </w:rPr>
        <w:t xml:space="preserve"> zostało obejrzane ponad 164 miliony razy, co pokazuje możliwości reklamowe tego narzędzia. </w:t>
      </w:r>
    </w:p>
    <w:p w:rsidR="00655BE2" w:rsidRPr="00655BE2" w:rsidRDefault="00655BE2" w:rsidP="00655BE2">
      <w:pPr>
        <w:ind w:firstLine="284"/>
        <w:jc w:val="both"/>
        <w:rPr>
          <w:rFonts w:cstheme="minorHAnsi"/>
        </w:rPr>
      </w:pPr>
      <w:r w:rsidRPr="00655BE2">
        <w:rPr>
          <w:rFonts w:cstheme="minorHAnsi"/>
        </w:rPr>
        <w:t xml:space="preserve">Prócz serwisu </w:t>
      </w:r>
      <w:proofErr w:type="spellStart"/>
      <w:r w:rsidRPr="00655BE2">
        <w:rPr>
          <w:rFonts w:cstheme="minorHAnsi"/>
        </w:rPr>
        <w:t>Youtube</w:t>
      </w:r>
      <w:proofErr w:type="spellEnd"/>
      <w:r w:rsidRPr="00655BE2">
        <w:rPr>
          <w:rFonts w:cstheme="minorHAnsi"/>
        </w:rPr>
        <w:t xml:space="preserve">, na uwagę w obszarze innowacji marketingowych zasługuje platforma </w:t>
      </w:r>
      <w:r w:rsidRPr="00655BE2">
        <w:rPr>
          <w:rFonts w:cstheme="minorHAnsi"/>
          <w:b/>
        </w:rPr>
        <w:t>Facebook</w:t>
      </w:r>
      <w:r w:rsidRPr="00655BE2">
        <w:rPr>
          <w:rFonts w:cstheme="minorHAnsi"/>
        </w:rPr>
        <w:t xml:space="preserve">. Facebook jest skutecznym narzędziem marketingowym, ponieważ istnieje możliwość szybkiego dotarcia do wielu potencjalnych klientów, portale społecznościowe są coraz bardziej popularne zwłaszcza wśród młodzieży, przekaz trafia do spersonalizowanej grupy odbiorców oraz istniej możliwość swobodnej konwersacji z klientami. Dodatkowymi zaletami są możliwości nawiązania nieformalnych kontaktów z fanami oraz dokładne statystki, które dostarczają wszelkich niezbędnych informacji odnośnie zarządzania promocją w tym serwisie społecznościowym. Firmy, które chcą skorzystać z tego narzędzia muszą stworzyć swoją stronę. W tym celu należy wybrać kategorię strony, np. firmy i organizacje, stowarzyszenie itp. Kolejnym krokiem jest uzupełnienie profilu o wszelkie niezbędne informacje, takie jak: informacje ogólne, dane kontaktowe, logo firmy, misję itp. Jednak najważniejszym etapem jest nawiązanie kontaktu z fanami – stworzenie postów, które będą atrakcyjne dla odbiorców, dodanie interesujących zdjęć, zainstalowanie na stronie aplikacji, które rozszerzają możliwości standardowej strony. </w:t>
      </w:r>
    </w:p>
    <w:p w:rsidR="00655BE2" w:rsidRPr="00655BE2" w:rsidRDefault="00655BE2" w:rsidP="00655BE2">
      <w:pPr>
        <w:ind w:firstLine="284"/>
        <w:jc w:val="both"/>
        <w:rPr>
          <w:rFonts w:cstheme="minorHAnsi"/>
        </w:rPr>
      </w:pPr>
      <w:r w:rsidRPr="00655BE2">
        <w:rPr>
          <w:rFonts w:cstheme="minorHAnsi"/>
        </w:rPr>
        <w:lastRenderedPageBreak/>
        <w:t>Kluczowym dla obecnego działania platformy Facebook</w:t>
      </w:r>
      <w:r w:rsidR="00D74721">
        <w:rPr>
          <w:rFonts w:cstheme="minorHAnsi"/>
        </w:rPr>
        <w:t>,</w:t>
      </w:r>
      <w:r w:rsidRPr="00655BE2">
        <w:rPr>
          <w:rFonts w:cstheme="minorHAnsi"/>
        </w:rPr>
        <w:t xml:space="preserve"> jest </w:t>
      </w:r>
      <w:proofErr w:type="spellStart"/>
      <w:r w:rsidRPr="00655BE2">
        <w:rPr>
          <w:rFonts w:cstheme="minorHAnsi"/>
        </w:rPr>
        <w:t>Edgerank</w:t>
      </w:r>
      <w:proofErr w:type="spellEnd"/>
      <w:r w:rsidRPr="00655BE2">
        <w:rPr>
          <w:rFonts w:cstheme="minorHAnsi"/>
        </w:rPr>
        <w:t xml:space="preserve">, czyli algorytm weryfikujący i odpowiadający za wyświetlanie postów na tablicy użytkowników portalu. Algorytm ocenia atrakcyjność postów i identyfikuje grupę odbiorców. Główną determinantą wprowadzenia mechanizmu </w:t>
      </w:r>
      <w:proofErr w:type="spellStart"/>
      <w:r w:rsidRPr="00655BE2">
        <w:rPr>
          <w:rFonts w:cstheme="minorHAnsi"/>
        </w:rPr>
        <w:t>EdgeRank</w:t>
      </w:r>
      <w:proofErr w:type="spellEnd"/>
      <w:r w:rsidRPr="00655BE2">
        <w:rPr>
          <w:rFonts w:cstheme="minorHAnsi"/>
        </w:rPr>
        <w:t xml:space="preserve"> było zmniejszenie liczby postów docierających codziennie do odbiorców. Jeżeli przeciętny użytkownik portalu Facebook ma 100 znajomych i polubił 50 fanpage’y oraz jest w kilku grupach, to dziennie w aktualnościach (News </w:t>
      </w:r>
      <w:proofErr w:type="spellStart"/>
      <w:r w:rsidRPr="00655BE2">
        <w:rPr>
          <w:rFonts w:cstheme="minorHAnsi"/>
        </w:rPr>
        <w:t>Feed</w:t>
      </w:r>
      <w:proofErr w:type="spellEnd"/>
      <w:r w:rsidRPr="00655BE2">
        <w:rPr>
          <w:rFonts w:cstheme="minorHAnsi"/>
        </w:rPr>
        <w:t xml:space="preserve">) otrzyma ponad </w:t>
      </w:r>
      <w:r w:rsidR="00D74721">
        <w:rPr>
          <w:rFonts w:cstheme="minorHAnsi"/>
        </w:rPr>
        <w:t>2</w:t>
      </w:r>
      <w:r w:rsidRPr="00655BE2">
        <w:rPr>
          <w:rFonts w:cstheme="minorHAnsi"/>
        </w:rPr>
        <w:t xml:space="preserve">00 postów. Kluczowym zadaniem </w:t>
      </w:r>
      <w:proofErr w:type="spellStart"/>
      <w:r w:rsidRPr="00655BE2">
        <w:rPr>
          <w:rFonts w:cstheme="minorHAnsi"/>
        </w:rPr>
        <w:t>EdgeRank</w:t>
      </w:r>
      <w:proofErr w:type="spellEnd"/>
      <w:r w:rsidRPr="00655BE2">
        <w:rPr>
          <w:rFonts w:cstheme="minorHAnsi"/>
        </w:rPr>
        <w:t xml:space="preserve"> jest identyfikacja i wybór tych postów, które najbardziej odpowiadają profilowi odbiorcy. Z jednej strony być może założenie słuszne, ale jednak samo działania i wybór wartościowych informacji nie zawsze jest adekwatny do oczekiwań. Częste zmiany priorytetów w algorytmie są także problemem dla prowadzonych kampanii reklamowych na portalu, które opierają się na najistotniejszych parametrach mechanizmu.</w:t>
      </w:r>
    </w:p>
    <w:p w:rsidR="002418FF" w:rsidRPr="00655BE2" w:rsidRDefault="00655BE2" w:rsidP="00655BE2">
      <w:pPr>
        <w:ind w:firstLine="284"/>
        <w:jc w:val="both"/>
        <w:rPr>
          <w:rFonts w:cstheme="minorHAnsi"/>
        </w:rPr>
      </w:pPr>
      <w:r w:rsidRPr="00655BE2">
        <w:rPr>
          <w:rFonts w:cstheme="minorHAnsi"/>
        </w:rPr>
        <w:t xml:space="preserve">Narzędziem o odmiennym celu reklamowym jest </w:t>
      </w:r>
      <w:proofErr w:type="spellStart"/>
      <w:r w:rsidRPr="00655BE2">
        <w:rPr>
          <w:rFonts w:cstheme="minorHAnsi"/>
          <w:b/>
        </w:rPr>
        <w:t>flash-mob</w:t>
      </w:r>
      <w:proofErr w:type="spellEnd"/>
      <w:r w:rsidRPr="00655BE2">
        <w:rPr>
          <w:rFonts w:cstheme="minorHAnsi"/>
        </w:rPr>
        <w:t xml:space="preserve">, czyli wydarzenie zorganizowane w miejscu publicznym, w którym udział biorą nieznane sobie osoby. Kolejnymi etapami procesu są: wykreowania pomysłu zwrócenie uwagi, wybór publicznego miejsca, zebranie grupy uczestników, następnie realizacja „błyskawicznego tłumu” oraz nagranie eventu, by w końcu przygotować materiał video i udostępnić go najlepiej w </w:t>
      </w:r>
      <w:proofErr w:type="spellStart"/>
      <w:r w:rsidRPr="00655BE2">
        <w:rPr>
          <w:rFonts w:cstheme="minorHAnsi"/>
        </w:rPr>
        <w:t>social</w:t>
      </w:r>
      <w:proofErr w:type="spellEnd"/>
      <w:r w:rsidRPr="00655BE2">
        <w:rPr>
          <w:rFonts w:cstheme="minorHAnsi"/>
        </w:rPr>
        <w:t xml:space="preserve"> media (rys. 2). Idea </w:t>
      </w:r>
      <w:proofErr w:type="spellStart"/>
      <w:r w:rsidRPr="00655BE2">
        <w:rPr>
          <w:rFonts w:cstheme="minorHAnsi"/>
        </w:rPr>
        <w:t>flash-mobów</w:t>
      </w:r>
      <w:proofErr w:type="spellEnd"/>
      <w:r w:rsidRPr="00655BE2">
        <w:rPr>
          <w:rFonts w:cstheme="minorHAnsi"/>
        </w:rPr>
        <w:t xml:space="preserve"> nie ma nic wspólnego z działaniami reklamowymi, jednak czynnik dużego zaangażowania i znaczącej liczby wyświetleń w serwisie YouTube, spowodowały zaanektowanie narzędzia w komunikacji marketingowej. Flash-</w:t>
      </w:r>
      <w:proofErr w:type="spellStart"/>
      <w:r w:rsidRPr="00655BE2">
        <w:rPr>
          <w:rFonts w:cstheme="minorHAnsi"/>
        </w:rPr>
        <w:t>mob</w:t>
      </w:r>
      <w:proofErr w:type="spellEnd"/>
      <w:r w:rsidRPr="00655BE2">
        <w:rPr>
          <w:rFonts w:cstheme="minorHAnsi"/>
        </w:rPr>
        <w:t xml:space="preserve"> reklamowy może skupiać się wokół produktu, marki, miejsca, czy idei. </w:t>
      </w:r>
      <w:proofErr w:type="spellStart"/>
      <w:r w:rsidRPr="00655BE2">
        <w:rPr>
          <w:rFonts w:cstheme="minorHAnsi"/>
        </w:rPr>
        <w:t>Social</w:t>
      </w:r>
      <w:proofErr w:type="spellEnd"/>
      <w:r w:rsidRPr="00655BE2">
        <w:rPr>
          <w:rFonts w:cstheme="minorHAnsi"/>
        </w:rPr>
        <w:t xml:space="preserve"> media służą jedynie do rozprzestrzeniania materiału wideo, natomiast sam event należy bardziej do </w:t>
      </w:r>
      <w:proofErr w:type="spellStart"/>
      <w:r w:rsidRPr="00655BE2">
        <w:rPr>
          <w:rFonts w:cstheme="minorHAnsi"/>
        </w:rPr>
        <w:t>ambient</w:t>
      </w:r>
      <w:proofErr w:type="spellEnd"/>
      <w:r w:rsidRPr="00655BE2">
        <w:rPr>
          <w:rFonts w:cstheme="minorHAnsi"/>
        </w:rPr>
        <w:t xml:space="preserve"> marketingu, czyli niestandardowych działań </w:t>
      </w:r>
      <w:proofErr w:type="spellStart"/>
      <w:r w:rsidRPr="00655BE2">
        <w:rPr>
          <w:rFonts w:cstheme="minorHAnsi"/>
        </w:rPr>
        <w:t>eventowych</w:t>
      </w:r>
      <w:proofErr w:type="spellEnd"/>
      <w:r w:rsidRPr="00655BE2">
        <w:rPr>
          <w:rFonts w:cstheme="minorHAnsi"/>
        </w:rPr>
        <w:t xml:space="preserve"> w przestrzeni miejskiej.</w:t>
      </w:r>
    </w:p>
    <w:p w:rsidR="00655BE2" w:rsidRPr="00655BE2" w:rsidRDefault="00655BE2" w:rsidP="00655BE2">
      <w:pPr>
        <w:ind w:firstLine="284"/>
        <w:jc w:val="center"/>
        <w:rPr>
          <w:rFonts w:cstheme="minorHAnsi"/>
        </w:rPr>
      </w:pPr>
      <w:r w:rsidRPr="00655BE2">
        <w:rPr>
          <w:rFonts w:cstheme="minorHAnsi"/>
          <w:noProof/>
          <w:lang w:eastAsia="pl-PL"/>
        </w:rPr>
        <w:drawing>
          <wp:inline distT="0" distB="0" distL="0" distR="0" wp14:anchorId="5CCB0EAA" wp14:editId="74FE846B">
            <wp:extent cx="4464240" cy="2169994"/>
            <wp:effectExtent l="19050" t="0" r="0" b="0"/>
            <wp:docPr id="16" name="Diagram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655BE2" w:rsidRPr="00655BE2" w:rsidRDefault="00655BE2" w:rsidP="00655BE2">
      <w:pPr>
        <w:spacing w:after="0" w:line="240" w:lineRule="auto"/>
        <w:ind w:firstLine="284"/>
        <w:jc w:val="center"/>
        <w:rPr>
          <w:rFonts w:cstheme="minorHAnsi"/>
        </w:rPr>
      </w:pPr>
      <w:r w:rsidRPr="00655BE2">
        <w:rPr>
          <w:rFonts w:cstheme="minorHAnsi"/>
        </w:rPr>
        <w:t xml:space="preserve">Rys. 2. Proces przygotowania i emisji </w:t>
      </w:r>
      <w:proofErr w:type="spellStart"/>
      <w:r w:rsidRPr="00655BE2">
        <w:rPr>
          <w:rFonts w:cstheme="minorHAnsi"/>
        </w:rPr>
        <w:t>flash-moba</w:t>
      </w:r>
      <w:proofErr w:type="spellEnd"/>
    </w:p>
    <w:p w:rsidR="00655BE2" w:rsidRDefault="00655BE2" w:rsidP="00655BE2">
      <w:pPr>
        <w:spacing w:after="0" w:line="240" w:lineRule="auto"/>
        <w:ind w:firstLine="284"/>
        <w:jc w:val="center"/>
        <w:rPr>
          <w:rFonts w:cstheme="minorHAnsi"/>
          <w:i/>
        </w:rPr>
      </w:pPr>
      <w:r w:rsidRPr="00655BE2">
        <w:rPr>
          <w:rFonts w:cstheme="minorHAnsi"/>
          <w:i/>
        </w:rPr>
        <w:t>Źródło: opracowanie własne.</w:t>
      </w:r>
    </w:p>
    <w:p w:rsidR="00655BE2" w:rsidRPr="00655BE2" w:rsidRDefault="00655BE2" w:rsidP="00655BE2">
      <w:pPr>
        <w:spacing w:after="0" w:line="240" w:lineRule="auto"/>
        <w:ind w:firstLine="284"/>
        <w:jc w:val="center"/>
        <w:rPr>
          <w:rFonts w:cstheme="minorHAnsi"/>
          <w:i/>
          <w:sz w:val="18"/>
          <w:szCs w:val="18"/>
        </w:rPr>
      </w:pPr>
    </w:p>
    <w:p w:rsidR="00655BE2" w:rsidRDefault="00655BE2" w:rsidP="00655BE2">
      <w:pPr>
        <w:ind w:firstLine="284"/>
        <w:jc w:val="both"/>
      </w:pPr>
      <w:r>
        <w:t xml:space="preserve">W wyniku rewolucji technologiczno-informacyjnej Internet jest najszybciej rozwijającym </w:t>
      </w:r>
      <w:r w:rsidRPr="001120F5">
        <w:t>się kanał</w:t>
      </w:r>
      <w:r>
        <w:t>em</w:t>
      </w:r>
      <w:r w:rsidRPr="001120F5">
        <w:t xml:space="preserve"> komunikacji i sprzedaży na rynku</w:t>
      </w:r>
      <w:r>
        <w:t xml:space="preserve">, oferującym </w:t>
      </w:r>
      <w:r w:rsidRPr="001120F5">
        <w:t>możliwość zwiększenia zarówno liczby, jak i jakości interakcji z konsumentami, przy jednoczesnej indywidualizacji relacji.</w:t>
      </w:r>
      <w:r>
        <w:t xml:space="preserve"> </w:t>
      </w:r>
      <w:r w:rsidRPr="00655BE2">
        <w:t>Jedną z rozwijających się form e-marketingu jest marketing mediów społecznościowych (</w:t>
      </w:r>
      <w:proofErr w:type="spellStart"/>
      <w:r w:rsidRPr="00655BE2">
        <w:t>social</w:t>
      </w:r>
      <w:proofErr w:type="spellEnd"/>
      <w:r w:rsidRPr="00655BE2">
        <w:t xml:space="preserve"> media marketing). Media społecznościowe umożliwiają użytkownikom współtworzenie zawartości, dając możliwość interakcji, prowadzenia dialogu i wymiany opinii zarówno z przedsiębiorstwem, jak i innymi konsumentami. Jednocześnie aktywność w mediach społecznościowych umożliwia wyrażenie swojego światopoglądu oraz podkreślenie własnego wizerunku.</w:t>
      </w:r>
    </w:p>
    <w:p w:rsidR="00655BE2" w:rsidRPr="00655BE2" w:rsidRDefault="00655BE2" w:rsidP="00655BE2">
      <w:pPr>
        <w:ind w:firstLine="284"/>
        <w:jc w:val="both"/>
        <w:rPr>
          <w:rFonts w:cstheme="minorHAnsi"/>
        </w:rPr>
      </w:pPr>
      <w:r>
        <w:t>Różnorodność form i narzędzi nowoczesnej reklamy jest odpowiedzią na dynamicznie zmieniające się otoczenie, zachowania odbiorców oraz rozwój technologii.</w:t>
      </w:r>
    </w:p>
    <w:sectPr w:rsidR="00655BE2" w:rsidRPr="00655BE2" w:rsidSect="002418FF">
      <w:pgSz w:w="11906" w:h="16838"/>
      <w:pgMar w:top="1134"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D56" w:rsidRDefault="00000D56" w:rsidP="00655BE2">
      <w:pPr>
        <w:spacing w:after="0" w:line="240" w:lineRule="auto"/>
      </w:pPr>
      <w:r>
        <w:separator/>
      </w:r>
    </w:p>
  </w:endnote>
  <w:endnote w:type="continuationSeparator" w:id="0">
    <w:p w:rsidR="00000D56" w:rsidRDefault="00000D56" w:rsidP="00655B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EE"/>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D56" w:rsidRDefault="00000D56" w:rsidP="00655BE2">
      <w:pPr>
        <w:spacing w:after="0" w:line="240" w:lineRule="auto"/>
      </w:pPr>
      <w:r>
        <w:separator/>
      </w:r>
    </w:p>
  </w:footnote>
  <w:footnote w:type="continuationSeparator" w:id="0">
    <w:p w:rsidR="00000D56" w:rsidRDefault="00000D56" w:rsidP="00655BE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2E9B"/>
    <w:rsid w:val="00000D56"/>
    <w:rsid w:val="002418FF"/>
    <w:rsid w:val="004E5B28"/>
    <w:rsid w:val="00655BE2"/>
    <w:rsid w:val="00CB17C3"/>
    <w:rsid w:val="00D62E9B"/>
    <w:rsid w:val="00D7472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ormalnyWeb">
    <w:name w:val="Normal (Web)"/>
    <w:basedOn w:val="Normalny"/>
    <w:uiPriority w:val="99"/>
    <w:semiHidden/>
    <w:unhideWhenUsed/>
    <w:rsid w:val="002418FF"/>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Hipercze">
    <w:name w:val="Hyperlink"/>
    <w:basedOn w:val="Domylnaczcionkaakapitu"/>
    <w:uiPriority w:val="99"/>
    <w:unhideWhenUsed/>
    <w:rsid w:val="002418FF"/>
    <w:rPr>
      <w:color w:val="0563C1" w:themeColor="hyperlink"/>
      <w:u w:val="single"/>
    </w:rPr>
  </w:style>
  <w:style w:type="paragraph" w:styleId="Tekstdymka">
    <w:name w:val="Balloon Text"/>
    <w:basedOn w:val="Normalny"/>
    <w:link w:val="TekstdymkaZnak"/>
    <w:uiPriority w:val="99"/>
    <w:semiHidden/>
    <w:unhideWhenUsed/>
    <w:rsid w:val="004E5B28"/>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4E5B2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ormalnyWeb">
    <w:name w:val="Normal (Web)"/>
    <w:basedOn w:val="Normalny"/>
    <w:uiPriority w:val="99"/>
    <w:semiHidden/>
    <w:unhideWhenUsed/>
    <w:rsid w:val="002418FF"/>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Hipercze">
    <w:name w:val="Hyperlink"/>
    <w:basedOn w:val="Domylnaczcionkaakapitu"/>
    <w:uiPriority w:val="99"/>
    <w:unhideWhenUsed/>
    <w:rsid w:val="002418FF"/>
    <w:rPr>
      <w:color w:val="0563C1" w:themeColor="hyperlink"/>
      <w:u w:val="single"/>
    </w:rPr>
  </w:style>
  <w:style w:type="paragraph" w:styleId="Tekstdymka">
    <w:name w:val="Balloon Text"/>
    <w:basedOn w:val="Normalny"/>
    <w:link w:val="TekstdymkaZnak"/>
    <w:uiPriority w:val="99"/>
    <w:semiHidden/>
    <w:unhideWhenUsed/>
    <w:rsid w:val="004E5B28"/>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4E5B2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3883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amereactor.eu/images/?productid=6270&amp;id=153009" TargetMode="External"/><Relationship Id="rId13" Type="http://schemas.microsoft.com/office/2007/relationships/diagramDrawing" Target="diagrams/drawing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diagramColors" Target="diagrams/colors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diagramQuickStyle" Target="diagrams/quickStyle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diagramLayout" Target="diagrams/layout1.xml"/><Relationship Id="rId4" Type="http://schemas.openxmlformats.org/officeDocument/2006/relationships/webSettings" Target="webSettings.xml"/><Relationship Id="rId9" Type="http://schemas.openxmlformats.org/officeDocument/2006/relationships/diagramData" Target="diagrams/data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3C8F3CF-1AEE-40FE-A0FD-8E3CCC573B2B}" type="doc">
      <dgm:prSet loTypeId="urn:microsoft.com/office/officeart/2005/8/layout/hProcess11" loCatId="process" qsTypeId="urn:microsoft.com/office/officeart/2005/8/quickstyle/simple1" qsCatId="simple" csTypeId="urn:microsoft.com/office/officeart/2005/8/colors/accent0_1" csCatId="mainScheme" phldr="1"/>
      <dgm:spPr/>
      <dgm:t>
        <a:bodyPr/>
        <a:lstStyle/>
        <a:p>
          <a:endParaRPr lang="pl-PL"/>
        </a:p>
      </dgm:t>
    </dgm:pt>
    <dgm:pt modelId="{36C0270B-07C0-4408-9895-EFA155251B9D}">
      <dgm:prSet phldrT="[Tekst]" custT="1"/>
      <dgm:spPr/>
      <dgm:t>
        <a:bodyPr/>
        <a:lstStyle/>
        <a:p>
          <a:r>
            <a:rPr lang="pl-PL" sz="1000"/>
            <a:t>kreowanie pomysłu</a:t>
          </a:r>
        </a:p>
      </dgm:t>
    </dgm:pt>
    <dgm:pt modelId="{081B9C23-BED5-405C-8526-7B022BF93E2A}" type="parTrans" cxnId="{78B550BA-B452-4300-8165-739B612CD7B4}">
      <dgm:prSet/>
      <dgm:spPr/>
      <dgm:t>
        <a:bodyPr/>
        <a:lstStyle/>
        <a:p>
          <a:endParaRPr lang="pl-PL"/>
        </a:p>
      </dgm:t>
    </dgm:pt>
    <dgm:pt modelId="{768896CE-3ACB-46D4-804E-CD590462F1EC}" type="sibTrans" cxnId="{78B550BA-B452-4300-8165-739B612CD7B4}">
      <dgm:prSet/>
      <dgm:spPr/>
      <dgm:t>
        <a:bodyPr/>
        <a:lstStyle/>
        <a:p>
          <a:endParaRPr lang="pl-PL"/>
        </a:p>
      </dgm:t>
    </dgm:pt>
    <dgm:pt modelId="{BBC26C71-675B-487B-8195-9A41665A17F2}">
      <dgm:prSet phldrT="[Tekst]" custT="1"/>
      <dgm:spPr/>
      <dgm:t>
        <a:bodyPr/>
        <a:lstStyle/>
        <a:p>
          <a:r>
            <a:rPr lang="pl-PL" sz="1000"/>
            <a:t>wybór daty i miejsca</a:t>
          </a:r>
        </a:p>
      </dgm:t>
    </dgm:pt>
    <dgm:pt modelId="{E6FF9565-D8BF-458E-AC2D-492E96466BFE}" type="parTrans" cxnId="{FD10469A-6DEC-4A0E-BE43-C666098D7B73}">
      <dgm:prSet/>
      <dgm:spPr/>
      <dgm:t>
        <a:bodyPr/>
        <a:lstStyle/>
        <a:p>
          <a:endParaRPr lang="pl-PL"/>
        </a:p>
      </dgm:t>
    </dgm:pt>
    <dgm:pt modelId="{6F0D6011-9102-4BB5-97CF-C5FB379F4252}" type="sibTrans" cxnId="{FD10469A-6DEC-4A0E-BE43-C666098D7B73}">
      <dgm:prSet/>
      <dgm:spPr/>
      <dgm:t>
        <a:bodyPr/>
        <a:lstStyle/>
        <a:p>
          <a:endParaRPr lang="pl-PL"/>
        </a:p>
      </dgm:t>
    </dgm:pt>
    <dgm:pt modelId="{062C0ED2-7CDC-44C9-823E-677C784354F2}">
      <dgm:prSet phldrT="[Tekst]" custT="1"/>
      <dgm:spPr/>
      <dgm:t>
        <a:bodyPr/>
        <a:lstStyle/>
        <a:p>
          <a:r>
            <a:rPr lang="pl-PL" sz="1000"/>
            <a:t>organizacja grupy uczestników</a:t>
          </a:r>
        </a:p>
      </dgm:t>
    </dgm:pt>
    <dgm:pt modelId="{30FD695A-15D2-496B-B39E-3EFBD30ADDDC}" type="parTrans" cxnId="{0104A856-91A3-4FBB-91B3-ED342D21D626}">
      <dgm:prSet/>
      <dgm:spPr/>
      <dgm:t>
        <a:bodyPr/>
        <a:lstStyle/>
        <a:p>
          <a:endParaRPr lang="pl-PL"/>
        </a:p>
      </dgm:t>
    </dgm:pt>
    <dgm:pt modelId="{CD1B1CE2-5B9F-4F3E-B36A-13B069557194}" type="sibTrans" cxnId="{0104A856-91A3-4FBB-91B3-ED342D21D626}">
      <dgm:prSet/>
      <dgm:spPr/>
      <dgm:t>
        <a:bodyPr/>
        <a:lstStyle/>
        <a:p>
          <a:endParaRPr lang="pl-PL"/>
        </a:p>
      </dgm:t>
    </dgm:pt>
    <dgm:pt modelId="{0864E32A-558A-46E5-9CA4-4F398CC20F49}">
      <dgm:prSet custT="1"/>
      <dgm:spPr/>
      <dgm:t>
        <a:bodyPr/>
        <a:lstStyle/>
        <a:p>
          <a:r>
            <a:rPr lang="pl-PL" sz="1000"/>
            <a:t>realizacja i nagranie flash-moba</a:t>
          </a:r>
        </a:p>
      </dgm:t>
    </dgm:pt>
    <dgm:pt modelId="{4A22FD6A-3D7F-49E3-AE0F-8E62736DB7AB}" type="parTrans" cxnId="{0F016CC5-E662-431C-9577-912DADA9EC38}">
      <dgm:prSet/>
      <dgm:spPr/>
      <dgm:t>
        <a:bodyPr/>
        <a:lstStyle/>
        <a:p>
          <a:endParaRPr lang="pl-PL"/>
        </a:p>
      </dgm:t>
    </dgm:pt>
    <dgm:pt modelId="{ECD6BE8B-63E1-4C8A-BEC5-1C4AFCB35368}" type="sibTrans" cxnId="{0F016CC5-E662-431C-9577-912DADA9EC38}">
      <dgm:prSet/>
      <dgm:spPr/>
      <dgm:t>
        <a:bodyPr/>
        <a:lstStyle/>
        <a:p>
          <a:endParaRPr lang="pl-PL"/>
        </a:p>
      </dgm:t>
    </dgm:pt>
    <dgm:pt modelId="{0C7B9DAA-0CA4-481C-B227-23AFDFA474EA}">
      <dgm:prSet phldrT="[Tekst]" custT="1"/>
      <dgm:spPr/>
      <dgm:t>
        <a:bodyPr/>
        <a:lstStyle/>
        <a:p>
          <a:r>
            <a:rPr lang="pl-PL" sz="1000"/>
            <a:t>przygotowanie i publikacja materiału video</a:t>
          </a:r>
        </a:p>
      </dgm:t>
    </dgm:pt>
    <dgm:pt modelId="{949A66BA-1FC7-4FED-B18A-06C33D01F751}" type="parTrans" cxnId="{81056EC9-73B0-44D3-8600-FFEEB5511EE2}">
      <dgm:prSet/>
      <dgm:spPr/>
      <dgm:t>
        <a:bodyPr/>
        <a:lstStyle/>
        <a:p>
          <a:endParaRPr lang="pl-PL"/>
        </a:p>
      </dgm:t>
    </dgm:pt>
    <dgm:pt modelId="{BCBC2A97-6679-4B94-92F9-B65D394848DB}" type="sibTrans" cxnId="{81056EC9-73B0-44D3-8600-FFEEB5511EE2}">
      <dgm:prSet/>
      <dgm:spPr/>
      <dgm:t>
        <a:bodyPr/>
        <a:lstStyle/>
        <a:p>
          <a:endParaRPr lang="pl-PL"/>
        </a:p>
      </dgm:t>
    </dgm:pt>
    <dgm:pt modelId="{68038650-82D0-4B52-9237-CDC0B9F8A005}" type="pres">
      <dgm:prSet presAssocID="{E3C8F3CF-1AEE-40FE-A0FD-8E3CCC573B2B}" presName="Name0" presStyleCnt="0">
        <dgm:presLayoutVars>
          <dgm:dir/>
          <dgm:resizeHandles val="exact"/>
        </dgm:presLayoutVars>
      </dgm:prSet>
      <dgm:spPr/>
      <dgm:t>
        <a:bodyPr/>
        <a:lstStyle/>
        <a:p>
          <a:endParaRPr lang="pl-PL"/>
        </a:p>
      </dgm:t>
    </dgm:pt>
    <dgm:pt modelId="{97B521F0-5F83-49C0-B492-21C2E7C0FFF3}" type="pres">
      <dgm:prSet presAssocID="{E3C8F3CF-1AEE-40FE-A0FD-8E3CCC573B2B}" presName="arrow" presStyleLbl="bgShp" presStyleIdx="0" presStyleCnt="1"/>
      <dgm:spPr/>
    </dgm:pt>
    <dgm:pt modelId="{0E80744C-855A-444C-9D6D-94B22379F78F}" type="pres">
      <dgm:prSet presAssocID="{E3C8F3CF-1AEE-40FE-A0FD-8E3CCC573B2B}" presName="points" presStyleCnt="0"/>
      <dgm:spPr/>
    </dgm:pt>
    <dgm:pt modelId="{7C6666E5-EAC5-401D-BA01-D9670C5BB586}" type="pres">
      <dgm:prSet presAssocID="{36C0270B-07C0-4408-9895-EFA155251B9D}" presName="compositeA" presStyleCnt="0"/>
      <dgm:spPr/>
    </dgm:pt>
    <dgm:pt modelId="{04FE0A61-3242-45AA-82CE-6B0785F38BDE}" type="pres">
      <dgm:prSet presAssocID="{36C0270B-07C0-4408-9895-EFA155251B9D}" presName="textA" presStyleLbl="revTx" presStyleIdx="0" presStyleCnt="5" custScaleX="122015">
        <dgm:presLayoutVars>
          <dgm:bulletEnabled val="1"/>
        </dgm:presLayoutVars>
      </dgm:prSet>
      <dgm:spPr/>
      <dgm:t>
        <a:bodyPr/>
        <a:lstStyle/>
        <a:p>
          <a:endParaRPr lang="pl-PL"/>
        </a:p>
      </dgm:t>
    </dgm:pt>
    <dgm:pt modelId="{C899D43D-88B8-4119-9080-7D911756CD6F}" type="pres">
      <dgm:prSet presAssocID="{36C0270B-07C0-4408-9895-EFA155251B9D}" presName="circleA" presStyleLbl="node1" presStyleIdx="0" presStyleCnt="5"/>
      <dgm:spPr/>
    </dgm:pt>
    <dgm:pt modelId="{CAD05E49-7BD0-416A-BB04-AD0550AC48E6}" type="pres">
      <dgm:prSet presAssocID="{36C0270B-07C0-4408-9895-EFA155251B9D}" presName="spaceA" presStyleCnt="0"/>
      <dgm:spPr/>
    </dgm:pt>
    <dgm:pt modelId="{D1D9F134-C2D1-4145-87DB-CDC720A7DCD9}" type="pres">
      <dgm:prSet presAssocID="{768896CE-3ACB-46D4-804E-CD590462F1EC}" presName="space" presStyleCnt="0"/>
      <dgm:spPr/>
    </dgm:pt>
    <dgm:pt modelId="{6E123FB9-F399-458B-BFA9-B2810A135854}" type="pres">
      <dgm:prSet presAssocID="{BBC26C71-675B-487B-8195-9A41665A17F2}" presName="compositeB" presStyleCnt="0"/>
      <dgm:spPr/>
    </dgm:pt>
    <dgm:pt modelId="{4D5359CA-F4BE-4E65-930D-B3A7755E9612}" type="pres">
      <dgm:prSet presAssocID="{BBC26C71-675B-487B-8195-9A41665A17F2}" presName="textB" presStyleLbl="revTx" presStyleIdx="1" presStyleCnt="5">
        <dgm:presLayoutVars>
          <dgm:bulletEnabled val="1"/>
        </dgm:presLayoutVars>
      </dgm:prSet>
      <dgm:spPr/>
      <dgm:t>
        <a:bodyPr/>
        <a:lstStyle/>
        <a:p>
          <a:endParaRPr lang="pl-PL"/>
        </a:p>
      </dgm:t>
    </dgm:pt>
    <dgm:pt modelId="{C81243C2-00B9-4CC7-8C65-A383305DA0D0}" type="pres">
      <dgm:prSet presAssocID="{BBC26C71-675B-487B-8195-9A41665A17F2}" presName="circleB" presStyleLbl="node1" presStyleIdx="1" presStyleCnt="5"/>
      <dgm:spPr/>
    </dgm:pt>
    <dgm:pt modelId="{F7080C22-BCA0-4AD1-B99C-C63C1933CD80}" type="pres">
      <dgm:prSet presAssocID="{BBC26C71-675B-487B-8195-9A41665A17F2}" presName="spaceB" presStyleCnt="0"/>
      <dgm:spPr/>
    </dgm:pt>
    <dgm:pt modelId="{EC8FDA00-4736-4058-9235-55A776A9FF5E}" type="pres">
      <dgm:prSet presAssocID="{6F0D6011-9102-4BB5-97CF-C5FB379F4252}" presName="space" presStyleCnt="0"/>
      <dgm:spPr/>
    </dgm:pt>
    <dgm:pt modelId="{559EA44E-6447-4D47-86C5-99770092F479}" type="pres">
      <dgm:prSet presAssocID="{062C0ED2-7CDC-44C9-823E-677C784354F2}" presName="compositeA" presStyleCnt="0"/>
      <dgm:spPr/>
    </dgm:pt>
    <dgm:pt modelId="{C49C216F-EFBF-4A27-8DC9-8FA0EDAAB15F}" type="pres">
      <dgm:prSet presAssocID="{062C0ED2-7CDC-44C9-823E-677C784354F2}" presName="textA" presStyleLbl="revTx" presStyleIdx="2" presStyleCnt="5" custScaleX="137717" custScaleY="99686">
        <dgm:presLayoutVars>
          <dgm:bulletEnabled val="1"/>
        </dgm:presLayoutVars>
      </dgm:prSet>
      <dgm:spPr/>
      <dgm:t>
        <a:bodyPr/>
        <a:lstStyle/>
        <a:p>
          <a:endParaRPr lang="pl-PL"/>
        </a:p>
      </dgm:t>
    </dgm:pt>
    <dgm:pt modelId="{ED43586B-534C-4550-9D11-DC1AD1853A92}" type="pres">
      <dgm:prSet presAssocID="{062C0ED2-7CDC-44C9-823E-677C784354F2}" presName="circleA" presStyleLbl="node1" presStyleIdx="2" presStyleCnt="5"/>
      <dgm:spPr/>
    </dgm:pt>
    <dgm:pt modelId="{108BFD34-F1C1-4749-8C22-DD2EA1AA0BFD}" type="pres">
      <dgm:prSet presAssocID="{062C0ED2-7CDC-44C9-823E-677C784354F2}" presName="spaceA" presStyleCnt="0"/>
      <dgm:spPr/>
    </dgm:pt>
    <dgm:pt modelId="{B164A08B-A4F9-4481-9ACC-F31DA154450E}" type="pres">
      <dgm:prSet presAssocID="{CD1B1CE2-5B9F-4F3E-B36A-13B069557194}" presName="space" presStyleCnt="0"/>
      <dgm:spPr/>
    </dgm:pt>
    <dgm:pt modelId="{CA1E3989-E05B-4935-BC3E-7F2FC59F0AAC}" type="pres">
      <dgm:prSet presAssocID="{0864E32A-558A-46E5-9CA4-4F398CC20F49}" presName="compositeB" presStyleCnt="0"/>
      <dgm:spPr/>
    </dgm:pt>
    <dgm:pt modelId="{95A54512-1948-455F-8C15-588D6D0DE9D7}" type="pres">
      <dgm:prSet presAssocID="{0864E32A-558A-46E5-9CA4-4F398CC20F49}" presName="textB" presStyleLbl="revTx" presStyleIdx="3" presStyleCnt="5" custScaleX="141103">
        <dgm:presLayoutVars>
          <dgm:bulletEnabled val="1"/>
        </dgm:presLayoutVars>
      </dgm:prSet>
      <dgm:spPr/>
      <dgm:t>
        <a:bodyPr/>
        <a:lstStyle/>
        <a:p>
          <a:endParaRPr lang="pl-PL"/>
        </a:p>
      </dgm:t>
    </dgm:pt>
    <dgm:pt modelId="{BE2DA962-7917-42B8-81F4-2641CC0B95A4}" type="pres">
      <dgm:prSet presAssocID="{0864E32A-558A-46E5-9CA4-4F398CC20F49}" presName="circleB" presStyleLbl="node1" presStyleIdx="3" presStyleCnt="5"/>
      <dgm:spPr/>
    </dgm:pt>
    <dgm:pt modelId="{1AEC2954-D220-4806-BCDB-068F99F8566D}" type="pres">
      <dgm:prSet presAssocID="{0864E32A-558A-46E5-9CA4-4F398CC20F49}" presName="spaceB" presStyleCnt="0"/>
      <dgm:spPr/>
    </dgm:pt>
    <dgm:pt modelId="{5FD56056-0BB1-4BE5-BFA9-B507D9B7E66F}" type="pres">
      <dgm:prSet presAssocID="{ECD6BE8B-63E1-4C8A-BEC5-1C4AFCB35368}" presName="space" presStyleCnt="0"/>
      <dgm:spPr/>
    </dgm:pt>
    <dgm:pt modelId="{EBAD9D73-BF1E-4D68-9DB9-B9E8454458B5}" type="pres">
      <dgm:prSet presAssocID="{0C7B9DAA-0CA4-481C-B227-23AFDFA474EA}" presName="compositeA" presStyleCnt="0"/>
      <dgm:spPr/>
    </dgm:pt>
    <dgm:pt modelId="{E64310B4-B7D9-43F3-9D0E-96F4509E136A}" type="pres">
      <dgm:prSet presAssocID="{0C7B9DAA-0CA4-481C-B227-23AFDFA474EA}" presName="textA" presStyleLbl="revTx" presStyleIdx="4" presStyleCnt="5" custScaleX="171493">
        <dgm:presLayoutVars>
          <dgm:bulletEnabled val="1"/>
        </dgm:presLayoutVars>
      </dgm:prSet>
      <dgm:spPr/>
      <dgm:t>
        <a:bodyPr/>
        <a:lstStyle/>
        <a:p>
          <a:endParaRPr lang="pl-PL"/>
        </a:p>
      </dgm:t>
    </dgm:pt>
    <dgm:pt modelId="{82B8BF76-14AE-4226-9E64-B4035E1D0B1A}" type="pres">
      <dgm:prSet presAssocID="{0C7B9DAA-0CA4-481C-B227-23AFDFA474EA}" presName="circleA" presStyleLbl="node1" presStyleIdx="4" presStyleCnt="5"/>
      <dgm:spPr/>
    </dgm:pt>
    <dgm:pt modelId="{2B6A58CB-624D-4B1B-B372-5234E205D604}" type="pres">
      <dgm:prSet presAssocID="{0C7B9DAA-0CA4-481C-B227-23AFDFA474EA}" presName="spaceA" presStyleCnt="0"/>
      <dgm:spPr/>
    </dgm:pt>
  </dgm:ptLst>
  <dgm:cxnLst>
    <dgm:cxn modelId="{81056EC9-73B0-44D3-8600-FFEEB5511EE2}" srcId="{E3C8F3CF-1AEE-40FE-A0FD-8E3CCC573B2B}" destId="{0C7B9DAA-0CA4-481C-B227-23AFDFA474EA}" srcOrd="4" destOrd="0" parTransId="{949A66BA-1FC7-4FED-B18A-06C33D01F751}" sibTransId="{BCBC2A97-6679-4B94-92F9-B65D394848DB}"/>
    <dgm:cxn modelId="{78B550BA-B452-4300-8165-739B612CD7B4}" srcId="{E3C8F3CF-1AEE-40FE-A0FD-8E3CCC573B2B}" destId="{36C0270B-07C0-4408-9895-EFA155251B9D}" srcOrd="0" destOrd="0" parTransId="{081B9C23-BED5-405C-8526-7B022BF93E2A}" sibTransId="{768896CE-3ACB-46D4-804E-CD590462F1EC}"/>
    <dgm:cxn modelId="{0104A856-91A3-4FBB-91B3-ED342D21D626}" srcId="{E3C8F3CF-1AEE-40FE-A0FD-8E3CCC573B2B}" destId="{062C0ED2-7CDC-44C9-823E-677C784354F2}" srcOrd="2" destOrd="0" parTransId="{30FD695A-15D2-496B-B39E-3EFBD30ADDDC}" sibTransId="{CD1B1CE2-5B9F-4F3E-B36A-13B069557194}"/>
    <dgm:cxn modelId="{6A67FE12-B97B-4997-AA11-D9186A5E55C1}" type="presOf" srcId="{062C0ED2-7CDC-44C9-823E-677C784354F2}" destId="{C49C216F-EFBF-4A27-8DC9-8FA0EDAAB15F}" srcOrd="0" destOrd="0" presId="urn:microsoft.com/office/officeart/2005/8/layout/hProcess11"/>
    <dgm:cxn modelId="{3D2311EE-8886-4DF1-AF2E-9CDB39DE95B8}" type="presOf" srcId="{0C7B9DAA-0CA4-481C-B227-23AFDFA474EA}" destId="{E64310B4-B7D9-43F3-9D0E-96F4509E136A}" srcOrd="0" destOrd="0" presId="urn:microsoft.com/office/officeart/2005/8/layout/hProcess11"/>
    <dgm:cxn modelId="{068E7A0B-A38E-44C7-A49E-949CD0D93C2D}" type="presOf" srcId="{0864E32A-558A-46E5-9CA4-4F398CC20F49}" destId="{95A54512-1948-455F-8C15-588D6D0DE9D7}" srcOrd="0" destOrd="0" presId="urn:microsoft.com/office/officeart/2005/8/layout/hProcess11"/>
    <dgm:cxn modelId="{1374CE59-81EF-46AD-8860-2A0AB94EFD16}" type="presOf" srcId="{E3C8F3CF-1AEE-40FE-A0FD-8E3CCC573B2B}" destId="{68038650-82D0-4B52-9237-CDC0B9F8A005}" srcOrd="0" destOrd="0" presId="urn:microsoft.com/office/officeart/2005/8/layout/hProcess11"/>
    <dgm:cxn modelId="{FD10469A-6DEC-4A0E-BE43-C666098D7B73}" srcId="{E3C8F3CF-1AEE-40FE-A0FD-8E3CCC573B2B}" destId="{BBC26C71-675B-487B-8195-9A41665A17F2}" srcOrd="1" destOrd="0" parTransId="{E6FF9565-D8BF-458E-AC2D-492E96466BFE}" sibTransId="{6F0D6011-9102-4BB5-97CF-C5FB379F4252}"/>
    <dgm:cxn modelId="{AE66F936-8D52-4FA6-94E6-052ADFC1701D}" type="presOf" srcId="{36C0270B-07C0-4408-9895-EFA155251B9D}" destId="{04FE0A61-3242-45AA-82CE-6B0785F38BDE}" srcOrd="0" destOrd="0" presId="urn:microsoft.com/office/officeart/2005/8/layout/hProcess11"/>
    <dgm:cxn modelId="{0F016CC5-E662-431C-9577-912DADA9EC38}" srcId="{E3C8F3CF-1AEE-40FE-A0FD-8E3CCC573B2B}" destId="{0864E32A-558A-46E5-9CA4-4F398CC20F49}" srcOrd="3" destOrd="0" parTransId="{4A22FD6A-3D7F-49E3-AE0F-8E62736DB7AB}" sibTransId="{ECD6BE8B-63E1-4C8A-BEC5-1C4AFCB35368}"/>
    <dgm:cxn modelId="{6AA8D2CC-C18F-4537-98FD-424C00B00FD1}" type="presOf" srcId="{BBC26C71-675B-487B-8195-9A41665A17F2}" destId="{4D5359CA-F4BE-4E65-930D-B3A7755E9612}" srcOrd="0" destOrd="0" presId="urn:microsoft.com/office/officeart/2005/8/layout/hProcess11"/>
    <dgm:cxn modelId="{09F34F02-CEBB-4803-8608-C2B6B22EC74A}" type="presParOf" srcId="{68038650-82D0-4B52-9237-CDC0B9F8A005}" destId="{97B521F0-5F83-49C0-B492-21C2E7C0FFF3}" srcOrd="0" destOrd="0" presId="urn:microsoft.com/office/officeart/2005/8/layout/hProcess11"/>
    <dgm:cxn modelId="{B566A265-DE7A-4E88-AC9B-47425D5DEEAF}" type="presParOf" srcId="{68038650-82D0-4B52-9237-CDC0B9F8A005}" destId="{0E80744C-855A-444C-9D6D-94B22379F78F}" srcOrd="1" destOrd="0" presId="urn:microsoft.com/office/officeart/2005/8/layout/hProcess11"/>
    <dgm:cxn modelId="{586E646D-FFA3-4C3F-A226-F2BE785E7AE3}" type="presParOf" srcId="{0E80744C-855A-444C-9D6D-94B22379F78F}" destId="{7C6666E5-EAC5-401D-BA01-D9670C5BB586}" srcOrd="0" destOrd="0" presId="urn:microsoft.com/office/officeart/2005/8/layout/hProcess11"/>
    <dgm:cxn modelId="{58C9D87E-616A-43B6-BE44-7756927DA56F}" type="presParOf" srcId="{7C6666E5-EAC5-401D-BA01-D9670C5BB586}" destId="{04FE0A61-3242-45AA-82CE-6B0785F38BDE}" srcOrd="0" destOrd="0" presId="urn:microsoft.com/office/officeart/2005/8/layout/hProcess11"/>
    <dgm:cxn modelId="{0B4F7B99-5761-44F5-A33F-82205F5DD4FB}" type="presParOf" srcId="{7C6666E5-EAC5-401D-BA01-D9670C5BB586}" destId="{C899D43D-88B8-4119-9080-7D911756CD6F}" srcOrd="1" destOrd="0" presId="urn:microsoft.com/office/officeart/2005/8/layout/hProcess11"/>
    <dgm:cxn modelId="{048F4E1A-239D-4878-B08A-1F2E03F8691A}" type="presParOf" srcId="{7C6666E5-EAC5-401D-BA01-D9670C5BB586}" destId="{CAD05E49-7BD0-416A-BB04-AD0550AC48E6}" srcOrd="2" destOrd="0" presId="urn:microsoft.com/office/officeart/2005/8/layout/hProcess11"/>
    <dgm:cxn modelId="{1292E4C2-1BA6-40C2-A17D-212FDAE9C7C4}" type="presParOf" srcId="{0E80744C-855A-444C-9D6D-94B22379F78F}" destId="{D1D9F134-C2D1-4145-87DB-CDC720A7DCD9}" srcOrd="1" destOrd="0" presId="urn:microsoft.com/office/officeart/2005/8/layout/hProcess11"/>
    <dgm:cxn modelId="{6703FB7D-C844-4429-8274-F8B683244090}" type="presParOf" srcId="{0E80744C-855A-444C-9D6D-94B22379F78F}" destId="{6E123FB9-F399-458B-BFA9-B2810A135854}" srcOrd="2" destOrd="0" presId="urn:microsoft.com/office/officeart/2005/8/layout/hProcess11"/>
    <dgm:cxn modelId="{DEE51D9D-A14D-4E53-9128-A4E552E7D7C2}" type="presParOf" srcId="{6E123FB9-F399-458B-BFA9-B2810A135854}" destId="{4D5359CA-F4BE-4E65-930D-B3A7755E9612}" srcOrd="0" destOrd="0" presId="urn:microsoft.com/office/officeart/2005/8/layout/hProcess11"/>
    <dgm:cxn modelId="{706CE300-7484-40A1-ADB4-33D863B060F9}" type="presParOf" srcId="{6E123FB9-F399-458B-BFA9-B2810A135854}" destId="{C81243C2-00B9-4CC7-8C65-A383305DA0D0}" srcOrd="1" destOrd="0" presId="urn:microsoft.com/office/officeart/2005/8/layout/hProcess11"/>
    <dgm:cxn modelId="{C8693044-B99E-46DE-AA6D-B781D7A0200D}" type="presParOf" srcId="{6E123FB9-F399-458B-BFA9-B2810A135854}" destId="{F7080C22-BCA0-4AD1-B99C-C63C1933CD80}" srcOrd="2" destOrd="0" presId="urn:microsoft.com/office/officeart/2005/8/layout/hProcess11"/>
    <dgm:cxn modelId="{01E6666A-D92A-4A4B-ADCE-2091A0AB2357}" type="presParOf" srcId="{0E80744C-855A-444C-9D6D-94B22379F78F}" destId="{EC8FDA00-4736-4058-9235-55A776A9FF5E}" srcOrd="3" destOrd="0" presId="urn:microsoft.com/office/officeart/2005/8/layout/hProcess11"/>
    <dgm:cxn modelId="{E347E5BC-F354-40B4-A88A-6C54BF6E7584}" type="presParOf" srcId="{0E80744C-855A-444C-9D6D-94B22379F78F}" destId="{559EA44E-6447-4D47-86C5-99770092F479}" srcOrd="4" destOrd="0" presId="urn:microsoft.com/office/officeart/2005/8/layout/hProcess11"/>
    <dgm:cxn modelId="{56F81A7B-61D1-4619-AD87-1A2FFB362C26}" type="presParOf" srcId="{559EA44E-6447-4D47-86C5-99770092F479}" destId="{C49C216F-EFBF-4A27-8DC9-8FA0EDAAB15F}" srcOrd="0" destOrd="0" presId="urn:microsoft.com/office/officeart/2005/8/layout/hProcess11"/>
    <dgm:cxn modelId="{8198805A-6B8A-41C5-ABA2-B7A2905552F6}" type="presParOf" srcId="{559EA44E-6447-4D47-86C5-99770092F479}" destId="{ED43586B-534C-4550-9D11-DC1AD1853A92}" srcOrd="1" destOrd="0" presId="urn:microsoft.com/office/officeart/2005/8/layout/hProcess11"/>
    <dgm:cxn modelId="{4D91E629-4C05-4799-B974-062E12CB2EBA}" type="presParOf" srcId="{559EA44E-6447-4D47-86C5-99770092F479}" destId="{108BFD34-F1C1-4749-8C22-DD2EA1AA0BFD}" srcOrd="2" destOrd="0" presId="urn:microsoft.com/office/officeart/2005/8/layout/hProcess11"/>
    <dgm:cxn modelId="{E56E4194-B26A-4AB5-958E-7E332ADCEA43}" type="presParOf" srcId="{0E80744C-855A-444C-9D6D-94B22379F78F}" destId="{B164A08B-A4F9-4481-9ACC-F31DA154450E}" srcOrd="5" destOrd="0" presId="urn:microsoft.com/office/officeart/2005/8/layout/hProcess11"/>
    <dgm:cxn modelId="{A1F7FB2B-B760-4455-AA78-26D289D8906E}" type="presParOf" srcId="{0E80744C-855A-444C-9D6D-94B22379F78F}" destId="{CA1E3989-E05B-4935-BC3E-7F2FC59F0AAC}" srcOrd="6" destOrd="0" presId="urn:microsoft.com/office/officeart/2005/8/layout/hProcess11"/>
    <dgm:cxn modelId="{E0A1E0AD-A922-4EFA-98E0-ADFB0C708528}" type="presParOf" srcId="{CA1E3989-E05B-4935-BC3E-7F2FC59F0AAC}" destId="{95A54512-1948-455F-8C15-588D6D0DE9D7}" srcOrd="0" destOrd="0" presId="urn:microsoft.com/office/officeart/2005/8/layout/hProcess11"/>
    <dgm:cxn modelId="{497CB085-5F52-475F-9B10-D5F1576B5A41}" type="presParOf" srcId="{CA1E3989-E05B-4935-BC3E-7F2FC59F0AAC}" destId="{BE2DA962-7917-42B8-81F4-2641CC0B95A4}" srcOrd="1" destOrd="0" presId="urn:microsoft.com/office/officeart/2005/8/layout/hProcess11"/>
    <dgm:cxn modelId="{1087A2E6-80F5-47A5-8CEB-60F2AD7CF267}" type="presParOf" srcId="{CA1E3989-E05B-4935-BC3E-7F2FC59F0AAC}" destId="{1AEC2954-D220-4806-BCDB-068F99F8566D}" srcOrd="2" destOrd="0" presId="urn:microsoft.com/office/officeart/2005/8/layout/hProcess11"/>
    <dgm:cxn modelId="{63274C63-D4ED-4CFC-9DDD-945FF8F80A99}" type="presParOf" srcId="{0E80744C-855A-444C-9D6D-94B22379F78F}" destId="{5FD56056-0BB1-4BE5-BFA9-B507D9B7E66F}" srcOrd="7" destOrd="0" presId="urn:microsoft.com/office/officeart/2005/8/layout/hProcess11"/>
    <dgm:cxn modelId="{9E6C2D0F-AD9D-4037-BFCE-A0B004189DF1}" type="presParOf" srcId="{0E80744C-855A-444C-9D6D-94B22379F78F}" destId="{EBAD9D73-BF1E-4D68-9DB9-B9E8454458B5}" srcOrd="8" destOrd="0" presId="urn:microsoft.com/office/officeart/2005/8/layout/hProcess11"/>
    <dgm:cxn modelId="{4C42C15D-6841-458E-88CE-91B7106D3F80}" type="presParOf" srcId="{EBAD9D73-BF1E-4D68-9DB9-B9E8454458B5}" destId="{E64310B4-B7D9-43F3-9D0E-96F4509E136A}" srcOrd="0" destOrd="0" presId="urn:microsoft.com/office/officeart/2005/8/layout/hProcess11"/>
    <dgm:cxn modelId="{1789F019-ABB8-4575-AABB-2A80C014FDB4}" type="presParOf" srcId="{EBAD9D73-BF1E-4D68-9DB9-B9E8454458B5}" destId="{82B8BF76-14AE-4226-9E64-B4035E1D0B1A}" srcOrd="1" destOrd="0" presId="urn:microsoft.com/office/officeart/2005/8/layout/hProcess11"/>
    <dgm:cxn modelId="{8F68C47F-6ECB-4B5B-A70B-3C6A56F04F54}" type="presParOf" srcId="{EBAD9D73-BF1E-4D68-9DB9-B9E8454458B5}" destId="{2B6A58CB-624D-4B1B-B372-5234E205D604}" srcOrd="2" destOrd="0" presId="urn:microsoft.com/office/officeart/2005/8/layout/hProcess1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7B521F0-5F83-49C0-B492-21C2E7C0FFF3}">
      <dsp:nvSpPr>
        <dsp:cNvPr id="0" name=""/>
        <dsp:cNvSpPr/>
      </dsp:nvSpPr>
      <dsp:spPr>
        <a:xfrm>
          <a:off x="0" y="650998"/>
          <a:ext cx="4464240" cy="867997"/>
        </a:xfrm>
        <a:prstGeom prst="notchedRightArrow">
          <a:avLst/>
        </a:prstGeom>
        <a:solidFill>
          <a:schemeClr val="dk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04FE0A61-3242-45AA-82CE-6B0785F38BDE}">
      <dsp:nvSpPr>
        <dsp:cNvPr id="0" name=""/>
        <dsp:cNvSpPr/>
      </dsp:nvSpPr>
      <dsp:spPr>
        <a:xfrm>
          <a:off x="2129" y="0"/>
          <a:ext cx="707344" cy="86799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b" anchorCtr="0">
          <a:noAutofit/>
        </a:bodyPr>
        <a:lstStyle/>
        <a:p>
          <a:pPr lvl="0" algn="ctr" defTabSz="444500">
            <a:lnSpc>
              <a:spcPct val="90000"/>
            </a:lnSpc>
            <a:spcBef>
              <a:spcPct val="0"/>
            </a:spcBef>
            <a:spcAft>
              <a:spcPct val="35000"/>
            </a:spcAft>
          </a:pPr>
          <a:r>
            <a:rPr lang="pl-PL" sz="1000" kern="1200"/>
            <a:t>kreowanie pomysłu</a:t>
          </a:r>
        </a:p>
      </dsp:txBody>
      <dsp:txXfrm>
        <a:off x="2129" y="0"/>
        <a:ext cx="707344" cy="867997"/>
      </dsp:txXfrm>
    </dsp:sp>
    <dsp:sp modelId="{C899D43D-88B8-4119-9080-7D911756CD6F}">
      <dsp:nvSpPr>
        <dsp:cNvPr id="0" name=""/>
        <dsp:cNvSpPr/>
      </dsp:nvSpPr>
      <dsp:spPr>
        <a:xfrm>
          <a:off x="247301" y="976497"/>
          <a:ext cx="216999" cy="216999"/>
        </a:xfrm>
        <a:prstGeom prst="ellipse">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D5359CA-F4BE-4E65-930D-B3A7755E9612}">
      <dsp:nvSpPr>
        <dsp:cNvPr id="0" name=""/>
        <dsp:cNvSpPr/>
      </dsp:nvSpPr>
      <dsp:spPr>
        <a:xfrm>
          <a:off x="738459" y="1301996"/>
          <a:ext cx="579719" cy="86799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t" anchorCtr="0">
          <a:noAutofit/>
        </a:bodyPr>
        <a:lstStyle/>
        <a:p>
          <a:pPr lvl="0" algn="ctr" defTabSz="444500">
            <a:lnSpc>
              <a:spcPct val="90000"/>
            </a:lnSpc>
            <a:spcBef>
              <a:spcPct val="0"/>
            </a:spcBef>
            <a:spcAft>
              <a:spcPct val="35000"/>
            </a:spcAft>
          </a:pPr>
          <a:r>
            <a:rPr lang="pl-PL" sz="1000" kern="1200"/>
            <a:t>wybór daty i miejsca</a:t>
          </a:r>
        </a:p>
      </dsp:txBody>
      <dsp:txXfrm>
        <a:off x="738459" y="1301996"/>
        <a:ext cx="579719" cy="867997"/>
      </dsp:txXfrm>
    </dsp:sp>
    <dsp:sp modelId="{C81243C2-00B9-4CC7-8C65-A383305DA0D0}">
      <dsp:nvSpPr>
        <dsp:cNvPr id="0" name=""/>
        <dsp:cNvSpPr/>
      </dsp:nvSpPr>
      <dsp:spPr>
        <a:xfrm>
          <a:off x="919819" y="976497"/>
          <a:ext cx="216999" cy="216999"/>
        </a:xfrm>
        <a:prstGeom prst="ellipse">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49C216F-EFBF-4A27-8DC9-8FA0EDAAB15F}">
      <dsp:nvSpPr>
        <dsp:cNvPr id="0" name=""/>
        <dsp:cNvSpPr/>
      </dsp:nvSpPr>
      <dsp:spPr>
        <a:xfrm>
          <a:off x="1347164" y="681"/>
          <a:ext cx="798371" cy="86527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b" anchorCtr="0">
          <a:noAutofit/>
        </a:bodyPr>
        <a:lstStyle/>
        <a:p>
          <a:pPr lvl="0" algn="ctr" defTabSz="444500">
            <a:lnSpc>
              <a:spcPct val="90000"/>
            </a:lnSpc>
            <a:spcBef>
              <a:spcPct val="0"/>
            </a:spcBef>
            <a:spcAft>
              <a:spcPct val="35000"/>
            </a:spcAft>
          </a:pPr>
          <a:r>
            <a:rPr lang="pl-PL" sz="1000" kern="1200"/>
            <a:t>organizacja grupy uczestników</a:t>
          </a:r>
        </a:p>
      </dsp:txBody>
      <dsp:txXfrm>
        <a:off x="1347164" y="681"/>
        <a:ext cx="798371" cy="865272"/>
      </dsp:txXfrm>
    </dsp:sp>
    <dsp:sp modelId="{ED43586B-534C-4550-9D11-DC1AD1853A92}">
      <dsp:nvSpPr>
        <dsp:cNvPr id="0" name=""/>
        <dsp:cNvSpPr/>
      </dsp:nvSpPr>
      <dsp:spPr>
        <a:xfrm>
          <a:off x="1637850" y="975815"/>
          <a:ext cx="216999" cy="216999"/>
        </a:xfrm>
        <a:prstGeom prst="ellipse">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5A54512-1948-455F-8C15-588D6D0DE9D7}">
      <dsp:nvSpPr>
        <dsp:cNvPr id="0" name=""/>
        <dsp:cNvSpPr/>
      </dsp:nvSpPr>
      <dsp:spPr>
        <a:xfrm>
          <a:off x="2174522" y="1301996"/>
          <a:ext cx="818000" cy="86799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t" anchorCtr="0">
          <a:noAutofit/>
        </a:bodyPr>
        <a:lstStyle/>
        <a:p>
          <a:pPr lvl="0" algn="ctr" defTabSz="444500">
            <a:lnSpc>
              <a:spcPct val="90000"/>
            </a:lnSpc>
            <a:spcBef>
              <a:spcPct val="0"/>
            </a:spcBef>
            <a:spcAft>
              <a:spcPct val="35000"/>
            </a:spcAft>
          </a:pPr>
          <a:r>
            <a:rPr lang="pl-PL" sz="1000" kern="1200"/>
            <a:t>realizacja i nagranie flash-moba</a:t>
          </a:r>
        </a:p>
      </dsp:txBody>
      <dsp:txXfrm>
        <a:off x="2174522" y="1301996"/>
        <a:ext cx="818000" cy="867997"/>
      </dsp:txXfrm>
    </dsp:sp>
    <dsp:sp modelId="{BE2DA962-7917-42B8-81F4-2641CC0B95A4}">
      <dsp:nvSpPr>
        <dsp:cNvPr id="0" name=""/>
        <dsp:cNvSpPr/>
      </dsp:nvSpPr>
      <dsp:spPr>
        <a:xfrm>
          <a:off x="2475022" y="976497"/>
          <a:ext cx="216999" cy="216999"/>
        </a:xfrm>
        <a:prstGeom prst="ellipse">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64310B4-B7D9-43F3-9D0E-96F4509E136A}">
      <dsp:nvSpPr>
        <dsp:cNvPr id="0" name=""/>
        <dsp:cNvSpPr/>
      </dsp:nvSpPr>
      <dsp:spPr>
        <a:xfrm>
          <a:off x="3021509" y="0"/>
          <a:ext cx="994177" cy="86799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b" anchorCtr="0">
          <a:noAutofit/>
        </a:bodyPr>
        <a:lstStyle/>
        <a:p>
          <a:pPr lvl="0" algn="ctr" defTabSz="444500">
            <a:lnSpc>
              <a:spcPct val="90000"/>
            </a:lnSpc>
            <a:spcBef>
              <a:spcPct val="0"/>
            </a:spcBef>
            <a:spcAft>
              <a:spcPct val="35000"/>
            </a:spcAft>
          </a:pPr>
          <a:r>
            <a:rPr lang="pl-PL" sz="1000" kern="1200"/>
            <a:t>przygotowanie i publikacja materiału video</a:t>
          </a:r>
        </a:p>
      </dsp:txBody>
      <dsp:txXfrm>
        <a:off x="3021509" y="0"/>
        <a:ext cx="994177" cy="867997"/>
      </dsp:txXfrm>
    </dsp:sp>
    <dsp:sp modelId="{82B8BF76-14AE-4226-9E64-B4035E1D0B1A}">
      <dsp:nvSpPr>
        <dsp:cNvPr id="0" name=""/>
        <dsp:cNvSpPr/>
      </dsp:nvSpPr>
      <dsp:spPr>
        <a:xfrm>
          <a:off x="3410098" y="976497"/>
          <a:ext cx="216999" cy="216999"/>
        </a:xfrm>
        <a:prstGeom prst="ellipse">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hProcess11">
  <dgm:title val=""/>
  <dgm:desc val=""/>
  <dgm:catLst>
    <dgm:cat type="process" pri="8000"/>
    <dgm:cat type="convert" pri="14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hoose name="Name1">
      <dgm:if name="Name2" func="var" arg="dir" op="equ" val="norm">
        <dgm:constrLst>
          <dgm:constr type="w" for="ch" forName="arrow" refType="w"/>
          <dgm:constr type="h" for="ch" forName="arrow" refType="h" fact="0.4"/>
          <dgm:constr type="ctrY" for="ch" forName="arrow" refType="h" fact="0.5"/>
          <dgm:constr type="l" for="ch" forName="arrow"/>
          <dgm:constr type="w" for="ch" forName="points" refType="w" fact="0.9"/>
          <dgm:constr type="h" for="ch" forName="points" refType="h"/>
          <dgm:constr type="t" for="ch" forName="points"/>
          <dgm:constr type="l" for="ch" forName="points"/>
        </dgm:constrLst>
      </dgm:if>
      <dgm:else name="Name3">
        <dgm:constrLst>
          <dgm:constr type="w" for="ch" forName="arrow" refType="w"/>
          <dgm:constr type="h" for="ch" forName="arrow" refType="h" fact="0.4"/>
          <dgm:constr type="ctrY" for="ch" forName="arrow" refType="h" fact="0.5"/>
          <dgm:constr type="r" for="ch" forName="arrow" refType="w"/>
          <dgm:constr type="w" for="ch" forName="points" refType="w" fact="0.9"/>
          <dgm:constr type="h" for="ch" forName="points" refType="h"/>
          <dgm:constr type="t" for="ch" forName="points"/>
          <dgm:constr type="r" for="ch" forName="points" refType="w"/>
        </dgm:constrLst>
      </dgm:else>
    </dgm:choose>
    <dgm:ruleLst/>
    <dgm:layoutNode name="arrow" styleLbl="bgShp">
      <dgm:alg type="sp"/>
      <dgm:choose name="Name4">
        <dgm:if name="Name5" func="var" arg="dir" op="equ" val="norm">
          <dgm:shape xmlns:r="http://schemas.openxmlformats.org/officeDocument/2006/relationships" type="notchedRightArrow" r:blip="">
            <dgm:adjLst/>
          </dgm:shape>
        </dgm:if>
        <dgm:else name="Name6">
          <dgm:shape xmlns:r="http://schemas.openxmlformats.org/officeDocument/2006/relationships" rot="180" type="notchedRightArrow" r:blip="">
            <dgm:adjLst/>
          </dgm:shape>
        </dgm:else>
      </dgm:choose>
      <dgm:presOf/>
      <dgm:constrLst/>
      <dgm:ruleLst/>
    </dgm:layoutNode>
    <dgm:layoutNode name="points">
      <dgm:choose name="Name7">
        <dgm:if name="Name8" func="var" arg="dir" op="equ" val="norm">
          <dgm:alg type="lin">
            <dgm:param type="linDir" val="fromL"/>
          </dgm:alg>
        </dgm:if>
        <dgm:else name="Name9">
          <dgm:alg type="lin">
            <dgm:param type="linDir" val="fromR"/>
          </dgm:alg>
        </dgm:else>
      </dgm:choose>
      <dgm:shape xmlns:r="http://schemas.openxmlformats.org/officeDocument/2006/relationships" r:blip="">
        <dgm:adjLst/>
      </dgm:shape>
      <dgm:presOf/>
      <dgm:constrLst>
        <dgm:constr type="w" for="ch" forName="compositeA" refType="w"/>
        <dgm:constr type="h" for="ch" forName="compositeA" refType="h"/>
        <dgm:constr type="w" for="ch" forName="compositeB" refType="w" refFor="ch" refForName="compositeA" op="equ"/>
        <dgm:constr type="h" for="ch" forName="compositeB" refType="h" refFor="ch" refForName="compositeA" op="equ"/>
        <dgm:constr type="primFontSz" for="des" ptType="node" op="equ" val="65"/>
        <dgm:constr type="w" for="ch" forName="space" refType="w" refFor="ch" refForName="compositeA" op="equ" fact="0.05"/>
      </dgm:constrLst>
      <dgm:ruleLst/>
      <dgm:forEach name="Name10" axis="ch" ptType="node">
        <dgm:choose name="Name11">
          <dgm:if name="Name12" axis="self" ptType="node" func="posOdd" op="equ" val="1">
            <dgm:layoutNode name="compositeA">
              <dgm:alg type="composite"/>
              <dgm:shape xmlns:r="http://schemas.openxmlformats.org/officeDocument/2006/relationships" r:blip="">
                <dgm:adjLst/>
              </dgm:shape>
              <dgm:presOf/>
              <dgm:constrLst>
                <dgm:constr type="w" for="ch" forName="textA" refType="w"/>
                <dgm:constr type="h" for="ch" forName="textA" refType="h" fact="0.4"/>
                <dgm:constr type="t" for="ch" forName="textA"/>
                <dgm:constr type="l" for="ch" forName="textA"/>
                <dgm:constr type="h" for="ch" forName="circleA" refType="h" fact="0.1"/>
                <dgm:constr type="h" for="ch" forName="circleA" refType="w" op="lte"/>
                <dgm:constr type="w" for="ch" forName="circleA" refType="h" refFor="ch" refForName="circleA" op="equ"/>
                <dgm:constr type="ctrY" for="ch" forName="circleA" refType="h" fact="0.5"/>
                <dgm:constr type="ctrX" for="ch" forName="circleA" refType="w" refFor="ch" refForName="textA" fact="0.5"/>
                <dgm:constr type="w" for="ch" forName="spaceA" refType="w"/>
                <dgm:constr type="h" for="ch" forName="spaceA" refType="h" fact="0.4"/>
                <dgm:constr type="b" for="ch" forName="spaceA" refType="h"/>
                <dgm:constr type="l" for="ch" forName="spaceA"/>
              </dgm:constrLst>
              <dgm:ruleLst/>
              <dgm:layoutNode name="textA" styleLbl="revTx">
                <dgm:varLst>
                  <dgm:bulletEnabled val="1"/>
                </dgm:varLst>
                <dgm:alg type="tx">
                  <dgm:param type="txAnchorVert" val="b"/>
                  <dgm:param type="txAnchorVertCh" val="b"/>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A">
                <dgm:alg type="sp"/>
                <dgm:shape xmlns:r="http://schemas.openxmlformats.org/officeDocument/2006/relationships" type="ellipse" r:blip="">
                  <dgm:adjLst/>
                </dgm:shape>
                <dgm:presOf/>
                <dgm:constrLst/>
                <dgm:ruleLst/>
              </dgm:layoutNode>
              <dgm:layoutNode name="spaceA">
                <dgm:alg type="sp"/>
                <dgm:shape xmlns:r="http://schemas.openxmlformats.org/officeDocument/2006/relationships" r:blip="">
                  <dgm:adjLst/>
                </dgm:shape>
                <dgm:presOf/>
                <dgm:constrLst/>
                <dgm:ruleLst/>
              </dgm:layoutNode>
            </dgm:layoutNode>
          </dgm:if>
          <dgm:else name="Name13">
            <dgm:layoutNode name="compositeB">
              <dgm:alg type="composite"/>
              <dgm:shape xmlns:r="http://schemas.openxmlformats.org/officeDocument/2006/relationships" r:blip="">
                <dgm:adjLst/>
              </dgm:shape>
              <dgm:presOf/>
              <dgm:constrLst>
                <dgm:constr type="w" for="ch" forName="textB" refType="w"/>
                <dgm:constr type="h" for="ch" forName="textB" refType="h" fact="0.4"/>
                <dgm:constr type="b" for="ch" forName="textB" refType="h"/>
                <dgm:constr type="l" for="ch" forName="textB"/>
                <dgm:constr type="h" for="ch" forName="circleB" refType="h" fact="0.1"/>
                <dgm:constr type="w" for="ch" forName="circleB" refType="h" refFor="ch" refForName="circleB" op="equ"/>
                <dgm:constr type="h" for="ch" forName="circleB" refType="w" op="lte"/>
                <dgm:constr type="ctrY" for="ch" forName="circleB" refType="h" fact="0.5"/>
                <dgm:constr type="ctrX" for="ch" forName="circleB" refType="w" refFor="ch" refForName="textB" fact="0.5"/>
                <dgm:constr type="w" for="ch" forName="spaceB" refType="w"/>
                <dgm:constr type="h" for="ch" forName="spaceB" refType="h" fact="0.4"/>
                <dgm:constr type="t" for="ch" forName="spaceB"/>
                <dgm:constr type="l" for="ch" forName="spaceB"/>
              </dgm:constrLst>
              <dgm:ruleLst/>
              <dgm:layoutNode name="textB" styleLbl="revTx">
                <dgm:varLst>
                  <dgm:bulletEnabled val="1"/>
                </dgm:varLst>
                <dgm:alg type="tx">
                  <dgm:param type="txAnchorVert" val="t"/>
                  <dgm:param type="txAnchorVertCh" val="t"/>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B">
                <dgm:alg type="sp"/>
                <dgm:shape xmlns:r="http://schemas.openxmlformats.org/officeDocument/2006/relationships" type="ellipse" r:blip="">
                  <dgm:adjLst/>
                </dgm:shape>
                <dgm:presOf/>
                <dgm:constrLst/>
                <dgm:ruleLst/>
              </dgm:layoutNode>
              <dgm:layoutNode name="spaceB">
                <dgm:alg type="sp"/>
                <dgm:shape xmlns:r="http://schemas.openxmlformats.org/officeDocument/2006/relationships" r:blip="">
                  <dgm:adjLst/>
                </dgm:shape>
                <dgm:presOf/>
                <dgm:constrLst/>
                <dgm:ruleLst/>
              </dgm:layoutNode>
            </dgm:layoutNode>
          </dgm:else>
        </dgm:choos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1444</Words>
  <Characters>8664</Characters>
  <Application>Microsoft Office Word</Application>
  <DocSecurity>0</DocSecurity>
  <Lines>72</Lines>
  <Paragraphs>20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10088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grzes szymek</dc:creator>
  <cp:lastModifiedBy>Anna</cp:lastModifiedBy>
  <cp:revision>2</cp:revision>
  <dcterms:created xsi:type="dcterms:W3CDTF">2018-11-05T14:40:00Z</dcterms:created>
  <dcterms:modified xsi:type="dcterms:W3CDTF">2018-11-05T14:40:00Z</dcterms:modified>
</cp:coreProperties>
</file>