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r>
        <w:t xml:space="preserve"/>
      </w:r>
    </w:p>
    <w:p>
      <w:pPr>
        <w:pBdr>
          <w:top w:val="single" w:color="C9A84C" w:sz="18" w:space="1"/>
        </w:pBdr>
        <w:spacing w:before="0" w:after="0"/>
      </w:pPr>
    </w:p>
    <w:p>
      <w:pPr>
        <w:spacing w:before="0" w:after="640"/>
      </w:pPr>
      <w:r>
        <w:t xml:space="preserve"/>
      </w:r>
    </w:p>
    <w:p>
      <w:pPr>
        <w:spacing w:before="0" w:after="80"/>
        <w:jc w:val="center"/>
      </w:pPr>
      <w:r>
        <w:rPr>
          <w:rFonts w:ascii="Arial" w:cs="Arial" w:eastAsia="Arial" w:hAnsi="Arial"/>
          <w:caps/>
          <w:color w:val="C9A84C"/>
          <w:spacing w:val="100"/>
          <w:sz w:val="17"/>
          <w:szCs w:val="17"/>
        </w:rPr>
        <w:t xml:space="preserve">A NATIONAL INITIATIVE PROPOSED BY ROBERT STEVEN PLOWMAN</w:t>
      </w:r>
    </w:p>
    <w:p>
      <w:pPr>
        <w:spacing w:before="0" w:after="480"/>
      </w:pPr>
      <w:r>
        <w:t xml:space="preserve"/>
      </w:r>
    </w:p>
    <w:p>
      <w:pPr>
        <w:spacing w:before="0" w:after="0"/>
        <w:jc w:val="center"/>
      </w:pPr>
      <w:r>
        <w:rPr>
          <w:rFonts w:ascii="Georgia" w:cs="Georgia" w:eastAsia="Georgia" w:hAnsi="Georgia"/>
          <w:b/>
          <w:bCs/>
          <w:color w:val="0D2240"/>
          <w:sz w:val="72"/>
          <w:szCs w:val="72"/>
        </w:rPr>
        <w:t xml:space="preserve">THE</w:t>
      </w:r>
    </w:p>
    <w:p>
      <w:pPr>
        <w:spacing w:before="0" w:after="0"/>
        <w:jc w:val="center"/>
      </w:pPr>
      <w:r>
        <w:rPr>
          <w:rFonts w:ascii="Georgia" w:cs="Georgia" w:eastAsia="Georgia" w:hAnsi="Georgia"/>
          <w:b/>
          <w:bCs/>
          <w:color w:val="0D2240"/>
          <w:sz w:val="120"/>
          <w:szCs w:val="120"/>
        </w:rPr>
        <w:t xml:space="preserve">WISDOM</w:t>
      </w:r>
    </w:p>
    <w:p>
      <w:pPr>
        <w:spacing w:before="0" w:after="40"/>
        <w:jc w:val="center"/>
      </w:pPr>
      <w:r>
        <w:rPr>
          <w:rFonts w:ascii="Georgia" w:cs="Georgia" w:eastAsia="Georgia" w:hAnsi="Georgia"/>
          <w:b/>
          <w:bCs/>
          <w:color w:val="C9A84C"/>
          <w:sz w:val="72"/>
          <w:szCs w:val="72"/>
        </w:rPr>
        <w:t xml:space="preserve">PROJECT</w:t>
      </w:r>
    </w:p>
    <w:p>
      <w:pPr>
        <w:spacing w:before="0" w:after="160"/>
      </w:pPr>
      <w:r>
        <w:t xml:space="preserve"/>
      </w:r>
    </w:p>
    <w:p>
      <w:pPr>
        <w:pBdr>
          <w:bottom w:val="single" w:color="C9A84C" w:sz="4" w:space="1"/>
        </w:pBdr>
        <w:spacing w:before="0" w:after="0"/>
        <w:jc w:val="center"/>
      </w:pPr>
    </w:p>
    <w:p>
      <w:pPr>
        <w:spacing w:before="0" w:after="640"/>
      </w:pPr>
      <w:r>
        <w:t xml:space="preserve"/>
      </w:r>
    </w:p>
    <w:p>
      <w:pPr>
        <w:spacing w:before="0" w:after="80"/>
        <w:jc w:val="center"/>
      </w:pPr>
      <w:r>
        <w:rPr>
          <w:rFonts w:ascii="Georgia" w:cs="Georgia" w:eastAsia="Georgia" w:hAnsi="Georgia"/>
          <w:i/>
          <w:iCs/>
          <w:color w:val="4A5568"/>
          <w:sz w:val="30"/>
          <w:szCs w:val="30"/>
        </w:rPr>
        <w:t xml:space="preserve">A Living National Archive of Canada's Greatest Minds</w:t>
      </w:r>
    </w:p>
    <w:p>
      <w:pPr>
        <w:spacing w:before="0"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none" w:color="FFFFFF" w:sz="0"/>
              <w:bottom w:val="single" w:color="C9A84C" w:sz="6"/>
              <w:right w:val="none" w:color="FFFFFF" w:sz="0"/>
            </w:tcBorders>
            <w:shd w:fill="F5E6C0" w:val="clear"/>
            <w:tcMar>
              <w:top w:type="dxa" w:w="200"/>
              <w:left w:type="dxa" w:w="280"/>
              <w:bottom w:type="dxa" w:w="200"/>
              <w:right w:type="dxa" w:w="280"/>
            </w:tcMar>
          </w:tcPr>
          <w:p>
            <w:pPr>
              <w:spacing w:before="0" w:after="80"/>
              <w:jc w:val="center"/>
            </w:pPr>
            <w:r>
              <w:rPr>
                <w:rFonts w:ascii="Arial" w:cs="Arial" w:eastAsia="Arial" w:hAnsi="Arial"/>
                <w:caps/>
                <w:color w:val="718096"/>
                <w:spacing w:val="80"/>
                <w:sz w:val="17"/>
                <w:szCs w:val="17"/>
              </w:rPr>
              <w:t xml:space="preserve">PRESENTED WITH DEEP RESPECT TO</w:t>
            </w:r>
          </w:p>
          <w:p>
            <w:pPr>
              <w:spacing w:before="0" w:after="60"/>
              <w:jc w:val="center"/>
            </w:pPr>
            <w:r>
              <w:rPr>
                <w:rFonts w:ascii="Georgia" w:cs="Georgia" w:eastAsia="Georgia" w:hAnsi="Georgia"/>
                <w:b/>
                <w:bCs/>
                <w:color w:val="0D2240"/>
                <w:sz w:val="52"/>
                <w:szCs w:val="52"/>
              </w:rPr>
              <w:t xml:space="preserve">Dr. Brien G. Benoit</w:t>
            </w:r>
          </w:p>
          <w:p>
            <w:pPr>
              <w:spacing w:before="0" w:after="40"/>
              <w:jc w:val="center"/>
            </w:pPr>
            <w:r>
              <w:rPr>
                <w:rFonts w:ascii="Arial" w:cs="Arial" w:eastAsia="Arial" w:hAnsi="Arial"/>
                <w:color w:val="4A5568"/>
                <w:sz w:val="22"/>
                <w:szCs w:val="22"/>
              </w:rPr>
              <w:t xml:space="preserve">MD, MSc, FRCS(C)</w:t>
            </w:r>
          </w:p>
          <w:p>
            <w:pPr>
              <w:spacing w:before="0" w:after="60"/>
              <w:jc w:val="center"/>
            </w:pPr>
            <w:r>
              <w:rPr>
                <w:rFonts w:ascii="Arial" w:cs="Arial" w:eastAsia="Arial" w:hAnsi="Arial"/>
                <w:i/>
                <w:iCs/>
                <w:color w:val="718096"/>
                <w:sz w:val="19"/>
                <w:szCs w:val="19"/>
              </w:rPr>
              <w:t xml:space="preserve">Chair of Neurosurgery • University of Ottawa
Two-Time Best Surgical Teacher • 42 Published Works • 1,830 Citations</w:t>
            </w:r>
          </w:p>
        </w:tc>
      </w:tr>
    </w:tbl>
    <w:p>
      <w:pPr>
        <w:spacing w:before="0" w:after="960"/>
      </w:pPr>
      <w:r>
        <w:t xml:space="preserve"/>
      </w:r>
    </w:p>
    <w:p>
      <w:pPr>
        <w:spacing w:before="0" w:after="60"/>
        <w:jc w:val="center"/>
      </w:pPr>
      <w:r>
        <w:rPr>
          <w:rFonts w:ascii="Georgia" w:cs="Georgia" w:eastAsia="Georgia" w:hAnsi="Georgia"/>
          <w:i/>
          <w:iCs/>
          <w:color w:val="4A5568"/>
          <w:sz w:val="23"/>
          <w:szCs w:val="23"/>
        </w:rPr>
        <w:t xml:space="preserve">“Like the ancients passed knowledge through stories —</w:t>
      </w:r>
    </w:p>
    <w:p>
      <w:pPr>
        <w:spacing w:before="0" w:after="0"/>
        <w:jc w:val="center"/>
      </w:pPr>
      <w:r>
        <w:rPr>
          <w:rFonts w:ascii="Georgia" w:cs="Georgia" w:eastAsia="Georgia" w:hAnsi="Georgia"/>
          <w:i/>
          <w:iCs/>
          <w:color w:val="4A5568"/>
          <w:sz w:val="23"/>
          <w:szCs w:val="23"/>
        </w:rPr>
        <w:t xml:space="preserve">but now we can make Canada’s eagles soar forever.”</w:t>
      </w:r>
    </w:p>
    <w:p>
      <w:pPr>
        <w:spacing w:before="0" w:after="960"/>
      </w:pPr>
      <w:r>
        <w:t xml:space="preserve"/>
      </w:r>
    </w:p>
    <w:p>
      <w:pPr>
        <w:pBdr>
          <w:bottom w:val="single" w:color="C9A84C" w:sz="18" w:space="1"/>
        </w:pBdr>
        <w:spacing w:before="0" w:after="0"/>
      </w:pPr>
    </w:p>
    <w:p>
      <w:pPr>
        <w:spacing w:before="0" w:after="320"/>
      </w:pPr>
      <w:r>
        <w:t xml:space="preserve"/>
      </w:r>
    </w:p>
    <w:p>
      <w:pPr>
        <w:jc w:val="center"/>
      </w:pPr>
      <w:r>
        <w:rPr>
          <w:rFonts w:ascii="Arial" w:cs="Arial" w:eastAsia="Arial" w:hAnsi="Arial"/>
          <w:color w:val="718096"/>
          <w:sz w:val="17"/>
          <w:szCs w:val="17"/>
        </w:rPr>
        <w:t xml:space="preserve">February 2026  •  Ottawa, Canada</w:t>
      </w:r>
    </w:p>
    <w:p>
      <w:r>
        <w:br w:type="page"/>
      </w:r>
    </w:p>
    <w:p>
      <w:pPr>
        <w:sectPr>
          <w:pgSz w:w="12240" w:h="15840" w:orient="portrait"/>
          <w:pgMar w:top="1440" w:right="1440" w:bottom="1440" w:left="1440" w:header="708" w:footer="708" w:gutter="0"/>
          <w:pgNumType/>
          <w:docGrid w:linePitch="360"/>
        </w:sectPr>
      </w:pPr>
    </w:p>
    <w:p>
      <w:pPr>
        <w:spacing w:before="320" w:after="80"/>
      </w:pPr>
      <w:r>
        <w:rPr>
          <w:rFonts w:ascii="Arial" w:cs="Arial" w:eastAsia="Arial" w:hAnsi="Arial"/>
          <w:b/>
          <w:bCs/>
          <w:caps/>
          <w:color w:val="C9A84C"/>
          <w:spacing w:val="120"/>
          <w:sz w:val="18"/>
          <w:szCs w:val="18"/>
        </w:rPr>
        <w:t xml:space="preserve">The Man We Begin With</w:t>
      </w:r>
    </w:p>
    <w:p>
      <w:pPr>
        <w:spacing w:before="200" w:after="120"/>
      </w:pPr>
      <w:r>
        <w:rPr>
          <w:rFonts w:ascii="Georgia" w:cs="Georgia" w:eastAsia="Georgia" w:hAnsi="Georgia"/>
          <w:b/>
          <w:bCs/>
          <w:color w:val="0D2240"/>
          <w:sz w:val="36"/>
          <w:szCs w:val="36"/>
        </w:rPr>
        <w:t xml:space="preserve">Dr. Brien G. Benoit</w:t>
      </w:r>
    </w:p>
    <w:p>
      <w:pPr>
        <w:pBdr>
          <w:bottom w:val="single" w:color="C9A84C" w:sz="6" w:space="1"/>
        </w:pBdr>
        <w:spacing w:before="40" w:after="40"/>
      </w:pPr>
      <w:r>
        <w:t xml:space="preserve"/>
      </w:r>
    </w:p>
    <w:p>
      <w:pPr>
        <w:spacing w:before="0" w:after="16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There are scientists who publish and scientists who teach. There are surgeons who operate and surgeons who transform. Dr. Brien G. Benoit is rare because he did all four — and he did them for five decades at the highest level Canada has ever produced.</w:t>
      </w:r>
    </w:p>
    <w:p>
      <w:pPr>
        <w:spacing w:before="0" w:after="180"/>
        <w:jc w:val="both"/>
      </w:pPr>
      <w:r>
        <w:rPr>
          <w:rFonts w:ascii="Georgia" w:cs="Georgia" w:eastAsia="Georgia" w:hAnsi="Georgia"/>
          <w:b w:val="false"/>
          <w:bCs w:val="false"/>
          <w:i w:val="false"/>
          <w:iCs w:val="false"/>
          <w:color w:val="4A5568"/>
          <w:sz w:val="22"/>
          <w:szCs w:val="22"/>
        </w:rPr>
        <w:t xml:space="preserve">Born September 4, 1936, in Ottawa, he was named the University of Ottawa’s Top Athlete. He became a physician, then a neurosurgeon, then the Chair of Neurosurgery at the University of Ottawa, then the Program Director who shaped every neurosurgeon trained in Ottawa across a generation.</w:t>
      </w:r>
    </w:p>
    <w:p>
      <w:pPr>
        <w:spacing w:before="0" w:after="180"/>
        <w:jc w:val="both"/>
      </w:pPr>
      <w:r>
        <w:rPr>
          <w:rFonts w:ascii="Georgia" w:cs="Georgia" w:eastAsia="Georgia" w:hAnsi="Georgia"/>
          <w:b w:val="false"/>
          <w:bCs w:val="false"/>
          <w:i w:val="false"/>
          <w:iCs w:val="false"/>
          <w:color w:val="4A5568"/>
          <w:sz w:val="22"/>
          <w:szCs w:val="22"/>
        </w:rPr>
        <w:t xml:space="preserve">He was awarded Best Surgical Teacher by the Department of Surgery not once — but twice, ten years apart. In 1991 and again in 2000. That is not a gesture of politeness. That is a verdict delivered by the people who know best: the surgeons he trained.</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single" w:color="C9A84C" w:sz="4"/>
            </w:tcBorders>
            <w:shd w:fill="E8EDF2" w:val="clear"/>
            <w:tcMar>
              <w:top w:type="dxa" w:w="100"/>
              <w:left w:type="dxa" w:w="120"/>
              <w:bottom w:type="dxa" w:w="100"/>
              <w:right w:type="dxa" w:w="160"/>
            </w:tcMar>
          </w:tcPr>
          <w:p>
            <w:pPr>
              <w:jc w:val="right"/>
            </w:pPr>
            <w:r>
              <w:rPr>
                <w:rFonts w:ascii="Arial" w:cs="Arial" w:eastAsia="Arial" w:hAnsi="Arial"/>
                <w:b/>
                <w:bCs/>
                <w:color w:val="C9A84C"/>
                <w:sz w:val="20"/>
                <w:szCs w:val="20"/>
              </w:rPr>
              <w:t xml:space="preserve">1936</w:t>
            </w:r>
          </w:p>
        </w:tc>
        <w:tc>
          <w:tcPr>
            <w:tcW w:type="dxa" w:w="7960"/>
            <w:tcBorders>
              <w:top w:val="none" w:color="FFFFFF" w:sz="0"/>
              <w:left w:val="none" w:color="FFFFFF" w:sz="0"/>
              <w:bottom w:val="none" w:color="FFFFFF" w:sz="0"/>
              <w:right w:val="none" w:color="FFFFFF" w:sz="0"/>
            </w:tcBorders>
            <w:shd w:fill="E8EDF2" w:val="clear"/>
            <w:tcMar>
              <w:top w:type="dxa" w:w="100"/>
              <w:left w:type="dxa" w:w="200"/>
              <w:bottom w:type="dxa" w:w="100"/>
              <w:right w:type="dxa" w:w="120"/>
            </w:tcMar>
          </w:tcPr>
          <w:p>
            <w:r>
              <w:rPr>
                <w:rFonts w:ascii="Georgia" w:cs="Georgia" w:eastAsia="Georgia" w:hAnsi="Georgia"/>
                <w:color w:val="4A5568"/>
                <w:sz w:val="21"/>
                <w:szCs w:val="21"/>
              </w:rPr>
              <w:t xml:space="preserve">Born in Ottawa. University of Ottawa Gee-Gees — named Top Athlete of the institution.</w:t>
            </w:r>
          </w:p>
        </w:tc>
      </w:tr>
      <w:tr>
        <w:tc>
          <w:tcPr>
            <w:tcW w:type="dxa" w:w="1400"/>
            <w:tcBorders>
              <w:top w:val="none" w:color="FFFFFF" w:sz="0"/>
              <w:left w:val="none" w:color="FFFFFF" w:sz="0"/>
              <w:bottom w:val="none" w:color="FFFFFF" w:sz="0"/>
              <w:right w:val="single" w:color="C9A84C" w:sz="4"/>
            </w:tcBorders>
            <w:shd w:fill="FFFFFF" w:val="clear"/>
            <w:tcMar>
              <w:top w:type="dxa" w:w="100"/>
              <w:left w:type="dxa" w:w="120"/>
              <w:bottom w:type="dxa" w:w="100"/>
              <w:right w:type="dxa" w:w="160"/>
            </w:tcMar>
          </w:tcPr>
          <w:p>
            <w:pPr>
              <w:jc w:val="right"/>
            </w:pPr>
            <w:r>
              <w:rPr>
                <w:rFonts w:ascii="Arial" w:cs="Arial" w:eastAsia="Arial" w:hAnsi="Arial"/>
                <w:b/>
                <w:bCs/>
                <w:color w:val="C9A84C"/>
                <w:sz w:val="20"/>
                <w:szCs w:val="20"/>
              </w:rPr>
              <w:t xml:space="preserve">1960s</w:t>
            </w:r>
          </w:p>
        </w:tc>
        <w:tc>
          <w:tcPr>
            <w:tcW w:type="dxa" w:w="79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Georgia" w:cs="Georgia" w:eastAsia="Georgia" w:hAnsi="Georgia"/>
                <w:color w:val="4A5568"/>
                <w:sz w:val="21"/>
                <w:szCs w:val="21"/>
              </w:rPr>
              <w:t xml:space="preserve">Medical degree. Enters the field of neurosurgery at a moment when the specialty is still being invented.</w:t>
            </w:r>
          </w:p>
        </w:tc>
      </w:tr>
      <w:tr>
        <w:tc>
          <w:tcPr>
            <w:tcW w:type="dxa" w:w="1400"/>
            <w:tcBorders>
              <w:top w:val="none" w:color="FFFFFF" w:sz="0"/>
              <w:left w:val="none" w:color="FFFFFF" w:sz="0"/>
              <w:bottom w:val="none" w:color="FFFFFF" w:sz="0"/>
              <w:right w:val="single" w:color="C9A84C" w:sz="4"/>
            </w:tcBorders>
            <w:shd w:fill="E8EDF2" w:val="clear"/>
            <w:tcMar>
              <w:top w:type="dxa" w:w="100"/>
              <w:left w:type="dxa" w:w="120"/>
              <w:bottom w:type="dxa" w:w="100"/>
              <w:right w:type="dxa" w:w="160"/>
            </w:tcMar>
          </w:tcPr>
          <w:p>
            <w:pPr>
              <w:jc w:val="right"/>
            </w:pPr>
            <w:r>
              <w:rPr>
                <w:rFonts w:ascii="Arial" w:cs="Arial" w:eastAsia="Arial" w:hAnsi="Arial"/>
                <w:b/>
                <w:bCs/>
                <w:color w:val="C9A84C"/>
                <w:sz w:val="20"/>
                <w:szCs w:val="20"/>
              </w:rPr>
              <w:t xml:space="preserve">1976+</w:t>
            </w:r>
          </w:p>
        </w:tc>
        <w:tc>
          <w:tcPr>
            <w:tcW w:type="dxa" w:w="7960"/>
            <w:tcBorders>
              <w:top w:val="none" w:color="FFFFFF" w:sz="0"/>
              <w:left w:val="none" w:color="FFFFFF" w:sz="0"/>
              <w:bottom w:val="none" w:color="FFFFFF" w:sz="0"/>
              <w:right w:val="none" w:color="FFFFFF" w:sz="0"/>
            </w:tcBorders>
            <w:shd w:fill="E8EDF2" w:val="clear"/>
            <w:tcMar>
              <w:top w:type="dxa" w:w="100"/>
              <w:left w:type="dxa" w:w="200"/>
              <w:bottom w:type="dxa" w:w="100"/>
              <w:right w:type="dxa" w:w="120"/>
            </w:tcMar>
          </w:tcPr>
          <w:p>
            <w:r>
              <w:rPr>
                <w:rFonts w:ascii="Georgia" w:cs="Georgia" w:eastAsia="Georgia" w:hAnsi="Georgia"/>
                <w:color w:val="4A5568"/>
                <w:sz w:val="21"/>
                <w:szCs w:val="21"/>
              </w:rPr>
              <w:t xml:space="preserve">Joins the University of Ottawa. Builds the neurosurgery program that will define a generation.</w:t>
            </w:r>
          </w:p>
        </w:tc>
      </w:tr>
      <w:tr>
        <w:tc>
          <w:tcPr>
            <w:tcW w:type="dxa" w:w="1400"/>
            <w:tcBorders>
              <w:top w:val="none" w:color="FFFFFF" w:sz="0"/>
              <w:left w:val="none" w:color="FFFFFF" w:sz="0"/>
              <w:bottom w:val="none" w:color="FFFFFF" w:sz="0"/>
              <w:right w:val="single" w:color="C9A84C" w:sz="4"/>
            </w:tcBorders>
            <w:shd w:fill="FFFFFF" w:val="clear"/>
            <w:tcMar>
              <w:top w:type="dxa" w:w="100"/>
              <w:left w:type="dxa" w:w="120"/>
              <w:bottom w:type="dxa" w:w="100"/>
              <w:right w:type="dxa" w:w="160"/>
            </w:tcMar>
          </w:tcPr>
          <w:p>
            <w:pPr>
              <w:jc w:val="right"/>
            </w:pPr>
            <w:r>
              <w:rPr>
                <w:rFonts w:ascii="Arial" w:cs="Arial" w:eastAsia="Arial" w:hAnsi="Arial"/>
                <w:b/>
                <w:bCs/>
                <w:color w:val="C9A84C"/>
                <w:sz w:val="20"/>
                <w:szCs w:val="20"/>
              </w:rPr>
              <w:t xml:space="preserve">1991</w:t>
            </w:r>
          </w:p>
        </w:tc>
        <w:tc>
          <w:tcPr>
            <w:tcW w:type="dxa" w:w="79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Georgia" w:cs="Georgia" w:eastAsia="Georgia" w:hAnsi="Georgia"/>
                <w:color w:val="4A5568"/>
                <w:sz w:val="21"/>
                <w:szCs w:val="21"/>
              </w:rPr>
              <w:t xml:space="preserve">Awarded Best Surgical Teacher — Department of Surgery, University of Ottawa. First of two.</w:t>
            </w:r>
          </w:p>
        </w:tc>
      </w:tr>
      <w:tr>
        <w:tc>
          <w:tcPr>
            <w:tcW w:type="dxa" w:w="1400"/>
            <w:tcBorders>
              <w:top w:val="none" w:color="FFFFFF" w:sz="0"/>
              <w:left w:val="none" w:color="FFFFFF" w:sz="0"/>
              <w:bottom w:val="none" w:color="FFFFFF" w:sz="0"/>
              <w:right w:val="single" w:color="C9A84C" w:sz="4"/>
            </w:tcBorders>
            <w:shd w:fill="E8EDF2" w:val="clear"/>
            <w:tcMar>
              <w:top w:type="dxa" w:w="100"/>
              <w:left w:type="dxa" w:w="120"/>
              <w:bottom w:type="dxa" w:w="100"/>
              <w:right w:type="dxa" w:w="160"/>
            </w:tcMar>
          </w:tcPr>
          <w:p>
            <w:pPr>
              <w:jc w:val="right"/>
            </w:pPr>
            <w:r>
              <w:rPr>
                <w:rFonts w:ascii="Arial" w:cs="Arial" w:eastAsia="Arial" w:hAnsi="Arial"/>
                <w:b/>
                <w:bCs/>
                <w:color w:val="C9A84C"/>
                <w:sz w:val="20"/>
                <w:szCs w:val="20"/>
              </w:rPr>
              <w:t xml:space="preserve">1990s</w:t>
            </w:r>
          </w:p>
        </w:tc>
        <w:tc>
          <w:tcPr>
            <w:tcW w:type="dxa" w:w="7960"/>
            <w:tcBorders>
              <w:top w:val="none" w:color="FFFFFF" w:sz="0"/>
              <w:left w:val="none" w:color="FFFFFF" w:sz="0"/>
              <w:bottom w:val="none" w:color="FFFFFF" w:sz="0"/>
              <w:right w:val="none" w:color="FFFFFF" w:sz="0"/>
            </w:tcBorders>
            <w:shd w:fill="E8EDF2" w:val="clear"/>
            <w:tcMar>
              <w:top w:type="dxa" w:w="100"/>
              <w:left w:type="dxa" w:w="200"/>
              <w:bottom w:type="dxa" w:w="100"/>
              <w:right w:type="dxa" w:w="120"/>
            </w:tcMar>
          </w:tcPr>
          <w:p>
            <w:r>
              <w:rPr>
                <w:rFonts w:ascii="Georgia" w:cs="Georgia" w:eastAsia="Georgia" w:hAnsi="Georgia"/>
                <w:color w:val="4A5568"/>
                <w:sz w:val="21"/>
                <w:szCs w:val="21"/>
              </w:rPr>
              <w:t xml:space="preserve">Appointed Chair of Neurosurgery and Program Director — shapes every neurosurgeon trained at Ottawa in the era.</w:t>
            </w:r>
          </w:p>
        </w:tc>
      </w:tr>
      <w:tr>
        <w:tc>
          <w:tcPr>
            <w:tcW w:type="dxa" w:w="1400"/>
            <w:tcBorders>
              <w:top w:val="none" w:color="FFFFFF" w:sz="0"/>
              <w:left w:val="none" w:color="FFFFFF" w:sz="0"/>
              <w:bottom w:val="none" w:color="FFFFFF" w:sz="0"/>
              <w:right w:val="single" w:color="C9A84C" w:sz="4"/>
            </w:tcBorders>
            <w:shd w:fill="FFFFFF" w:val="clear"/>
            <w:tcMar>
              <w:top w:type="dxa" w:w="100"/>
              <w:left w:type="dxa" w:w="120"/>
              <w:bottom w:type="dxa" w:w="100"/>
              <w:right w:type="dxa" w:w="160"/>
            </w:tcMar>
          </w:tcPr>
          <w:p>
            <w:pPr>
              <w:jc w:val="right"/>
            </w:pPr>
            <w:r>
              <w:rPr>
                <w:rFonts w:ascii="Arial" w:cs="Arial" w:eastAsia="Arial" w:hAnsi="Arial"/>
                <w:b/>
                <w:bCs/>
                <w:color w:val="C9A84C"/>
                <w:sz w:val="20"/>
                <w:szCs w:val="20"/>
              </w:rPr>
              <w:t xml:space="preserve">2000</w:t>
            </w:r>
          </w:p>
        </w:tc>
        <w:tc>
          <w:tcPr>
            <w:tcW w:type="dxa" w:w="79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Georgia" w:cs="Georgia" w:eastAsia="Georgia" w:hAnsi="Georgia"/>
                <w:color w:val="4A5568"/>
                <w:sz w:val="21"/>
                <w:szCs w:val="21"/>
              </w:rPr>
              <w:t xml:space="preserve">Awarded Best Surgical Teacher a second time — a decade later. A verdict, not a ceremony.</w:t>
            </w:r>
          </w:p>
        </w:tc>
      </w:tr>
      <w:tr>
        <w:tc>
          <w:tcPr>
            <w:tcW w:type="dxa" w:w="1400"/>
            <w:tcBorders>
              <w:top w:val="none" w:color="FFFFFF" w:sz="0"/>
              <w:left w:val="none" w:color="FFFFFF" w:sz="0"/>
              <w:bottom w:val="none" w:color="FFFFFF" w:sz="0"/>
              <w:right w:val="single" w:color="C9A84C" w:sz="4"/>
            </w:tcBorders>
            <w:shd w:fill="E8EDF2" w:val="clear"/>
            <w:tcMar>
              <w:top w:type="dxa" w:w="100"/>
              <w:left w:type="dxa" w:w="120"/>
              <w:bottom w:type="dxa" w:w="100"/>
              <w:right w:type="dxa" w:w="160"/>
            </w:tcMar>
          </w:tcPr>
          <w:p>
            <w:pPr>
              <w:jc w:val="right"/>
            </w:pPr>
            <w:r>
              <w:rPr>
                <w:rFonts w:ascii="Arial" w:cs="Arial" w:eastAsia="Arial" w:hAnsi="Arial"/>
                <w:b/>
                <w:bCs/>
                <w:color w:val="C9A84C"/>
                <w:sz w:val="20"/>
                <w:szCs w:val="20"/>
              </w:rPr>
              <w:t xml:space="preserve">Career</w:t>
            </w:r>
          </w:p>
        </w:tc>
        <w:tc>
          <w:tcPr>
            <w:tcW w:type="dxa" w:w="7960"/>
            <w:tcBorders>
              <w:top w:val="none" w:color="FFFFFF" w:sz="0"/>
              <w:left w:val="none" w:color="FFFFFF" w:sz="0"/>
              <w:bottom w:val="none" w:color="FFFFFF" w:sz="0"/>
              <w:right w:val="none" w:color="FFFFFF" w:sz="0"/>
            </w:tcBorders>
            <w:shd w:fill="E8EDF2" w:val="clear"/>
            <w:tcMar>
              <w:top w:type="dxa" w:w="100"/>
              <w:left w:type="dxa" w:w="200"/>
              <w:bottom w:type="dxa" w:w="100"/>
              <w:right w:type="dxa" w:w="120"/>
            </w:tcMar>
          </w:tcPr>
          <w:p>
            <w:r>
              <w:rPr>
                <w:rFonts w:ascii="Georgia" w:cs="Georgia" w:eastAsia="Georgia" w:hAnsi="Georgia"/>
                <w:color w:val="4A5568"/>
                <w:sz w:val="21"/>
                <w:szCs w:val="21"/>
              </w:rPr>
              <w:t xml:space="preserve">Deputy Surgeon-in-Chief. Chief of Staff. Chair of the Operating Room Committee. 42 published papers. 1,830 citations.</w:t>
            </w:r>
          </w:p>
        </w:tc>
      </w:tr>
      <w:tr>
        <w:tc>
          <w:tcPr>
            <w:tcW w:type="dxa" w:w="1400"/>
            <w:tcBorders>
              <w:top w:val="none" w:color="FFFFFF" w:sz="0"/>
              <w:left w:val="none" w:color="FFFFFF" w:sz="0"/>
              <w:bottom w:val="none" w:color="FFFFFF" w:sz="0"/>
              <w:right w:val="single" w:color="C9A84C" w:sz="4"/>
            </w:tcBorders>
            <w:shd w:fill="FFFFFF" w:val="clear"/>
            <w:tcMar>
              <w:top w:type="dxa" w:w="100"/>
              <w:left w:type="dxa" w:w="120"/>
              <w:bottom w:type="dxa" w:w="100"/>
              <w:right w:type="dxa" w:w="160"/>
            </w:tcMar>
          </w:tcPr>
          <w:p>
            <w:pPr>
              <w:jc w:val="right"/>
            </w:pPr>
            <w:r>
              <w:rPr>
                <w:rFonts w:ascii="Arial" w:cs="Arial" w:eastAsia="Arial" w:hAnsi="Arial"/>
                <w:b/>
                <w:bCs/>
                <w:color w:val="C9A84C"/>
                <w:sz w:val="20"/>
                <w:szCs w:val="20"/>
              </w:rPr>
              <w:t xml:space="preserve">Legacy</w:t>
            </w:r>
          </w:p>
        </w:tc>
        <w:tc>
          <w:tcPr>
            <w:tcW w:type="dxa" w:w="7960"/>
            <w:tcBorders>
              <w:top w:val="none" w:color="FFFFFF" w:sz="0"/>
              <w:left w:val="none" w:color="FFFFFF" w:sz="0"/>
              <w:bottom w:val="none" w:color="FFFFFF" w:sz="0"/>
              <w:right w:val="none" w:color="FFFFFF" w:sz="0"/>
            </w:tcBorders>
            <w:shd w:fill="FFFFFF" w:val="clear"/>
            <w:tcMar>
              <w:top w:type="dxa" w:w="100"/>
              <w:left w:type="dxa" w:w="200"/>
              <w:bottom w:type="dxa" w:w="100"/>
              <w:right w:type="dxa" w:w="120"/>
            </w:tcMar>
          </w:tcPr>
          <w:p>
            <w:r>
              <w:rPr>
                <w:rFonts w:ascii="Georgia" w:cs="Georgia" w:eastAsia="Georgia" w:hAnsi="Georgia"/>
                <w:color w:val="4A5568"/>
                <w:sz w:val="21"/>
                <w:szCs w:val="21"/>
              </w:rPr>
              <w:t xml:space="preserve">His students are now leading Canada's most advanced neurosurgical programs — each carrying his standard forward.</w:t>
            </w:r>
          </w:p>
        </w:tc>
      </w:tr>
    </w:tbl>
    <w:p>
      <w:pPr>
        <w:spacing w:before="0"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none" w:color="FFFFFF" w:sz="0"/>
              <w:bottom w:val="single" w:color="C9A84C" w:sz="6"/>
              <w:right w:val="none" w:color="FFFFFF" w:sz="0"/>
            </w:tcBorders>
            <w:shd w:fill="F5E6C0" w:val="clear"/>
            <w:tcMar>
              <w:top w:type="dxa" w:w="200"/>
              <w:left w:type="dxa" w:w="280"/>
              <w:bottom w:type="dxa" w:w="200"/>
              <w:right w:type="dxa" w:w="280"/>
            </w:tcMar>
          </w:tcPr>
          <w:p>
            <w:pPr>
              <w:spacing w:before="0" w:after="60"/>
              <w:jc w:val="center"/>
            </w:pPr>
            <w:r>
              <w:rPr>
                <w:rFonts w:ascii="Georgia" w:cs="Georgia" w:eastAsia="Georgia" w:hAnsi="Georgia"/>
                <w:b/>
                <w:bCs/>
                <w:color w:val="C9A84C"/>
                <w:sz w:val="36"/>
                <w:szCs w:val="36"/>
              </w:rPr>
              <w:t xml:space="preserve">42 Published Works</w:t>
            </w:r>
          </w:p>
          <w:p>
            <w:pPr>
              <w:spacing w:before="0" w:after="60"/>
              <w:jc w:val="center"/>
            </w:pPr>
            <w:r>
              <w:rPr>
                <w:rFonts w:ascii="Arial" w:cs="Arial" w:eastAsia="Arial" w:hAnsi="Arial"/>
                <w:color w:val="718096"/>
                <w:sz w:val="20"/>
                <w:szCs w:val="20"/>
              </w:rPr>
              <w:t xml:space="preserve">1,830 Citations  •  Bilingual Practice  •  National Journal Symposium Chair</w:t>
            </w:r>
          </w:p>
          <w:p>
            <w:pPr>
              <w:spacing w:before="0" w:after="0"/>
              <w:jc w:val="center"/>
            </w:pPr>
            <w:r>
              <w:rPr>
                <w:rFonts w:ascii="Arial" w:cs="Arial" w:eastAsia="Arial" w:hAnsi="Arial"/>
                <w:color w:val="718096"/>
                <w:sz w:val="20"/>
                <w:szCs w:val="20"/>
              </w:rPr>
              <w:t xml:space="preserve">Chief of Staff • Deputy Surgeon-in-Chief • Chair, Operating Room Committee</w:t>
            </w:r>
          </w:p>
        </w:tc>
      </w:tr>
    </w:tbl>
    <w:p>
      <w:pPr>
        <w:spacing w:before="0" w:after="48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One patient wrote: “He saved my life. Five brain surgeries. Each time.” Another: “He operated on me in 1977, in 1988, and again in 2003. As of today, I still have the drainage tube he installed — and I regained all my functions.”</w:t>
      </w:r>
    </w:p>
    <w:p>
      <w:pPr>
        <w:spacing w:before="0" w:after="180"/>
        <w:jc w:val="both"/>
      </w:pPr>
      <w:r>
        <w:rPr>
          <w:rFonts w:ascii="Georgia" w:cs="Georgia" w:eastAsia="Georgia" w:hAnsi="Georgia"/>
          <w:b w:val="false"/>
          <w:bCs w:val="false"/>
          <w:i w:val="false"/>
          <w:iCs w:val="false"/>
          <w:color w:val="4A5568"/>
          <w:sz w:val="22"/>
          <w:szCs w:val="22"/>
        </w:rPr>
        <w:t xml:space="preserve">That is the measure of a surgeon. Not the honours. The people standing.</w:t>
      </w:r>
    </w:p>
    <w:p>
      <w:pPr>
        <w:spacing w:before="0" w:after="320"/>
      </w:pPr>
      <w:r>
        <w:t xml:space="preserve"/>
      </w:r>
    </w:p>
    <w:p>
      <w:pPr>
        <w:pBdr>
          <w:bottom w:val="single" w:color="C9A84C" w:sz="6" w:space="1"/>
        </w:pBdr>
        <w:spacing w:before="40" w:after="40"/>
      </w:pPr>
      <w:r>
        <w:t xml:space="preserve"/>
      </w:r>
    </w:p>
    <w:p>
      <w:pPr>
        <w:spacing w:before="0" w:after="320"/>
      </w:pPr>
      <w:r>
        <w:t xml:space="preserve"/>
      </w:r>
    </w:p>
    <w:p>
      <w:pPr>
        <w:spacing w:before="320" w:after="80"/>
      </w:pPr>
      <w:r>
        <w:rPr>
          <w:rFonts w:ascii="Arial" w:cs="Arial" w:eastAsia="Arial" w:hAnsi="Arial"/>
          <w:b/>
          <w:bCs/>
          <w:caps/>
          <w:color w:val="C9A84C"/>
          <w:spacing w:val="120"/>
          <w:sz w:val="18"/>
          <w:szCs w:val="18"/>
        </w:rPr>
        <w:t xml:space="preserve">The Initiative</w:t>
      </w:r>
    </w:p>
    <w:p>
      <w:pPr>
        <w:spacing w:before="200" w:after="120"/>
      </w:pPr>
      <w:r>
        <w:rPr>
          <w:rFonts w:ascii="Georgia" w:cs="Georgia" w:eastAsia="Georgia" w:hAnsi="Georgia"/>
          <w:b/>
          <w:bCs/>
          <w:color w:val="0D2240"/>
          <w:sz w:val="36"/>
          <w:szCs w:val="36"/>
        </w:rPr>
        <w:t xml:space="preserve">What Is The Wisdom Project?</w:t>
      </w:r>
    </w:p>
    <w:p>
      <w:pPr>
        <w:pBdr>
          <w:bottom w:val="single" w:color="C9A84C" w:sz="6" w:space="1"/>
        </w:pBdr>
        <w:spacing w:before="40" w:after="40"/>
      </w:pPr>
      <w:r>
        <w:t xml:space="preserve"/>
      </w:r>
    </w:p>
    <w:p>
      <w:pPr>
        <w:spacing w:before="0" w:after="16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Canada is facing an extraordinary and time-limited opportunity. The men and women whose discoveries gave the world insulin, mapped the living brain, built the arms of the International Space Station, and laid the foundations of modern artificial intelligence — are still alive.</w:t>
      </w:r>
    </w:p>
    <w:p>
      <w:pPr>
        <w:spacing w:before="0" w:after="180"/>
        <w:jc w:val="both"/>
      </w:pPr>
      <w:r>
        <w:rPr>
          <w:rFonts w:ascii="Georgia" w:cs="Georgia" w:eastAsia="Georgia" w:hAnsi="Georgia"/>
          <w:b w:val="false"/>
          <w:bCs w:val="false"/>
          <w:i w:val="false"/>
          <w:iCs w:val="false"/>
          <w:color w:val="4A5568"/>
          <w:sz w:val="22"/>
          <w:szCs w:val="22"/>
        </w:rPr>
        <w:t xml:space="preserve">Many are in their seventies, eighties, and nineties. They hold a lifetime of breakthroughs, hard lessons, and uncaptured wisdom. Every single day, without deliberate intervention, that knowledge disappears permanently.</w:t>
      </w:r>
    </w:p>
    <w:p>
      <w:pPr>
        <w:spacing w:before="0" w:after="180"/>
        <w:jc w:val="both"/>
      </w:pPr>
      <w:r>
        <w:rPr>
          <w:rFonts w:ascii="Georgia" w:cs="Georgia" w:eastAsia="Georgia" w:hAnsi="Georgia"/>
          <w:b w:val="false"/>
          <w:bCs w:val="false"/>
          <w:i w:val="false"/>
          <w:iCs w:val="false"/>
          <w:color w:val="4A5568"/>
          <w:sz w:val="22"/>
          <w:szCs w:val="22"/>
        </w:rPr>
        <w:t xml:space="preserve">The Wisdom Project is a national initiative founded by Robert Stephen Plowman to change that. It proposes to engage Canada’s most accomplished minds — doctors, scientists, engineers, educators, and innovators — in a structured, AI-powered process to capture, preserve, and make searchable the full depth of their knowledge and vision.</w:t>
      </w:r>
    </w:p>
    <w:p>
      <w:pPr>
        <w:spacing w:before="0" w:after="180"/>
        <w:jc w:val="both"/>
      </w:pPr>
      <w:r>
        <w:rPr>
          <w:rFonts w:ascii="Georgia" w:cs="Georgia" w:eastAsia="Georgia" w:hAnsi="Georgia"/>
          <w:b w:val="false"/>
          <w:bCs w:val="false"/>
          <w:i w:val="false"/>
          <w:iCs w:val="false"/>
          <w:color w:val="4A5568"/>
          <w:sz w:val="22"/>
          <w:szCs w:val="22"/>
        </w:rPr>
        <w:t xml:space="preserve">This is not an oral history project. It is not a tribute album. It is a living, queryable, AI-backed national intelligence system — built on the voices of the people who built Canada.</w:t>
      </w:r>
    </w:p>
    <w:p>
      <w:pPr>
        <w:spacing w:before="0" w:after="320"/>
      </w:pPr>
      <w:r>
        <w:t xml:space="preserve"/>
      </w:r>
    </w:p>
    <w:p>
      <w:pPr>
        <w:spacing w:before="160" w:after="160"/>
        <w:jc w:val="center"/>
      </w:pPr>
      <w:r>
        <w:rPr>
          <w:rFonts w:ascii="Georgia" w:cs="Georgia" w:eastAsia="Georgia" w:hAnsi="Georgia"/>
          <w:b/>
          <w:bCs/>
          <w:color w:val="C9A84C"/>
          <w:sz w:val="52"/>
          <w:szCs w:val="52"/>
        </w:rPr>
        <w:t xml:space="preserve">“</w:t>
      </w:r>
      <w:r>
        <w:rPr>
          <w:rFonts w:ascii="Georgia" w:cs="Georgia" w:eastAsia="Georgia" w:hAnsi="Georgia"/>
          <w:b/>
          <w:bCs/>
          <w:i/>
          <w:iCs/>
          <w:color w:val="0D2240"/>
          <w:sz w:val="28"/>
          <w:szCs w:val="28"/>
        </w:rPr>
        <w:t xml:space="preserve">What would Canada’s greatest minds create, cure, and change if given the chance to reimagine their life’s work — with the clarity of a 25-year-old, armed with every tool and discovery available today?</w:t>
      </w:r>
      <w:r>
        <w:rPr>
          <w:rFonts w:ascii="Georgia" w:cs="Georgia" w:eastAsia="Georgia" w:hAnsi="Georgia"/>
          <w:b/>
          <w:bCs/>
          <w:color w:val="C9A84C"/>
          <w:sz w:val="52"/>
          <w:szCs w:val="52"/>
        </w:rPr>
        <w:t xml:space="preserve">”</w:t>
      </w:r>
      <w:r>
        <w:rPr>
          <w:rFonts w:ascii="Arial" w:cs="Arial" w:eastAsia="Arial" w:hAnsi="Arial"/>
          <w:color w:val="718096"/>
          <w:sz w:val="18"/>
          <w:szCs w:val="18"/>
        </w:rPr>
        <w:br/>
        <w:t xml:space="preserve">
— The Central Question of The Wisdom Project</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shd w:fill="0D2240" w:val="clear"/>
            <w:tcMar>
              <w:top w:type="dxa" w:w="240"/>
              <w:left w:type="dxa" w:w="180"/>
              <w:bottom w:type="dxa" w:w="240"/>
              <w:right w:type="dxa" w:w="180"/>
            </w:tcMar>
          </w:tcPr>
          <w:p>
            <w:pPr>
              <w:spacing w:before="0" w:after="80"/>
              <w:jc w:val="center"/>
            </w:pPr>
            <w:r>
              <w:rPr>
                <w:rFonts w:ascii="Georgia" w:cs="Georgia" w:eastAsia="Georgia" w:hAnsi="Georgia"/>
                <w:b/>
                <w:bCs/>
                <w:color w:val="C9A84C"/>
                <w:sz w:val="60"/>
                <w:szCs w:val="60"/>
              </w:rPr>
              <w:t xml:space="preserve">1</w:t>
            </w:r>
          </w:p>
          <w:p>
            <w:pPr>
              <w:spacing w:before="0" w:after="120"/>
              <w:jc w:val="center"/>
            </w:pPr>
            <w:r>
              <w:rPr>
                <w:rFonts w:ascii="Arial" w:cs="Arial" w:eastAsia="Arial" w:hAnsi="Arial"/>
                <w:b/>
                <w:bCs/>
                <w:caps/>
                <w:color w:val="C9A84C"/>
                <w:spacing w:val="80"/>
                <w:sz w:val="20"/>
                <w:szCs w:val="20"/>
              </w:rPr>
              <w:t xml:space="preserve">PRESERVE</w:t>
            </w:r>
          </w:p>
          <w:p>
            <w:pPr>
              <w:spacing w:before="0" w:after="0"/>
              <w:jc w:val="center"/>
            </w:pPr>
            <w:r>
              <w:rPr>
                <w:rFonts w:ascii="Georgia" w:cs="Georgia" w:eastAsia="Georgia" w:hAnsi="Georgia"/>
                <w:i/>
                <w:iCs/>
                <w:color w:val="CCCCCC"/>
                <w:sz w:val="19"/>
                <w:szCs w:val="19"/>
              </w:rPr>
              <w:t xml:space="preserve">Capture the life experiences, breakthroughs, and intellectual heritage of Canada's greatest minds — in their own voices — before time makes it impossible.</w:t>
            </w:r>
          </w:p>
        </w:tc>
        <w:tc>
          <w:tcPr>
            <w:tcW w:type="dxa" w:w="3000"/>
            <w:tcBorders>
              <w:top w:val="none" w:color="FFFFFF" w:sz="0"/>
              <w:left w:val="none" w:color="FFFFFF" w:sz="0"/>
              <w:bottom w:val="none" w:color="FFFFFF" w:sz="0"/>
              <w:right w:val="none" w:color="FFFFFF" w:sz="0"/>
            </w:tcBorders>
            <w:shd w:fill="0D2240" w:val="clear"/>
            <w:tcMar>
              <w:top w:type="dxa" w:w="240"/>
              <w:left w:type="dxa" w:w="180"/>
              <w:bottom w:type="dxa" w:w="240"/>
              <w:right w:type="dxa" w:w="180"/>
            </w:tcMar>
          </w:tcPr>
          <w:p>
            <w:pPr>
              <w:spacing w:before="0" w:after="80"/>
              <w:jc w:val="center"/>
            </w:pPr>
            <w:r>
              <w:rPr>
                <w:rFonts w:ascii="Georgia" w:cs="Georgia" w:eastAsia="Georgia" w:hAnsi="Georgia"/>
                <w:b/>
                <w:bCs/>
                <w:color w:val="C9A84C"/>
                <w:sz w:val="60"/>
                <w:szCs w:val="60"/>
              </w:rPr>
              <w:t xml:space="preserve">2</w:t>
            </w:r>
          </w:p>
          <w:p>
            <w:pPr>
              <w:spacing w:before="0" w:after="120"/>
              <w:jc w:val="center"/>
            </w:pPr>
            <w:r>
              <w:rPr>
                <w:rFonts w:ascii="Arial" w:cs="Arial" w:eastAsia="Arial" w:hAnsi="Arial"/>
                <w:b/>
                <w:bCs/>
                <w:caps/>
                <w:color w:val="C9A84C"/>
                <w:spacing w:val="80"/>
                <w:sz w:val="20"/>
                <w:szCs w:val="20"/>
              </w:rPr>
              <w:t xml:space="preserve">PASS FORWARD</w:t>
            </w:r>
          </w:p>
          <w:p>
            <w:pPr>
              <w:spacing w:before="0" w:after="0"/>
              <w:jc w:val="center"/>
            </w:pPr>
            <w:r>
              <w:rPr>
                <w:rFonts w:ascii="Georgia" w:cs="Georgia" w:eastAsia="Georgia" w:hAnsi="Georgia"/>
                <w:i/>
                <w:iCs/>
                <w:color w:val="CCCCCC"/>
                <w:sz w:val="19"/>
                <w:szCs w:val="19"/>
              </w:rPr>
              <w:t xml:space="preserve">Transform those archives into living, AI-searchable educational resources — available to every student, researcher, and innovator in Canada and beyond.</w:t>
            </w:r>
          </w:p>
        </w:tc>
        <w:tc>
          <w:tcPr>
            <w:tcW w:type="dxa" w:w="3000"/>
            <w:tcBorders>
              <w:top w:val="none" w:color="FFFFFF" w:sz="0"/>
              <w:left w:val="none" w:color="FFFFFF" w:sz="0"/>
              <w:bottom w:val="none" w:color="FFFFFF" w:sz="0"/>
              <w:right w:val="none" w:color="FFFFFF" w:sz="0"/>
            </w:tcBorders>
            <w:shd w:fill="0D2240" w:val="clear"/>
            <w:tcMar>
              <w:top w:type="dxa" w:w="240"/>
              <w:left w:type="dxa" w:w="180"/>
              <w:bottom w:type="dxa" w:w="240"/>
              <w:right w:type="dxa" w:w="180"/>
            </w:tcMar>
          </w:tcPr>
          <w:p>
            <w:pPr>
              <w:spacing w:before="0" w:after="80"/>
              <w:jc w:val="center"/>
            </w:pPr>
            <w:r>
              <w:rPr>
                <w:rFonts w:ascii="Georgia" w:cs="Georgia" w:eastAsia="Georgia" w:hAnsi="Georgia"/>
                <w:b/>
                <w:bCs/>
                <w:color w:val="C9A84C"/>
                <w:sz w:val="60"/>
                <w:szCs w:val="60"/>
              </w:rPr>
              <w:t xml:space="preserve">3</w:t>
            </w:r>
          </w:p>
          <w:p>
            <w:pPr>
              <w:spacing w:before="0" w:after="120"/>
              <w:jc w:val="center"/>
            </w:pPr>
            <w:r>
              <w:rPr>
                <w:rFonts w:ascii="Arial" w:cs="Arial" w:eastAsia="Arial" w:hAnsi="Arial"/>
                <w:b/>
                <w:bCs/>
                <w:caps/>
                <w:color w:val="C9A84C"/>
                <w:spacing w:val="80"/>
                <w:sz w:val="20"/>
                <w:szCs w:val="20"/>
              </w:rPr>
              <w:t xml:space="preserve">INSPIRE</w:t>
            </w:r>
          </w:p>
          <w:p>
            <w:pPr>
              <w:spacing w:before="0" w:after="0"/>
              <w:jc w:val="center"/>
            </w:pPr>
            <w:r>
              <w:rPr>
                <w:rFonts w:ascii="Georgia" w:cs="Georgia" w:eastAsia="Georgia" w:hAnsi="Georgia"/>
                <w:i/>
                <w:iCs/>
                <w:color w:val="CCCCCC"/>
                <w:sz w:val="19"/>
                <w:szCs w:val="19"/>
              </w:rPr>
              <w:t xml:space="preserve">Connect living elders directly to emerging talent — creating an unbreakable bridge between the generation that changed the world and the generation that will.</w:t>
            </w:r>
          </w:p>
        </w:tc>
      </w:tr>
    </w:tbl>
    <w:p>
      <w:pPr>
        <w:spacing w:before="0" w:after="480"/>
      </w:pPr>
      <w:r>
        <w:t xml:space="preserve"/>
      </w:r>
    </w:p>
    <w:p>
      <w:pPr>
        <w:pBdr>
          <w:bottom w:val="single" w:color="C9A84C" w:sz="6" w:space="1"/>
        </w:pBdr>
        <w:spacing w:before="40" w:after="40"/>
      </w:pPr>
      <w:r>
        <w:t xml:space="preserve"/>
      </w:r>
    </w:p>
    <w:p>
      <w:pPr>
        <w:spacing w:before="0" w:after="320"/>
      </w:pPr>
      <w:r>
        <w:t xml:space="preserve"/>
      </w:r>
    </w:p>
    <w:p>
      <w:pPr>
        <w:spacing w:before="320" w:after="80"/>
      </w:pPr>
      <w:r>
        <w:rPr>
          <w:rFonts w:ascii="Arial" w:cs="Arial" w:eastAsia="Arial" w:hAnsi="Arial"/>
          <w:b/>
          <w:bCs/>
          <w:caps/>
          <w:color w:val="C9A84C"/>
          <w:spacing w:val="120"/>
          <w:sz w:val="18"/>
          <w:szCs w:val="18"/>
        </w:rPr>
        <w:t xml:space="preserve">The Architecture</w:t>
      </w:r>
    </w:p>
    <w:p>
      <w:pPr>
        <w:spacing w:before="200" w:after="120"/>
      </w:pPr>
      <w:r>
        <w:rPr>
          <w:rFonts w:ascii="Georgia" w:cs="Georgia" w:eastAsia="Georgia" w:hAnsi="Georgia"/>
          <w:b/>
          <w:bCs/>
          <w:color w:val="0D2240"/>
          <w:sz w:val="36"/>
          <w:szCs w:val="36"/>
        </w:rPr>
        <w:t xml:space="preserve">A Living Intelligence System</w:t>
      </w:r>
    </w:p>
    <w:p>
      <w:pPr>
        <w:pBdr>
          <w:bottom w:val="single" w:color="C9A84C" w:sz="6" w:space="1"/>
        </w:pBdr>
        <w:spacing w:before="40" w:after="40"/>
      </w:pPr>
      <w:r>
        <w:t xml:space="preserve"/>
      </w:r>
    </w:p>
    <w:p>
      <w:pPr>
        <w:spacing w:before="0" w:after="16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The Wisdom Project is built on a four-stage pipeline that transforms a conversation into a permanent national asset.</w:t>
      </w:r>
    </w:p>
    <w:p>
      <w:pPr>
        <w:spacing w:before="0" w:after="160"/>
      </w:pPr>
      <w:r>
        <w:t xml:space="preserve"/>
      </w:r>
    </w:p>
    <w:p>
      <w:pPr>
        <w:spacing w:before="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before="60" w:after="0"/>
            </w:pPr>
            <w:r>
              <w:rPr>
                <w:rFonts w:ascii="Georgia" w:cs="Georgia" w:eastAsia="Georgia" w:hAnsi="Georgia"/>
                <w:b/>
                <w:bCs/>
                <w:color w:val="C9A84C"/>
                <w:sz w:val="28"/>
                <w:szCs w:val="28"/>
              </w:rPr>
              <w:t xml:space="preserve">01.</w:t>
            </w:r>
          </w:p>
        </w:tc>
        <w:tc>
          <w:tcPr>
            <w:tcW w:type="dxa" w:w="864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60" w:after="60"/>
            </w:pPr>
            <w:r>
              <w:rPr>
                <w:rFonts w:ascii="Georgia" w:cs="Georgia" w:eastAsia="Georgia" w:hAnsi="Georgia"/>
                <w:b/>
                <w:bCs/>
                <w:color w:val="0D2240"/>
                <w:sz w:val="24"/>
                <w:szCs w:val="24"/>
              </w:rPr>
              <w:t xml:space="preserve">CAPTURE</w:t>
            </w:r>
          </w:p>
          <w:p>
            <w:pPr>
              <w:spacing w:before="0" w:after="120"/>
            </w:pPr>
            <w:r>
              <w:rPr>
                <w:rFonts w:ascii="Georgia" w:cs="Georgia" w:eastAsia="Georgia" w:hAnsi="Georgia"/>
                <w:color w:val="4A5568"/>
                <w:sz w:val="22"/>
                <w:szCs w:val="22"/>
              </w:rPr>
              <w:t xml:space="preserve">A structured, comfort-first session — The Light Fandango Protocol — designed to surface the insights that never made it into papers or lectures. The questions most people were never brave enough to ask.</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before="60" w:after="0"/>
            </w:pPr>
            <w:r>
              <w:rPr>
                <w:rFonts w:ascii="Georgia" w:cs="Georgia" w:eastAsia="Georgia" w:hAnsi="Georgia"/>
                <w:b/>
                <w:bCs/>
                <w:color w:val="C9A84C"/>
                <w:sz w:val="28"/>
                <w:szCs w:val="28"/>
              </w:rPr>
              <w:t xml:space="preserve">02.</w:t>
            </w:r>
          </w:p>
        </w:tc>
        <w:tc>
          <w:tcPr>
            <w:tcW w:type="dxa" w:w="864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60" w:after="60"/>
            </w:pPr>
            <w:r>
              <w:rPr>
                <w:rFonts w:ascii="Georgia" w:cs="Georgia" w:eastAsia="Georgia" w:hAnsi="Georgia"/>
                <w:b/>
                <w:bCs/>
                <w:color w:val="0D2240"/>
                <w:sz w:val="24"/>
                <w:szCs w:val="24"/>
              </w:rPr>
              <w:t xml:space="preserve">STRUCTURE</w:t>
            </w:r>
          </w:p>
          <w:p>
            <w:pPr>
              <w:spacing w:before="0" w:after="120"/>
            </w:pPr>
            <w:r>
              <w:rPr>
                <w:rFonts w:ascii="Georgia" w:cs="Georgia" w:eastAsia="Georgia" w:hAnsi="Georgia"/>
                <w:color w:val="4A5568"/>
                <w:sz w:val="22"/>
                <w:szCs w:val="22"/>
              </w:rPr>
              <w:t xml:space="preserve">Every session is transformed into a Wisdom Profile: a living document of themes, lessons, key stories, direct quotations, and the elder’s own vision for the future.</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before="60" w:after="0"/>
            </w:pPr>
            <w:r>
              <w:rPr>
                <w:rFonts w:ascii="Georgia" w:cs="Georgia" w:eastAsia="Georgia" w:hAnsi="Georgia"/>
                <w:b/>
                <w:bCs/>
                <w:color w:val="C9A84C"/>
                <w:sz w:val="28"/>
                <w:szCs w:val="28"/>
              </w:rPr>
              <w:t xml:space="preserve">03.</w:t>
            </w:r>
          </w:p>
        </w:tc>
        <w:tc>
          <w:tcPr>
            <w:tcW w:type="dxa" w:w="864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60" w:after="60"/>
            </w:pPr>
            <w:r>
              <w:rPr>
                <w:rFonts w:ascii="Georgia" w:cs="Georgia" w:eastAsia="Georgia" w:hAnsi="Georgia"/>
                <w:b/>
                <w:bCs/>
                <w:color w:val="0D2240"/>
                <w:sz w:val="24"/>
                <w:szCs w:val="24"/>
              </w:rPr>
              <w:t xml:space="preserve">SEARCH</w:t>
            </w:r>
          </w:p>
          <w:p>
            <w:pPr>
              <w:spacing w:before="0" w:after="120"/>
            </w:pPr>
            <w:r>
              <w:rPr>
                <w:rFonts w:ascii="Georgia" w:cs="Georgia" w:eastAsia="Georgia" w:hAnsi="Georgia"/>
                <w:color w:val="4A5568"/>
                <w:sz w:val="22"/>
                <w:szCs w:val="22"/>
              </w:rPr>
              <w:t xml:space="preserve">The archive becomes queryable. A student in Iqaluit, a researcher in Halifax, a young neurosurgeon in Saskatoon can ask a question and receive an answer drawn directly from verified elder voices — with full attribution and citation.</w:t>
            </w:r>
          </w:p>
        </w:tc>
      </w:tr>
    </w:tbl>
    <w:p>
      <w:pPr>
        <w:spacing w:before="0"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60"/>
              <w:left w:type="dxa" w:w="0"/>
              <w:bottom w:type="dxa" w:w="60"/>
              <w:right w:type="dxa" w:w="80"/>
            </w:tcMar>
            <w:vAlign w:val="top"/>
          </w:tcPr>
          <w:p>
            <w:pPr>
              <w:spacing w:before="60" w:after="0"/>
            </w:pPr>
            <w:r>
              <w:rPr>
                <w:rFonts w:ascii="Georgia" w:cs="Georgia" w:eastAsia="Georgia" w:hAnsi="Georgia"/>
                <w:b/>
                <w:bCs/>
                <w:color w:val="C9A84C"/>
                <w:sz w:val="28"/>
                <w:szCs w:val="28"/>
              </w:rPr>
              <w:t xml:space="preserve">04.</w:t>
            </w:r>
          </w:p>
        </w:tc>
        <w:tc>
          <w:tcPr>
            <w:tcW w:type="dxa" w:w="8640"/>
            <w:tcBorders>
              <w:top w:val="none" w:color="FFFFFF" w:sz="0"/>
              <w:left w:val="none" w:color="FFFFFF" w:sz="0"/>
              <w:bottom w:val="none" w:color="FFFFFF" w:sz="0"/>
              <w:right w:val="none" w:color="FFFFFF" w:sz="0"/>
            </w:tcBorders>
            <w:tcMar>
              <w:top w:type="dxa" w:w="60"/>
              <w:left w:type="dxa" w:w="80"/>
              <w:bottom w:type="dxa" w:w="60"/>
              <w:right w:type="dxa" w:w="0"/>
            </w:tcMar>
          </w:tcPr>
          <w:p>
            <w:pPr>
              <w:spacing w:before="60" w:after="60"/>
            </w:pPr>
            <w:r>
              <w:rPr>
                <w:rFonts w:ascii="Georgia" w:cs="Georgia" w:eastAsia="Georgia" w:hAnsi="Georgia"/>
                <w:b/>
                <w:bCs/>
                <w:color w:val="0D2240"/>
                <w:sz w:val="24"/>
                <w:szCs w:val="24"/>
              </w:rPr>
              <w:t xml:space="preserve">PUBLISH</w:t>
            </w:r>
          </w:p>
          <w:p>
            <w:pPr>
              <w:spacing w:before="0" w:after="120"/>
            </w:pPr>
            <w:r>
              <w:rPr>
                <w:rFonts w:ascii="Georgia" w:cs="Georgia" w:eastAsia="Georgia" w:hAnsi="Georgia"/>
                <w:color w:val="4A5568"/>
                <w:sz w:val="22"/>
                <w:szCs w:val="22"/>
              </w:rPr>
              <w:t xml:space="preserve">Every profile generates four outputs: a public story page, a school curriculum unit, a family preservation package, and a 50-year archival record for permanent national heritage.</w:t>
            </w:r>
          </w:p>
        </w:tc>
      </w:tr>
    </w:tbl>
    <w:p>
      <w:pPr>
        <w:spacing w:before="0"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none" w:color="FFFFFF" w:sz="0"/>
              <w:bottom w:val="single" w:color="C9A84C" w:sz="6"/>
              <w:right w:val="none" w:color="FFFFFF" w:sz="0"/>
            </w:tcBorders>
            <w:shd w:fill="D6E4F0" w:val="clear"/>
            <w:tcMar>
              <w:top w:type="dxa" w:w="200"/>
              <w:left w:type="dxa" w:w="280"/>
              <w:bottom w:type="dxa" w:w="200"/>
              <w:right w:type="dxa" w:w="280"/>
            </w:tcMar>
          </w:tcPr>
          <w:p>
            <w:pPr>
              <w:spacing w:before="0" w:after="80"/>
            </w:pPr>
            <w:r>
              <w:rPr>
                <w:rFonts w:ascii="Georgia" w:cs="Georgia" w:eastAsia="Georgia" w:hAnsi="Georgia"/>
                <w:b/>
                <w:bCs/>
                <w:color w:val="0D2240"/>
                <w:sz w:val="28"/>
                <w:szCs w:val="28"/>
              </w:rPr>
              <w:t xml:space="preserve">The AI Backbone</w:t>
            </w:r>
          </w:p>
          <w:p>
            <w:pPr>
              <w:spacing w:before="0" w:after="0"/>
            </w:pPr>
            <w:r>
              <w:rPr>
                <w:rFonts w:ascii="Georgia" w:cs="Georgia" w:eastAsia="Georgia" w:hAnsi="Georgia"/>
                <w:color w:val="4A5568"/>
                <w:sz w:val="21"/>
                <w:szCs w:val="21"/>
              </w:rPr>
              <w:t xml:space="preserve">Every elder captured becomes an AI knowledge node. Dr. Benoit’s insights, cross-referenced with those of the surgeons he trained, create a searchable multi-generational intelligence cluster. A young neurosurgeon anywhere in Canada will be able to ask: “How would Dr. Benoit approach a glioblastoma in the eloquent cortex?” — and receive an answer built from 50 years of real surgical wisdom, fully cited and attributed. This is not a chatbot. It is a living mind.</w:t>
            </w:r>
          </w:p>
        </w:tc>
      </w:tr>
    </w:tbl>
    <w:p>
      <w:pPr>
        <w:spacing w:before="0" w:after="480"/>
      </w:pPr>
      <w:r>
        <w:t xml:space="preserve"/>
      </w:r>
    </w:p>
    <w:p>
      <w:pPr>
        <w:pBdr>
          <w:bottom w:val="single" w:color="C9A84C" w:sz="6" w:space="1"/>
        </w:pBdr>
        <w:spacing w:before="40" w:after="40"/>
      </w:pPr>
      <w:r>
        <w:t xml:space="preserve"/>
      </w:r>
    </w:p>
    <w:p>
      <w:pPr>
        <w:spacing w:before="0" w:after="320"/>
      </w:pPr>
      <w:r>
        <w:t xml:space="preserve"/>
      </w:r>
    </w:p>
    <w:p>
      <w:pPr>
        <w:spacing w:before="320" w:after="80"/>
      </w:pPr>
      <w:r>
        <w:rPr>
          <w:rFonts w:ascii="Arial" w:cs="Arial" w:eastAsia="Arial" w:hAnsi="Arial"/>
          <w:b/>
          <w:bCs/>
          <w:caps/>
          <w:color w:val="C9A84C"/>
          <w:spacing w:val="120"/>
          <w:sz w:val="18"/>
          <w:szCs w:val="18"/>
        </w:rPr>
        <w:t xml:space="preserve">The Legacy Network</w:t>
      </w:r>
    </w:p>
    <w:p>
      <w:pPr>
        <w:spacing w:before="200" w:after="120"/>
      </w:pPr>
      <w:r>
        <w:rPr>
          <w:rFonts w:ascii="Georgia" w:cs="Georgia" w:eastAsia="Georgia" w:hAnsi="Georgia"/>
          <w:b/>
          <w:bCs/>
          <w:color w:val="0D2240"/>
          <w:sz w:val="36"/>
          <w:szCs w:val="36"/>
        </w:rPr>
        <w:t xml:space="preserve">The Ottawa Constellation</w:t>
      </w:r>
    </w:p>
    <w:p>
      <w:pPr>
        <w:pBdr>
          <w:bottom w:val="single" w:color="C9A84C" w:sz="6" w:space="1"/>
        </w:pBdr>
        <w:spacing w:before="40" w:after="40"/>
      </w:pPr>
      <w:r>
        <w:t xml:space="preserve"/>
      </w:r>
    </w:p>
    <w:p>
      <w:pPr>
        <w:spacing w:before="0" w:after="16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Dr. Benoit did not build a career. He built a school. The surgeons who trained inside the University of Ottawa program during and after his tenure as Chair and Program Director now lead some of Canada’s most advanced neurosurgical programs. Each one is a living extension of what he built.</w:t>
      </w:r>
    </w:p>
    <w:p>
      <w:pPr>
        <w:spacing w:before="0" w:after="180"/>
        <w:jc w:val="both"/>
      </w:pPr>
      <w:r>
        <w:rPr>
          <w:rFonts w:ascii="Georgia" w:cs="Georgia" w:eastAsia="Georgia" w:hAnsi="Georgia"/>
          <w:b w:val="false"/>
          <w:bCs w:val="false"/>
          <w:i w:val="false"/>
          <w:iCs w:val="false"/>
          <w:color w:val="4A5568"/>
          <w:sz w:val="22"/>
          <w:szCs w:val="22"/>
        </w:rPr>
        <w:t xml:space="preserve">The Wisdom Project proposes to reconnect this constellation — not as a reunion, but as a working team. With AI infrastructure providing the backbone, the combined knowledge of Dr. Benoit and his most accomplished students becomes something no single mind could be alone: a compressed, searchable, multi-generational neurosurgical intelligence.</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9A84C" w:sz="16"/>
              <w:bottom w:val="single" w:color="CCCCCC" w:sz="1"/>
              <w:right w:val="none" w:color="FFFFFF" w:sz="0"/>
            </w:tcBorders>
            <w:shd w:fill="E8EDF2" w:val="clear"/>
            <w:tcMar>
              <w:top w:type="dxa" w:w="180"/>
              <w:left w:type="dxa" w:w="240"/>
              <w:bottom w:type="dxa" w:w="180"/>
              <w:right w:type="dxa" w:w="200"/>
            </w:tcMar>
          </w:tcPr>
          <w:p>
            <w:pPr>
              <w:spacing w:before="0" w:after="60"/>
            </w:pPr>
            <w:r>
              <w:rPr>
                <w:rFonts w:ascii="Georgia" w:cs="Georgia" w:eastAsia="Georgia" w:hAnsi="Georgia"/>
                <w:b/>
                <w:bCs/>
                <w:color w:val="0D2240"/>
                <w:sz w:val="26"/>
                <w:szCs w:val="26"/>
              </w:rPr>
              <w:t xml:space="preserve">Dr. John Sinclair</w:t>
            </w:r>
          </w:p>
          <w:p>
            <w:pPr>
              <w:spacing w:before="0" w:after="40"/>
            </w:pPr>
            <w:r>
              <w:rPr>
                <w:rFonts w:ascii="Arial" w:cs="Arial" w:eastAsia="Arial" w:hAnsi="Arial"/>
                <w:color w:val="718096"/>
                <w:sz w:val="19"/>
                <w:szCs w:val="19"/>
              </w:rPr>
              <w:t xml:space="preserve">Director, Neurosurgical Oncology &amp; Cerebrovascular Surgery — </w:t>
            </w:r>
            <w:r>
              <w:rPr>
                <w:rFonts w:ascii="Arial" w:cs="Arial" w:eastAsia="Arial" w:hAnsi="Arial"/>
                <w:b/>
                <w:bCs/>
                <w:color w:val="4A5568"/>
                <w:sz w:val="19"/>
                <w:szCs w:val="19"/>
              </w:rPr>
              <w:t xml:space="preserve">The Ottawa Hospital</w:t>
            </w:r>
          </w:p>
          <w:p>
            <w:pPr>
              <w:spacing w:before="0" w:after="80"/>
            </w:pPr>
            <w:r>
              <w:rPr>
                <w:rFonts w:ascii="Arial" w:cs="Arial" w:eastAsia="Arial" w:hAnsi="Arial"/>
                <w:i/>
                <w:iCs/>
                <w:color w:val="C9A84C"/>
                <w:sz w:val="18"/>
                <w:szCs w:val="18"/>
              </w:rPr>
              <w:t xml:space="preserve">Trained Ottawa → Stanford Fellowship</w:t>
            </w:r>
          </w:p>
          <w:p>
            <w:pPr>
              <w:spacing w:before="0" w:after="0"/>
            </w:pPr>
            <w:r>
              <w:rPr>
                <w:rFonts w:ascii="Georgia" w:cs="Georgia" w:eastAsia="Georgia" w:hAnsi="Georgia"/>
                <w:i/>
                <w:iCs/>
                <w:color w:val="4A5568"/>
                <w:sz w:val="20"/>
                <w:szCs w:val="20"/>
              </w:rPr>
              <w:t xml:space="preserve">Awake brain mapping. Fluorescence-guided surgery. CyberKnife radiosurgery. Imported the world's best techniques — and brought them home to Ottawa.</w:t>
            </w:r>
          </w:p>
        </w:tc>
      </w:tr>
      <w:tr>
        <w:tc>
          <w:tcPr>
            <w:tcW w:type="dxa" w:w="9360"/>
            <w:tcBorders>
              <w:top w:val="single" w:color="CCCCCC" w:sz="1"/>
              <w:left w:val="single" w:color="C9A84C" w:sz="16"/>
              <w:bottom w:val="single" w:color="CCCCCC" w:sz="1"/>
              <w:right w:val="none" w:color="FFFFFF" w:sz="0"/>
            </w:tcBorders>
            <w:shd w:fill="E8EDF2" w:val="clear"/>
            <w:tcMar>
              <w:top w:type="dxa" w:w="180"/>
              <w:left w:type="dxa" w:w="240"/>
              <w:bottom w:type="dxa" w:w="180"/>
              <w:right w:type="dxa" w:w="200"/>
            </w:tcMar>
          </w:tcPr>
          <w:p>
            <w:pPr>
              <w:spacing w:before="0" w:after="60"/>
            </w:pPr>
            <w:r>
              <w:rPr>
                <w:rFonts w:ascii="Georgia" w:cs="Georgia" w:eastAsia="Georgia" w:hAnsi="Georgia"/>
                <w:b/>
                <w:bCs/>
                <w:color w:val="0D2240"/>
                <w:sz w:val="26"/>
                <w:szCs w:val="26"/>
              </w:rPr>
              <w:t xml:space="preserve">Dr. Fahad AlKherayf</w:t>
            </w:r>
          </w:p>
          <w:p>
            <w:pPr>
              <w:spacing w:before="0" w:after="40"/>
            </w:pPr>
            <w:r>
              <w:rPr>
                <w:rFonts w:ascii="Arial" w:cs="Arial" w:eastAsia="Arial" w:hAnsi="Arial"/>
                <w:color w:val="718096"/>
                <w:sz w:val="19"/>
                <w:szCs w:val="19"/>
              </w:rPr>
              <w:t xml:space="preserve">Director, Clinical Research Program &amp; Spine Fellowship — </w:t>
            </w:r>
            <w:r>
              <w:rPr>
                <w:rFonts w:ascii="Arial" w:cs="Arial" w:eastAsia="Arial" w:hAnsi="Arial"/>
                <w:b/>
                <w:bCs/>
                <w:color w:val="4A5568"/>
                <w:sz w:val="19"/>
                <w:szCs w:val="19"/>
              </w:rPr>
              <w:t xml:space="preserve">Ottawa Hospital Research Institute</w:t>
            </w:r>
          </w:p>
          <w:p>
            <w:pPr>
              <w:spacing w:before="0" w:after="80"/>
            </w:pPr>
            <w:r>
              <w:rPr>
                <w:rFonts w:ascii="Arial" w:cs="Arial" w:eastAsia="Arial" w:hAnsi="Arial"/>
                <w:i/>
                <w:iCs/>
                <w:color w:val="C9A84C"/>
                <w:sz w:val="18"/>
                <w:szCs w:val="18"/>
              </w:rPr>
              <w:t xml:space="preserve">Trained Ottawa → MSc Epidemiology</w:t>
            </w:r>
          </w:p>
          <w:p>
            <w:pPr>
              <w:spacing w:before="0" w:after="0"/>
            </w:pPr>
            <w:r>
              <w:rPr>
                <w:rFonts w:ascii="Georgia" w:cs="Georgia" w:eastAsia="Georgia" w:hAnsi="Georgia"/>
                <w:i/>
                <w:iCs/>
                <w:color w:val="4A5568"/>
                <w:sz w:val="20"/>
                <w:szCs w:val="20"/>
              </w:rPr>
              <w:t xml:space="preserve">AI-guided skull base surgery. Real-time optic nerve monitoring. Clinical trials for brain tumours. Building the next generation of Ottawa neurosurgeons today.</w:t>
            </w:r>
          </w:p>
        </w:tc>
      </w:tr>
      <w:tr>
        <w:tc>
          <w:tcPr>
            <w:tcW w:type="dxa" w:w="9360"/>
            <w:tcBorders>
              <w:top w:val="single" w:color="CCCCCC" w:sz="1"/>
              <w:left w:val="single" w:color="C9A84C" w:sz="16"/>
              <w:bottom w:val="single" w:color="CCCCCC" w:sz="1"/>
              <w:right w:val="none" w:color="FFFFFF" w:sz="0"/>
            </w:tcBorders>
            <w:shd w:fill="E8EDF2" w:val="clear"/>
            <w:tcMar>
              <w:top w:type="dxa" w:w="180"/>
              <w:left w:type="dxa" w:w="240"/>
              <w:bottom w:type="dxa" w:w="180"/>
              <w:right w:type="dxa" w:w="200"/>
            </w:tcMar>
          </w:tcPr>
          <w:p>
            <w:pPr>
              <w:spacing w:before="0" w:after="60"/>
            </w:pPr>
            <w:r>
              <w:rPr>
                <w:rFonts w:ascii="Georgia" w:cs="Georgia" w:eastAsia="Georgia" w:hAnsi="Georgia"/>
                <w:b/>
                <w:bCs/>
                <w:color w:val="0D2240"/>
                <w:sz w:val="26"/>
                <w:szCs w:val="26"/>
              </w:rPr>
              <w:t xml:space="preserve">Dr. Charles Agbi</w:t>
            </w:r>
          </w:p>
          <w:p>
            <w:pPr>
              <w:spacing w:before="0" w:after="40"/>
            </w:pPr>
            <w:r>
              <w:rPr>
                <w:rFonts w:ascii="Arial" w:cs="Arial" w:eastAsia="Arial" w:hAnsi="Arial"/>
                <w:color w:val="718096"/>
                <w:sz w:val="19"/>
                <w:szCs w:val="19"/>
              </w:rPr>
              <w:t xml:space="preserve">Senior Neurosurgeon — </w:t>
            </w:r>
            <w:r>
              <w:rPr>
                <w:rFonts w:ascii="Arial" w:cs="Arial" w:eastAsia="Arial" w:hAnsi="Arial"/>
                <w:b/>
                <w:bCs/>
                <w:color w:val="4A5568"/>
                <w:sz w:val="19"/>
                <w:szCs w:val="19"/>
              </w:rPr>
              <w:t xml:space="preserve">The Ottawa Hospital</w:t>
            </w:r>
          </w:p>
          <w:p>
            <w:pPr>
              <w:spacing w:before="0" w:after="80"/>
            </w:pPr>
            <w:r>
              <w:rPr>
                <w:rFonts w:ascii="Arial" w:cs="Arial" w:eastAsia="Arial" w:hAnsi="Arial"/>
                <w:i/>
                <w:iCs/>
                <w:color w:val="C9A84C"/>
                <w:sz w:val="18"/>
                <w:szCs w:val="18"/>
              </w:rPr>
              <w:t xml:space="preserve">Trained Ottawa 1991 — the Benoit Era</w:t>
            </w:r>
          </w:p>
          <w:p>
            <w:pPr>
              <w:spacing w:before="0" w:after="0"/>
            </w:pPr>
            <w:r>
              <w:rPr>
                <w:rFonts w:ascii="Georgia" w:cs="Georgia" w:eastAsia="Georgia" w:hAnsi="Georgia"/>
                <w:i/>
                <w:iCs/>
                <w:color w:val="4A5568"/>
                <w:sz w:val="20"/>
                <w:szCs w:val="20"/>
              </w:rPr>
              <w:t xml:space="preserve">Brain tumours, pituitary disease, aneurysms, complex spine, endoscopic skull base. The living bridge between generations.</w:t>
            </w:r>
          </w:p>
        </w:tc>
      </w:tr>
    </w:tbl>
    <w:p>
      <w:pPr>
        <w:spacing w:before="0" w:after="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none" w:color="FFFFFF" w:sz="0"/>
              <w:bottom w:val="single" w:color="C9A84C" w:sz="6"/>
              <w:right w:val="none" w:color="FFFFFF" w:sz="0"/>
            </w:tcBorders>
            <w:shd w:fill="E8EDF2" w:val="clear"/>
            <w:tcMar>
              <w:top w:type="dxa" w:w="200"/>
              <w:left w:type="dxa" w:w="280"/>
              <w:bottom w:type="dxa" w:w="200"/>
              <w:right w:type="dxa" w:w="280"/>
            </w:tcMar>
          </w:tcPr>
          <w:p>
            <w:pPr>
              <w:spacing w:before="0" w:after="80"/>
              <w:jc w:val="center"/>
            </w:pPr>
            <w:r>
              <w:rPr>
                <w:rFonts w:ascii="Georgia" w:cs="Georgia" w:eastAsia="Georgia" w:hAnsi="Georgia"/>
                <w:b/>
                <w:bCs/>
                <w:color w:val="0D2240"/>
                <w:sz w:val="26"/>
                <w:szCs w:val="26"/>
              </w:rPr>
              <w:t xml:space="preserve">The Super Genius Team Formula</w:t>
            </w:r>
          </w:p>
          <w:p>
            <w:pPr>
              <w:spacing w:before="0" w:after="0"/>
              <w:jc w:val="center"/>
            </w:pPr>
            <w:r>
              <w:rPr>
                <w:rFonts w:ascii="Georgia" w:cs="Georgia" w:eastAsia="Georgia" w:hAnsi="Georgia"/>
                <w:color w:val="4A5568"/>
                <w:sz w:val="22"/>
                <w:szCs w:val="22"/>
              </w:rPr>
              <w:t xml:space="preserve">Elder Anchor  +  Active Disciple  +  AI Infrastructure  =  </w:t>
            </w:r>
            <w:r>
              <w:rPr>
                <w:rFonts w:ascii="Georgia" w:cs="Georgia" w:eastAsia="Georgia" w:hAnsi="Georgia"/>
                <w:b/>
                <w:bCs/>
                <w:color w:val="C9A84C"/>
                <w:sz w:val="22"/>
                <w:szCs w:val="22"/>
              </w:rPr>
              <w:t xml:space="preserve">Compressed Genius</w:t>
            </w:r>
          </w:p>
        </w:tc>
      </w:tr>
    </w:tbl>
    <w:p>
      <w:pPr>
        <w:spacing w:before="0" w:after="480"/>
      </w:pPr>
      <w:r>
        <w:t xml:space="preserve"/>
      </w:r>
    </w:p>
    <w:p>
      <w:pPr>
        <w:pBdr>
          <w:bottom w:val="single" w:color="C9A84C" w:sz="6" w:space="1"/>
        </w:pBdr>
        <w:spacing w:before="40" w:after="40"/>
      </w:pPr>
      <w:r>
        <w:t xml:space="preserve"/>
      </w:r>
    </w:p>
    <w:p>
      <w:pPr>
        <w:spacing w:before="0" w:after="320"/>
      </w:pPr>
      <w:r>
        <w:t xml:space="preserve"/>
      </w:r>
    </w:p>
    <w:p>
      <w:pPr>
        <w:spacing w:before="320" w:after="80"/>
      </w:pPr>
      <w:r>
        <w:rPr>
          <w:rFonts w:ascii="Arial" w:cs="Arial" w:eastAsia="Arial" w:hAnsi="Arial"/>
          <w:b/>
          <w:bCs/>
          <w:caps/>
          <w:color w:val="C9A84C"/>
          <w:spacing w:val="120"/>
          <w:sz w:val="18"/>
          <w:szCs w:val="18"/>
        </w:rPr>
        <w:t xml:space="preserve">We Are Not Alone</w:t>
      </w:r>
    </w:p>
    <w:p>
      <w:pPr>
        <w:spacing w:before="200" w:after="120"/>
      </w:pPr>
      <w:r>
        <w:rPr>
          <w:rFonts w:ascii="Georgia" w:cs="Georgia" w:eastAsia="Georgia" w:hAnsi="Georgia"/>
          <w:b/>
          <w:bCs/>
          <w:color w:val="0D2240"/>
          <w:sz w:val="36"/>
          <w:szCs w:val="36"/>
        </w:rPr>
        <w:t xml:space="preserve">What the World Is Already Doing</w:t>
      </w:r>
    </w:p>
    <w:p>
      <w:pPr>
        <w:pBdr>
          <w:bottom w:val="single" w:color="C9A84C" w:sz="6" w:space="1"/>
        </w:pBdr>
        <w:spacing w:before="40" w:after="40"/>
      </w:pPr>
      <w:r>
        <w:t xml:space="preserve"/>
      </w:r>
    </w:p>
    <w:p>
      <w:pPr>
        <w:spacing w:before="0" w:after="16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The USC Shoah Foundation’s Dimensions in Testimony programme has demonstrated, with 59,000 recorded testimonies and 115,000 hours of footage, that it is possible to build an interactive AI system through which museum visitors can hold real conversations with recorded witnesses. The project launched at the Museum of Jewish Heritage in New York in January 2025, enabling direct dialogue with Holocaust survivors on the 80th anniversary of the liberation of Auschwitz.</w:t>
      </w:r>
    </w:p>
    <w:p>
      <w:pPr>
        <w:spacing w:before="0" w:after="180"/>
        <w:jc w:val="both"/>
      </w:pPr>
      <w:r>
        <w:rPr>
          <w:rFonts w:ascii="Georgia" w:cs="Georgia" w:eastAsia="Georgia" w:hAnsi="Georgia"/>
          <w:b w:val="false"/>
          <w:bCs w:val="false"/>
          <w:i w:val="false"/>
          <w:iCs w:val="false"/>
          <w:color w:val="4A5568"/>
          <w:sz w:val="22"/>
          <w:szCs w:val="22"/>
        </w:rPr>
        <w:t xml:space="preserve">The Shoah Foundation preserves witnesses to tragedy. The Wisdom Project preserves architects of progress. Both matter. But the world has no systematic archive of the living scientists, physicians, educators, and builders who changed how humans live and think. That gap is exactly what The Wisdom Project exists to close.</w:t>
      </w:r>
    </w:p>
    <w:p>
      <w:pPr>
        <w:spacing w:before="0" w:after="180"/>
        <w:jc w:val="both"/>
      </w:pPr>
      <w:r>
        <w:rPr>
          <w:rFonts w:ascii="Georgia" w:cs="Georgia" w:eastAsia="Georgia" w:hAnsi="Georgia"/>
          <w:b w:val="false"/>
          <w:bCs w:val="false"/>
          <w:i w:val="false"/>
          <w:iCs w:val="false"/>
          <w:color w:val="4A5568"/>
          <w:sz w:val="22"/>
          <w:szCs w:val="22"/>
        </w:rPr>
        <w:t xml:space="preserve">StoryCorps in the United States has captured 700,000 conversations and deposited them with the Library of Congress. It captures feeling. The Wisdom Project captures insight. Both are necessary. Only one focuses on the extraordinary Canadian minds who must be engaged now, while we still can.</w:t>
      </w:r>
    </w:p>
    <w:p>
      <w:pPr>
        <w:spacing w:before="0" w:after="480"/>
      </w:pPr>
      <w:r>
        <w:t xml:space="preserve"/>
      </w:r>
    </w:p>
    <w:p>
      <w:pPr>
        <w:pBdr>
          <w:bottom w:val="single" w:color="C9A84C" w:sz="6" w:space="1"/>
        </w:pBdr>
        <w:spacing w:before="40" w:after="40"/>
      </w:pPr>
      <w:r>
        <w:t xml:space="preserve"/>
      </w:r>
    </w:p>
    <w:p>
      <w:pPr>
        <w:spacing w:before="0" w:after="320"/>
      </w:pPr>
      <w:r>
        <w:t xml:space="preserve"/>
      </w:r>
    </w:p>
    <w:p>
      <w:pPr>
        <w:spacing w:before="320" w:after="80"/>
      </w:pPr>
      <w:r>
        <w:rPr>
          <w:rFonts w:ascii="Arial" w:cs="Arial" w:eastAsia="Arial" w:hAnsi="Arial"/>
          <w:b/>
          <w:bCs/>
          <w:caps/>
          <w:color w:val="C9A84C"/>
          <w:spacing w:val="120"/>
          <w:sz w:val="18"/>
          <w:szCs w:val="18"/>
        </w:rPr>
        <w:t xml:space="preserve">The Eagle Flight</w:t>
      </w:r>
    </w:p>
    <w:p>
      <w:pPr>
        <w:spacing w:before="200" w:after="120"/>
      </w:pPr>
      <w:r>
        <w:rPr>
          <w:rFonts w:ascii="Georgia" w:cs="Georgia" w:eastAsia="Georgia" w:hAnsi="Georgia"/>
          <w:b/>
          <w:bCs/>
          <w:color w:val="0D2240"/>
          <w:sz w:val="36"/>
          <w:szCs w:val="36"/>
        </w:rPr>
        <w:t xml:space="preserve">What We Ask of Dr. Benoit</w:t>
      </w:r>
    </w:p>
    <w:p>
      <w:pPr>
        <w:pBdr>
          <w:bottom w:val="single" w:color="C9A84C" w:sz="6" w:space="1"/>
        </w:pBdr>
        <w:spacing w:before="40" w:after="40"/>
      </w:pPr>
      <w:r>
        <w:t xml:space="preserve"/>
      </w:r>
    </w:p>
    <w:p>
      <w:pPr>
        <w:spacing w:before="0" w:after="16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The Wisdom Project does not ask Dr. Benoit to be commemorated. It asks him to do what he has always done: teach.</w:t>
      </w:r>
    </w:p>
    <w:p>
      <w:pPr>
        <w:spacing w:before="0" w:after="180"/>
        <w:jc w:val="both"/>
      </w:pPr>
      <w:r>
        <w:rPr>
          <w:rFonts w:ascii="Georgia" w:cs="Georgia" w:eastAsia="Georgia" w:hAnsi="Georgia"/>
          <w:b w:val="false"/>
          <w:bCs w:val="false"/>
          <w:i w:val="false"/>
          <w:iCs w:val="false"/>
          <w:color w:val="4A5568"/>
          <w:sz w:val="22"/>
          <w:szCs w:val="22"/>
        </w:rPr>
        <w:t xml:space="preserve">The structured sessions we propose — built on the Light Fandango Protocol — are designed to surface what fifty years of neurosurgery has truly taught him. Not the curriculum. Not the published findings. The real knowledge: what he learned that cannot be written in a paper. What he would do differently. What he sees coming that the next generation is not yet ready to face. What he would build, cure, and change if he were 25 years old today, carrying everything he knows now.</w:t>
      </w:r>
    </w:p>
    <w:p>
      <w:pPr>
        <w:spacing w:before="0" w:after="180"/>
        <w:jc w:val="both"/>
      </w:pPr>
      <w:r>
        <w:rPr>
          <w:rFonts w:ascii="Georgia" w:cs="Georgia" w:eastAsia="Georgia" w:hAnsi="Georgia"/>
          <w:b w:val="false"/>
          <w:bCs w:val="false"/>
          <w:i w:val="false"/>
          <w:iCs w:val="false"/>
          <w:color w:val="4A5568"/>
          <w:sz w:val="22"/>
          <w:szCs w:val="22"/>
        </w:rPr>
        <w:t xml:space="preserve">Those answers, preserved precisely and made searchable with AI, become the foundation of something no Canadian institution has ever attempted: a living neurosurgical intelligence, anchored in the voice of the man who trained a generation.</w:t>
      </w:r>
    </w:p>
    <w:p>
      <w:pPr>
        <w:spacing w:before="0" w:after="320"/>
      </w:pPr>
      <w:r>
        <w:t xml:space="preserve"/>
      </w:r>
    </w:p>
    <w:p>
      <w:pPr>
        <w:spacing w:before="160" w:after="160"/>
        <w:jc w:val="center"/>
      </w:pPr>
      <w:r>
        <w:rPr>
          <w:rFonts w:ascii="Georgia" w:cs="Georgia" w:eastAsia="Georgia" w:hAnsi="Georgia"/>
          <w:b/>
          <w:bCs/>
          <w:color w:val="C9A84C"/>
          <w:sz w:val="52"/>
          <w:szCs w:val="52"/>
        </w:rPr>
        <w:t xml:space="preserve">“</w:t>
      </w:r>
      <w:r>
        <w:rPr>
          <w:rFonts w:ascii="Georgia" w:cs="Georgia" w:eastAsia="Georgia" w:hAnsi="Georgia"/>
          <w:b/>
          <w:bCs/>
          <w:i/>
          <w:iCs/>
          <w:color w:val="0D2240"/>
          <w:sz w:val="28"/>
          <w:szCs w:val="28"/>
        </w:rPr>
        <w:t xml:space="preserve">If everything you said could reach every young neurosurgeon, every medical student, every patient family in Canada in the moment they needed it most — what is the one thing that must still be flying forward in 100 years?</w:t>
      </w:r>
      <w:r>
        <w:rPr>
          <w:rFonts w:ascii="Georgia" w:cs="Georgia" w:eastAsia="Georgia" w:hAnsi="Georgia"/>
          <w:b/>
          <w:bCs/>
          <w:color w:val="C9A84C"/>
          <w:sz w:val="52"/>
          <w:szCs w:val="52"/>
        </w:rPr>
        <w:t xml:space="preserve">”</w:t>
      </w:r>
      <w:r>
        <w:rPr>
          <w:rFonts w:ascii="Arial" w:cs="Arial" w:eastAsia="Arial" w:hAnsi="Arial"/>
          <w:color w:val="718096"/>
          <w:sz w:val="18"/>
          <w:szCs w:val="18"/>
        </w:rPr>
        <w:br/>
        <w:t xml:space="preserve">
— The Landing Question — Asked at the Close of Every Wisdom Session</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none" w:color="FFFFFF" w:sz="0"/>
              <w:bottom w:val="single" w:color="C9A84C" w:sz="6"/>
              <w:right w:val="none" w:color="FFFFFF" w:sz="0"/>
            </w:tcBorders>
            <w:shd w:fill="F5E6C0" w:val="clear"/>
            <w:tcMar>
              <w:top w:type="dxa" w:w="200"/>
              <w:left w:type="dxa" w:w="280"/>
              <w:bottom w:type="dxa" w:w="200"/>
              <w:right w:type="dxa" w:w="280"/>
            </w:tcMar>
          </w:tcPr>
          <w:p>
            <w:pPr>
              <w:spacing w:before="0" w:after="80"/>
            </w:pPr>
            <w:r>
              <w:rPr>
                <w:rFonts w:ascii="Arial" w:cs="Arial" w:eastAsia="Arial" w:hAnsi="Arial"/>
                <w:b/>
                <w:bCs/>
                <w:caps/>
                <w:color w:val="0D2240"/>
                <w:spacing w:val="60"/>
                <w:sz w:val="20"/>
                <w:szCs w:val="20"/>
              </w:rPr>
              <w:t xml:space="preserve">What The Wisdom Project Commits to Dr. Benoit:</w:t>
            </w:r>
          </w:p>
          <w:p>
            <w:pPr>
              <w:spacing w:before="0" w:after="60"/>
            </w:pPr>
            <w:r>
              <w:rPr>
                <w:rFonts w:ascii="Arial" w:cs="Arial" w:eastAsia="Arial" w:hAnsi="Arial"/>
                <w:b/>
                <w:bCs/>
                <w:color w:val="C9A84C"/>
                <w:sz w:val="22"/>
                <w:szCs w:val="22"/>
              </w:rPr>
              <w:t xml:space="preserve">•  </w:t>
            </w:r>
            <w:r>
              <w:rPr>
                <w:rFonts w:ascii="Georgia" w:cs="Georgia" w:eastAsia="Georgia" w:hAnsi="Georgia"/>
                <w:color w:val="4A5568"/>
                <w:sz w:val="22"/>
                <w:szCs w:val="22"/>
              </w:rPr>
              <w:t xml:space="preserve">His words will be preserved verbatim, forever, with full attribution.</w:t>
            </w:r>
          </w:p>
          <w:p>
            <w:pPr>
              <w:spacing w:before="0" w:after="60"/>
            </w:pPr>
            <w:r>
              <w:rPr>
                <w:rFonts w:ascii="Arial" w:cs="Arial" w:eastAsia="Arial" w:hAnsi="Arial"/>
                <w:b/>
                <w:bCs/>
                <w:color w:val="C9A84C"/>
                <w:sz w:val="22"/>
                <w:szCs w:val="22"/>
              </w:rPr>
              <w:t xml:space="preserve">•  </w:t>
            </w:r>
            <w:r>
              <w:rPr>
                <w:rFonts w:ascii="Georgia" w:cs="Georgia" w:eastAsia="Georgia" w:hAnsi="Georgia"/>
                <w:color w:val="4A5568"/>
                <w:sz w:val="22"/>
                <w:szCs w:val="22"/>
              </w:rPr>
              <w:t xml:space="preserve">He controls what is shared, what is private, and what is held for future generations only.</w:t>
            </w:r>
          </w:p>
          <w:p>
            <w:pPr>
              <w:spacing w:before="0" w:after="60"/>
            </w:pPr>
            <w:r>
              <w:rPr>
                <w:rFonts w:ascii="Arial" w:cs="Arial" w:eastAsia="Arial" w:hAnsi="Arial"/>
                <w:b/>
                <w:bCs/>
                <w:color w:val="C9A84C"/>
                <w:sz w:val="22"/>
                <w:szCs w:val="22"/>
              </w:rPr>
              <w:t xml:space="preserve">•  </w:t>
            </w:r>
            <w:r>
              <w:rPr>
                <w:rFonts w:ascii="Georgia" w:cs="Georgia" w:eastAsia="Georgia" w:hAnsi="Georgia"/>
                <w:color w:val="4A5568"/>
                <w:sz w:val="22"/>
                <w:szCs w:val="22"/>
              </w:rPr>
              <w:t xml:space="preserve">His voice will teach Canadian neurosurgeons not yet born, in cities not yet built.</w:t>
            </w:r>
          </w:p>
          <w:p>
            <w:pPr>
              <w:spacing w:before="0" w:after="0"/>
            </w:pPr>
            <w:r>
              <w:rPr>
                <w:rFonts w:ascii="Arial" w:cs="Arial" w:eastAsia="Arial" w:hAnsi="Arial"/>
                <w:b/>
                <w:bCs/>
                <w:color w:val="C9A84C"/>
                <w:sz w:val="22"/>
                <w:szCs w:val="22"/>
              </w:rPr>
              <w:t xml:space="preserve">•  </w:t>
            </w:r>
            <w:r>
              <w:rPr>
                <w:rFonts w:ascii="Georgia" w:cs="Georgia" w:eastAsia="Georgia" w:hAnsi="Georgia"/>
                <w:color w:val="4A5568"/>
                <w:sz w:val="22"/>
                <w:szCs w:val="22"/>
              </w:rPr>
              <w:t xml:space="preserve">The archive will never be commercialised, sold, or misused. It belongs to Canada.</w:t>
            </w:r>
          </w:p>
        </w:tc>
      </w:tr>
    </w:tbl>
    <w:p>
      <w:pPr>
        <w:spacing w:before="0" w:after="480"/>
      </w:pPr>
      <w:r>
        <w:t xml:space="preserve"/>
      </w:r>
    </w:p>
    <w:p>
      <w:pPr>
        <w:pBdr>
          <w:bottom w:val="single" w:color="C9A84C" w:sz="6" w:space="1"/>
        </w:pBdr>
        <w:spacing w:before="40" w:after="40"/>
      </w:pPr>
      <w:r>
        <w:t xml:space="preserve"/>
      </w:r>
    </w:p>
    <w:p>
      <w:pPr>
        <w:spacing w:before="0" w:after="320"/>
      </w:pPr>
      <w:r>
        <w:t xml:space="preserve"/>
      </w:r>
    </w:p>
    <w:p>
      <w:pPr>
        <w:spacing w:before="320" w:after="80"/>
      </w:pPr>
      <w:r>
        <w:rPr>
          <w:rFonts w:ascii="Arial" w:cs="Arial" w:eastAsia="Arial" w:hAnsi="Arial"/>
          <w:b/>
          <w:bCs/>
          <w:caps/>
          <w:color w:val="C9A84C"/>
          <w:spacing w:val="120"/>
          <w:sz w:val="18"/>
          <w:szCs w:val="18"/>
        </w:rPr>
        <w:t xml:space="preserve">The Closing Statement</w:t>
      </w:r>
    </w:p>
    <w:p>
      <w:pPr>
        <w:spacing w:before="200" w:after="120"/>
      </w:pPr>
      <w:r>
        <w:rPr>
          <w:rFonts w:ascii="Georgia" w:cs="Georgia" w:eastAsia="Georgia" w:hAnsi="Georgia"/>
          <w:b/>
          <w:bCs/>
          <w:color w:val="0D2240"/>
          <w:sz w:val="36"/>
          <w:szCs w:val="36"/>
        </w:rPr>
        <w:t xml:space="preserve">Why Dr. Benoit. Why Now.</w:t>
      </w:r>
    </w:p>
    <w:p>
      <w:pPr>
        <w:pBdr>
          <w:bottom w:val="single" w:color="C9A84C" w:sz="6" w:space="1"/>
        </w:pBdr>
        <w:spacing w:before="40" w:after="40"/>
      </w:pPr>
      <w:r>
        <w:t xml:space="preserve"/>
      </w:r>
    </w:p>
    <w:p>
      <w:pPr>
        <w:spacing w:before="0" w:after="16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Every civilization that survived found a way to pass its hard-won knowledge forward. The Greeks had their dialogues. The griots had their songs. The elders had their fires.</w:t>
      </w:r>
    </w:p>
    <w:p>
      <w:pPr>
        <w:spacing w:before="0" w:after="180"/>
        <w:jc w:val="both"/>
      </w:pPr>
      <w:r>
        <w:rPr>
          <w:rFonts w:ascii="Georgia" w:cs="Georgia" w:eastAsia="Georgia" w:hAnsi="Georgia"/>
          <w:b w:val="false"/>
          <w:bCs w:val="false"/>
          <w:i w:val="false"/>
          <w:iCs w:val="false"/>
          <w:color w:val="4A5568"/>
          <w:sz w:val="22"/>
          <w:szCs w:val="22"/>
        </w:rPr>
        <w:t xml:space="preserve">We have something none of them had. We can capture a voice exactly as it sounds. A mind exactly as it thinks. A lesson exactly as it was earned — through decades of operating rooms, of impossible decisions, of watching patients recover and watching some not.</w:t>
      </w:r>
    </w:p>
    <w:p>
      <w:pPr>
        <w:spacing w:before="0" w:after="180"/>
        <w:jc w:val="both"/>
      </w:pPr>
      <w:r>
        <w:rPr>
          <w:rFonts w:ascii="Georgia" w:cs="Georgia" w:eastAsia="Georgia" w:hAnsi="Georgia"/>
          <w:b w:val="false"/>
          <w:bCs w:val="false"/>
          <w:i w:val="false"/>
          <w:iCs w:val="false"/>
          <w:color w:val="4A5568"/>
          <w:sz w:val="22"/>
          <w:szCs w:val="22"/>
        </w:rPr>
        <w:t xml:space="preserve">Dr. Brien Benoit spent fifty years building the Ottawa school of neurosurgery. He trained the surgeons who are now training the next generation. His citations continue to accumulate in journals he never opens anymore. His lessons live in the hands of every resident who stood beside him in an operating room.</w:t>
      </w:r>
    </w:p>
    <w:p>
      <w:pPr>
        <w:spacing w:before="0" w:after="180"/>
        <w:jc w:val="both"/>
      </w:pPr>
      <w:r>
        <w:rPr>
          <w:rFonts w:ascii="Georgia" w:cs="Georgia" w:eastAsia="Georgia" w:hAnsi="Georgia"/>
          <w:b w:val="false"/>
          <w:bCs w:val="false"/>
          <w:i w:val="false"/>
          <w:iCs w:val="false"/>
          <w:color w:val="4A5568"/>
          <w:sz w:val="22"/>
          <w:szCs w:val="22"/>
        </w:rPr>
        <w:t xml:space="preserve">But the deepest knowledge — the instinct, the pattern recognition, the wisdom that comes only from having seen everything — that has never been formally captured. Not for Canada. Not for the next surgeon. Not for the patient who will need it in 2050.</w:t>
      </w:r>
    </w:p>
    <w:p>
      <w:pPr>
        <w:spacing w:before="0" w:after="180"/>
        <w:jc w:val="both"/>
      </w:pPr>
      <w:r>
        <w:rPr>
          <w:rFonts w:ascii="Georgia" w:cs="Georgia" w:eastAsia="Georgia" w:hAnsi="Georgia"/>
          <w:b w:val="false"/>
          <w:bCs w:val="false"/>
          <w:i w:val="false"/>
          <w:iCs w:val="false"/>
          <w:color w:val="4A5568"/>
          <w:sz w:val="22"/>
          <w:szCs w:val="22"/>
        </w:rPr>
        <w:t xml:space="preserve">The Wisdom Project is the answer to that. And there is no more fitting place to begin than with the man who taught Ottawa how to think about the brain.</w:t>
      </w:r>
    </w:p>
    <w:p>
      <w:pPr>
        <w:spacing w:before="0" w:after="400"/>
      </w:pPr>
      <w:r>
        <w:t xml:space="preserve"/>
      </w:r>
    </w:p>
    <w:p>
      <w:pPr>
        <w:spacing w:before="160" w:after="160"/>
        <w:jc w:val="center"/>
      </w:pPr>
      <w:r>
        <w:rPr>
          <w:rFonts w:ascii="Georgia" w:cs="Georgia" w:eastAsia="Georgia" w:hAnsi="Georgia"/>
          <w:b/>
          <w:bCs/>
          <w:color w:val="C9A84C"/>
          <w:sz w:val="52"/>
          <w:szCs w:val="52"/>
        </w:rPr>
        <w:t xml:space="preserve">“</w:t>
      </w:r>
      <w:r>
        <w:rPr>
          <w:rFonts w:ascii="Georgia" w:cs="Georgia" w:eastAsia="Georgia" w:hAnsi="Georgia"/>
          <w:b/>
          <w:bCs/>
          <w:i/>
          <w:iCs/>
          <w:color w:val="0D2240"/>
          <w:sz w:val="28"/>
          <w:szCs w:val="28"/>
        </w:rPr>
        <w:t xml:space="preserve">Canada gave the world surgeons who could map the living brain. The Wisdom Project ensures those surgeons never stop teaching.</w:t>
      </w:r>
      <w:r>
        <w:rPr>
          <w:rFonts w:ascii="Georgia" w:cs="Georgia" w:eastAsia="Georgia" w:hAnsi="Georgia"/>
          <w:b/>
          <w:bCs/>
          <w:color w:val="C9A84C"/>
          <w:sz w:val="52"/>
          <w:szCs w:val="52"/>
        </w:rPr>
        <w:t xml:space="preserve">”</w:t>
      </w:r>
      <w:r>
        <w:rPr>
          <w:rFonts w:ascii="Arial" w:cs="Arial" w:eastAsia="Arial" w:hAnsi="Arial"/>
          <w:color w:val="718096"/>
          <w:sz w:val="18"/>
          <w:szCs w:val="18"/>
        </w:rPr>
        <w:br/>
        <w:t xml:space="preserve">
— The Wisdom Project — Robert Stephen Plowman</w:t>
      </w:r>
    </w:p>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240" w:val="clear"/>
            <w:tcMar>
              <w:top w:type="dxa" w:w="360"/>
              <w:left w:type="dxa" w:w="480"/>
              <w:bottom w:type="dxa" w:w="360"/>
              <w:right w:type="dxa" w:w="480"/>
            </w:tcMar>
          </w:tcPr>
          <w:p>
            <w:pPr>
              <w:spacing w:before="0" w:after="80"/>
              <w:jc w:val="center"/>
            </w:pPr>
            <w:r>
              <w:rPr>
                <w:rFonts w:ascii="Arial" w:cs="Arial" w:eastAsia="Arial" w:hAnsi="Arial"/>
                <w:b/>
                <w:bCs/>
                <w:caps/>
                <w:color w:val="C9A84C"/>
                <w:spacing w:val="160"/>
                <w:sz w:val="22"/>
                <w:szCs w:val="22"/>
              </w:rPr>
              <w:t xml:space="preserve">THE WISDOM PROJECT</w:t>
            </w:r>
          </w:p>
          <w:p>
            <w:pPr>
              <w:spacing w:before="0" w:after="80"/>
              <w:jc w:val="center"/>
            </w:pPr>
            <w:r>
              <w:rPr>
                <w:rFonts w:ascii="Georgia" w:cs="Georgia" w:eastAsia="Georgia" w:hAnsi="Georgia"/>
                <w:i/>
                <w:iCs/>
                <w:color w:val="CCCCCC"/>
                <w:sz w:val="22"/>
                <w:szCs w:val="22"/>
              </w:rPr>
              <w:t xml:space="preserve">A National Initiative by Robert Stephen Plowman</w:t>
            </w:r>
          </w:p>
          <w:p>
            <w:pPr>
              <w:spacing w:before="0" w:after="80"/>
              <w:jc w:val="center"/>
            </w:pPr>
            <w:r>
              <w:rPr>
                <w:rFonts w:ascii="Arial" w:cs="Arial" w:eastAsia="Arial" w:hAnsi="Arial"/>
                <w:color w:val="718096"/>
                <w:sz w:val="18"/>
                <w:szCs w:val="18"/>
              </w:rPr>
              <w:t xml:space="preserve">Presented to Dr. Brien G. Benoit  •  Ottawa, Canada  •  February 2026</w:t>
            </w:r>
          </w:p>
          <w:p>
            <w:pPr>
              <w:spacing w:before="80" w:after="0"/>
              <w:jc w:val="center"/>
            </w:pPr>
            <w:r>
              <w:rPr>
                <w:rFonts w:ascii="Georgia" w:cs="Georgia" w:eastAsia="Georgia" w:hAnsi="Georgia"/>
                <w:i/>
                <w:iCs/>
                <w:color w:val="F5E6C0"/>
                <w:sz w:val="21"/>
                <w:szCs w:val="21"/>
              </w:rPr>
              <w:t xml:space="preserve">“Like the ancients passed knowledge through stories — but now we can make Canada’s eagles soar forever.”</w:t>
            </w:r>
          </w:p>
        </w:tc>
      </w:tr>
    </w:tbl>
    <w:p>
      <w:pPr>
        <w:spacing w:before="0" w:after="320"/>
      </w:pPr>
      <w:r>
        <w:t xml:space="preserve"/>
      </w:r>
    </w:p>
    <w:p>
      <w:r>
        <w:br w:type="page"/>
      </w:r>
    </w:p>
    <w:p>
      <w:pPr>
        <w:spacing w:before="320" w:after="80"/>
      </w:pPr>
      <w:r>
        <w:rPr>
          <w:rFonts w:ascii="Arial" w:cs="Arial" w:eastAsia="Arial" w:hAnsi="Arial"/>
          <w:b/>
          <w:bCs/>
          <w:caps/>
          <w:color w:val="C9A84C"/>
          <w:spacing w:val="120"/>
          <w:sz w:val="18"/>
          <w:szCs w:val="18"/>
        </w:rPr>
        <w:t xml:space="preserve">About The Founder</w:t>
      </w:r>
    </w:p>
    <w:p>
      <w:pPr>
        <w:spacing w:before="200" w:after="120"/>
      </w:pPr>
      <w:r>
        <w:rPr>
          <w:rFonts w:ascii="Georgia" w:cs="Georgia" w:eastAsia="Georgia" w:hAnsi="Georgia"/>
          <w:b/>
          <w:bCs/>
          <w:color w:val="0D2240"/>
          <w:sz w:val="36"/>
          <w:szCs w:val="36"/>
        </w:rPr>
        <w:t xml:space="preserve">Robert Stephen Plowman</w:t>
      </w:r>
    </w:p>
    <w:p>
      <w:pPr>
        <w:pBdr>
          <w:bottom w:val="single" w:color="C9A84C" w:sz="6" w:space="1"/>
        </w:pBdr>
        <w:spacing w:before="40" w:after="40"/>
      </w:pPr>
      <w:r>
        <w:t xml:space="preserve"/>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24"/>
              <w:bottom w:val="none" w:color="FFFFFF" w:sz="0"/>
              <w:right w:val="none" w:color="FFFFFF" w:sz="0"/>
            </w:tcBorders>
            <w:shd w:fill="F5E6C0" w:val="clear"/>
            <w:tcMar>
              <w:top w:type="dxa" w:w="220"/>
              <w:left w:type="dxa" w:w="320"/>
              <w:bottom w:type="dxa" w:w="220"/>
              <w:right w:type="dxa" w:w="280"/>
            </w:tcMar>
          </w:tcPr>
          <w:p>
            <w:pPr>
              <w:spacing w:before="0" w:after="60"/>
            </w:pPr>
            <w:r>
              <w:rPr>
                <w:rFonts w:ascii="Arial" w:cs="Arial" w:eastAsia="Arial" w:hAnsi="Arial"/>
                <w:b/>
                <w:bCs/>
                <w:caps/>
                <w:color w:val="C9A84C"/>
                <w:spacing w:val="60"/>
                <w:sz w:val="20"/>
                <w:szCs w:val="20"/>
              </w:rPr>
              <w:t xml:space="preserve">Canadian Conceptualist  •  Technologist  •  Systems Thinker</w:t>
            </w:r>
          </w:p>
          <w:p>
            <w:pPr>
              <w:spacing w:before="0" w:after="0"/>
            </w:pPr>
            <w:r>
              <w:rPr>
                <w:rFonts w:ascii="Arial" w:cs="Arial" w:eastAsia="Arial" w:hAnsi="Arial"/>
                <w:i/>
                <w:iCs/>
                <w:color w:val="718096"/>
                <w:sz w:val="19"/>
                <w:szCs w:val="19"/>
              </w:rPr>
              <w:t xml:space="preserve">Artificial Intelligence  •  Cultural Preservation  •  Digital Infrastructure  •  National Knowledge Systems</w:t>
            </w:r>
          </w:p>
        </w:tc>
      </w:tr>
    </w:tbl>
    <w:p>
      <w:pPr>
        <w:spacing w:before="0" w:after="400"/>
      </w:pPr>
      <w:r>
        <w:t xml:space="preserve"/>
      </w:r>
    </w:p>
    <w:p>
      <w:pPr>
        <w:spacing w:before="0" w:after="180"/>
        <w:jc w:val="both"/>
      </w:pPr>
      <w:r>
        <w:rPr>
          <w:rFonts w:ascii="Georgia" w:cs="Georgia" w:eastAsia="Georgia" w:hAnsi="Georgia"/>
          <w:b w:val="false"/>
          <w:bCs w:val="false"/>
          <w:i w:val="false"/>
          <w:iCs w:val="false"/>
          <w:color w:val="4A5568"/>
          <w:sz w:val="22"/>
          <w:szCs w:val="22"/>
        </w:rPr>
        <w:t xml:space="preserve">Robert Stephen Plowman is a Canadian conceptualist, technologist, and systems thinker focused on building future-oriented platforms that preserve human knowledge while amplifying creative and technological potential. His work bridges artificial intelligence, cultural preservation, and digital infrastructure with a singular objective: ensuring that wisdom, creativity, and innovation are not lost to time but transformed into scalable assets for future generations.</w:t>
      </w:r>
    </w:p>
    <w:p>
      <w:pPr>
        <w:spacing w:before="0" w:after="180"/>
        <w:jc w:val="both"/>
      </w:pPr>
      <w:r>
        <w:rPr>
          <w:rFonts w:ascii="Georgia" w:cs="Georgia" w:eastAsia="Georgia" w:hAnsi="Georgia"/>
          <w:b w:val="false"/>
          <w:bCs w:val="false"/>
          <w:i w:val="false"/>
          <w:iCs w:val="false"/>
          <w:color w:val="4A5568"/>
          <w:sz w:val="22"/>
          <w:szCs w:val="22"/>
        </w:rPr>
        <w:t xml:space="preserve">Plowman’s projects centre on capturing and structuring expertise across disciplines — medicine, architecture, engineering, science, music, and the arts — using AI as an accelerator rather than a replacement for human insight. He is known for developing frameworks that turn decades of lived experience into intelligent, searchable, and interactive systems capable of mentoring the next generation.</w:t>
      </w:r>
    </w:p>
    <w:p>
      <w:pPr>
        <w:spacing w:before="0" w:after="180"/>
        <w:jc w:val="both"/>
      </w:pPr>
      <w:r>
        <w:rPr>
          <w:rFonts w:ascii="Georgia" w:cs="Georgia" w:eastAsia="Georgia" w:hAnsi="Georgia"/>
          <w:b w:val="false"/>
          <w:bCs w:val="false"/>
          <w:i w:val="false"/>
          <w:iCs w:val="false"/>
          <w:color w:val="4A5568"/>
          <w:sz w:val="22"/>
          <w:szCs w:val="22"/>
        </w:rPr>
        <w:t xml:space="preserve">With a background spanning creative industries, technology strategy, and large-scale systems design, Plowman approaches innovation as an integrated ecosystem rather than a collection of isolated tools. His initiatives are built around long-term resilience, ethical AI deployment, and the preservation of intellectual capital at a national scale.</w:t>
      </w:r>
    </w:p>
    <w:p>
      <w:pPr>
        <w:spacing w:before="0" w:after="180"/>
        <w:jc w:val="both"/>
      </w:pPr>
      <w:r>
        <w:rPr>
          <w:rFonts w:ascii="Georgia" w:cs="Georgia" w:eastAsia="Georgia" w:hAnsi="Georgia"/>
          <w:b w:val="false"/>
          <w:bCs w:val="false"/>
          <w:i w:val="false"/>
          <w:iCs w:val="false"/>
          <w:color w:val="4A5568"/>
          <w:sz w:val="22"/>
          <w:szCs w:val="22"/>
        </w:rPr>
        <w:t xml:space="preserve">He is the founder behind forward-leaning platforms designed to merge creativity, computation, and cultural legacy into unified digital infrastructures — aimed at strengthening Canada’s technological leadership while empowering individuals to contribute meaningfully to the knowledge economy.</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6"/>
              <w:left w:val="none" w:color="FFFFFF" w:sz="0"/>
              <w:bottom w:val="single" w:color="C9A84C" w:sz="6"/>
              <w:right w:val="none" w:color="FFFFFF" w:sz="0"/>
            </w:tcBorders>
            <w:shd w:fill="0D2240" w:val="clear"/>
            <w:tcMar>
              <w:top w:type="dxa" w:w="280"/>
              <w:left w:type="dxa" w:w="400"/>
              <w:bottom w:type="dxa" w:w="280"/>
              <w:right w:type="dxa" w:w="400"/>
            </w:tcMar>
          </w:tcPr>
          <w:p>
            <w:pPr>
              <w:spacing w:before="0" w:after="80"/>
              <w:jc w:val="center"/>
            </w:pPr>
            <w:r>
              <w:rPr>
                <w:rFonts w:ascii="Georgia" w:cs="Georgia" w:eastAsia="Georgia" w:hAnsi="Georgia"/>
                <w:i/>
                <w:iCs/>
                <w:color w:val="AAAAAA"/>
                <w:sz w:val="20"/>
                <w:szCs w:val="20"/>
              </w:rPr>
              <w:t xml:space="preserve">Plowman’s work is guided by a central question:</w:t>
            </w:r>
          </w:p>
          <w:p>
            <w:pPr>
              <w:spacing w:before="0" w:after="0"/>
              <w:jc w:val="center"/>
            </w:pPr>
            <w:r>
              <w:rPr>
                <w:rFonts w:ascii="Georgia" w:cs="Georgia" w:eastAsia="Georgia" w:hAnsi="Georgia"/>
                <w:b/>
                <w:bCs/>
                <w:color w:val="C9A84C"/>
                <w:sz w:val="56"/>
                <w:szCs w:val="56"/>
              </w:rPr>
              <w:t xml:space="preserve">“</w:t>
            </w:r>
            <w:r>
              <w:rPr>
                <w:rFonts w:ascii="Georgia" w:cs="Georgia" w:eastAsia="Georgia" w:hAnsi="Georgia"/>
                <w:b/>
                <w:bCs/>
                <w:i/>
                <w:iCs/>
                <w:color w:val="FFFFFF"/>
                <w:sz w:val="30"/>
                <w:szCs w:val="30"/>
              </w:rPr>
              <w:t xml:space="preserve">How do we ensure that the accumulated genius of a generation becomes fuel for the next?</w:t>
            </w:r>
            <w:r>
              <w:rPr>
                <w:rFonts w:ascii="Georgia" w:cs="Georgia" w:eastAsia="Georgia" w:hAnsi="Georgia"/>
                <w:b/>
                <w:bCs/>
                <w:color w:val="C9A84C"/>
                <w:sz w:val="56"/>
                <w:szCs w:val="56"/>
              </w:rPr>
              <w:t xml:space="preserve">”</w:t>
            </w:r>
          </w:p>
        </w:tc>
      </w:tr>
    </w:tbl>
    <w:p>
      <w:pPr>
        <w:spacing w:before="0" w:after="480"/>
      </w:pPr>
      <w: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after="0"/>
    </w:pPr>
    <w:r>
      <w:rPr>
        <w:rFonts w:ascii="Arial" w:cs="Arial" w:eastAsia="Arial" w:hAnsi="Arial"/>
        <w:color w:val="718096"/>
        <w:sz w:val="16"/>
        <w:szCs w:val="16"/>
      </w:rPr>
      <w:t xml:space="preserve">A National Initiative by Robert Stephen Plowman  •  Confidential</w:t>
    </w:r>
    <w:r>
      <w:rPr>
        <w:rFonts w:ascii="Arial" w:cs="Arial" w:eastAsia="Arial" w:hAnsi="Arial"/>
        <w:sz w:val="16"/>
        <w:szCs w:val="16"/>
      </w:rPr>
      <w:t xml:space="preserve">	</w:t>
    </w:r>
    <w:r>
      <w:rPr>
        <w:rFonts w:ascii="Arial" w:cs="Arial" w:eastAsia="Arial" w:hAnsi="Arial"/>
        <w:color w:val="718096"/>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before="0" w:after="80"/>
    </w:pPr>
    <w:r>
      <w:rPr>
        <w:rFonts w:ascii="Arial" w:cs="Arial" w:eastAsia="Arial" w:hAnsi="Arial"/>
        <w:b/>
        <w:bCs/>
        <w:caps/>
        <w:color w:val="0D2240"/>
        <w:sz w:val="18"/>
        <w:szCs w:val="18"/>
      </w:rPr>
      <w:t xml:space="preserve">THE WISDOM PROJECT</w:t>
    </w:r>
    <w:r>
      <w:rPr>
        <w:rFonts w:ascii="Arial" w:cs="Arial" w:eastAsia="Arial" w:hAnsi="Arial"/>
        <w:i/>
        <w:iCs/>
        <w:color w:val="718096"/>
        <w:sz w:val="18"/>
        <w:szCs w:val="18"/>
      </w:rPr>
      <w:t xml:space="preserve">     —     Presented to Dr. Brien G. Benoit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2026-03-01T07:09:03.589Z</dcterms:created>
  <dcterms:modified xsi:type="dcterms:W3CDTF">2026-03-01T07:09:03.589Z</dcterms:modified>
</cp:coreProperties>
</file>

<file path=docProps/custom.xml><?xml version="1.0" encoding="utf-8"?>
<Properties xmlns="http://schemas.openxmlformats.org/officeDocument/2006/custom-properties" xmlns:vt="http://schemas.openxmlformats.org/officeDocument/2006/docPropsVTypes"/>
</file>