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60"/>
        <w:tblBorders>
          <w:top w:val="none"/>
          <w:left w:val="none"/>
          <w:bottom w:val="none"/>
          <w:right w:val="none"/>
          <w:insideH w:val="single" w:color="auto" w:sz="4"/>
          <w:insideV w:val="single" w:color="auto" w:sz="4"/>
        </w:tblBorders>
      </w:tblPr>
      <w:tblGrid>
        <w:gridCol w:w="9960"/>
      </w:tblGrid>
      <w:tr>
        <w:tc>
          <w:tcPr>
            <w:tcW w:type="dxa" w:w="9960"/>
            <w:tcBorders>
              <w:top w:val="none"/>
              <w:left w:val="none"/>
              <w:bottom w:val="none"/>
              <w:right w:val="none"/>
            </w:tcBorders>
            <w:shd w:fill="0F2744" w:color="auto" w:val="clear"/>
            <w:tcMar>
              <w:top w:type="dxa" w:w="600"/>
              <w:left w:type="dxa" w:w="600"/>
              <w:bottom w:type="dxa" w:w="600"/>
              <w:right w:type="dxa" w:w="600"/>
            </w:tcMar>
          </w:tcPr>
          <w:p>
            <w:pPr>
              <w:spacing w:after="60" w:before="0"/>
              <w:jc w:val="center"/>
            </w:pPr>
            <w:r>
              <w:rPr>
                <w:b/>
                <w:bCs/>
                <w:color w:val="FFFFFF"/>
                <w:sz w:val="80"/>
                <w:szCs w:val="80"/>
              </w:rPr>
              <w:t xml:space="preserve">SchoolERP</w:t>
            </w:r>
          </w:p>
          <w:p>
            <w:pPr>
              <w:spacing w:after="100" w:before="0"/>
              <w:jc w:val="center"/>
            </w:pPr>
            <w:r>
              <w:rPr>
                <w:b/>
                <w:bCs/>
                <w:color w:val="9DC8EE"/>
                <w:sz w:val="36"/>
                <w:szCs w:val="36"/>
              </w:rPr>
              <w:t xml:space="preserve">Web App — Complete Build Guide</w:t>
            </w:r>
          </w:p>
          <w:p>
            <w:pPr>
              <w:spacing w:after="80" w:before="0"/>
              <w:jc w:val="center"/>
            </w:pPr>
            <w:r>
              <w:rPr>
                <w:color w:val="7AAED4"/>
                <w:sz w:val="22"/>
                <w:szCs w:val="22"/>
              </w:rPr>
              <w:t xml:space="preserve">Next.js 15 · shadcn/ui · Tailwind v4 · Recharts · Framer Motion</w:t>
            </w:r>
          </w:p>
          <w:p>
            <w:pPr>
              <w:spacing w:after="0" w:before="0"/>
              <w:jc w:val="center"/>
            </w:pPr>
            <w:r>
              <w:rPr>
                <w:i/>
                <w:iCs/>
                <w:color w:val="6090B0"/>
                <w:sz w:val="19"/>
                <w:szCs w:val="19"/>
              </w:rPr>
              <w:t xml:space="preserve">9 Web Phases  ·  Professional Dashboard  ·  GA4 + GTM  ·  WCAG 2.1 AA  ·  PWA</w:t>
            </w:r>
          </w:p>
        </w:tc>
      </w:tr>
    </w:tbl>
    <w:p>
      <w:pPr>
        <w:spacing w:after="80" w:before="200"/>
      </w:pPr>
    </w:p>
    <w:tbl>
      <w:tblPr>
        <w:tblW w:type="dxa" w:w="9960"/>
        <w:tblBorders>
          <w:top w:val="none"/>
          <w:left w:val="none"/>
          <w:bottom w:val="none"/>
          <w:right w:val="none"/>
          <w:insideH w:val="single" w:color="auto" w:sz="4"/>
          <w:insideV w:val="single" w:color="auto" w:sz="4"/>
        </w:tblBorders>
      </w:tblPr>
      <w:tblGrid>
        <w:gridCol w:w="2490"/>
        <w:gridCol w:w="2490"/>
        <w:gridCol w:w="2490"/>
        <w:gridCol w:w="2490"/>
      </w:tblGrid>
      <w:tr>
        <w:tc>
          <w:tcPr>
            <w:tcW w:type="dxa" w:w="2490"/>
            <w:tcBorders>
              <w:top w:val="none"/>
              <w:left w:val="none"/>
              <w:bottom w:val="none"/>
              <w:right w:val="none"/>
            </w:tcBorders>
            <w:shd w:fill="1558A0" w:color="auto" w:val="clear"/>
            <w:tcMar>
              <w:top w:type="dxa" w:w="120"/>
              <w:left w:type="dxa" w:w="80"/>
              <w:bottom w:type="dxa" w:w="120"/>
              <w:right w:type="dxa" w:w="80"/>
            </w:tcMar>
          </w:tcPr>
          <w:p>
            <w:pPr>
              <w:jc w:val="center"/>
            </w:pPr>
            <w:r>
              <w:rPr>
                <w:b/>
                <w:bCs/>
                <w:color w:val="FFFFFF"/>
                <w:sz w:val="20"/>
                <w:szCs w:val="20"/>
              </w:rPr>
              <w:t xml:space="preserve">shadcn/ui</w:t>
            </w:r>
          </w:p>
        </w:tc>
        <w:tc>
          <w:tcPr>
            <w:tcW w:type="dxa" w:w="2490"/>
            <w:tcBorders>
              <w:top w:val="none"/>
              <w:left w:val="none"/>
              <w:bottom w:val="none"/>
              <w:right w:val="none"/>
            </w:tcBorders>
            <w:shd w:fill="0C6B5E" w:color="auto" w:val="clear"/>
            <w:tcMar>
              <w:top w:type="dxa" w:w="120"/>
              <w:left w:type="dxa" w:w="80"/>
              <w:bottom w:type="dxa" w:w="120"/>
              <w:right w:type="dxa" w:w="80"/>
            </w:tcMar>
          </w:tcPr>
          <w:p>
            <w:pPr>
              <w:jc w:val="center"/>
            </w:pPr>
            <w:r>
              <w:rPr>
                <w:b/>
                <w:bCs/>
                <w:color w:val="FFFFFF"/>
                <w:sz w:val="20"/>
                <w:szCs w:val="20"/>
              </w:rPr>
              <w:t xml:space="preserve">Framer Motion</w:t>
            </w:r>
          </w:p>
        </w:tc>
        <w:tc>
          <w:tcPr>
            <w:tcW w:type="dxa" w:w="2490"/>
            <w:tcBorders>
              <w:top w:val="none"/>
              <w:left w:val="none"/>
              <w:bottom w:val="none"/>
              <w:right w:val="none"/>
            </w:tcBorders>
            <w:shd w:fill="1A6B3A" w:color="auto" w:val="clear"/>
            <w:tcMar>
              <w:top w:type="dxa" w:w="120"/>
              <w:left w:type="dxa" w:w="80"/>
              <w:bottom w:type="dxa" w:w="120"/>
              <w:right w:type="dxa" w:w="80"/>
            </w:tcMar>
          </w:tcPr>
          <w:p>
            <w:pPr>
              <w:jc w:val="center"/>
            </w:pPr>
            <w:r>
              <w:rPr>
                <w:b/>
                <w:bCs/>
                <w:color w:val="FFFFFF"/>
                <w:sz w:val="20"/>
                <w:szCs w:val="20"/>
              </w:rPr>
              <w:t xml:space="preserve">WCAG 2.1 AA</w:t>
            </w:r>
          </w:p>
        </w:tc>
        <w:tc>
          <w:tcPr>
            <w:tcW w:type="dxa" w:w="2490"/>
            <w:tcBorders>
              <w:top w:val="none"/>
              <w:left w:val="none"/>
              <w:bottom w:val="none"/>
              <w:right w:val="none"/>
            </w:tcBorders>
            <w:shd w:fill="C4500A" w:color="auto" w:val="clear"/>
            <w:tcMar>
              <w:top w:type="dxa" w:w="120"/>
              <w:left w:type="dxa" w:w="80"/>
              <w:bottom w:type="dxa" w:w="120"/>
              <w:right w:type="dxa" w:w="80"/>
            </w:tcMar>
          </w:tcPr>
          <w:p>
            <w:pPr>
              <w:jc w:val="center"/>
            </w:pPr>
            <w:r>
              <w:rPr>
                <w:b/>
                <w:bCs/>
                <w:color w:val="FFFFFF"/>
                <w:sz w:val="20"/>
                <w:szCs w:val="20"/>
              </w:rPr>
              <w:t xml:space="preserve">GA4 + GTM</w:t>
            </w:r>
          </w:p>
        </w:tc>
      </w:tr>
    </w:tbl>
    <w:p>
      <w:pPr>
        <w:spacing w:after="0" w:before="80"/>
      </w:pPr>
    </w:p>
    <w:p>
      <w:pPr>
        <w:spacing w:after="0" w:before="0"/>
      </w:pPr>
      <w:r>
        <w:br w:type="page"/>
      </w:r>
    </w:p>
    <w:p>
      <w:pPr>
        <w:pStyle w:val="Heading1"/>
        <w:pBdr>
          <w:bottom w:val="single" w:color="1558A0" w:sz="12" w:space="4"/>
        </w:pBdr>
        <w:spacing w:after="140" w:before="400"/>
      </w:pPr>
      <w:r>
        <w:rPr>
          <w:b/>
          <w:bCs/>
          <w:color w:val="0F2744"/>
          <w:sz w:val="34"/>
          <w:szCs w:val="34"/>
        </w:rPr>
        <w:t xml:space="preserve">1.  Build Web App Before Mobile</w:t>
      </w:r>
    </w:p>
    <w:p>
      <w:pPr>
        <w:spacing w:after="80" w:before="0" w:line="280" w:lineRule="auto"/>
        <w:jc w:val="both"/>
      </w:pPr>
      <w:r>
        <w:rPr>
          <w:color w:val="1C1C2E"/>
          <w:sz w:val="20"/>
          <w:szCs w:val="20"/>
        </w:rPr>
        <w:t xml:space="preserve">Building the web dashboard first gives you several critical advantages: the design system, reusable component library, API integration patterns, and data models are all proven in the browser before Flutter consumes them. Mobile work becomes faster and more confident when the backend API is verified end-to-end via the web UI.</w:t>
      </w:r>
    </w:p>
    <w:p>
      <w:pPr>
        <w:spacing w:after="0" w:before="120"/>
      </w:pPr>
    </w:p>
    <w:tbl>
      <w:tblPr>
        <w:tblW w:type="dxa" w:w="9360"/>
        <w:tblBorders>
          <w:top w:val="single" w:color="C5D8EC" w:sz="4"/>
          <w:left w:val="single" w:color="C5D8EC" w:sz="4"/>
          <w:bottom w:val="single" w:color="C5D8EC" w:sz="4"/>
          <w:right w:val="single" w:color="C5D8EC" w:sz="4"/>
          <w:insideH w:val="single" w:color="auto" w:sz="4"/>
          <w:insideV w:val="single" w:color="auto" w:sz="4"/>
        </w:tblBorders>
      </w:tblPr>
      <w:tblGrid>
        <w:gridCol w:w="1400"/>
        <w:gridCol w:w="3200"/>
        <w:gridCol w:w="4760"/>
      </w:tblGrid>
      <w:tr>
        <w:trPr>
          <w:tblHeader/>
        </w:trPr>
        <w:tc>
          <w:tcPr>
            <w:tcW w:type="dxa" w:w="1400"/>
            <w:shd w:fill="0F2744" w:color="auto" w:val="clear"/>
            <w:tcMar>
              <w:top w:type="dxa" w:w="80"/>
              <w:left w:type="dxa" w:w="100"/>
              <w:bottom w:type="dxa" w:w="80"/>
              <w:right w:type="dxa" w:w="100"/>
            </w:tcMar>
          </w:tcPr>
          <w:p>
            <w:pPr>
              <w:jc w:val="center"/>
            </w:pPr>
            <w:r>
              <w:rPr>
                <w:b/>
                <w:bCs/>
                <w:color w:val="FFFFFF"/>
                <w:sz w:val="18"/>
                <w:szCs w:val="18"/>
              </w:rPr>
              <w:t xml:space="preserve">Build Order</w:t>
            </w:r>
          </w:p>
        </w:tc>
        <w:tc>
          <w:tcPr>
            <w:tcW w:type="dxa" w:w="3200"/>
            <w:shd w:fill="0F2744" w:color="auto" w:val="clear"/>
            <w:tcMar>
              <w:top w:type="dxa" w:w="80"/>
              <w:left w:type="dxa" w:w="100"/>
              <w:bottom w:type="dxa" w:w="80"/>
              <w:right w:type="dxa" w:w="100"/>
            </w:tcMar>
          </w:tcPr>
          <w:p>
            <w:pPr>
              <w:jc w:val="center"/>
            </w:pPr>
            <w:r>
              <w:rPr>
                <w:b/>
                <w:bCs/>
                <w:color w:val="FFFFFF"/>
                <w:sz w:val="18"/>
                <w:szCs w:val="18"/>
              </w:rPr>
              <w:t xml:space="preserve">What</w:t>
            </w:r>
          </w:p>
        </w:tc>
        <w:tc>
          <w:tcPr>
            <w:tcW w:type="dxa" w:w="4760"/>
            <w:shd w:fill="0F2744" w:color="auto" w:val="clear"/>
            <w:tcMar>
              <w:top w:type="dxa" w:w="80"/>
              <w:left w:type="dxa" w:w="100"/>
              <w:bottom w:type="dxa" w:w="80"/>
              <w:right w:type="dxa" w:w="100"/>
            </w:tcMar>
          </w:tcPr>
          <w:p>
            <w:pPr>
              <w:jc w:val="center"/>
            </w:pPr>
            <w:r>
              <w:rPr>
                <w:b/>
                <w:bCs/>
                <w:color w:val="FFFFFF"/>
                <w:sz w:val="18"/>
                <w:szCs w:val="18"/>
              </w:rPr>
              <w:t xml:space="preserve">Why</w:t>
            </w:r>
          </w:p>
        </w:tc>
      </w:tr>
      <w:tr>
        <w:tc>
          <w:tcPr>
            <w:tcW w:type="dxa" w:w="1400"/>
            <w:shd w:fill="FFFFFF" w:color="auto" w:val="clear"/>
            <w:tcMar>
              <w:top w:type="dxa" w:w="60"/>
              <w:left w:type="dxa" w:w="100"/>
              <w:bottom w:type="dxa" w:w="60"/>
              <w:right w:type="dxa" w:w="100"/>
            </w:tcMar>
          </w:tcPr>
          <w:p>
            <w:r>
              <w:rPr>
                <w:color w:val="1C1C2E"/>
                <w:sz w:val="18"/>
                <w:szCs w:val="18"/>
              </w:rPr>
              <w:t xml:space="preserve">First</w:t>
            </w:r>
          </w:p>
        </w:tc>
        <w:tc>
          <w:tcPr>
            <w:tcW w:type="dxa" w:w="3200"/>
            <w:shd w:fill="FFFFFF" w:color="auto" w:val="clear"/>
            <w:tcMar>
              <w:top w:type="dxa" w:w="60"/>
              <w:left w:type="dxa" w:w="100"/>
              <w:bottom w:type="dxa" w:w="60"/>
              <w:right w:type="dxa" w:w="100"/>
            </w:tcMar>
          </w:tcPr>
          <w:p>
            <w:r>
              <w:rPr>
                <w:color w:val="1C1C2E"/>
                <w:sz w:val="18"/>
                <w:szCs w:val="18"/>
              </w:rPr>
              <w:t xml:space="preserve">Setup (Docker, Python API, DB migrations)</w:t>
            </w:r>
          </w:p>
        </w:tc>
        <w:tc>
          <w:tcPr>
            <w:tcW w:type="dxa" w:w="4760"/>
            <w:shd w:fill="FFFFFF" w:color="auto" w:val="clear"/>
            <w:tcMar>
              <w:top w:type="dxa" w:w="60"/>
              <w:left w:type="dxa" w:w="100"/>
              <w:bottom w:type="dxa" w:w="60"/>
              <w:right w:type="dxa" w:w="100"/>
            </w:tcMar>
          </w:tcPr>
          <w:p>
            <w:r>
              <w:rPr>
                <w:color w:val="1C1C2E"/>
                <w:sz w:val="18"/>
                <w:szCs w:val="18"/>
              </w:rPr>
              <w:t xml:space="preserve">Backend must exist before any UI</w:t>
            </w:r>
          </w:p>
        </w:tc>
      </w:tr>
      <w:tr>
        <w:tc>
          <w:tcPr>
            <w:tcW w:type="dxa" w:w="1400"/>
            <w:shd w:fill="F5F9FD" w:color="auto" w:val="clear"/>
            <w:tcMar>
              <w:top w:type="dxa" w:w="60"/>
              <w:left w:type="dxa" w:w="100"/>
              <w:bottom w:type="dxa" w:w="60"/>
              <w:right w:type="dxa" w:w="100"/>
            </w:tcMar>
          </w:tcPr>
          <w:p>
            <w:r>
              <w:rPr>
                <w:color w:val="1C1C2E"/>
                <w:sz w:val="18"/>
                <w:szCs w:val="18"/>
              </w:rPr>
              <w:t xml:space="preserve">Second</w:t>
            </w:r>
          </w:p>
        </w:tc>
        <w:tc>
          <w:tcPr>
            <w:tcW w:type="dxa" w:w="3200"/>
            <w:shd w:fill="F5F9FD" w:color="auto" w:val="clear"/>
            <w:tcMar>
              <w:top w:type="dxa" w:w="60"/>
              <w:left w:type="dxa" w:w="100"/>
              <w:bottom w:type="dxa" w:w="60"/>
              <w:right w:type="dxa" w:w="100"/>
            </w:tcMar>
          </w:tcPr>
          <w:p>
            <w:r>
              <w:rPr>
                <w:color w:val="1C1C2E"/>
                <w:sz w:val="18"/>
                <w:szCs w:val="18"/>
              </w:rPr>
              <w:t xml:space="preserve">API Phases 1–13 (Python/FastAPI)</w:t>
            </w:r>
          </w:p>
        </w:tc>
        <w:tc>
          <w:tcPr>
            <w:tcW w:type="dxa" w:w="4760"/>
            <w:shd w:fill="F5F9FD" w:color="auto" w:val="clear"/>
            <w:tcMar>
              <w:top w:type="dxa" w:w="60"/>
              <w:left w:type="dxa" w:w="100"/>
              <w:bottom w:type="dxa" w:w="60"/>
              <w:right w:type="dxa" w:w="100"/>
            </w:tcMar>
          </w:tcPr>
          <w:p>
            <w:r>
              <w:rPr>
                <w:color w:val="1C1C2E"/>
                <w:sz w:val="18"/>
                <w:szCs w:val="18"/>
              </w:rPr>
              <w:t xml:space="preserve">Build and test all 38 modules via API</w:t>
            </w:r>
          </w:p>
        </w:tc>
      </w:tr>
      <w:tr>
        <w:tc>
          <w:tcPr>
            <w:tcW w:type="dxa" w:w="1400"/>
            <w:shd w:fill="FFFFFF" w:color="auto" w:val="clear"/>
            <w:tcMar>
              <w:top w:type="dxa" w:w="60"/>
              <w:left w:type="dxa" w:w="100"/>
              <w:bottom w:type="dxa" w:w="60"/>
              <w:right w:type="dxa" w:w="100"/>
            </w:tcMar>
          </w:tcPr>
          <w:p>
            <w:r>
              <w:rPr>
                <w:color w:val="1C1C2E"/>
                <w:sz w:val="18"/>
                <w:szCs w:val="18"/>
              </w:rPr>
              <w:t xml:space="preserve">Third</w:t>
            </w:r>
          </w:p>
        </w:tc>
        <w:tc>
          <w:tcPr>
            <w:tcW w:type="dxa" w:w="3200"/>
            <w:shd w:fill="FFFFFF" w:color="auto" w:val="clear"/>
            <w:tcMar>
              <w:top w:type="dxa" w:w="60"/>
              <w:left w:type="dxa" w:w="100"/>
              <w:bottom w:type="dxa" w:w="60"/>
              <w:right w:type="dxa" w:w="100"/>
            </w:tcMar>
          </w:tcPr>
          <w:p>
            <w:r>
              <w:rPr>
                <w:color w:val="1C1C2E"/>
                <w:sz w:val="18"/>
                <w:szCs w:val="18"/>
              </w:rPr>
              <w:t xml:space="preserve">Web Phases WEB-01 to WEB-09</w:t>
            </w:r>
          </w:p>
        </w:tc>
        <w:tc>
          <w:tcPr>
            <w:tcW w:type="dxa" w:w="4760"/>
            <w:shd w:fill="FFFFFF" w:color="auto" w:val="clear"/>
            <w:tcMar>
              <w:top w:type="dxa" w:w="60"/>
              <w:left w:type="dxa" w:w="100"/>
              <w:bottom w:type="dxa" w:w="60"/>
              <w:right w:type="dxa" w:w="100"/>
            </w:tcMar>
          </w:tcPr>
          <w:p>
            <w:r>
              <w:rPr>
                <w:color w:val="1C1C2E"/>
                <w:sz w:val="18"/>
                <w:szCs w:val="18"/>
              </w:rPr>
              <w:t xml:space="preserve">Full dashboard in browser, proves every API endpoint</w:t>
            </w:r>
          </w:p>
        </w:tc>
      </w:tr>
      <w:tr>
        <w:tc>
          <w:tcPr>
            <w:tcW w:type="dxa" w:w="1400"/>
            <w:shd w:fill="F5F9FD" w:color="auto" w:val="clear"/>
            <w:tcMar>
              <w:top w:type="dxa" w:w="60"/>
              <w:left w:type="dxa" w:w="100"/>
              <w:bottom w:type="dxa" w:w="60"/>
              <w:right w:type="dxa" w:w="100"/>
            </w:tcMar>
          </w:tcPr>
          <w:p>
            <w:r>
              <w:rPr>
                <w:color w:val="1C1C2E"/>
                <w:sz w:val="18"/>
                <w:szCs w:val="18"/>
              </w:rPr>
              <w:t xml:space="preserve">Fourth</w:t>
            </w:r>
          </w:p>
        </w:tc>
        <w:tc>
          <w:tcPr>
            <w:tcW w:type="dxa" w:w="3200"/>
            <w:shd w:fill="F5F9FD" w:color="auto" w:val="clear"/>
            <w:tcMar>
              <w:top w:type="dxa" w:w="60"/>
              <w:left w:type="dxa" w:w="100"/>
              <w:bottom w:type="dxa" w:w="60"/>
              <w:right w:type="dxa" w:w="100"/>
            </w:tcMar>
          </w:tcPr>
          <w:p>
            <w:r>
              <w:rPr>
                <w:color w:val="1C1C2E"/>
                <w:sz w:val="18"/>
                <w:szCs w:val="18"/>
              </w:rPr>
              <w:t xml:space="preserve">Mobile Phases 12 (Flutter)</w:t>
            </w:r>
          </w:p>
        </w:tc>
        <w:tc>
          <w:tcPr>
            <w:tcW w:type="dxa" w:w="4760"/>
            <w:shd w:fill="F5F9FD" w:color="auto" w:val="clear"/>
            <w:tcMar>
              <w:top w:type="dxa" w:w="60"/>
              <w:left w:type="dxa" w:w="100"/>
              <w:bottom w:type="dxa" w:w="60"/>
              <w:right w:type="dxa" w:w="100"/>
            </w:tcMar>
          </w:tcPr>
          <w:p>
            <w:r>
              <w:rPr>
                <w:color w:val="1C1C2E"/>
                <w:sz w:val="18"/>
                <w:szCs w:val="18"/>
              </w:rPr>
              <w:t xml:space="preserve">Flutter calls the same API — already proven by web</w:t>
            </w:r>
          </w:p>
        </w:tc>
      </w:tr>
    </w:tbl>
    <w:p>
      <w:pPr>
        <w:spacing w:after="0" w:before="160"/>
      </w:pPr>
    </w:p>
    <w:p>
      <w:pPr>
        <w:spacing w:after="0" w:before="0"/>
      </w:pPr>
      <w:r>
        <w:br w:type="page"/>
      </w:r>
    </w:p>
    <w:p>
      <w:pPr>
        <w:pStyle w:val="Heading1"/>
        <w:pBdr>
          <w:bottom w:val="single" w:color="1558A0" w:sz="12" w:space="4"/>
        </w:pBdr>
        <w:spacing w:after="140" w:before="400"/>
      </w:pPr>
      <w:r>
        <w:rPr>
          <w:b/>
          <w:bCs/>
          <w:color w:val="0F2744"/>
          <w:sz w:val="34"/>
          <w:szCs w:val="34"/>
        </w:rPr>
        <w:t xml:space="preserve">2.  Design System (Web Phase 1)</w:t>
      </w:r>
    </w:p>
    <w:p>
      <w:pPr>
        <w:spacing w:after="80" w:before="0" w:line="280" w:lineRule="auto"/>
        <w:jc w:val="both"/>
      </w:pPr>
      <w:r>
        <w:rPr>
          <w:color w:val="1C1C2E"/>
          <w:sz w:val="20"/>
          <w:szCs w:val="20"/>
        </w:rPr>
        <w:t xml:space="preserve">The design system is the foundation of everything visual. Every colour, spacing value, animation timing, and component pattern is defined here. All subsequent web phases and the mobile app reference these decisions.</w:t>
      </w:r>
    </w:p>
    <w:p>
      <w:pPr>
        <w:spacing w:after="0" w:before="120"/>
      </w:pPr>
    </w:p>
    <w:p>
      <w:pPr>
        <w:pStyle w:val="Heading2"/>
        <w:spacing w:after="100" w:before="280"/>
      </w:pPr>
      <w:r>
        <w:rPr>
          <w:b/>
          <w:bCs/>
          <w:color w:val="1558A0"/>
          <w:sz w:val="26"/>
          <w:szCs w:val="26"/>
        </w:rPr>
        <w:t xml:space="preserve">2.1  Color Palette</w:t>
      </w:r>
    </w:p>
    <w:p>
      <w:pPr>
        <w:spacing w:after="80" w:before="0" w:line="280" w:lineRule="auto"/>
        <w:jc w:val="both"/>
      </w:pPr>
      <w:r>
        <w:rPr>
          <w:color w:val="1C1C2E"/>
          <w:sz w:val="20"/>
          <w:szCs w:val="20"/>
        </w:rPr>
        <w:t xml:space="preserve">Two-layer system: CSS custom properties on :root (light mode) overridden under .dark (dark mode). All components use HSL semantic tokens — never hardcoded hex values.</w:t>
      </w:r>
    </w:p>
    <w:p>
      <w:pPr>
        <w:spacing w:after="0" w:before="80"/>
      </w:pPr>
    </w:p>
    <w:tbl>
      <w:tblPr>
        <w:tblW w:type="dxa" w:w="9560"/>
        <w:tblBorders>
          <w:top w:val="single" w:color="C5D8EC" w:sz="4"/>
          <w:left w:val="single" w:color="C5D8EC" w:sz="4"/>
          <w:bottom w:val="single" w:color="C5D8EC" w:sz="4"/>
          <w:right w:val="single" w:color="C5D8EC" w:sz="4"/>
          <w:insideH w:val="single" w:color="auto" w:sz="4"/>
          <w:insideV w:val="single" w:color="auto" w:sz="4"/>
        </w:tblBorders>
      </w:tblPr>
      <w:tblGrid>
        <w:gridCol w:w="2000"/>
        <w:gridCol w:w="2200"/>
        <w:gridCol w:w="2200"/>
        <w:gridCol w:w="3160"/>
      </w:tblGrid>
      <w:tr>
        <w:trPr>
          <w:tblHeader/>
        </w:trPr>
        <w:tc>
          <w:tcPr>
            <w:tcW w:type="dxa" w:w="2000"/>
            <w:shd w:fill="0F2744" w:color="auto" w:val="clear"/>
            <w:tcMar>
              <w:top w:type="dxa" w:w="80"/>
              <w:left w:type="dxa" w:w="100"/>
              <w:bottom w:type="dxa" w:w="80"/>
              <w:right w:type="dxa" w:w="100"/>
            </w:tcMar>
          </w:tcPr>
          <w:p>
            <w:pPr>
              <w:jc w:val="center"/>
            </w:pPr>
            <w:r>
              <w:rPr>
                <w:b/>
                <w:bCs/>
                <w:color w:val="FFFFFF"/>
                <w:sz w:val="18"/>
                <w:szCs w:val="18"/>
              </w:rPr>
              <w:t xml:space="preserve">Token</w:t>
            </w:r>
          </w:p>
        </w:tc>
        <w:tc>
          <w:tcPr>
            <w:tcW w:type="dxa" w:w="2200"/>
            <w:shd w:fill="0F2744" w:color="auto" w:val="clear"/>
            <w:tcMar>
              <w:top w:type="dxa" w:w="80"/>
              <w:left w:type="dxa" w:w="100"/>
              <w:bottom w:type="dxa" w:w="80"/>
              <w:right w:type="dxa" w:w="100"/>
            </w:tcMar>
          </w:tcPr>
          <w:p>
            <w:pPr>
              <w:jc w:val="center"/>
            </w:pPr>
            <w:r>
              <w:rPr>
                <w:b/>
                <w:bCs/>
                <w:color w:val="FFFFFF"/>
                <w:sz w:val="18"/>
                <w:szCs w:val="18"/>
              </w:rPr>
              <w:t xml:space="preserve">Light Value</w:t>
            </w:r>
          </w:p>
        </w:tc>
        <w:tc>
          <w:tcPr>
            <w:tcW w:type="dxa" w:w="2200"/>
            <w:shd w:fill="0F2744" w:color="auto" w:val="clear"/>
            <w:tcMar>
              <w:top w:type="dxa" w:w="80"/>
              <w:left w:type="dxa" w:w="100"/>
              <w:bottom w:type="dxa" w:w="80"/>
              <w:right w:type="dxa" w:w="100"/>
            </w:tcMar>
          </w:tcPr>
          <w:p>
            <w:pPr>
              <w:jc w:val="center"/>
            </w:pPr>
            <w:r>
              <w:rPr>
                <w:b/>
                <w:bCs/>
                <w:color w:val="FFFFFF"/>
                <w:sz w:val="18"/>
                <w:szCs w:val="18"/>
              </w:rPr>
              <w:t xml:space="preserve">Dark Value</w:t>
            </w:r>
          </w:p>
        </w:tc>
        <w:tc>
          <w:tcPr>
            <w:tcW w:type="dxa" w:w="3160"/>
            <w:shd w:fill="0F2744" w:color="auto" w:val="clear"/>
            <w:tcMar>
              <w:top w:type="dxa" w:w="80"/>
              <w:left w:type="dxa" w:w="100"/>
              <w:bottom w:type="dxa" w:w="80"/>
              <w:right w:type="dxa" w:w="100"/>
            </w:tcMar>
          </w:tcPr>
          <w:p>
            <w:pPr>
              <w:jc w:val="center"/>
            </w:pPr>
            <w:r>
              <w:rPr>
                <w:b/>
                <w:bCs/>
                <w:color w:val="FFFFFF"/>
                <w:sz w:val="18"/>
                <w:szCs w:val="18"/>
              </w:rPr>
              <w:t xml:space="preserve">Used For</w:t>
            </w:r>
          </w:p>
        </w:tc>
      </w:tr>
      <w:tr>
        <w:tc>
          <w:tcPr>
            <w:tcW w:type="dxa" w:w="2000"/>
            <w:shd w:fill="FFFFFF" w:color="auto" w:val="clear"/>
            <w:tcMar>
              <w:top w:type="dxa" w:w="60"/>
              <w:left w:type="dxa" w:w="100"/>
              <w:bottom w:type="dxa" w:w="60"/>
              <w:right w:type="dxa" w:w="100"/>
            </w:tcMar>
          </w:tcPr>
          <w:p>
            <w:r>
              <w:rPr>
                <w:color w:val="1C1C2E"/>
                <w:sz w:val="18"/>
                <w:szCs w:val="18"/>
              </w:rPr>
              <w:t xml:space="preserve">--primary</w:t>
            </w:r>
          </w:p>
        </w:tc>
        <w:tc>
          <w:tcPr>
            <w:tcW w:type="dxa" w:w="2200"/>
            <w:shd w:fill="FFFFFF" w:color="auto" w:val="clear"/>
            <w:tcMar>
              <w:top w:type="dxa" w:w="60"/>
              <w:left w:type="dxa" w:w="100"/>
              <w:bottom w:type="dxa" w:w="60"/>
              <w:right w:type="dxa" w:w="100"/>
            </w:tcMar>
          </w:tcPr>
          <w:p>
            <w:r>
              <w:rPr>
                <w:color w:val="1C1C2E"/>
                <w:sz w:val="18"/>
                <w:szCs w:val="18"/>
              </w:rPr>
              <w:t xml:space="preserve">#1A6FE8 (steel blue)</w:t>
            </w:r>
          </w:p>
        </w:tc>
        <w:tc>
          <w:tcPr>
            <w:tcW w:type="dxa" w:w="2200"/>
            <w:shd w:fill="FFFFFF" w:color="auto" w:val="clear"/>
            <w:tcMar>
              <w:top w:type="dxa" w:w="60"/>
              <w:left w:type="dxa" w:w="100"/>
              <w:bottom w:type="dxa" w:w="60"/>
              <w:right w:type="dxa" w:w="100"/>
            </w:tcMar>
          </w:tcPr>
          <w:p>
            <w:r>
              <w:rPr>
                <w:color w:val="1C1C2E"/>
                <w:sz w:val="18"/>
                <w:szCs w:val="18"/>
              </w:rPr>
              <w:t xml:space="preserve">#3D8BFF (brighter)</w:t>
            </w:r>
          </w:p>
        </w:tc>
        <w:tc>
          <w:tcPr>
            <w:tcW w:type="dxa" w:w="3160"/>
            <w:shd w:fill="FFFFFF" w:color="auto" w:val="clear"/>
            <w:tcMar>
              <w:top w:type="dxa" w:w="60"/>
              <w:left w:type="dxa" w:w="100"/>
              <w:bottom w:type="dxa" w:w="60"/>
              <w:right w:type="dxa" w:w="100"/>
            </w:tcMar>
          </w:tcPr>
          <w:p>
            <w:r>
              <w:rPr>
                <w:color w:val="1C1C2E"/>
                <w:sz w:val="18"/>
                <w:szCs w:val="18"/>
              </w:rPr>
              <w:t xml:space="preserve">Buttons, links, active nav</w:t>
            </w:r>
          </w:p>
        </w:tc>
      </w:tr>
      <w:tr>
        <w:tc>
          <w:tcPr>
            <w:tcW w:type="dxa" w:w="2000"/>
            <w:shd w:fill="F5F9FD" w:color="auto" w:val="clear"/>
            <w:tcMar>
              <w:top w:type="dxa" w:w="60"/>
              <w:left w:type="dxa" w:w="100"/>
              <w:bottom w:type="dxa" w:w="60"/>
              <w:right w:type="dxa" w:w="100"/>
            </w:tcMar>
          </w:tcPr>
          <w:p>
            <w:r>
              <w:rPr>
                <w:color w:val="1C1C2E"/>
                <w:sz w:val="18"/>
                <w:szCs w:val="18"/>
              </w:rPr>
              <w:t xml:space="preserve">--sidebar</w:t>
            </w:r>
          </w:p>
        </w:tc>
        <w:tc>
          <w:tcPr>
            <w:tcW w:type="dxa" w:w="2200"/>
            <w:shd w:fill="F5F9FD" w:color="auto" w:val="clear"/>
            <w:tcMar>
              <w:top w:type="dxa" w:w="60"/>
              <w:left w:type="dxa" w:w="100"/>
              <w:bottom w:type="dxa" w:w="60"/>
              <w:right w:type="dxa" w:w="100"/>
            </w:tcMar>
          </w:tcPr>
          <w:p>
            <w:r>
              <w:rPr>
                <w:color w:val="1C1C2E"/>
                <w:sz w:val="18"/>
                <w:szCs w:val="18"/>
              </w:rPr>
              <w:t xml:space="preserve">#0F2028 (deep navy)</w:t>
            </w:r>
          </w:p>
        </w:tc>
        <w:tc>
          <w:tcPr>
            <w:tcW w:type="dxa" w:w="2200"/>
            <w:shd w:fill="F5F9FD" w:color="auto" w:val="clear"/>
            <w:tcMar>
              <w:top w:type="dxa" w:w="60"/>
              <w:left w:type="dxa" w:w="100"/>
              <w:bottom w:type="dxa" w:w="60"/>
              <w:right w:type="dxa" w:w="100"/>
            </w:tcMar>
          </w:tcPr>
          <w:p>
            <w:r>
              <w:rPr>
                <w:color w:val="1C1C2E"/>
                <w:sz w:val="18"/>
                <w:szCs w:val="18"/>
              </w:rPr>
              <w:t xml:space="preserve">#0A0E16 (darker)</w:t>
            </w:r>
          </w:p>
        </w:tc>
        <w:tc>
          <w:tcPr>
            <w:tcW w:type="dxa" w:w="3160"/>
            <w:shd w:fill="F5F9FD" w:color="auto" w:val="clear"/>
            <w:tcMar>
              <w:top w:type="dxa" w:w="60"/>
              <w:left w:type="dxa" w:w="100"/>
              <w:bottom w:type="dxa" w:w="60"/>
              <w:right w:type="dxa" w:w="100"/>
            </w:tcMar>
          </w:tcPr>
          <w:p>
            <w:r>
              <w:rPr>
                <w:color w:val="1C1C2E"/>
                <w:sz w:val="18"/>
                <w:szCs w:val="18"/>
              </w:rPr>
              <w:t xml:space="preserve">Sidebar background</w:t>
            </w:r>
          </w:p>
        </w:tc>
      </w:tr>
      <w:tr>
        <w:tc>
          <w:tcPr>
            <w:tcW w:type="dxa" w:w="2000"/>
            <w:shd w:fill="FFFFFF" w:color="auto" w:val="clear"/>
            <w:tcMar>
              <w:top w:type="dxa" w:w="60"/>
              <w:left w:type="dxa" w:w="100"/>
              <w:bottom w:type="dxa" w:w="60"/>
              <w:right w:type="dxa" w:w="100"/>
            </w:tcMar>
          </w:tcPr>
          <w:p>
            <w:r>
              <w:rPr>
                <w:color w:val="1C1C2E"/>
                <w:sz w:val="18"/>
                <w:szCs w:val="18"/>
              </w:rPr>
              <w:t xml:space="preserve">--background</w:t>
            </w:r>
          </w:p>
        </w:tc>
        <w:tc>
          <w:tcPr>
            <w:tcW w:type="dxa" w:w="2200"/>
            <w:shd w:fill="FFFFFF" w:color="auto" w:val="clear"/>
            <w:tcMar>
              <w:top w:type="dxa" w:w="60"/>
              <w:left w:type="dxa" w:w="100"/>
              <w:bottom w:type="dxa" w:w="60"/>
              <w:right w:type="dxa" w:w="100"/>
            </w:tcMar>
          </w:tcPr>
          <w:p>
            <w:r>
              <w:rPr>
                <w:color w:val="1C1C2E"/>
                <w:sz w:val="18"/>
                <w:szCs w:val="18"/>
              </w:rPr>
              <w:t xml:space="preserve">#FAFAFA</w:t>
            </w:r>
          </w:p>
        </w:tc>
        <w:tc>
          <w:tcPr>
            <w:tcW w:type="dxa" w:w="2200"/>
            <w:shd w:fill="FFFFFF" w:color="auto" w:val="clear"/>
            <w:tcMar>
              <w:top w:type="dxa" w:w="60"/>
              <w:left w:type="dxa" w:w="100"/>
              <w:bottom w:type="dxa" w:w="60"/>
              <w:right w:type="dxa" w:w="100"/>
            </w:tcMar>
          </w:tcPr>
          <w:p>
            <w:r>
              <w:rPr>
                <w:color w:val="1C1C2E"/>
                <w:sz w:val="18"/>
                <w:szCs w:val="18"/>
              </w:rPr>
              <w:t xml:space="preserve">#0E1117</w:t>
            </w:r>
          </w:p>
        </w:tc>
        <w:tc>
          <w:tcPr>
            <w:tcW w:type="dxa" w:w="3160"/>
            <w:shd w:fill="FFFFFF" w:color="auto" w:val="clear"/>
            <w:tcMar>
              <w:top w:type="dxa" w:w="60"/>
              <w:left w:type="dxa" w:w="100"/>
              <w:bottom w:type="dxa" w:w="60"/>
              <w:right w:type="dxa" w:w="100"/>
            </w:tcMar>
          </w:tcPr>
          <w:p>
            <w:r>
              <w:rPr>
                <w:color w:val="1C1C2E"/>
                <w:sz w:val="18"/>
                <w:szCs w:val="18"/>
              </w:rPr>
              <w:t xml:space="preserve">Page background</w:t>
            </w:r>
          </w:p>
        </w:tc>
      </w:tr>
      <w:tr>
        <w:tc>
          <w:tcPr>
            <w:tcW w:type="dxa" w:w="2000"/>
            <w:shd w:fill="F5F9FD" w:color="auto" w:val="clear"/>
            <w:tcMar>
              <w:top w:type="dxa" w:w="60"/>
              <w:left w:type="dxa" w:w="100"/>
              <w:bottom w:type="dxa" w:w="60"/>
              <w:right w:type="dxa" w:w="100"/>
            </w:tcMar>
          </w:tcPr>
          <w:p>
            <w:r>
              <w:rPr>
                <w:color w:val="1C1C2E"/>
                <w:sz w:val="18"/>
                <w:szCs w:val="18"/>
              </w:rPr>
              <w:t xml:space="preserve">--card</w:t>
            </w:r>
          </w:p>
        </w:tc>
        <w:tc>
          <w:tcPr>
            <w:tcW w:type="dxa" w:w="2200"/>
            <w:shd w:fill="F5F9FD" w:color="auto" w:val="clear"/>
            <w:tcMar>
              <w:top w:type="dxa" w:w="60"/>
              <w:left w:type="dxa" w:w="100"/>
              <w:bottom w:type="dxa" w:w="60"/>
              <w:right w:type="dxa" w:w="100"/>
            </w:tcMar>
          </w:tcPr>
          <w:p>
            <w:r>
              <w:rPr>
                <w:color w:val="1C1C2E"/>
                <w:sz w:val="18"/>
                <w:szCs w:val="18"/>
              </w:rPr>
              <w:t xml:space="preserve">#FFFFFF</w:t>
            </w:r>
          </w:p>
        </w:tc>
        <w:tc>
          <w:tcPr>
            <w:tcW w:type="dxa" w:w="2200"/>
            <w:shd w:fill="F5F9FD" w:color="auto" w:val="clear"/>
            <w:tcMar>
              <w:top w:type="dxa" w:w="60"/>
              <w:left w:type="dxa" w:w="100"/>
              <w:bottom w:type="dxa" w:w="60"/>
              <w:right w:type="dxa" w:w="100"/>
            </w:tcMar>
          </w:tcPr>
          <w:p>
            <w:r>
              <w:rPr>
                <w:color w:val="1C1C2E"/>
                <w:sz w:val="18"/>
                <w:szCs w:val="18"/>
              </w:rPr>
              <w:t xml:space="preserve">#141820</w:t>
            </w:r>
          </w:p>
        </w:tc>
        <w:tc>
          <w:tcPr>
            <w:tcW w:type="dxa" w:w="3160"/>
            <w:shd w:fill="F5F9FD" w:color="auto" w:val="clear"/>
            <w:tcMar>
              <w:top w:type="dxa" w:w="60"/>
              <w:left w:type="dxa" w:w="100"/>
              <w:bottom w:type="dxa" w:w="60"/>
              <w:right w:type="dxa" w:w="100"/>
            </w:tcMar>
          </w:tcPr>
          <w:p>
            <w:r>
              <w:rPr>
                <w:color w:val="1C1C2E"/>
                <w:sz w:val="18"/>
                <w:szCs w:val="18"/>
              </w:rPr>
              <w:t xml:space="preserve">Card/panel background</w:t>
            </w:r>
          </w:p>
        </w:tc>
      </w:tr>
      <w:tr>
        <w:tc>
          <w:tcPr>
            <w:tcW w:type="dxa" w:w="2000"/>
            <w:shd w:fill="FFFFFF" w:color="auto" w:val="clear"/>
            <w:tcMar>
              <w:top w:type="dxa" w:w="60"/>
              <w:left w:type="dxa" w:w="100"/>
              <w:bottom w:type="dxa" w:w="60"/>
              <w:right w:type="dxa" w:w="100"/>
            </w:tcMar>
          </w:tcPr>
          <w:p>
            <w:r>
              <w:rPr>
                <w:color w:val="1C1C2E"/>
                <w:sz w:val="18"/>
                <w:szCs w:val="18"/>
              </w:rPr>
              <w:t xml:space="preserve">--border</w:t>
            </w:r>
          </w:p>
        </w:tc>
        <w:tc>
          <w:tcPr>
            <w:tcW w:type="dxa" w:w="2200"/>
            <w:shd w:fill="FFFFFF" w:color="auto" w:val="clear"/>
            <w:tcMar>
              <w:top w:type="dxa" w:w="60"/>
              <w:left w:type="dxa" w:w="100"/>
              <w:bottom w:type="dxa" w:w="60"/>
              <w:right w:type="dxa" w:w="100"/>
            </w:tcMar>
          </w:tcPr>
          <w:p>
            <w:r>
              <w:rPr>
                <w:color w:val="1C1C2E"/>
                <w:sz w:val="18"/>
                <w:szCs w:val="18"/>
              </w:rPr>
              <w:t xml:space="preserve">#E2E8F0</w:t>
            </w:r>
          </w:p>
        </w:tc>
        <w:tc>
          <w:tcPr>
            <w:tcW w:type="dxa" w:w="2200"/>
            <w:shd w:fill="FFFFFF" w:color="auto" w:val="clear"/>
            <w:tcMar>
              <w:top w:type="dxa" w:w="60"/>
              <w:left w:type="dxa" w:w="100"/>
              <w:bottom w:type="dxa" w:w="60"/>
              <w:right w:type="dxa" w:w="100"/>
            </w:tcMar>
          </w:tcPr>
          <w:p>
            <w:r>
              <w:rPr>
                <w:color w:val="1C1C2E"/>
                <w:sz w:val="18"/>
                <w:szCs w:val="18"/>
              </w:rPr>
              <w:t xml:space="preserve">#1E2736</w:t>
            </w:r>
          </w:p>
        </w:tc>
        <w:tc>
          <w:tcPr>
            <w:tcW w:type="dxa" w:w="3160"/>
            <w:shd w:fill="FFFFFF" w:color="auto" w:val="clear"/>
            <w:tcMar>
              <w:top w:type="dxa" w:w="60"/>
              <w:left w:type="dxa" w:w="100"/>
              <w:bottom w:type="dxa" w:w="60"/>
              <w:right w:type="dxa" w:w="100"/>
            </w:tcMar>
          </w:tcPr>
          <w:p>
            <w:r>
              <w:rPr>
                <w:color w:val="1C1C2E"/>
                <w:sz w:val="18"/>
                <w:szCs w:val="18"/>
              </w:rPr>
              <w:t xml:space="preserve">Dividers, input borders</w:t>
            </w:r>
          </w:p>
        </w:tc>
      </w:tr>
      <w:tr>
        <w:tc>
          <w:tcPr>
            <w:tcW w:type="dxa" w:w="2000"/>
            <w:shd w:fill="F5F9FD" w:color="auto" w:val="clear"/>
            <w:tcMar>
              <w:top w:type="dxa" w:w="60"/>
              <w:left w:type="dxa" w:w="100"/>
              <w:bottom w:type="dxa" w:w="60"/>
              <w:right w:type="dxa" w:w="100"/>
            </w:tcMar>
          </w:tcPr>
          <w:p>
            <w:r>
              <w:rPr>
                <w:color w:val="1C1C2E"/>
                <w:sz w:val="18"/>
                <w:szCs w:val="18"/>
              </w:rPr>
              <w:t xml:space="preserve">--success</w:t>
            </w:r>
          </w:p>
        </w:tc>
        <w:tc>
          <w:tcPr>
            <w:tcW w:type="dxa" w:w="2200"/>
            <w:shd w:fill="F5F9FD" w:color="auto" w:val="clear"/>
            <w:tcMar>
              <w:top w:type="dxa" w:w="60"/>
              <w:left w:type="dxa" w:w="100"/>
              <w:bottom w:type="dxa" w:w="60"/>
              <w:right w:type="dxa" w:w="100"/>
            </w:tcMar>
          </w:tcPr>
          <w:p>
            <w:r>
              <w:rPr>
                <w:color w:val="1C1C2E"/>
                <w:sz w:val="18"/>
                <w:szCs w:val="18"/>
              </w:rPr>
              <w:t xml:space="preserve">Green 142 71% 45%</w:t>
            </w:r>
          </w:p>
        </w:tc>
        <w:tc>
          <w:tcPr>
            <w:tcW w:type="dxa" w:w="2200"/>
            <w:shd w:fill="F5F9FD" w:color="auto" w:val="clear"/>
            <w:tcMar>
              <w:top w:type="dxa" w:w="60"/>
              <w:left w:type="dxa" w:w="100"/>
              <w:bottom w:type="dxa" w:w="60"/>
              <w:right w:type="dxa" w:w="100"/>
            </w:tcMar>
          </w:tcPr>
          <w:p>
            <w:r>
              <w:rPr>
                <w:color w:val="1C1C2E"/>
                <w:sz w:val="18"/>
                <w:szCs w:val="18"/>
              </w:rPr>
              <w:t xml:space="preserve">Same</w:t>
            </w:r>
          </w:p>
        </w:tc>
        <w:tc>
          <w:tcPr>
            <w:tcW w:type="dxa" w:w="3160"/>
            <w:shd w:fill="F5F9FD" w:color="auto" w:val="clear"/>
            <w:tcMar>
              <w:top w:type="dxa" w:w="60"/>
              <w:left w:type="dxa" w:w="100"/>
              <w:bottom w:type="dxa" w:w="60"/>
              <w:right w:type="dxa" w:w="100"/>
            </w:tcMar>
          </w:tcPr>
          <w:p>
            <w:r>
              <w:rPr>
                <w:color w:val="1C1C2E"/>
                <w:sz w:val="18"/>
                <w:szCs w:val="18"/>
              </w:rPr>
              <w:t xml:space="preserve">Paid, present, approved</w:t>
            </w:r>
          </w:p>
        </w:tc>
      </w:tr>
      <w:tr>
        <w:tc>
          <w:tcPr>
            <w:tcW w:type="dxa" w:w="2000"/>
            <w:shd w:fill="FFFFFF" w:color="auto" w:val="clear"/>
            <w:tcMar>
              <w:top w:type="dxa" w:w="60"/>
              <w:left w:type="dxa" w:w="100"/>
              <w:bottom w:type="dxa" w:w="60"/>
              <w:right w:type="dxa" w:w="100"/>
            </w:tcMar>
          </w:tcPr>
          <w:p>
            <w:r>
              <w:rPr>
                <w:color w:val="1C1C2E"/>
                <w:sz w:val="18"/>
                <w:szCs w:val="18"/>
              </w:rPr>
              <w:t xml:space="preserve">--warning</w:t>
            </w:r>
          </w:p>
        </w:tc>
        <w:tc>
          <w:tcPr>
            <w:tcW w:type="dxa" w:w="2200"/>
            <w:shd w:fill="FFFFFF" w:color="auto" w:val="clear"/>
            <w:tcMar>
              <w:top w:type="dxa" w:w="60"/>
              <w:left w:type="dxa" w:w="100"/>
              <w:bottom w:type="dxa" w:w="60"/>
              <w:right w:type="dxa" w:w="100"/>
            </w:tcMar>
          </w:tcPr>
          <w:p>
            <w:r>
              <w:rPr>
                <w:color w:val="1C1C2E"/>
                <w:sz w:val="18"/>
                <w:szCs w:val="18"/>
              </w:rPr>
              <w:t xml:space="preserve">Amber 38 92% 50%</w:t>
            </w:r>
          </w:p>
        </w:tc>
        <w:tc>
          <w:tcPr>
            <w:tcW w:type="dxa" w:w="2200"/>
            <w:shd w:fill="FFFFFF" w:color="auto" w:val="clear"/>
            <w:tcMar>
              <w:top w:type="dxa" w:w="60"/>
              <w:left w:type="dxa" w:w="100"/>
              <w:bottom w:type="dxa" w:w="60"/>
              <w:right w:type="dxa" w:w="100"/>
            </w:tcMar>
          </w:tcPr>
          <w:p>
            <w:r>
              <w:rPr>
                <w:color w:val="1C1C2E"/>
                <w:sz w:val="18"/>
                <w:szCs w:val="18"/>
              </w:rPr>
              <w:t xml:space="preserve">Same</w:t>
            </w:r>
          </w:p>
        </w:tc>
        <w:tc>
          <w:tcPr>
            <w:tcW w:type="dxa" w:w="3160"/>
            <w:shd w:fill="FFFFFF" w:color="auto" w:val="clear"/>
            <w:tcMar>
              <w:top w:type="dxa" w:w="60"/>
              <w:left w:type="dxa" w:w="100"/>
              <w:bottom w:type="dxa" w:w="60"/>
              <w:right w:type="dxa" w:w="100"/>
            </w:tcMar>
          </w:tcPr>
          <w:p>
            <w:r>
              <w:rPr>
                <w:color w:val="1C1C2E"/>
                <w:sz w:val="18"/>
                <w:szCs w:val="18"/>
              </w:rPr>
              <w:t xml:space="preserve">Partial, late, expiring</w:t>
            </w:r>
          </w:p>
        </w:tc>
      </w:tr>
      <w:tr>
        <w:tc>
          <w:tcPr>
            <w:tcW w:type="dxa" w:w="2000"/>
            <w:shd w:fill="F5F9FD" w:color="auto" w:val="clear"/>
            <w:tcMar>
              <w:top w:type="dxa" w:w="60"/>
              <w:left w:type="dxa" w:w="100"/>
              <w:bottom w:type="dxa" w:w="60"/>
              <w:right w:type="dxa" w:w="100"/>
            </w:tcMar>
          </w:tcPr>
          <w:p>
            <w:r>
              <w:rPr>
                <w:color w:val="1C1C2E"/>
                <w:sz w:val="18"/>
                <w:szCs w:val="18"/>
              </w:rPr>
              <w:t xml:space="preserve">--destructive</w:t>
            </w:r>
          </w:p>
        </w:tc>
        <w:tc>
          <w:tcPr>
            <w:tcW w:type="dxa" w:w="2200"/>
            <w:shd w:fill="F5F9FD" w:color="auto" w:val="clear"/>
            <w:tcMar>
              <w:top w:type="dxa" w:w="60"/>
              <w:left w:type="dxa" w:w="100"/>
              <w:bottom w:type="dxa" w:w="60"/>
              <w:right w:type="dxa" w:w="100"/>
            </w:tcMar>
          </w:tcPr>
          <w:p>
            <w:r>
              <w:rPr>
                <w:color w:val="1C1C2E"/>
                <w:sz w:val="18"/>
                <w:szCs w:val="18"/>
              </w:rPr>
              <w:t xml:space="preserve">Red 0 84% 60%</w:t>
            </w:r>
          </w:p>
        </w:tc>
        <w:tc>
          <w:tcPr>
            <w:tcW w:type="dxa" w:w="2200"/>
            <w:shd w:fill="F5F9FD" w:color="auto" w:val="clear"/>
            <w:tcMar>
              <w:top w:type="dxa" w:w="60"/>
              <w:left w:type="dxa" w:w="100"/>
              <w:bottom w:type="dxa" w:w="60"/>
              <w:right w:type="dxa" w:w="100"/>
            </w:tcMar>
          </w:tcPr>
          <w:p>
            <w:r>
              <w:rPr>
                <w:color w:val="1C1C2E"/>
                <w:sz w:val="18"/>
                <w:szCs w:val="18"/>
              </w:rPr>
              <w:t xml:space="preserve">Red 0 70% 55%</w:t>
            </w:r>
          </w:p>
        </w:tc>
        <w:tc>
          <w:tcPr>
            <w:tcW w:type="dxa" w:w="3160"/>
            <w:shd w:fill="F5F9FD" w:color="auto" w:val="clear"/>
            <w:tcMar>
              <w:top w:type="dxa" w:w="60"/>
              <w:left w:type="dxa" w:w="100"/>
              <w:bottom w:type="dxa" w:w="60"/>
              <w:right w:type="dxa" w:w="100"/>
            </w:tcMar>
          </w:tcPr>
          <w:p>
            <w:r>
              <w:rPr>
                <w:color w:val="1C1C2E"/>
                <w:sz w:val="18"/>
                <w:szCs w:val="18"/>
              </w:rPr>
              <w:t xml:space="preserve">Unpaid, absent, error</w:t>
            </w:r>
          </w:p>
        </w:tc>
      </w:tr>
      <w:tr>
        <w:tc>
          <w:tcPr>
            <w:tcW w:type="dxa" w:w="2000"/>
            <w:shd w:fill="FFFFFF" w:color="auto" w:val="clear"/>
            <w:tcMar>
              <w:top w:type="dxa" w:w="60"/>
              <w:left w:type="dxa" w:w="100"/>
              <w:bottom w:type="dxa" w:w="60"/>
              <w:right w:type="dxa" w:w="100"/>
            </w:tcMar>
          </w:tcPr>
          <w:p>
            <w:r>
              <w:rPr>
                <w:color w:val="1C1C2E"/>
                <w:sz w:val="18"/>
                <w:szCs w:val="18"/>
              </w:rPr>
              <w:t xml:space="preserve">--chart-1 to 6</w:t>
            </w:r>
          </w:p>
        </w:tc>
        <w:tc>
          <w:tcPr>
            <w:tcW w:type="dxa" w:w="2200"/>
            <w:shd w:fill="FFFFFF" w:color="auto" w:val="clear"/>
            <w:tcMar>
              <w:top w:type="dxa" w:w="60"/>
              <w:left w:type="dxa" w:w="100"/>
              <w:bottom w:type="dxa" w:w="60"/>
              <w:right w:type="dxa" w:w="100"/>
            </w:tcMar>
          </w:tcPr>
          <w:p>
            <w:r>
              <w:rPr>
                <w:color w:val="1C1C2E"/>
                <w:sz w:val="18"/>
                <w:szCs w:val="18"/>
              </w:rPr>
              <w:t xml:space="preserve">6-color data palette</w:t>
            </w:r>
          </w:p>
        </w:tc>
        <w:tc>
          <w:tcPr>
            <w:tcW w:type="dxa" w:w="2200"/>
            <w:shd w:fill="FFFFFF" w:color="auto" w:val="clear"/>
            <w:tcMar>
              <w:top w:type="dxa" w:w="60"/>
              <w:left w:type="dxa" w:w="100"/>
              <w:bottom w:type="dxa" w:w="60"/>
              <w:right w:type="dxa" w:w="100"/>
            </w:tcMar>
          </w:tcPr>
          <w:p>
            <w:r>
              <w:rPr>
                <w:color w:val="1C1C2E"/>
                <w:sz w:val="18"/>
                <w:szCs w:val="18"/>
              </w:rPr>
              <w:t xml:space="preserve">Same</w:t>
            </w:r>
          </w:p>
        </w:tc>
        <w:tc>
          <w:tcPr>
            <w:tcW w:type="dxa" w:w="3160"/>
            <w:shd w:fill="FFFFFF" w:color="auto" w:val="clear"/>
            <w:tcMar>
              <w:top w:type="dxa" w:w="60"/>
              <w:left w:type="dxa" w:w="100"/>
              <w:bottom w:type="dxa" w:w="60"/>
              <w:right w:type="dxa" w:w="100"/>
            </w:tcMar>
          </w:tcPr>
          <w:p>
            <w:r>
              <w:rPr>
                <w:color w:val="1C1C2E"/>
                <w:sz w:val="18"/>
                <w:szCs w:val="18"/>
              </w:rPr>
              <w:t xml:space="preserve">Recharts charts</w:t>
            </w:r>
          </w:p>
        </w:tc>
      </w:tr>
    </w:tbl>
    <w:p>
      <w:pPr>
        <w:spacing w:after="0" w:before="160"/>
      </w:pPr>
    </w:p>
    <w:p>
      <w:pPr>
        <w:pStyle w:val="Heading2"/>
        <w:spacing w:after="100" w:before="280"/>
      </w:pPr>
      <w:r>
        <w:rPr>
          <w:b/>
          <w:bCs/>
          <w:color w:val="1558A0"/>
          <w:sz w:val="26"/>
          <w:szCs w:val="26"/>
        </w:rPr>
        <w:t xml:space="preserve">2.2  Typography</w:t>
      </w:r>
    </w:p>
    <w:tbl>
      <w:tblPr>
        <w:tblW w:type="dxa" w:w="9360"/>
        <w:tblBorders>
          <w:top w:val="single" w:color="C5D8EC" w:sz="4"/>
          <w:left w:val="single" w:color="C5D8EC" w:sz="4"/>
          <w:bottom w:val="single" w:color="C5D8EC" w:sz="4"/>
          <w:right w:val="single" w:color="C5D8EC" w:sz="4"/>
          <w:insideH w:val="single" w:color="auto" w:sz="4"/>
          <w:insideV w:val="single" w:color="auto" w:sz="4"/>
        </w:tblBorders>
      </w:tblPr>
      <w:tblGrid>
        <w:gridCol w:w="2400"/>
        <w:gridCol w:w="2400"/>
        <w:gridCol w:w="4560"/>
      </w:tblGrid>
      <w:tr>
        <w:trPr>
          <w:tblHeader/>
        </w:trPr>
        <w:tc>
          <w:tcPr>
            <w:tcW w:type="dxa" w:w="2400"/>
            <w:shd w:fill="0F2744" w:color="auto" w:val="clear"/>
            <w:tcMar>
              <w:top w:type="dxa" w:w="80"/>
              <w:left w:type="dxa" w:w="100"/>
              <w:bottom w:type="dxa" w:w="80"/>
              <w:right w:type="dxa" w:w="100"/>
            </w:tcMar>
          </w:tcPr>
          <w:p>
            <w:pPr>
              <w:jc w:val="center"/>
            </w:pPr>
            <w:r>
              <w:rPr>
                <w:b/>
                <w:bCs/>
                <w:color w:val="FFFFFF"/>
                <w:sz w:val="18"/>
                <w:szCs w:val="18"/>
              </w:rPr>
              <w:t xml:space="preserve">Font</w:t>
            </w:r>
          </w:p>
        </w:tc>
        <w:tc>
          <w:tcPr>
            <w:tcW w:type="dxa" w:w="2400"/>
            <w:shd w:fill="0F2744" w:color="auto" w:val="clear"/>
            <w:tcMar>
              <w:top w:type="dxa" w:w="80"/>
              <w:left w:type="dxa" w:w="100"/>
              <w:bottom w:type="dxa" w:w="80"/>
              <w:right w:type="dxa" w:w="100"/>
            </w:tcMar>
          </w:tcPr>
          <w:p>
            <w:pPr>
              <w:jc w:val="center"/>
            </w:pPr>
            <w:r>
              <w:rPr>
                <w:b/>
                <w:bCs/>
                <w:color w:val="FFFFFF"/>
                <w:sz w:val="18"/>
                <w:szCs w:val="18"/>
              </w:rPr>
              <w:t xml:space="preserve">Variable</w:t>
            </w:r>
          </w:p>
        </w:tc>
        <w:tc>
          <w:tcPr>
            <w:tcW w:type="dxa" w:w="4560"/>
            <w:shd w:fill="0F2744" w:color="auto" w:val="clear"/>
            <w:tcMar>
              <w:top w:type="dxa" w:w="80"/>
              <w:left w:type="dxa" w:w="100"/>
              <w:bottom w:type="dxa" w:w="80"/>
              <w:right w:type="dxa" w:w="100"/>
            </w:tcMar>
          </w:tcPr>
          <w:p>
            <w:pPr>
              <w:jc w:val="center"/>
            </w:pPr>
            <w:r>
              <w:rPr>
                <w:b/>
                <w:bCs/>
                <w:color w:val="FFFFFF"/>
                <w:sz w:val="18"/>
                <w:szCs w:val="18"/>
              </w:rPr>
              <w:t xml:space="preserve">Usage</w:t>
            </w:r>
          </w:p>
        </w:tc>
      </w:tr>
      <w:tr>
        <w:tc>
          <w:tcPr>
            <w:tcW w:type="dxa" w:w="2400"/>
            <w:shd w:fill="FFFFFF" w:color="auto" w:val="clear"/>
            <w:tcMar>
              <w:top w:type="dxa" w:w="60"/>
              <w:left w:type="dxa" w:w="100"/>
              <w:bottom w:type="dxa" w:w="60"/>
              <w:right w:type="dxa" w:w="100"/>
            </w:tcMar>
          </w:tcPr>
          <w:p>
            <w:r>
              <w:rPr>
                <w:color w:val="1C1C2E"/>
                <w:sz w:val="18"/>
                <w:szCs w:val="18"/>
              </w:rPr>
              <w:t xml:space="preserve">Plus Jakarta Sans</w:t>
            </w:r>
          </w:p>
        </w:tc>
        <w:tc>
          <w:tcPr>
            <w:tcW w:type="dxa" w:w="2400"/>
            <w:shd w:fill="FFFFFF" w:color="auto" w:val="clear"/>
            <w:tcMar>
              <w:top w:type="dxa" w:w="60"/>
              <w:left w:type="dxa" w:w="100"/>
              <w:bottom w:type="dxa" w:w="60"/>
              <w:right w:type="dxa" w:w="100"/>
            </w:tcMar>
          </w:tcPr>
          <w:p>
            <w:r>
              <w:rPr>
                <w:color w:val="1C1C2E"/>
                <w:sz w:val="18"/>
                <w:szCs w:val="18"/>
              </w:rPr>
              <w:t xml:space="preserve">--font-display</w:t>
            </w:r>
          </w:p>
        </w:tc>
        <w:tc>
          <w:tcPr>
            <w:tcW w:type="dxa" w:w="4560"/>
            <w:shd w:fill="FFFFFF" w:color="auto" w:val="clear"/>
            <w:tcMar>
              <w:top w:type="dxa" w:w="60"/>
              <w:left w:type="dxa" w:w="100"/>
              <w:bottom w:type="dxa" w:w="60"/>
              <w:right w:type="dxa" w:w="100"/>
            </w:tcMar>
          </w:tcPr>
          <w:p>
            <w:r>
              <w:rPr>
                <w:color w:val="1C1C2E"/>
                <w:sz w:val="18"/>
                <w:szCs w:val="18"/>
              </w:rPr>
              <w:t xml:space="preserve">Page titles, card headings, stat values</w:t>
            </w:r>
          </w:p>
        </w:tc>
      </w:tr>
      <w:tr>
        <w:tc>
          <w:tcPr>
            <w:tcW w:type="dxa" w:w="2400"/>
            <w:shd w:fill="F5F9FD" w:color="auto" w:val="clear"/>
            <w:tcMar>
              <w:top w:type="dxa" w:w="60"/>
              <w:left w:type="dxa" w:w="100"/>
              <w:bottom w:type="dxa" w:w="60"/>
              <w:right w:type="dxa" w:w="100"/>
            </w:tcMar>
          </w:tcPr>
          <w:p>
            <w:r>
              <w:rPr>
                <w:color w:val="1C1C2E"/>
                <w:sz w:val="18"/>
                <w:szCs w:val="18"/>
              </w:rPr>
              <w:t xml:space="preserve">Inter</w:t>
            </w:r>
          </w:p>
        </w:tc>
        <w:tc>
          <w:tcPr>
            <w:tcW w:type="dxa" w:w="2400"/>
            <w:shd w:fill="F5F9FD" w:color="auto" w:val="clear"/>
            <w:tcMar>
              <w:top w:type="dxa" w:w="60"/>
              <w:left w:type="dxa" w:w="100"/>
              <w:bottom w:type="dxa" w:w="60"/>
              <w:right w:type="dxa" w:w="100"/>
            </w:tcMar>
          </w:tcPr>
          <w:p>
            <w:r>
              <w:rPr>
                <w:color w:val="1C1C2E"/>
                <w:sz w:val="18"/>
                <w:szCs w:val="18"/>
              </w:rPr>
              <w:t xml:space="preserve">--font-sans</w:t>
            </w:r>
          </w:p>
        </w:tc>
        <w:tc>
          <w:tcPr>
            <w:tcW w:type="dxa" w:w="4560"/>
            <w:shd w:fill="F5F9FD" w:color="auto" w:val="clear"/>
            <w:tcMar>
              <w:top w:type="dxa" w:w="60"/>
              <w:left w:type="dxa" w:w="100"/>
              <w:bottom w:type="dxa" w:w="60"/>
              <w:right w:type="dxa" w:w="100"/>
            </w:tcMar>
          </w:tcPr>
          <w:p>
            <w:r>
              <w:rPr>
                <w:color w:val="1C1C2E"/>
                <w:sz w:val="18"/>
                <w:szCs w:val="18"/>
              </w:rPr>
              <w:t xml:space="preserve">All body text, labels, table content, buttons</w:t>
            </w:r>
          </w:p>
        </w:tc>
      </w:tr>
      <w:tr>
        <w:tc>
          <w:tcPr>
            <w:tcW w:type="dxa" w:w="2400"/>
            <w:shd w:fill="FFFFFF" w:color="auto" w:val="clear"/>
            <w:tcMar>
              <w:top w:type="dxa" w:w="60"/>
              <w:left w:type="dxa" w:w="100"/>
              <w:bottom w:type="dxa" w:w="60"/>
              <w:right w:type="dxa" w:w="100"/>
            </w:tcMar>
          </w:tcPr>
          <w:p>
            <w:r>
              <w:rPr>
                <w:color w:val="1C1C2E"/>
                <w:sz w:val="18"/>
                <w:szCs w:val="18"/>
              </w:rPr>
              <w:t xml:space="preserve">JetBrains Mono</w:t>
            </w:r>
          </w:p>
        </w:tc>
        <w:tc>
          <w:tcPr>
            <w:tcW w:type="dxa" w:w="2400"/>
            <w:shd w:fill="FFFFFF" w:color="auto" w:val="clear"/>
            <w:tcMar>
              <w:top w:type="dxa" w:w="60"/>
              <w:left w:type="dxa" w:w="100"/>
              <w:bottom w:type="dxa" w:w="60"/>
              <w:right w:type="dxa" w:w="100"/>
            </w:tcMar>
          </w:tcPr>
          <w:p>
            <w:r>
              <w:rPr>
                <w:color w:val="1C1C2E"/>
                <w:sz w:val="18"/>
                <w:szCs w:val="18"/>
              </w:rPr>
              <w:t xml:space="preserve">--font-mono</w:t>
            </w:r>
          </w:p>
        </w:tc>
        <w:tc>
          <w:tcPr>
            <w:tcW w:type="dxa" w:w="4560"/>
            <w:shd w:fill="FFFFFF" w:color="auto" w:val="clear"/>
            <w:tcMar>
              <w:top w:type="dxa" w:w="60"/>
              <w:left w:type="dxa" w:w="100"/>
              <w:bottom w:type="dxa" w:w="60"/>
              <w:right w:type="dxa" w:w="100"/>
            </w:tcMar>
          </w:tcPr>
          <w:p>
            <w:r>
              <w:rPr>
                <w:color w:val="1C1C2E"/>
                <w:sz w:val="18"/>
                <w:szCs w:val="18"/>
              </w:rPr>
              <w:t xml:space="preserve">Code blocks, invoice numbers, IDs, amounts</w:t>
            </w:r>
          </w:p>
        </w:tc>
      </w:tr>
    </w:tbl>
    <w:p>
      <w:pPr>
        <w:spacing w:after="0" w:before="160"/>
      </w:pPr>
    </w:p>
    <w:p>
      <w:pPr>
        <w:pStyle w:val="Heading2"/>
        <w:spacing w:after="100" w:before="280"/>
      </w:pPr>
      <w:r>
        <w:rPr>
          <w:b/>
          <w:bCs/>
          <w:color w:val="1558A0"/>
          <w:sz w:val="26"/>
          <w:szCs w:val="26"/>
        </w:rPr>
        <w:t xml:space="preserve">2.3  Component Library</w:t>
      </w:r>
    </w:p>
    <w:p>
      <w:pPr>
        <w:spacing w:after="80" w:before="0" w:line="280" w:lineRule="auto"/>
        <w:jc w:val="both"/>
      </w:pPr>
      <w:r>
        <w:rPr>
          <w:color w:val="1C1C2E"/>
          <w:sz w:val="20"/>
          <w:szCs w:val="20"/>
        </w:rPr>
        <w:t xml:space="preserve">Every component is built with accessibility, dark mode, and loading states from day one.</w:t>
      </w:r>
    </w:p>
    <w:p>
      <w:pPr>
        <w:spacing w:after="0" w:before="80"/>
      </w:pPr>
    </w:p>
    <w:tbl>
      <w:tblPr>
        <w:tblW w:type="dxa" w:w="8960"/>
        <w:tblBorders>
          <w:top w:val="single" w:color="C5D8EC" w:sz="4"/>
          <w:left w:val="single" w:color="C5D8EC" w:sz="4"/>
          <w:bottom w:val="single" w:color="C5D8EC" w:sz="4"/>
          <w:right w:val="single" w:color="C5D8EC" w:sz="4"/>
          <w:insideH w:val="single" w:color="auto" w:sz="4"/>
          <w:insideV w:val="single" w:color="auto" w:sz="4"/>
        </w:tblBorders>
      </w:tblPr>
      <w:tblGrid>
        <w:gridCol w:w="1800"/>
        <w:gridCol w:w="3400"/>
        <w:gridCol w:w="3760"/>
      </w:tblGrid>
      <w:tr>
        <w:trPr>
          <w:tblHeader/>
        </w:trPr>
        <w:tc>
          <w:tcPr>
            <w:tcW w:type="dxa" w:w="1800"/>
            <w:shd w:fill="0F2744" w:color="auto" w:val="clear"/>
            <w:tcMar>
              <w:top w:type="dxa" w:w="80"/>
              <w:left w:type="dxa" w:w="100"/>
              <w:bottom w:type="dxa" w:w="80"/>
              <w:right w:type="dxa" w:w="100"/>
            </w:tcMar>
          </w:tcPr>
          <w:p>
            <w:pPr>
              <w:jc w:val="center"/>
            </w:pPr>
            <w:r>
              <w:rPr>
                <w:b/>
                <w:bCs/>
                <w:color w:val="FFFFFF"/>
                <w:sz w:val="18"/>
                <w:szCs w:val="18"/>
              </w:rPr>
              <w:t xml:space="preserve">Component</w:t>
            </w:r>
          </w:p>
        </w:tc>
        <w:tc>
          <w:tcPr>
            <w:tcW w:type="dxa" w:w="3400"/>
            <w:shd w:fill="0F2744" w:color="auto" w:val="clear"/>
            <w:tcMar>
              <w:top w:type="dxa" w:w="80"/>
              <w:left w:type="dxa" w:w="100"/>
              <w:bottom w:type="dxa" w:w="80"/>
              <w:right w:type="dxa" w:w="100"/>
            </w:tcMar>
          </w:tcPr>
          <w:p>
            <w:pPr>
              <w:jc w:val="center"/>
            </w:pPr>
            <w:r>
              <w:rPr>
                <w:b/>
                <w:bCs/>
                <w:color w:val="FFFFFF"/>
                <w:sz w:val="18"/>
                <w:szCs w:val="18"/>
              </w:rPr>
              <w:t xml:space="preserve">Description</w:t>
            </w:r>
          </w:p>
        </w:tc>
        <w:tc>
          <w:tcPr>
            <w:tcW w:type="dxa" w:w="3760"/>
            <w:shd w:fill="0F2744" w:color="auto" w:val="clear"/>
            <w:tcMar>
              <w:top w:type="dxa" w:w="80"/>
              <w:left w:type="dxa" w:w="100"/>
              <w:bottom w:type="dxa" w:w="80"/>
              <w:right w:type="dxa" w:w="100"/>
            </w:tcMar>
          </w:tcPr>
          <w:p>
            <w:pPr>
              <w:jc w:val="center"/>
            </w:pPr>
            <w:r>
              <w:rPr>
                <w:b/>
                <w:bCs/>
                <w:color w:val="FFFFFF"/>
                <w:sz w:val="18"/>
                <w:szCs w:val="18"/>
              </w:rPr>
              <w:t xml:space="preserve">Accessibility</w:t>
            </w:r>
          </w:p>
        </w:tc>
      </w:tr>
      <w:tr>
        <w:tc>
          <w:tcPr>
            <w:tcW w:type="dxa" w:w="1800"/>
            <w:shd w:fill="FFFFFF" w:color="auto" w:val="clear"/>
            <w:tcMar>
              <w:top w:type="dxa" w:w="60"/>
              <w:left w:type="dxa" w:w="100"/>
              <w:bottom w:type="dxa" w:w="60"/>
              <w:right w:type="dxa" w:w="100"/>
            </w:tcMar>
          </w:tcPr>
          <w:p>
            <w:r>
              <w:rPr>
                <w:color w:val="1C1C2E"/>
                <w:sz w:val="18"/>
                <w:szCs w:val="18"/>
              </w:rPr>
              <w:t xml:space="preserve">StatCard</w:t>
            </w:r>
          </w:p>
        </w:tc>
        <w:tc>
          <w:tcPr>
            <w:tcW w:type="dxa" w:w="3400"/>
            <w:shd w:fill="FFFFFF" w:color="auto" w:val="clear"/>
            <w:tcMar>
              <w:top w:type="dxa" w:w="60"/>
              <w:left w:type="dxa" w:w="100"/>
              <w:bottom w:type="dxa" w:w="60"/>
              <w:right w:type="dxa" w:w="100"/>
            </w:tcMar>
          </w:tcPr>
          <w:p>
            <w:r>
              <w:rPr>
                <w:color w:val="1C1C2E"/>
                <w:sz w:val="18"/>
                <w:szCs w:val="18"/>
              </w:rPr>
              <w:t xml:space="preserve">KPI card with trend badge, CountUp animation, skeleton loader</w:t>
            </w:r>
          </w:p>
        </w:tc>
        <w:tc>
          <w:tcPr>
            <w:tcW w:type="dxa" w:w="3760"/>
            <w:shd w:fill="FFFFFF" w:color="auto" w:val="clear"/>
            <w:tcMar>
              <w:top w:type="dxa" w:w="60"/>
              <w:left w:type="dxa" w:w="100"/>
              <w:bottom w:type="dxa" w:w="60"/>
              <w:right w:type="dxa" w:w="100"/>
            </w:tcMar>
          </w:tcPr>
          <w:p>
            <w:r>
              <w:rPr>
                <w:color w:val="1C1C2E"/>
                <w:sz w:val="18"/>
                <w:szCs w:val="18"/>
              </w:rPr>
              <w:t xml:space="preserve">role="button" when clickable, aria-label on trend</w:t>
            </w:r>
          </w:p>
        </w:tc>
      </w:tr>
      <w:tr>
        <w:tc>
          <w:tcPr>
            <w:tcW w:type="dxa" w:w="1800"/>
            <w:shd w:fill="F5F9FD" w:color="auto" w:val="clear"/>
            <w:tcMar>
              <w:top w:type="dxa" w:w="60"/>
              <w:left w:type="dxa" w:w="100"/>
              <w:bottom w:type="dxa" w:w="60"/>
              <w:right w:type="dxa" w:w="100"/>
            </w:tcMar>
          </w:tcPr>
          <w:p>
            <w:r>
              <w:rPr>
                <w:color w:val="1C1C2E"/>
                <w:sz w:val="18"/>
                <w:szCs w:val="18"/>
              </w:rPr>
              <w:t xml:space="preserve">DataTable</w:t>
            </w:r>
          </w:p>
        </w:tc>
        <w:tc>
          <w:tcPr>
            <w:tcW w:type="dxa" w:w="3400"/>
            <w:shd w:fill="F5F9FD" w:color="auto" w:val="clear"/>
            <w:tcMar>
              <w:top w:type="dxa" w:w="60"/>
              <w:left w:type="dxa" w:w="100"/>
              <w:bottom w:type="dxa" w:w="60"/>
              <w:right w:type="dxa" w:w="100"/>
            </w:tcMar>
          </w:tcPr>
          <w:p>
            <w:r>
              <w:rPr>
                <w:color w:val="1C1C2E"/>
                <w:sz w:val="18"/>
                <w:szCs w:val="18"/>
              </w:rPr>
              <w:t xml:space="preserve">TanStack Table — sort/search/paginate, skeleton rows, empty state</w:t>
            </w:r>
          </w:p>
        </w:tc>
        <w:tc>
          <w:tcPr>
            <w:tcW w:type="dxa" w:w="3760"/>
            <w:shd w:fill="F5F9FD" w:color="auto" w:val="clear"/>
            <w:tcMar>
              <w:top w:type="dxa" w:w="60"/>
              <w:left w:type="dxa" w:w="100"/>
              <w:bottom w:type="dxa" w:w="60"/>
              <w:right w:type="dxa" w:w="100"/>
            </w:tcMar>
          </w:tcPr>
          <w:p>
            <w:r>
              <w:rPr>
                <w:color w:val="1C1C2E"/>
                <w:sz w:val="18"/>
                <w:szCs w:val="18"/>
              </w:rPr>
              <w:t xml:space="preserve">aria-sort on headers, role="grid", keyboard navigation</w:t>
            </w:r>
          </w:p>
        </w:tc>
      </w:tr>
      <w:tr>
        <w:tc>
          <w:tcPr>
            <w:tcW w:type="dxa" w:w="1800"/>
            <w:shd w:fill="FFFFFF" w:color="auto" w:val="clear"/>
            <w:tcMar>
              <w:top w:type="dxa" w:w="60"/>
              <w:left w:type="dxa" w:w="100"/>
              <w:bottom w:type="dxa" w:w="60"/>
              <w:right w:type="dxa" w:w="100"/>
            </w:tcMar>
          </w:tcPr>
          <w:p>
            <w:r>
              <w:rPr>
                <w:color w:val="1C1C2E"/>
                <w:sz w:val="18"/>
                <w:szCs w:val="18"/>
              </w:rPr>
              <w:t xml:space="preserve">StatusBadge</w:t>
            </w:r>
          </w:p>
        </w:tc>
        <w:tc>
          <w:tcPr>
            <w:tcW w:type="dxa" w:w="3400"/>
            <w:shd w:fill="FFFFFF" w:color="auto" w:val="clear"/>
            <w:tcMar>
              <w:top w:type="dxa" w:w="60"/>
              <w:left w:type="dxa" w:w="100"/>
              <w:bottom w:type="dxa" w:w="60"/>
              <w:right w:type="dxa" w:w="100"/>
            </w:tcMar>
          </w:tcPr>
          <w:p>
            <w:r>
              <w:rPr>
                <w:color w:val="1C1C2E"/>
                <w:sz w:val="18"/>
                <w:szCs w:val="18"/>
              </w:rPr>
              <w:t xml:space="preserve">Semantic color chip for 15 statuses (paid/absent/approved etc.)</w:t>
            </w:r>
          </w:p>
        </w:tc>
        <w:tc>
          <w:tcPr>
            <w:tcW w:type="dxa" w:w="3760"/>
            <w:shd w:fill="FFFFFF" w:color="auto" w:val="clear"/>
            <w:tcMar>
              <w:top w:type="dxa" w:w="60"/>
              <w:left w:type="dxa" w:w="100"/>
              <w:bottom w:type="dxa" w:w="60"/>
              <w:right w:type="dxa" w:w="100"/>
            </w:tcMar>
          </w:tcPr>
          <w:p>
            <w:r>
              <w:rPr>
                <w:color w:val="1C1C2E"/>
                <w:sz w:val="18"/>
                <w:szCs w:val="18"/>
              </w:rPr>
              <w:t xml:space="preserve">Uses color + text, never color alone</w:t>
            </w:r>
          </w:p>
        </w:tc>
      </w:tr>
      <w:tr>
        <w:tc>
          <w:tcPr>
            <w:tcW w:type="dxa" w:w="1800"/>
            <w:shd w:fill="F5F9FD" w:color="auto" w:val="clear"/>
            <w:tcMar>
              <w:top w:type="dxa" w:w="60"/>
              <w:left w:type="dxa" w:w="100"/>
              <w:bottom w:type="dxa" w:w="60"/>
              <w:right w:type="dxa" w:w="100"/>
            </w:tcMar>
          </w:tcPr>
          <w:p>
            <w:r>
              <w:rPr>
                <w:color w:val="1C1C2E"/>
                <w:sz w:val="18"/>
                <w:szCs w:val="18"/>
              </w:rPr>
              <w:t xml:space="preserve">PageHeader</w:t>
            </w:r>
          </w:p>
        </w:tc>
        <w:tc>
          <w:tcPr>
            <w:tcW w:type="dxa" w:w="3400"/>
            <w:shd w:fill="F5F9FD" w:color="auto" w:val="clear"/>
            <w:tcMar>
              <w:top w:type="dxa" w:w="60"/>
              <w:left w:type="dxa" w:w="100"/>
              <w:bottom w:type="dxa" w:w="60"/>
              <w:right w:type="dxa" w:w="100"/>
            </w:tcMar>
          </w:tcPr>
          <w:p>
            <w:r>
              <w:rPr>
                <w:color w:val="1C1C2E"/>
                <w:sz w:val="18"/>
                <w:szCs w:val="18"/>
              </w:rPr>
              <w:t xml:space="preserve">Consistent title + description + breadcrumbs + action slot</w:t>
            </w:r>
          </w:p>
        </w:tc>
        <w:tc>
          <w:tcPr>
            <w:tcW w:type="dxa" w:w="3760"/>
            <w:shd w:fill="F5F9FD" w:color="auto" w:val="clear"/>
            <w:tcMar>
              <w:top w:type="dxa" w:w="60"/>
              <w:left w:type="dxa" w:w="100"/>
              <w:bottom w:type="dxa" w:w="60"/>
              <w:right w:type="dxa" w:w="100"/>
            </w:tcMar>
          </w:tcPr>
          <w:p>
            <w:r>
              <w:rPr>
                <w:color w:val="1C1C2E"/>
                <w:sz w:val="18"/>
                <w:szCs w:val="18"/>
              </w:rPr>
              <w:t xml:space="preserve">h1 tag, landmark role</w:t>
            </w:r>
          </w:p>
        </w:tc>
      </w:tr>
      <w:tr>
        <w:tc>
          <w:tcPr>
            <w:tcW w:type="dxa" w:w="1800"/>
            <w:shd w:fill="FFFFFF" w:color="auto" w:val="clear"/>
            <w:tcMar>
              <w:top w:type="dxa" w:w="60"/>
              <w:left w:type="dxa" w:w="100"/>
              <w:bottom w:type="dxa" w:w="60"/>
              <w:right w:type="dxa" w:w="100"/>
            </w:tcMar>
          </w:tcPr>
          <w:p>
            <w:r>
              <w:rPr>
                <w:color w:val="1C1C2E"/>
                <w:sz w:val="18"/>
                <w:szCs w:val="18"/>
              </w:rPr>
              <w:t xml:space="preserve">EmptyState</w:t>
            </w:r>
          </w:p>
        </w:tc>
        <w:tc>
          <w:tcPr>
            <w:tcW w:type="dxa" w:w="3400"/>
            <w:shd w:fill="FFFFFF" w:color="auto" w:val="clear"/>
            <w:tcMar>
              <w:top w:type="dxa" w:w="60"/>
              <w:left w:type="dxa" w:w="100"/>
              <w:bottom w:type="dxa" w:w="60"/>
              <w:right w:type="dxa" w:w="100"/>
            </w:tcMar>
          </w:tcPr>
          <w:p>
            <w:r>
              <w:rPr>
                <w:color w:val="1C1C2E"/>
                <w:sz w:val="18"/>
                <w:szCs w:val="18"/>
              </w:rPr>
              <w:t xml:space="preserve">Illustrated empty with icon, title, description, CTA button</w:t>
            </w:r>
          </w:p>
        </w:tc>
        <w:tc>
          <w:tcPr>
            <w:tcW w:type="dxa" w:w="3760"/>
            <w:shd w:fill="FFFFFF" w:color="auto" w:val="clear"/>
            <w:tcMar>
              <w:top w:type="dxa" w:w="60"/>
              <w:left w:type="dxa" w:w="100"/>
              <w:bottom w:type="dxa" w:w="60"/>
              <w:right w:type="dxa" w:w="100"/>
            </w:tcMar>
          </w:tcPr>
          <w:p>
            <w:r>
              <w:rPr>
                <w:color w:val="1C1C2E"/>
                <w:sz w:val="18"/>
                <w:szCs w:val="18"/>
              </w:rPr>
              <w:t xml:space="preserve">role="status", aria-label</w:t>
            </w:r>
          </w:p>
        </w:tc>
      </w:tr>
      <w:tr>
        <w:tc>
          <w:tcPr>
            <w:tcW w:type="dxa" w:w="1800"/>
            <w:shd w:fill="F5F9FD" w:color="auto" w:val="clear"/>
            <w:tcMar>
              <w:top w:type="dxa" w:w="60"/>
              <w:left w:type="dxa" w:w="100"/>
              <w:bottom w:type="dxa" w:w="60"/>
              <w:right w:type="dxa" w:w="100"/>
            </w:tcMar>
          </w:tcPr>
          <w:p>
            <w:r>
              <w:rPr>
                <w:color w:val="1C1C2E"/>
                <w:sz w:val="18"/>
                <w:szCs w:val="18"/>
              </w:rPr>
              <w:t xml:space="preserve">CountUp</w:t>
            </w:r>
          </w:p>
        </w:tc>
        <w:tc>
          <w:tcPr>
            <w:tcW w:type="dxa" w:w="3400"/>
            <w:shd w:fill="F5F9FD" w:color="auto" w:val="clear"/>
            <w:tcMar>
              <w:top w:type="dxa" w:w="60"/>
              <w:left w:type="dxa" w:w="100"/>
              <w:bottom w:type="dxa" w:w="60"/>
              <w:right w:type="dxa" w:w="100"/>
            </w:tcMar>
          </w:tcPr>
          <w:p>
            <w:r>
              <w:rPr>
                <w:color w:val="1C1C2E"/>
                <w:sz w:val="18"/>
                <w:szCs w:val="18"/>
              </w:rPr>
              <w:t xml:space="preserve">Animated number count from 0 to value, triggers on scroll into view</w:t>
            </w:r>
          </w:p>
        </w:tc>
        <w:tc>
          <w:tcPr>
            <w:tcW w:type="dxa" w:w="3760"/>
            <w:shd w:fill="F5F9FD" w:color="auto" w:val="clear"/>
            <w:tcMar>
              <w:top w:type="dxa" w:w="60"/>
              <w:left w:type="dxa" w:w="100"/>
              <w:bottom w:type="dxa" w:w="60"/>
              <w:right w:type="dxa" w:w="100"/>
            </w:tcMar>
          </w:tcPr>
          <w:p>
            <w:r>
              <w:rPr>
                <w:color w:val="1C1C2E"/>
                <w:sz w:val="18"/>
                <w:szCs w:val="18"/>
              </w:rPr>
              <w:t xml:space="preserve">Announces final value to screen readers</w:t>
            </w:r>
          </w:p>
        </w:tc>
      </w:tr>
      <w:tr>
        <w:tc>
          <w:tcPr>
            <w:tcW w:type="dxa" w:w="1800"/>
            <w:shd w:fill="FFFFFF" w:color="auto" w:val="clear"/>
            <w:tcMar>
              <w:top w:type="dxa" w:w="60"/>
              <w:left w:type="dxa" w:w="100"/>
              <w:bottom w:type="dxa" w:w="60"/>
              <w:right w:type="dxa" w:w="100"/>
            </w:tcMar>
          </w:tcPr>
          <w:p>
            <w:r>
              <w:rPr>
                <w:color w:val="1C1C2E"/>
                <w:sz w:val="18"/>
                <w:szCs w:val="18"/>
              </w:rPr>
              <w:t xml:space="preserve">CommandPalette</w:t>
            </w:r>
          </w:p>
        </w:tc>
        <w:tc>
          <w:tcPr>
            <w:tcW w:type="dxa" w:w="3400"/>
            <w:shd w:fill="FFFFFF" w:color="auto" w:val="clear"/>
            <w:tcMar>
              <w:top w:type="dxa" w:w="60"/>
              <w:left w:type="dxa" w:w="100"/>
              <w:bottom w:type="dxa" w:w="60"/>
              <w:right w:type="dxa" w:w="100"/>
            </w:tcMar>
          </w:tcPr>
          <w:p>
            <w:r>
              <w:rPr>
                <w:color w:val="1C1C2E"/>
                <w:sz w:val="18"/>
                <w:szCs w:val="18"/>
              </w:rPr>
              <w:t xml:space="preserve">⌘K global search — all nav items, quick actions</w:t>
            </w:r>
          </w:p>
        </w:tc>
        <w:tc>
          <w:tcPr>
            <w:tcW w:type="dxa" w:w="3760"/>
            <w:shd w:fill="FFFFFF" w:color="auto" w:val="clear"/>
            <w:tcMar>
              <w:top w:type="dxa" w:w="60"/>
              <w:left w:type="dxa" w:w="100"/>
              <w:bottom w:type="dxa" w:w="60"/>
              <w:right w:type="dxa" w:w="100"/>
            </w:tcMar>
          </w:tcPr>
          <w:p>
            <w:r>
              <w:rPr>
                <w:color w:val="1C1C2E"/>
                <w:sz w:val="18"/>
                <w:szCs w:val="18"/>
              </w:rPr>
              <w:t xml:space="preserve">Full keyboard, aria-modal, Escape to close</w:t>
            </w:r>
          </w:p>
        </w:tc>
      </w:tr>
    </w:tbl>
    <w:p>
      <w:pPr>
        <w:spacing w:after="0" w:before="160"/>
      </w:pPr>
    </w:p>
    <w:p>
      <w:pPr>
        <w:spacing w:after="0" w:before="0"/>
      </w:pPr>
      <w:r>
        <w:br w:type="page"/>
      </w:r>
    </w:p>
    <w:p>
      <w:pPr>
        <w:pStyle w:val="Heading1"/>
        <w:pBdr>
          <w:bottom w:val="single" w:color="1558A0" w:sz="12" w:space="4"/>
        </w:pBdr>
        <w:spacing w:after="140" w:before="400"/>
      </w:pPr>
      <w:r>
        <w:rPr>
          <w:b/>
          <w:bCs/>
          <w:color w:val="0F2744"/>
          <w:sz w:val="34"/>
          <w:szCs w:val="34"/>
        </w:rPr>
        <w:t xml:space="preserve">3.  All 9 Web Build Phases</w:t>
      </w:r>
    </w:p>
    <w:p>
      <w:pPr>
        <w:spacing w:after="80" w:before="0" w:line="280" w:lineRule="auto"/>
        <w:jc w:val="both"/>
      </w:pPr>
      <w:r>
        <w:rPr>
          <w:color w:val="1C1C2E"/>
          <w:sz w:val="20"/>
          <w:szCs w:val="20"/>
        </w:rPr>
        <w:t xml:space="preserve">Build in strict order. Each phase depends on the previous. Do not skip Web Phase 1 (design system) — everything else references it.</w:t>
      </w:r>
    </w:p>
    <w:p>
      <w:pPr>
        <w:spacing w:after="0" w:before="120"/>
      </w:pPr>
    </w:p>
    <w:p>
      <w:pPr>
        <w:spacing w:after="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F2744" w:color="auto" w:val="clear"/>
            <w:tcMar>
              <w:top w:type="dxa" w:w="120"/>
              <w:left w:type="dxa" w:w="200"/>
              <w:bottom w:type="dxa" w:w="120"/>
              <w:right w:type="dxa" w:w="200"/>
            </w:tcMar>
          </w:tcPr>
          <w:p>
            <w:r>
              <w:rPr>
                <w:b/>
                <w:bCs/>
                <w:color w:val="FFFFFF"/>
                <w:sz w:val="26"/>
                <w:szCs w:val="26"/>
              </w:rPr>
              <w:t xml:space="preserve">WEB PHASE 1  —  Design System &amp; Component Library</w:t>
            </w:r>
          </w:p>
          <w:p>
            <w:pPr>
              <w:spacing w:after="0" w:before="40"/>
            </w:pPr>
            <w:r>
              <w:rPr>
                <w:i/>
                <w:iCs/>
                <w:color w:val="CCE0FF"/>
                <w:sz w:val="16"/>
                <w:szCs w:val="16"/>
              </w:rPr>
              <w:t xml:space="preserve">Skill file → phase-web-01-*/SKILL.md</w:t>
            </w:r>
          </w:p>
        </w:tc>
      </w:tr>
    </w:tbl>
    <w:p>
      <w:pPr>
        <w:spacing w:after="0" w:before="40"/>
      </w:pPr>
    </w:p>
    <w:p>
      <w:pPr>
        <w:pStyle w:val="ListParagraph"/>
        <w:numPr>
          <w:ilvl w:val="0"/>
          <w:numId w:val="1"/>
        </w:numPr>
        <w:spacing w:after="20" w:before="20"/>
      </w:pPr>
      <w:r>
        <w:rPr>
          <w:color w:val="1C1C2E"/>
          <w:sz w:val="20"/>
          <w:szCs w:val="20"/>
        </w:rPr>
        <w:t xml:space="preserve">CSS custom properties: full color palette (light + dark), shadows, radius, animations</w:t>
      </w:r>
    </w:p>
    <w:p>
      <w:pPr>
        <w:pStyle w:val="ListParagraph"/>
        <w:numPr>
          <w:ilvl w:val="0"/>
          <w:numId w:val="1"/>
        </w:numPr>
        <w:spacing w:after="20" w:before="20"/>
      </w:pPr>
      <w:r>
        <w:rPr>
          <w:color w:val="1C1C2E"/>
          <w:sz w:val="20"/>
          <w:szCs w:val="20"/>
        </w:rPr>
        <w:t xml:space="preserve">Tailwind v4 config: brand tokens, font families, keyframe animations</w:t>
      </w:r>
    </w:p>
    <w:p>
      <w:pPr>
        <w:pStyle w:val="ListParagraph"/>
        <w:numPr>
          <w:ilvl w:val="0"/>
          <w:numId w:val="1"/>
        </w:numPr>
        <w:spacing w:after="20" w:before="20"/>
      </w:pPr>
      <w:r>
        <w:rPr>
          <w:color w:val="1C1C2E"/>
          <w:sz w:val="20"/>
          <w:szCs w:val="20"/>
        </w:rPr>
        <w:t xml:space="preserve">Google Fonts: Plus Jakarta Sans + Inter + JetBrains Mono via next/font</w:t>
      </w:r>
    </w:p>
    <w:p>
      <w:pPr>
        <w:pStyle w:val="ListParagraph"/>
        <w:numPr>
          <w:ilvl w:val="0"/>
          <w:numId w:val="1"/>
        </w:numPr>
        <w:spacing w:after="20" w:before="20"/>
      </w:pPr>
      <w:r>
        <w:rPr>
          <w:color w:val="1C1C2E"/>
          <w:sz w:val="20"/>
          <w:szCs w:val="20"/>
        </w:rPr>
        <w:t xml:space="preserve">StatCard: KPI card with CountUp animation, trend badge, skeleton loader, click handler</w:t>
      </w:r>
    </w:p>
    <w:p>
      <w:pPr>
        <w:pStyle w:val="ListParagraph"/>
        <w:numPr>
          <w:ilvl w:val="0"/>
          <w:numId w:val="1"/>
        </w:numPr>
        <w:spacing w:after="20" w:before="20"/>
      </w:pPr>
      <w:r>
        <w:rPr>
          <w:color w:val="1C1C2E"/>
          <w:sz w:val="20"/>
          <w:szCs w:val="20"/>
        </w:rPr>
        <w:t xml:space="preserve">DataTable: TanStack Table wrapper — sort, global search, pagination, skeleton rows</w:t>
      </w:r>
    </w:p>
    <w:p>
      <w:pPr>
        <w:pStyle w:val="ListParagraph"/>
        <w:numPr>
          <w:ilvl w:val="0"/>
          <w:numId w:val="1"/>
        </w:numPr>
        <w:spacing w:after="20" w:before="20"/>
      </w:pPr>
      <w:r>
        <w:rPr>
          <w:color w:val="1C1C2E"/>
          <w:sz w:val="20"/>
          <w:szCs w:val="20"/>
        </w:rPr>
        <w:t xml:space="preserve">StatusBadge: 15 statuses with semantic color mapping (paid/unpaid/present/absent/etc.)</w:t>
      </w:r>
    </w:p>
    <w:p>
      <w:pPr>
        <w:pStyle w:val="ListParagraph"/>
        <w:numPr>
          <w:ilvl w:val="0"/>
          <w:numId w:val="1"/>
        </w:numPr>
        <w:spacing w:after="20" w:before="20"/>
      </w:pPr>
      <w:r>
        <w:rPr>
          <w:color w:val="1C1C2E"/>
          <w:sz w:val="20"/>
          <w:szCs w:val="20"/>
        </w:rPr>
        <w:t xml:space="preserve">PageHeader: title + description + breadcrumbs + action slot</w:t>
      </w:r>
    </w:p>
    <w:p>
      <w:pPr>
        <w:pStyle w:val="ListParagraph"/>
        <w:numPr>
          <w:ilvl w:val="0"/>
          <w:numId w:val="1"/>
        </w:numPr>
        <w:spacing w:after="20" w:before="20"/>
      </w:pPr>
      <w:r>
        <w:rPr>
          <w:color w:val="1C1C2E"/>
          <w:sz w:val="20"/>
          <w:szCs w:val="20"/>
        </w:rPr>
        <w:t xml:space="preserve">EmptyState: icon + title + description + optional CTA button</w:t>
      </w:r>
    </w:p>
    <w:p>
      <w:pPr>
        <w:pStyle w:val="ListParagraph"/>
        <w:numPr>
          <w:ilvl w:val="0"/>
          <w:numId w:val="1"/>
        </w:numPr>
        <w:spacing w:after="20" w:before="20"/>
      </w:pPr>
      <w:r>
        <w:rPr>
          <w:color w:val="1C1C2E"/>
          <w:sz w:val="20"/>
          <w:szCs w:val="20"/>
        </w:rPr>
        <w:t xml:space="preserve">CountUp: Framer Motion useInView triggered animated number</w:t>
      </w:r>
    </w:p>
    <w:p>
      <w:pPr>
        <w:pStyle w:val="ListParagraph"/>
        <w:numPr>
          <w:ilvl w:val="0"/>
          <w:numId w:val="1"/>
        </w:numPr>
        <w:spacing w:after="20" w:before="20"/>
      </w:pPr>
      <w:r>
        <w:rPr>
          <w:color w:val="1C1C2E"/>
          <w:sz w:val="20"/>
          <w:szCs w:val="20"/>
        </w:rPr>
        <w:t xml:space="preserve">Framer Motion variants: fadeIn, slideUp, staggerChildren, staggerItem</w:t>
      </w:r>
    </w:p>
    <w:p>
      <w:pPr>
        <w:pStyle w:val="ListParagraph"/>
        <w:numPr>
          <w:ilvl w:val="0"/>
          <w:numId w:val="1"/>
        </w:numPr>
        <w:spacing w:after="20" w:before="20"/>
      </w:pPr>
      <w:r>
        <w:rPr>
          <w:color w:val="1C1C2E"/>
          <w:sz w:val="20"/>
          <w:szCs w:val="20"/>
        </w:rPr>
        <w:t xml:space="preserve">Storybook: component stories with a11y addon for every component</w:t>
      </w:r>
    </w:p>
    <w:p>
      <w:pPr>
        <w:pStyle w:val="ListParagraph"/>
        <w:numPr>
          <w:ilvl w:val="0"/>
          <w:numId w:val="1"/>
        </w:numPr>
        <w:spacing w:after="20" w:before="20"/>
      </w:pPr>
      <w:r>
        <w:rPr>
          <w:color w:val="1C1C2E"/>
          <w:sz w:val="20"/>
          <w:szCs w:val="20"/>
        </w:rPr>
        <w:t xml:space="preserve">Component tests: render, skeleton, ARIA attributes</w:t>
      </w:r>
    </w:p>
    <w:p>
      <w:pPr>
        <w:spacing w:after="0" w:before="80"/>
      </w:pPr>
    </w:p>
    <w:p>
      <w:pPr>
        <w:spacing w:after="0" w:before="0"/>
      </w:pPr>
      <w:r>
        <w:rPr>
          <w:b/>
          <w:bCs/>
          <w:color w:val="92400E"/>
          <w:sz w:val="18"/>
          <w:szCs w:val="18"/>
        </w:rPr>
        <w:t xml:space="preserve">Antigravity Prompt: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skills/phase-web-01-design-system/SKILL.md
Build Web Phase 1: CSS tokens, Tailwind config, font setup, all 6 core components
(StatCard, DataTable, StatusBadge, PageHeader, EmptyState, CountUp), Storybook + tests.</w:t>
      </w:r>
    </w:p>
    <w:p>
      <w:pPr>
        <w:spacing w:after="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558A0" w:color="auto" w:val="clear"/>
            <w:tcMar>
              <w:top w:type="dxa" w:w="120"/>
              <w:left w:type="dxa" w:w="200"/>
              <w:bottom w:type="dxa" w:w="120"/>
              <w:right w:type="dxa" w:w="200"/>
            </w:tcMar>
          </w:tcPr>
          <w:p>
            <w:r>
              <w:rPr>
                <w:b/>
                <w:bCs/>
                <w:color w:val="FFFFFF"/>
                <w:sz w:val="26"/>
                <w:szCs w:val="26"/>
              </w:rPr>
              <w:t xml:space="preserve">WEB PHASE 2  —  App Shell &amp; Navigation</w:t>
            </w:r>
          </w:p>
          <w:p>
            <w:pPr>
              <w:spacing w:after="0" w:before="40"/>
            </w:pPr>
            <w:r>
              <w:rPr>
                <w:i/>
                <w:iCs/>
                <w:color w:val="CCE0FF"/>
                <w:sz w:val="16"/>
                <w:szCs w:val="16"/>
              </w:rPr>
              <w:t xml:space="preserve">Skill file → phase-web-02-*/SKILL.md</w:t>
            </w:r>
          </w:p>
        </w:tc>
      </w:tr>
    </w:tbl>
    <w:p>
      <w:pPr>
        <w:spacing w:after="0" w:before="40"/>
      </w:pPr>
    </w:p>
    <w:p>
      <w:pPr>
        <w:pStyle w:val="ListParagraph"/>
        <w:numPr>
          <w:ilvl w:val="0"/>
          <w:numId w:val="1"/>
        </w:numPr>
        <w:spacing w:after="20" w:before="20"/>
      </w:pPr>
      <w:r>
        <w:rPr>
          <w:color w:val="1C1C2E"/>
          <w:sz w:val="20"/>
          <w:szCs w:val="20"/>
        </w:rPr>
        <w:t xml:space="preserve">Root layout.tsx: fonts, ThemeProvider, QueryProvider, Toaster, GTM placeholder</w:t>
      </w:r>
    </w:p>
    <w:p>
      <w:pPr>
        <w:pStyle w:val="ListParagraph"/>
        <w:numPr>
          <w:ilvl w:val="0"/>
          <w:numId w:val="1"/>
        </w:numPr>
        <w:spacing w:after="20" w:before="20"/>
      </w:pPr>
      <w:r>
        <w:rPr>
          <w:color w:val="1C1C2E"/>
          <w:sz w:val="20"/>
          <w:szCs w:val="20"/>
        </w:rPr>
        <w:t xml:space="preserve">Login page: email + school slug + password, React Hook Form + Zod, server error display</w:t>
      </w:r>
    </w:p>
    <w:p>
      <w:pPr>
        <w:pStyle w:val="ListParagraph"/>
        <w:numPr>
          <w:ilvl w:val="0"/>
          <w:numId w:val="1"/>
        </w:numPr>
        <w:spacing w:after="20" w:before="20"/>
      </w:pPr>
      <w:r>
        <w:rPr>
          <w:color w:val="1C1C2E"/>
          <w:sz w:val="20"/>
          <w:szCs w:val="20"/>
        </w:rPr>
        <w:t xml:space="preserve">Dashboard layout: Sidebar (260px expanded, 72px collapsed) + Header + &lt;main&gt;</w:t>
      </w:r>
    </w:p>
    <w:p>
      <w:pPr>
        <w:pStyle w:val="ListParagraph"/>
        <w:numPr>
          <w:ilvl w:val="0"/>
          <w:numId w:val="1"/>
        </w:numPr>
        <w:spacing w:after="20" w:before="20"/>
      </w:pPr>
      <w:r>
        <w:rPr>
          <w:color w:val="1C1C2E"/>
          <w:sz w:val="20"/>
          <w:szCs w:val="20"/>
        </w:rPr>
        <w:t xml:space="preserve">Sidebar: Framer Motion width animation, role-aware nav items, sub-menu accordion,</w:t>
      </w:r>
    </w:p>
    <w:p>
      <w:pPr>
        <w:pStyle w:val="ListParagraph"/>
        <w:numPr>
          <w:ilvl w:val="0"/>
          <w:numId w:val="1"/>
        </w:numPr>
        <w:spacing w:after="20" w:before="20"/>
      </w:pPr>
      <w:r>
        <w:rPr>
          <w:color w:val="1C1C2E"/>
          <w:sz w:val="20"/>
          <w:szCs w:val="20"/>
        </w:rPr>
        <w:t xml:space="preserve">  tooltip on collapsed state, active link highlighting, collapse toggle persisted to localStorage</w:t>
      </w:r>
    </w:p>
    <w:p>
      <w:pPr>
        <w:pStyle w:val="ListParagraph"/>
        <w:numPr>
          <w:ilvl w:val="0"/>
          <w:numId w:val="1"/>
        </w:numPr>
        <w:spacing w:after="20" w:before="20"/>
      </w:pPr>
      <w:r>
        <w:rPr>
          <w:color w:val="1C1C2E"/>
          <w:sz w:val="20"/>
          <w:szCs w:val="20"/>
        </w:rPr>
        <w:t xml:space="preserve">Header: breadcrumbs (auto-generated from pathname), ⌘K trigger, notification bell, theme toggle, user avatar menu</w:t>
      </w:r>
    </w:p>
    <w:p>
      <w:pPr>
        <w:pStyle w:val="ListParagraph"/>
        <w:numPr>
          <w:ilvl w:val="0"/>
          <w:numId w:val="1"/>
        </w:numPr>
        <w:spacing w:after="20" w:before="20"/>
      </w:pPr>
      <w:r>
        <w:rPr>
          <w:color w:val="1C1C2E"/>
          <w:sz w:val="20"/>
          <w:szCs w:val="20"/>
        </w:rPr>
        <w:t xml:space="preserve">Command palette: shadcn CommandDialog, all nav items searchable, keyboard shortcut ⌘K</w:t>
      </w:r>
    </w:p>
    <w:p>
      <w:pPr>
        <w:pStyle w:val="ListParagraph"/>
        <w:numPr>
          <w:ilvl w:val="0"/>
          <w:numId w:val="1"/>
        </w:numPr>
        <w:spacing w:after="20" w:before="20"/>
      </w:pPr>
      <w:r>
        <w:rPr>
          <w:color w:val="1C1C2E"/>
          <w:sz w:val="20"/>
          <w:szCs w:val="20"/>
        </w:rPr>
        <w:t xml:space="preserve">NotificationCentre: Sheet panel, unread count badge, notification list with mark-all-read</w:t>
      </w:r>
    </w:p>
    <w:p>
      <w:pPr>
        <w:pStyle w:val="ListParagraph"/>
        <w:numPr>
          <w:ilvl w:val="0"/>
          <w:numId w:val="1"/>
        </w:numPr>
        <w:spacing w:after="20" w:before="20"/>
      </w:pPr>
      <w:r>
        <w:rPr>
          <w:color w:val="1C1C2E"/>
          <w:sz w:val="20"/>
          <w:szCs w:val="20"/>
        </w:rPr>
        <w:t xml:space="preserve">ThemeToggle: light / dark / system, smooth transition, persisted preference</w:t>
      </w:r>
    </w:p>
    <w:p>
      <w:pPr>
        <w:pStyle w:val="ListParagraph"/>
        <w:numPr>
          <w:ilvl w:val="0"/>
          <w:numId w:val="1"/>
        </w:numPr>
        <w:spacing w:after="20" w:before="20"/>
      </w:pPr>
      <w:r>
        <w:rPr>
          <w:color w:val="1C1C2E"/>
          <w:sz w:val="20"/>
          <w:szCs w:val="20"/>
        </w:rPr>
        <w:t xml:space="preserve">MobileDrawer: Sheet overlay for sidebar on screens &lt; md breakpoint</w:t>
      </w:r>
    </w:p>
    <w:p>
      <w:pPr>
        <w:pStyle w:val="ListParagraph"/>
        <w:numPr>
          <w:ilvl w:val="0"/>
          <w:numId w:val="1"/>
        </w:numPr>
        <w:spacing w:after="20" w:before="20"/>
      </w:pPr>
      <w:r>
        <w:rPr>
          <w:color w:val="1C1C2E"/>
          <w:sz w:val="20"/>
          <w:szCs w:val="20"/>
        </w:rPr>
        <w:t xml:space="preserve">All nav links have aria-current="page" when active</w:t>
      </w:r>
    </w:p>
    <w:p>
      <w:pPr>
        <w:spacing w:after="0" w:before="80"/>
      </w:pPr>
    </w:p>
    <w:p>
      <w:pPr>
        <w:spacing w:after="0" w:before="0"/>
      </w:pPr>
      <w:r>
        <w:rPr>
          <w:b/>
          <w:bCs/>
          <w:color w:val="92400E"/>
          <w:sz w:val="18"/>
          <w:szCs w:val="18"/>
        </w:rPr>
        <w:t xml:space="preserve">Antigravity Prompt: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skills/phase-web-02-shell/SKILL.md
Build Web Phase 2: root layout, login page, dashboard layout with animated collapsible
sidebar, header (breadcrumbs + ⌘K + notifications + user menu), command palette, mobile drawer. Run: pnpm build.</w:t>
      </w:r>
    </w:p>
    <w:p>
      <w:pPr>
        <w:spacing w:after="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6B5E" w:color="auto" w:val="clear"/>
            <w:tcMar>
              <w:top w:type="dxa" w:w="120"/>
              <w:left w:type="dxa" w:w="200"/>
              <w:bottom w:type="dxa" w:w="120"/>
              <w:right w:type="dxa" w:w="200"/>
            </w:tcMar>
          </w:tcPr>
          <w:p>
            <w:r>
              <w:rPr>
                <w:b/>
                <w:bCs/>
                <w:color w:val="FFFFFF"/>
                <w:sz w:val="26"/>
                <w:szCs w:val="26"/>
              </w:rPr>
              <w:t xml:space="preserve">WEB PHASE 3  —  Students &amp; Academics</w:t>
            </w:r>
          </w:p>
          <w:p>
            <w:pPr>
              <w:spacing w:after="0" w:before="40"/>
            </w:pPr>
            <w:r>
              <w:rPr>
                <w:i/>
                <w:iCs/>
                <w:color w:val="CCE0FF"/>
                <w:sz w:val="16"/>
                <w:szCs w:val="16"/>
              </w:rPr>
              <w:t xml:space="preserve">Skill file → phase-web-03-*/SKILL.md</w:t>
            </w:r>
          </w:p>
        </w:tc>
      </w:tr>
    </w:tbl>
    <w:p>
      <w:pPr>
        <w:spacing w:after="0" w:before="40"/>
      </w:pPr>
    </w:p>
    <w:p>
      <w:pPr>
        <w:pStyle w:val="ListParagraph"/>
        <w:numPr>
          <w:ilvl w:val="0"/>
          <w:numId w:val="1"/>
        </w:numPr>
        <w:spacing w:after="20" w:before="20"/>
      </w:pPr>
      <w:r>
        <w:rPr>
          <w:color w:val="1C1C2E"/>
          <w:sz w:val="20"/>
          <w:szCs w:val="20"/>
        </w:rPr>
        <w:t xml:space="preserve">Student list: DataTable with avatar, admission#, name+phone, class, status badge, URL-param filters</w:t>
      </w:r>
    </w:p>
    <w:p>
      <w:pPr>
        <w:pStyle w:val="ListParagraph"/>
        <w:numPr>
          <w:ilvl w:val="0"/>
          <w:numId w:val="1"/>
        </w:numPr>
        <w:spacing w:after="20" w:before="20"/>
      </w:pPr>
      <w:r>
        <w:rPr>
          <w:color w:val="1C1C2E"/>
          <w:sz w:val="20"/>
          <w:szCs w:val="20"/>
        </w:rPr>
        <w:t xml:space="preserve">Stats bar above table: Total / Active / Inactive / Alumni mini-stat chips</w:t>
      </w:r>
    </w:p>
    <w:p>
      <w:pPr>
        <w:pStyle w:val="ListParagraph"/>
        <w:numPr>
          <w:ilvl w:val="0"/>
          <w:numId w:val="1"/>
        </w:numPr>
        <w:spacing w:after="20" w:before="20"/>
      </w:pPr>
      <w:r>
        <w:rPr>
          <w:color w:val="1C1C2E"/>
          <w:sz w:val="20"/>
          <w:szCs w:val="20"/>
        </w:rPr>
        <w:t xml:space="preserve">Bulk selection: checkbox column, bulk action bar (promote / export / deactivate / message)</w:t>
      </w:r>
    </w:p>
    <w:p>
      <w:pPr>
        <w:pStyle w:val="ListParagraph"/>
        <w:numPr>
          <w:ilvl w:val="0"/>
          <w:numId w:val="1"/>
        </w:numPr>
        <w:spacing w:after="20" w:before="20"/>
      </w:pPr>
      <w:r>
        <w:rPr>
          <w:color w:val="1C1C2E"/>
          <w:sz w:val="20"/>
          <w:szCs w:val="20"/>
        </w:rPr>
        <w:t xml:space="preserve">Student profile: sticky profile card left + tabbed right (overview/academics/attendance/fees/parents/docs/timeline)</w:t>
      </w:r>
    </w:p>
    <w:p>
      <w:pPr>
        <w:pStyle w:val="ListParagraph"/>
        <w:numPr>
          <w:ilvl w:val="0"/>
          <w:numId w:val="1"/>
        </w:numPr>
        <w:spacing w:after="20" w:before="20"/>
      </w:pPr>
      <w:r>
        <w:rPr>
          <w:color w:val="1C1C2E"/>
          <w:sz w:val="20"/>
          <w:szCs w:val="20"/>
        </w:rPr>
        <w:t xml:space="preserve">Student create/edit: Sheet slide-over, 4-tab form (Personal / Academic / Contact / Parents)</w:t>
      </w:r>
    </w:p>
    <w:p>
      <w:pPr>
        <w:pStyle w:val="ListParagraph"/>
        <w:numPr>
          <w:ilvl w:val="0"/>
          <w:numId w:val="1"/>
        </w:numPr>
        <w:spacing w:after="20" w:before="20"/>
      </w:pPr>
      <w:r>
        <w:rPr>
          <w:color w:val="1C1C2E"/>
          <w:sz w:val="20"/>
          <w:szCs w:val="20"/>
        </w:rPr>
        <w:t xml:space="preserve">Bulk import wizard: 4-step Sheet (upload → preview with error rows highlighted → field mapping → confirm)</w:t>
      </w:r>
    </w:p>
    <w:p>
      <w:pPr>
        <w:pStyle w:val="ListParagraph"/>
        <w:numPr>
          <w:ilvl w:val="0"/>
          <w:numId w:val="1"/>
        </w:numPr>
        <w:spacing w:after="20" w:before="20"/>
      </w:pPr>
      <w:r>
        <w:rPr>
          <w:color w:val="1C1C2E"/>
          <w:sz w:val="20"/>
          <w:szCs w:val="20"/>
        </w:rPr>
        <w:t xml:space="preserve">Subjects: list with color-dot, teacher assignment, inline edit</w:t>
      </w:r>
    </w:p>
    <w:p>
      <w:pPr>
        <w:pStyle w:val="ListParagraph"/>
        <w:numPr>
          <w:ilvl w:val="0"/>
          <w:numId w:val="1"/>
        </w:numPr>
        <w:spacing w:after="20" w:before="20"/>
      </w:pPr>
      <w:r>
        <w:rPr>
          <w:color w:val="1C1C2E"/>
          <w:sz w:val="20"/>
          <w:szCs w:val="20"/>
        </w:rPr>
        <w:t xml:space="preserve">Timetable builder: period × day grid, colored cells, clash detection (red border + tooltip)</w:t>
      </w:r>
    </w:p>
    <w:p>
      <w:pPr>
        <w:pStyle w:val="ListParagraph"/>
        <w:numPr>
          <w:ilvl w:val="0"/>
          <w:numId w:val="1"/>
        </w:numPr>
        <w:spacing w:after="20" w:before="20"/>
      </w:pPr>
      <w:r>
        <w:rPr>
          <w:color w:val="1C1C2E"/>
          <w:sz w:val="20"/>
          <w:szCs w:val="20"/>
        </w:rPr>
        <w:t xml:space="preserve">Syllabus tracker: subject cards with circular progress ring + topic checklist expand</w:t>
      </w:r>
    </w:p>
    <w:p>
      <w:pPr>
        <w:pStyle w:val="ListParagraph"/>
        <w:numPr>
          <w:ilvl w:val="0"/>
          <w:numId w:val="1"/>
        </w:numPr>
        <w:spacing w:after="20" w:before="20"/>
      </w:pPr>
      <w:r>
        <w:rPr>
          <w:color w:val="1C1C2E"/>
          <w:sz w:val="20"/>
          <w:szCs w:val="20"/>
        </w:rPr>
        <w:t xml:space="preserve">Homework board: Kanban (To Do / Submitted / Graded), due-date chip, color by subject</w:t>
      </w:r>
    </w:p>
    <w:p>
      <w:pPr>
        <w:spacing w:after="0" w:before="80"/>
      </w:pPr>
    </w:p>
    <w:p>
      <w:pPr>
        <w:spacing w:after="0" w:before="0"/>
      </w:pPr>
      <w:r>
        <w:rPr>
          <w:b/>
          <w:bCs/>
          <w:color w:val="92400E"/>
          <w:sz w:val="18"/>
          <w:szCs w:val="18"/>
        </w:rPr>
        <w:t xml:space="preserve">Antigravity Prompt: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skills/phase-web-03-students-academics/SKILL.md
Build Web Phase 3: students list+profile+form, bulk import wizard (4-step Sheet),
timetable grid with clash detection, syllabus circular progress, homework kanban. Run: pnpm build &amp;&amp; pnpm test.</w:t>
      </w:r>
    </w:p>
    <w:p>
      <w:pPr>
        <w:spacing w:after="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6B3A" w:color="auto" w:val="clear"/>
            <w:tcMar>
              <w:top w:type="dxa" w:w="120"/>
              <w:left w:type="dxa" w:w="200"/>
              <w:bottom w:type="dxa" w:w="120"/>
              <w:right w:type="dxa" w:w="200"/>
            </w:tcMar>
          </w:tcPr>
          <w:p>
            <w:r>
              <w:rPr>
                <w:b/>
                <w:bCs/>
                <w:color w:val="FFFFFF"/>
                <w:sz w:val="26"/>
                <w:szCs w:val="26"/>
              </w:rPr>
              <w:t xml:space="preserve">WEB PHASE 4  —  Main Dashboard &amp; Attendance</w:t>
            </w:r>
          </w:p>
          <w:p>
            <w:pPr>
              <w:spacing w:after="0" w:before="40"/>
            </w:pPr>
            <w:r>
              <w:rPr>
                <w:i/>
                <w:iCs/>
                <w:color w:val="CCE0FF"/>
                <w:sz w:val="16"/>
                <w:szCs w:val="16"/>
              </w:rPr>
              <w:t xml:space="preserve">Skill file → phase-web-04-*/SKILL.md</w:t>
            </w:r>
          </w:p>
        </w:tc>
      </w:tr>
    </w:tbl>
    <w:p>
      <w:pPr>
        <w:spacing w:after="0" w:before="40"/>
      </w:pPr>
    </w:p>
    <w:p>
      <w:pPr>
        <w:pStyle w:val="ListParagraph"/>
        <w:numPr>
          <w:ilvl w:val="0"/>
          <w:numId w:val="1"/>
        </w:numPr>
        <w:spacing w:after="20" w:before="20"/>
      </w:pPr>
      <w:r>
        <w:rPr>
          <w:color w:val="1C1C2E"/>
          <w:sz w:val="20"/>
          <w:szCs w:val="20"/>
        </w:rPr>
        <w:t xml:space="preserve">Main dashboard: 4 animated StatCards (stagger on load), AreaChart attendance trend,</w:t>
      </w:r>
    </w:p>
    <w:p>
      <w:pPr>
        <w:pStyle w:val="ListParagraph"/>
        <w:numPr>
          <w:ilvl w:val="0"/>
          <w:numId w:val="1"/>
        </w:numPr>
        <w:spacing w:after="20" w:before="20"/>
      </w:pPr>
      <w:r>
        <w:rPr>
          <w:color w:val="1C1C2E"/>
          <w:sz w:val="20"/>
          <w:szCs w:val="20"/>
        </w:rPr>
        <w:t xml:space="preserve">  stacked BarChart fee collection, Quick Actions grid (6 cards), Recent Activity feed</w:t>
      </w:r>
    </w:p>
    <w:p>
      <w:pPr>
        <w:pStyle w:val="ListParagraph"/>
        <w:numPr>
          <w:ilvl w:val="0"/>
          <w:numId w:val="1"/>
        </w:numPr>
        <w:spacing w:after="20" w:before="20"/>
      </w:pPr>
      <w:r>
        <w:rPr>
          <w:color w:val="1C1C2E"/>
          <w:sz w:val="20"/>
          <w:szCs w:val="20"/>
        </w:rPr>
        <w:t xml:space="preserve">Dashboard data: React Query auto-refetch 60s, full skeleton loading state</w:t>
      </w:r>
    </w:p>
    <w:p>
      <w:pPr>
        <w:pStyle w:val="ListParagraph"/>
        <w:numPr>
          <w:ilvl w:val="0"/>
          <w:numId w:val="1"/>
        </w:numPr>
        <w:spacing w:after="20" w:before="20"/>
      </w:pPr>
      <w:r>
        <w:rPr>
          <w:color w:val="1C1C2E"/>
          <w:sz w:val="20"/>
          <w:szCs w:val="20"/>
        </w:rPr>
        <w:t xml:space="preserve">Attendance marking: filter bar, student card grid (P/A/L/H color buttons),</w:t>
      </w:r>
    </w:p>
    <w:p>
      <w:pPr>
        <w:pStyle w:val="ListParagraph"/>
        <w:numPr>
          <w:ilvl w:val="0"/>
          <w:numId w:val="1"/>
        </w:numPr>
        <w:spacing w:after="20" w:before="20"/>
      </w:pPr>
      <w:r>
        <w:rPr>
          <w:color w:val="1C1C2E"/>
          <w:sz w:val="20"/>
          <w:szCs w:val="20"/>
        </w:rPr>
        <w:t xml:space="preserve">  "Mark All Present" action, floating save bar with dirty count (Framer Motion slide-up)</w:t>
      </w:r>
    </w:p>
    <w:p>
      <w:pPr>
        <w:pStyle w:val="ListParagraph"/>
        <w:numPr>
          <w:ilvl w:val="0"/>
          <w:numId w:val="1"/>
        </w:numPr>
        <w:spacing w:after="20" w:before="20"/>
      </w:pPr>
      <w:r>
        <w:rPr>
          <w:color w:val="1C1C2E"/>
          <w:sz w:val="20"/>
          <w:szCs w:val="20"/>
        </w:rPr>
        <w:t xml:space="preserve">Attendance monthly calendar heatmap: rate ≥90% green, 75–90% amber, &lt;75% red</w:t>
      </w:r>
    </w:p>
    <w:p>
      <w:pPr>
        <w:pStyle w:val="ListParagraph"/>
        <w:numPr>
          <w:ilvl w:val="0"/>
          <w:numId w:val="1"/>
        </w:numPr>
        <w:spacing w:after="20" w:before="20"/>
      </w:pPr>
      <w:r>
        <w:rPr>
          <w:color w:val="1C1C2E"/>
          <w:sz w:val="20"/>
          <w:szCs w:val="20"/>
        </w:rPr>
        <w:t xml:space="preserve">Attendance reports: class summary, student report with trend chart, defaulter list</w:t>
      </w:r>
    </w:p>
    <w:p>
      <w:pPr>
        <w:pStyle w:val="ListParagraph"/>
        <w:numPr>
          <w:ilvl w:val="0"/>
          <w:numId w:val="1"/>
        </w:numPr>
        <w:spacing w:after="20" w:before="20"/>
      </w:pPr>
      <w:r>
        <w:rPr>
          <w:color w:val="1C1C2E"/>
          <w:sz w:val="20"/>
          <w:szCs w:val="20"/>
        </w:rPr>
        <w:t xml:space="preserve">Biometric device dashboard: device cards, live punch feed (10s polling), API playground</w:t>
      </w:r>
    </w:p>
    <w:p>
      <w:pPr>
        <w:pStyle w:val="ListParagraph"/>
        <w:numPr>
          <w:ilvl w:val="0"/>
          <w:numId w:val="1"/>
        </w:numPr>
        <w:spacing w:after="20" w:before="20"/>
      </w:pPr>
      <w:r>
        <w:rPr>
          <w:color w:val="1C1C2E"/>
          <w:sz w:val="20"/>
          <w:szCs w:val="20"/>
        </w:rPr>
        <w:t xml:space="preserve">All chart colors use CSS variables — automatically adapt to light/dark mode</w:t>
      </w:r>
    </w:p>
    <w:p>
      <w:pPr>
        <w:spacing w:after="0" w:before="80"/>
      </w:pPr>
    </w:p>
    <w:p>
      <w:pPr>
        <w:spacing w:after="0" w:before="0"/>
      </w:pPr>
      <w:r>
        <w:rPr>
          <w:b/>
          <w:bCs/>
          <w:color w:val="92400E"/>
          <w:sz w:val="18"/>
          <w:szCs w:val="18"/>
        </w:rPr>
        <w:t xml:space="preserve">Antigravity Prompt: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skills/phase-web-04-attendance-dashboard/SKILL.md
Build Web Phase 4: main dashboard (4 StatCards + 3 charts + quick actions), attendance
marking grid with floating save bar, monthly heatmap, biometric device live feed. Run: pnpm build &amp;&amp; pnpm test.</w:t>
      </w:r>
    </w:p>
    <w:p>
      <w:pPr>
        <w:spacing w:after="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C4500A" w:color="auto" w:val="clear"/>
            <w:tcMar>
              <w:top w:type="dxa" w:w="120"/>
              <w:left w:type="dxa" w:w="200"/>
              <w:bottom w:type="dxa" w:w="120"/>
              <w:right w:type="dxa" w:w="200"/>
            </w:tcMar>
          </w:tcPr>
          <w:p>
            <w:r>
              <w:rPr>
                <w:b/>
                <w:bCs/>
                <w:color w:val="FFFFFF"/>
                <w:sz w:val="26"/>
                <w:szCs w:val="26"/>
              </w:rPr>
              <w:t xml:space="preserve">WEB PHASE 5  —  Finance &amp; Fee Management</w:t>
            </w:r>
          </w:p>
          <w:p>
            <w:pPr>
              <w:spacing w:after="0" w:before="40"/>
            </w:pPr>
            <w:r>
              <w:rPr>
                <w:i/>
                <w:iCs/>
                <w:color w:val="CCE0FF"/>
                <w:sz w:val="16"/>
                <w:szCs w:val="16"/>
              </w:rPr>
              <w:t xml:space="preserve">Skill file → phase-web-05-*/SKILL.md</w:t>
            </w:r>
          </w:p>
        </w:tc>
      </w:tr>
    </w:tbl>
    <w:p>
      <w:pPr>
        <w:spacing w:after="0" w:before="40"/>
      </w:pPr>
    </w:p>
    <w:p>
      <w:pPr>
        <w:pStyle w:val="ListParagraph"/>
        <w:numPr>
          <w:ilvl w:val="0"/>
          <w:numId w:val="1"/>
        </w:numPr>
        <w:spacing w:after="20" w:before="20"/>
      </w:pPr>
      <w:r>
        <w:rPr>
          <w:color w:val="1C1C2E"/>
          <w:sz w:val="20"/>
          <w:szCs w:val="20"/>
        </w:rPr>
        <w:t xml:space="preserve">Fee structure builder: editable matrix table (categories × classes), ₹ prefix inputs, drag reorder</w:t>
      </w:r>
    </w:p>
    <w:p>
      <w:pPr>
        <w:pStyle w:val="ListParagraph"/>
        <w:numPr>
          <w:ilvl w:val="0"/>
          <w:numId w:val="1"/>
        </w:numPr>
        <w:spacing w:after="20" w:before="20"/>
      </w:pPr>
      <w:r>
        <w:rPr>
          <w:color w:val="1C1C2E"/>
          <w:sz w:val="20"/>
          <w:szCs w:val="20"/>
        </w:rPr>
        <w:t xml:space="preserve">Invoice list: KPI bar (outstanding/today/month/rate), DataTable with balance in red if due</w:t>
      </w:r>
    </w:p>
    <w:p>
      <w:pPr>
        <w:pStyle w:val="ListParagraph"/>
        <w:numPr>
          <w:ilvl w:val="0"/>
          <w:numId w:val="1"/>
        </w:numPr>
        <w:spacing w:after="20" w:before="20"/>
      </w:pPr>
      <w:r>
        <w:rPr>
          <w:color w:val="1C1C2E"/>
          <w:sz w:val="20"/>
          <w:szCs w:val="20"/>
        </w:rPr>
        <w:t xml:space="preserve">Collect fee dialog: invoice breakdown, 4 payment method tabs (Cash/Cheque/UPI QR/Razorpay)</w:t>
      </w:r>
    </w:p>
    <w:p>
      <w:pPr>
        <w:pStyle w:val="ListParagraph"/>
        <w:numPr>
          <w:ilvl w:val="0"/>
          <w:numId w:val="1"/>
        </w:numPr>
        <w:spacing w:after="20" w:before="20"/>
      </w:pPr>
      <w:r>
        <w:rPr>
          <w:color w:val="1C1C2E"/>
          <w:sz w:val="20"/>
          <w:szCs w:val="20"/>
        </w:rPr>
        <w:t xml:space="preserve">UPI QR: shows QR image fetched from API inside tab, copy link button</w:t>
      </w:r>
    </w:p>
    <w:p>
      <w:pPr>
        <w:pStyle w:val="ListParagraph"/>
        <w:numPr>
          <w:ilvl w:val="0"/>
          <w:numId w:val="1"/>
        </w:numPr>
        <w:spacing w:after="20" w:before="20"/>
      </w:pPr>
      <w:r>
        <w:rPr>
          <w:color w:val="1C1C2E"/>
          <w:sz w:val="20"/>
          <w:szCs w:val="20"/>
        </w:rPr>
        <w:t xml:space="preserve">PDF receipt: fetch blob → open in new tab with download button</w:t>
      </w:r>
    </w:p>
    <w:p>
      <w:pPr>
        <w:pStyle w:val="ListParagraph"/>
        <w:numPr>
          <w:ilvl w:val="0"/>
          <w:numId w:val="1"/>
        </w:numPr>
        <w:spacing w:after="20" w:before="20"/>
      </w:pPr>
      <w:r>
        <w:rPr>
          <w:color w:val="1C1C2E"/>
          <w:sz w:val="20"/>
          <w:szCs w:val="20"/>
        </w:rPr>
        <w:t xml:space="preserve">Financial analytics: 12-month bar+target line chart, category donut, class progress bars, method pie</w:t>
      </w:r>
    </w:p>
    <w:p>
      <w:pPr>
        <w:pStyle w:val="ListParagraph"/>
        <w:numPr>
          <w:ilvl w:val="0"/>
          <w:numId w:val="1"/>
        </w:numPr>
        <w:spacing w:after="20" w:before="20"/>
      </w:pPr>
      <w:r>
        <w:rPr>
          <w:color w:val="1C1C2E"/>
          <w:sz w:val="20"/>
          <w:szCs w:val="20"/>
        </w:rPr>
        <w:t xml:space="preserve">All monetary values formatted with en-IN locale (₹ prefix, Indian numbering: 1,00,000)</w:t>
      </w:r>
    </w:p>
    <w:p>
      <w:pPr>
        <w:pStyle w:val="ListParagraph"/>
        <w:numPr>
          <w:ilvl w:val="0"/>
          <w:numId w:val="1"/>
        </w:numPr>
        <w:spacing w:after="20" w:before="20"/>
      </w:pPr>
      <w:r>
        <w:rPr>
          <w:color w:val="1C1C2E"/>
          <w:sz w:val="20"/>
          <w:szCs w:val="20"/>
        </w:rPr>
        <w:t xml:space="preserve">Fee defaulters: DataTable, filters, bulk SMS/WhatsApp/email reminder with progress dialog</w:t>
      </w:r>
    </w:p>
    <w:p>
      <w:pPr>
        <w:pStyle w:val="ListParagraph"/>
        <w:numPr>
          <w:ilvl w:val="0"/>
          <w:numId w:val="1"/>
        </w:numPr>
        <w:spacing w:after="20" w:before="20"/>
      </w:pPr>
      <w:r>
        <w:rPr>
          <w:color w:val="1C1C2E"/>
          <w:sz w:val="20"/>
          <w:szCs w:val="20"/>
        </w:rPr>
        <w:t xml:space="preserve">Expense ledger: list + add form with receipt image upload to MinIO</w:t>
      </w:r>
    </w:p>
    <w:p>
      <w:pPr>
        <w:pStyle w:val="ListParagraph"/>
        <w:numPr>
          <w:ilvl w:val="0"/>
          <w:numId w:val="1"/>
        </w:numPr>
        <w:spacing w:after="20" w:before="20"/>
      </w:pPr>
      <w:r>
        <w:rPr>
          <w:color w:val="1C1C2E"/>
          <w:sz w:val="20"/>
          <w:szCs w:val="20"/>
        </w:rPr>
        <w:t xml:space="preserve">Tally XML export: date range picker + download button</w:t>
      </w:r>
    </w:p>
    <w:p>
      <w:pPr>
        <w:spacing w:after="0" w:before="80"/>
      </w:pPr>
    </w:p>
    <w:p>
      <w:pPr>
        <w:spacing w:after="0" w:before="0"/>
      </w:pPr>
      <w:r>
        <w:rPr>
          <w:b/>
          <w:bCs/>
          <w:color w:val="92400E"/>
          <w:sz w:val="18"/>
          <w:szCs w:val="18"/>
        </w:rPr>
        <w:t xml:space="preserve">Antigravity Prompt: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skills/phase-web-05-finance-dashboard/SKILL.md
Build Web Phase 5: fee structure matrix editor, invoice list+collect dialog (4 payment tabs),
financial analytics page, defaulter bulk reminder, expense ledger. Run: pnpm build &amp;&amp; pnpm test.</w:t>
      </w:r>
    </w:p>
    <w:p>
      <w:pPr>
        <w:spacing w:after="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5B2D8E" w:color="auto" w:val="clear"/>
            <w:tcMar>
              <w:top w:type="dxa" w:w="120"/>
              <w:left w:type="dxa" w:w="200"/>
              <w:bottom w:type="dxa" w:w="120"/>
              <w:right w:type="dxa" w:w="200"/>
            </w:tcMar>
          </w:tcPr>
          <w:p>
            <w:r>
              <w:rPr>
                <w:b/>
                <w:bCs/>
                <w:color w:val="FFFFFF"/>
                <w:sz w:val="26"/>
                <w:szCs w:val="26"/>
              </w:rPr>
              <w:t xml:space="preserve">WEB PHASE 6  —  Exams &amp; Communication</w:t>
            </w:r>
          </w:p>
          <w:p>
            <w:pPr>
              <w:spacing w:after="0" w:before="40"/>
            </w:pPr>
            <w:r>
              <w:rPr>
                <w:i/>
                <w:iCs/>
                <w:color w:val="CCE0FF"/>
                <w:sz w:val="16"/>
                <w:szCs w:val="16"/>
              </w:rPr>
              <w:t xml:space="preserve">Skill file → phase-web-06-*/SKILL.md</w:t>
            </w:r>
          </w:p>
        </w:tc>
      </w:tr>
    </w:tbl>
    <w:p>
      <w:pPr>
        <w:spacing w:after="0" w:before="40"/>
      </w:pPr>
    </w:p>
    <w:p>
      <w:pPr>
        <w:pStyle w:val="ListParagraph"/>
        <w:numPr>
          <w:ilvl w:val="0"/>
          <w:numId w:val="1"/>
        </w:numPr>
        <w:spacing w:after="20" w:before="20"/>
      </w:pPr>
      <w:r>
        <w:rPr>
          <w:color w:val="1C1C2E"/>
          <w:sz w:val="20"/>
          <w:szCs w:val="20"/>
        </w:rPr>
        <w:t xml:space="preserve">Exam list: status badge cards (draft/published/completed), quick stats, create exam CTA</w:t>
      </w:r>
    </w:p>
    <w:p>
      <w:pPr>
        <w:pStyle w:val="ListParagraph"/>
        <w:numPr>
          <w:ilvl w:val="0"/>
          <w:numId w:val="1"/>
        </w:numPr>
        <w:spacing w:after="20" w:before="20"/>
      </w:pPr>
      <w:r>
        <w:rPr>
          <w:color w:val="1C1C2E"/>
          <w:sz w:val="20"/>
          <w:szCs w:val="20"/>
        </w:rPr>
        <w:t xml:space="preserve">Online exam builder: split layout (question bank browser left + paper canvas right),</w:t>
      </w:r>
    </w:p>
    <w:p>
      <w:pPr>
        <w:pStyle w:val="ListParagraph"/>
        <w:numPr>
          <w:ilvl w:val="0"/>
          <w:numId w:val="1"/>
        </w:numPr>
        <w:spacing w:after="20" w:before="20"/>
      </w:pPr>
      <w:r>
        <w:rPr>
          <w:color w:val="1C1C2E"/>
          <w:sz w:val="20"/>
          <w:szCs w:val="20"/>
        </w:rPr>
        <w:t xml:space="preserve">  drag-drop questions, marks input per question, blueprint summary bar</w:t>
      </w:r>
    </w:p>
    <w:p>
      <w:pPr>
        <w:pStyle w:val="ListParagraph"/>
        <w:numPr>
          <w:ilvl w:val="0"/>
          <w:numId w:val="1"/>
        </w:numPr>
        <w:spacing w:after="20" w:before="20"/>
      </w:pPr>
      <w:r>
        <w:rPr>
          <w:color w:val="1C1C2E"/>
          <w:sz w:val="20"/>
          <w:szCs w:val="20"/>
        </w:rPr>
        <w:t xml:space="preserve">Item analysis: horizontal bar per question (correct%=green / wrong%=red / skip%=gray)</w:t>
      </w:r>
    </w:p>
    <w:p>
      <w:pPr>
        <w:pStyle w:val="ListParagraph"/>
        <w:numPr>
          <w:ilvl w:val="0"/>
          <w:numId w:val="1"/>
        </w:numPr>
        <w:spacing w:after="20" w:before="20"/>
      </w:pPr>
      <w:r>
        <w:rPr>
          <w:color w:val="1C1C2E"/>
          <w:sz w:val="20"/>
          <w:szCs w:val="20"/>
        </w:rPr>
        <w:t xml:space="preserve">Report card: PDF iframe preview + download button + bulk generate dialog</w:t>
      </w:r>
    </w:p>
    <w:p>
      <w:pPr>
        <w:pStyle w:val="ListParagraph"/>
        <w:numPr>
          <w:ilvl w:val="0"/>
          <w:numId w:val="1"/>
        </w:numPr>
        <w:spacing w:after="20" w:before="20"/>
      </w:pPr>
      <w:r>
        <w:rPr>
          <w:color w:val="1C1C2E"/>
          <w:sz w:val="20"/>
          <w:szCs w:val="20"/>
        </w:rPr>
        <w:t xml:space="preserve">Communication broadcast: audience selector tabs, channel selector cards (multi-select),</w:t>
      </w:r>
    </w:p>
    <w:p>
      <w:pPr>
        <w:pStyle w:val="ListParagraph"/>
        <w:numPr>
          <w:ilvl w:val="0"/>
          <w:numId w:val="1"/>
        </w:numPr>
        <w:spacing w:after="20" w:before="20"/>
      </w:pPr>
      <w:r>
        <w:rPr>
          <w:color w:val="1C1C2E"/>
          <w:sz w:val="20"/>
          <w:szCs w:val="20"/>
        </w:rPr>
        <w:t xml:space="preserve">  SMS char count + credit estimate, WhatsApp template picker, Tiptap email editor</w:t>
      </w:r>
    </w:p>
    <w:p>
      <w:pPr>
        <w:pStyle w:val="ListParagraph"/>
        <w:numPr>
          <w:ilvl w:val="0"/>
          <w:numId w:val="1"/>
        </w:numPr>
        <w:spacing w:after="20" w:before="20"/>
      </w:pPr>
      <w:r>
        <w:rPr>
          <w:color w:val="1C1C2E"/>
          <w:sz w:val="20"/>
          <w:szCs w:val="20"/>
        </w:rPr>
        <w:t xml:space="preserve">Chat UI: thread list with unread badge + real-time message bubbles via socket.io</w:t>
      </w:r>
    </w:p>
    <w:p>
      <w:pPr>
        <w:pStyle w:val="ListParagraph"/>
        <w:numPr>
          <w:ilvl w:val="0"/>
          <w:numId w:val="1"/>
        </w:numPr>
        <w:spacing w:after="20" w:before="20"/>
      </w:pPr>
      <w:r>
        <w:rPr>
          <w:color w:val="1C1C2E"/>
          <w:sz w:val="20"/>
          <w:szCs w:val="20"/>
        </w:rPr>
        <w:t xml:space="preserve">Survey builder: drag-drop question canvas with type palette (9 question types)</w:t>
      </w:r>
    </w:p>
    <w:p>
      <w:pPr>
        <w:pStyle w:val="ListParagraph"/>
        <w:numPr>
          <w:ilvl w:val="0"/>
          <w:numId w:val="1"/>
        </w:numPr>
        <w:spacing w:after="20" w:before="20"/>
      </w:pPr>
      <w:r>
        <w:rPr>
          <w:color w:val="1C1C2E"/>
          <w:sz w:val="20"/>
          <w:szCs w:val="20"/>
        </w:rPr>
        <w:t xml:space="preserve">Notice board: card grid with pin, schedule, publish date, tag filter</w:t>
      </w:r>
    </w:p>
    <w:p>
      <w:pPr>
        <w:spacing w:after="0" w:before="80"/>
      </w:pPr>
    </w:p>
    <w:p>
      <w:pPr>
        <w:spacing w:after="0" w:before="0"/>
      </w:pPr>
      <w:r>
        <w:rPr>
          <w:b/>
          <w:bCs/>
          <w:color w:val="92400E"/>
          <w:sz w:val="18"/>
          <w:szCs w:val="18"/>
        </w:rPr>
        <w:t xml:space="preserve">Antigravity Prompt: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skills/phase-web-06-exams-communication/SKILL.md
Build Web Phase 6: exam builder split layout, item analysis bars, broadcast composer
(SMS/WhatsApp/Email tabs), real-time chat UI (socket.io), survey drag-drop builder. Run: pnpm build &amp;&amp; pnpm test.</w:t>
      </w:r>
    </w:p>
    <w:p>
      <w:pPr>
        <w:spacing w:after="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7C1D1D" w:color="auto" w:val="clear"/>
            <w:tcMar>
              <w:top w:type="dxa" w:w="120"/>
              <w:left w:type="dxa" w:w="200"/>
              <w:bottom w:type="dxa" w:w="120"/>
              <w:right w:type="dxa" w:w="200"/>
            </w:tcMar>
          </w:tcPr>
          <w:p>
            <w:r>
              <w:rPr>
                <w:b/>
                <w:bCs/>
                <w:color w:val="FFFFFF"/>
                <w:sz w:val="26"/>
                <w:szCs w:val="26"/>
              </w:rPr>
              <w:t xml:space="preserve">WEB PHASE 7  —  Operations Modules</w:t>
            </w:r>
          </w:p>
          <w:p>
            <w:pPr>
              <w:spacing w:after="0" w:before="40"/>
            </w:pPr>
            <w:r>
              <w:rPr>
                <w:i/>
                <w:iCs/>
                <w:color w:val="CCE0FF"/>
                <w:sz w:val="16"/>
                <w:szCs w:val="16"/>
              </w:rPr>
              <w:t xml:space="preserve">Skill file → phase-web-07-*/SKILL.md</w:t>
            </w:r>
          </w:p>
        </w:tc>
      </w:tr>
    </w:tbl>
    <w:p>
      <w:pPr>
        <w:spacing w:after="0" w:before="40"/>
      </w:pPr>
    </w:p>
    <w:p>
      <w:pPr>
        <w:pStyle w:val="ListParagraph"/>
        <w:numPr>
          <w:ilvl w:val="0"/>
          <w:numId w:val="1"/>
        </w:numPr>
        <w:spacing w:after="20" w:before="20"/>
      </w:pPr>
      <w:r>
        <w:rPr>
          <w:color w:val="1C1C2E"/>
          <w:sz w:val="20"/>
          <w:szCs w:val="20"/>
        </w:rPr>
        <w:t xml:space="preserve">Transport live ops: Leaflet map (react-leaflet + OpenStreetMap), Socket.io real-time bus icons,</w:t>
      </w:r>
    </w:p>
    <w:p>
      <w:pPr>
        <w:pStyle w:val="ListParagraph"/>
        <w:numPr>
          <w:ilvl w:val="0"/>
          <w:numId w:val="1"/>
        </w:numPr>
        <w:spacing w:after="20" w:before="20"/>
      </w:pPr>
      <w:r>
        <w:rPr>
          <w:color w:val="1C1C2E"/>
          <w:sz w:val="20"/>
          <w:szCs w:val="20"/>
        </w:rPr>
        <w:t xml:space="preserve">  blue=active, red=SOS alert, click → trip popup with driver+boarding progress, route polyline</w:t>
      </w:r>
    </w:p>
    <w:p>
      <w:pPr>
        <w:pStyle w:val="ListParagraph"/>
        <w:numPr>
          <w:ilvl w:val="0"/>
          <w:numId w:val="1"/>
        </w:numPr>
        <w:spacing w:after="20" w:before="20"/>
      </w:pPr>
      <w:r>
        <w:rPr>
          <w:color w:val="1C1C2E"/>
          <w:sz w:val="20"/>
          <w:szCs w:val="20"/>
        </w:rPr>
        <w:t xml:space="preserve">Route builder: Leaflet click-to-add stops, drag-reorder list, expected time inputs</w:t>
      </w:r>
    </w:p>
    <w:p>
      <w:pPr>
        <w:pStyle w:val="ListParagraph"/>
        <w:numPr>
          <w:ilvl w:val="0"/>
          <w:numId w:val="1"/>
        </w:numPr>
        <w:spacing w:after="20" w:before="20"/>
      </w:pPr>
      <w:r>
        <w:rPr>
          <w:color w:val="1C1C2E"/>
          <w:sz w:val="20"/>
          <w:szCs w:val="20"/>
        </w:rPr>
        <w:t xml:space="preserve">HR staff list: DataTable, masked salary cell (eye toggle), department filter</w:t>
      </w:r>
    </w:p>
    <w:p>
      <w:pPr>
        <w:pStyle w:val="ListParagraph"/>
        <w:numPr>
          <w:ilvl w:val="0"/>
          <w:numId w:val="1"/>
        </w:numPr>
        <w:spacing w:after="20" w:before="20"/>
      </w:pPr>
      <w:r>
        <w:rPr>
          <w:color w:val="1C1C2E"/>
          <w:sz w:val="20"/>
          <w:szCs w:val="20"/>
        </w:rPr>
        <w:t xml:space="preserve">Payroll run: month picker + progress dialog + results table + download slips/bank advice</w:t>
      </w:r>
    </w:p>
    <w:p>
      <w:pPr>
        <w:pStyle w:val="ListParagraph"/>
        <w:numPr>
          <w:ilvl w:val="0"/>
          <w:numId w:val="1"/>
        </w:numPr>
        <w:spacing w:after="20" w:before="20"/>
      </w:pPr>
      <w:r>
        <w:rPr>
          <w:color w:val="1C1C2E"/>
          <w:sz w:val="20"/>
          <w:szCs w:val="20"/>
        </w:rPr>
        <w:t xml:space="preserve">Gate pass admin: pending table, approve/reject with reason, audit trail</w:t>
      </w:r>
    </w:p>
    <w:p>
      <w:pPr>
        <w:pStyle w:val="ListParagraph"/>
        <w:numPr>
          <w:ilvl w:val="0"/>
          <w:numId w:val="1"/>
        </w:numPr>
        <w:spacing w:after="20" w:before="20"/>
      </w:pPr>
      <w:r>
        <w:rPr>
          <w:color w:val="1C1C2E"/>
          <w:sz w:val="20"/>
          <w:szCs w:val="20"/>
        </w:rPr>
        <w:t xml:space="preserve">Gate terminal: full-screen jsQR camera scanner, green/red 4s overlay (kiosk mode)</w:t>
      </w:r>
    </w:p>
    <w:p>
      <w:pPr>
        <w:pStyle w:val="ListParagraph"/>
        <w:numPr>
          <w:ilvl w:val="0"/>
          <w:numId w:val="1"/>
        </w:numPr>
        <w:spacing w:after="20" w:before="20"/>
      </w:pPr>
      <w:r>
        <w:rPr>
          <w:color w:val="1C1C2E"/>
          <w:sz w:val="20"/>
          <w:szCs w:val="20"/>
        </w:rPr>
        <w:t xml:space="preserve">Library: catalog card grid, barcode issue dialog, return + fine calculation dialog</w:t>
      </w:r>
    </w:p>
    <w:p>
      <w:pPr>
        <w:pStyle w:val="ListParagraph"/>
        <w:numPr>
          <w:ilvl w:val="0"/>
          <w:numId w:val="1"/>
        </w:numPr>
        <w:spacing w:after="20" w:before="20"/>
      </w:pPr>
      <w:r>
        <w:rPr>
          <w:color w:val="1C1C2E"/>
          <w:sz w:val="20"/>
          <w:szCs w:val="20"/>
        </w:rPr>
        <w:t xml:space="preserve">Hostel: block tabs → floor accordion → room cards with occupancy progress bar</w:t>
      </w:r>
    </w:p>
    <w:p>
      <w:pPr>
        <w:pStyle w:val="ListParagraph"/>
        <w:numPr>
          <w:ilvl w:val="0"/>
          <w:numId w:val="1"/>
        </w:numPr>
        <w:spacing w:after="20" w:before="20"/>
      </w:pPr>
      <w:r>
        <w:rPr>
          <w:color w:val="1C1C2E"/>
          <w:sz w:val="20"/>
          <w:szCs w:val="20"/>
        </w:rPr>
        <w:t xml:space="preserve">Compliance vault: document list with expiry countdown, upload dialog</w:t>
      </w:r>
    </w:p>
    <w:p>
      <w:pPr>
        <w:pStyle w:val="ListParagraph"/>
        <w:numPr>
          <w:ilvl w:val="0"/>
          <w:numId w:val="1"/>
        </w:numPr>
        <w:spacing w:after="20" w:before="20"/>
      </w:pPr>
      <w:r>
        <w:rPr>
          <w:color w:val="1C1C2E"/>
          <w:sz w:val="20"/>
          <w:szCs w:val="20"/>
        </w:rPr>
        <w:t xml:space="preserve">Inventory: stock table, low-stock highlighted rows, purchase order form</w:t>
      </w:r>
    </w:p>
    <w:p>
      <w:pPr>
        <w:spacing w:after="0" w:before="80"/>
      </w:pPr>
    </w:p>
    <w:p>
      <w:pPr>
        <w:spacing w:after="0" w:before="0"/>
      </w:pPr>
      <w:r>
        <w:rPr>
          <w:b/>
          <w:bCs/>
          <w:color w:val="92400E"/>
          <w:sz w:val="18"/>
          <w:szCs w:val="18"/>
        </w:rPr>
        <w:t xml:space="preserve">Antigravity Prompt: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skills/phase-web-07-operations/SKILL.md
Build Web Phase 7: Leaflet live transport map + Socket.io, route builder, gate terminal
kiosk (jsQR), library barcode flow, hostel room grid, compliance vault. Run: pnpm build &amp;&amp; pnpm test.</w:t>
      </w:r>
    </w:p>
    <w:p>
      <w:pPr>
        <w:spacing w:after="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312E81" w:color="auto" w:val="clear"/>
            <w:tcMar>
              <w:top w:type="dxa" w:w="120"/>
              <w:left w:type="dxa" w:w="200"/>
              <w:bottom w:type="dxa" w:w="120"/>
              <w:right w:type="dxa" w:w="200"/>
            </w:tcMar>
          </w:tcPr>
          <w:p>
            <w:r>
              <w:rPr>
                <w:b/>
                <w:bCs/>
                <w:color w:val="FFFFFF"/>
                <w:sz w:val="26"/>
                <w:szCs w:val="26"/>
              </w:rPr>
              <w:t xml:space="preserve">WEB PHASE 8  —  AI, Analytics &amp; Super Admin</w:t>
            </w:r>
          </w:p>
          <w:p>
            <w:pPr>
              <w:spacing w:after="0" w:before="40"/>
            </w:pPr>
            <w:r>
              <w:rPr>
                <w:i/>
                <w:iCs/>
                <w:color w:val="CCE0FF"/>
                <w:sz w:val="16"/>
                <w:szCs w:val="16"/>
              </w:rPr>
              <w:t xml:space="preserve">Skill file → phase-web-08-*/SKILL.md</w:t>
            </w:r>
          </w:p>
        </w:tc>
      </w:tr>
    </w:tbl>
    <w:p>
      <w:pPr>
        <w:spacing w:after="0" w:before="40"/>
      </w:pPr>
    </w:p>
    <w:p>
      <w:pPr>
        <w:pStyle w:val="ListParagraph"/>
        <w:numPr>
          <w:ilvl w:val="0"/>
          <w:numId w:val="1"/>
        </w:numPr>
        <w:spacing w:after="20" w:before="20"/>
      </w:pPr>
      <w:r>
        <w:rPr>
          <w:color w:val="1C1C2E"/>
          <w:sz w:val="20"/>
          <w:szCs w:val="20"/>
        </w:rPr>
        <w:t xml:space="preserve">AI chat page: full-height layout, SSE streaming (fetch ReadableStream), animated typing dots,</w:t>
      </w:r>
    </w:p>
    <w:p>
      <w:pPr>
        <w:pStyle w:val="ListParagraph"/>
        <w:numPr>
          <w:ilvl w:val="0"/>
          <w:numId w:val="1"/>
        </w:numPr>
        <w:spacing w:after="20" w:before="20"/>
      </w:pPr>
      <w:r>
        <w:rPr>
          <w:color w:val="1C1C2E"/>
          <w:sz w:val="20"/>
          <w:szCs w:val="20"/>
        </w:rPr>
        <w:t xml:space="preserve">  suggestion chip grid on empty state, Enter to send / Shift+Enter for newline</w:t>
      </w:r>
    </w:p>
    <w:p>
      <w:pPr>
        <w:pStyle w:val="ListParagraph"/>
        <w:numPr>
          <w:ilvl w:val="0"/>
          <w:numId w:val="1"/>
        </w:numPr>
        <w:spacing w:after="20" w:before="20"/>
      </w:pPr>
      <w:r>
        <w:rPr>
          <w:color w:val="1C1C2E"/>
          <w:sz w:val="20"/>
          <w:szCs w:val="20"/>
        </w:rPr>
        <w:t xml:space="preserve">Analytics page: date range picker affects all charts, 4 KPI cards, AreaChart + BarChart + DonutChart</w:t>
      </w:r>
    </w:p>
    <w:p>
      <w:pPr>
        <w:pStyle w:val="ListParagraph"/>
        <w:numPr>
          <w:ilvl w:val="0"/>
          <w:numId w:val="1"/>
        </w:numPr>
        <w:spacing w:after="20" w:before="20"/>
      </w:pPr>
      <w:r>
        <w:rPr>
          <w:color w:val="1C1C2E"/>
          <w:sz w:val="20"/>
          <w:szCs w:val="20"/>
        </w:rPr>
        <w:t xml:space="preserve">Custom report builder: drag-drop column selector, filter builder rows, preview table, Excel+PDF export</w:t>
      </w:r>
    </w:p>
    <w:p>
      <w:pPr>
        <w:pStyle w:val="ListParagraph"/>
        <w:numPr>
          <w:ilvl w:val="0"/>
          <w:numId w:val="1"/>
        </w:numPr>
        <w:spacing w:after="20" w:before="20"/>
      </w:pPr>
      <w:r>
        <w:rPr>
          <w:color w:val="1C1C2E"/>
          <w:sz w:val="20"/>
          <w:szCs w:val="20"/>
        </w:rPr>
        <w:t xml:space="preserve">Super Admin separate layout (no school sidebar, platform branding)</w:t>
      </w:r>
    </w:p>
    <w:p>
      <w:pPr>
        <w:pStyle w:val="ListParagraph"/>
        <w:numPr>
          <w:ilvl w:val="0"/>
          <w:numId w:val="1"/>
        </w:numPr>
        <w:spacing w:after="20" w:before="20"/>
      </w:pPr>
      <w:r>
        <w:rPr>
          <w:color w:val="1C1C2E"/>
          <w:sz w:val="20"/>
          <w:szCs w:val="20"/>
        </w:rPr>
        <w:t xml:space="preserve">Platform dashboard: total schools/students/MRR/ARR KPIs + 12-month MRR trend chart</w:t>
      </w:r>
    </w:p>
    <w:p>
      <w:pPr>
        <w:pStyle w:val="ListParagraph"/>
        <w:numPr>
          <w:ilvl w:val="0"/>
          <w:numId w:val="1"/>
        </w:numPr>
        <w:spacing w:after="20" w:before="20"/>
      </w:pPr>
      <w:r>
        <w:rPr>
          <w:color w:val="1C1C2E"/>
          <w:sz w:val="20"/>
          <w:szCs w:val="20"/>
        </w:rPr>
        <w:t xml:space="preserve">School provisioning wizard: 4-step Dialog (school info / plan picker / admin setup / confirm)</w:t>
      </w:r>
    </w:p>
    <w:p>
      <w:pPr>
        <w:pStyle w:val="ListParagraph"/>
        <w:numPr>
          <w:ilvl w:val="0"/>
          <w:numId w:val="1"/>
        </w:numPr>
        <w:spacing w:after="20" w:before="20"/>
      </w:pPr>
      <w:r>
        <w:rPr>
          <w:color w:val="1C1C2E"/>
          <w:sz w:val="20"/>
          <w:szCs w:val="20"/>
        </w:rPr>
        <w:t xml:space="preserve">Plan picker: visual cards with included modules list, "Most Popular" badge</w:t>
      </w:r>
    </w:p>
    <w:p>
      <w:pPr>
        <w:pStyle w:val="ListParagraph"/>
        <w:numPr>
          <w:ilvl w:val="0"/>
          <w:numId w:val="1"/>
        </w:numPr>
        <w:spacing w:after="20" w:before="20"/>
      </w:pPr>
      <w:r>
        <w:rPr>
          <w:color w:val="1C1C2E"/>
          <w:sz w:val="20"/>
          <w:szCs w:val="20"/>
        </w:rPr>
        <w:t xml:space="preserve">School branding editor: color pickers + logo upload + live preview panel</w:t>
      </w:r>
    </w:p>
    <w:p>
      <w:pPr>
        <w:pStyle w:val="ListParagraph"/>
        <w:numPr>
          <w:ilvl w:val="0"/>
          <w:numId w:val="1"/>
        </w:numPr>
        <w:spacing w:after="20" w:before="20"/>
      </w:pPr>
      <w:r>
        <w:rPr>
          <w:color w:val="1C1C2E"/>
          <w:sz w:val="20"/>
          <w:szCs w:val="20"/>
        </w:rPr>
        <w:t xml:space="preserve">Backup config UI: provider tabs (R2/B2/Telegram), credential form, test + trigger buttons</w:t>
      </w:r>
    </w:p>
    <w:p>
      <w:pPr>
        <w:spacing w:after="0" w:before="80"/>
      </w:pPr>
    </w:p>
    <w:p>
      <w:pPr>
        <w:spacing w:after="0" w:before="0"/>
      </w:pPr>
      <w:r>
        <w:rPr>
          <w:b/>
          <w:bCs/>
          <w:color w:val="92400E"/>
          <w:sz w:val="18"/>
          <w:szCs w:val="18"/>
        </w:rPr>
        <w:t xml:space="preserve">Antigravity Prompt: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skills/phase-web-08-ai-analytics/SKILL.md
Build Web Phase 8: AI streaming chat (SSE), analytics page with 5 chart types,
custom report builder, Super Admin provisioning wizard, branding editor. Run: pnpm build &amp;&amp; pnpm test.</w:t>
      </w:r>
    </w:p>
    <w:p>
      <w:pPr>
        <w:spacing w:after="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E5A6E" w:color="auto" w:val="clear"/>
            <w:tcMar>
              <w:top w:type="dxa" w:w="120"/>
              <w:left w:type="dxa" w:w="200"/>
              <w:bottom w:type="dxa" w:w="120"/>
              <w:right w:type="dxa" w:w="200"/>
            </w:tcMar>
          </w:tcPr>
          <w:p>
            <w:r>
              <w:rPr>
                <w:b/>
                <w:bCs/>
                <w:color w:val="FFFFFF"/>
                <w:sz w:val="26"/>
                <w:szCs w:val="26"/>
              </w:rPr>
              <w:t xml:space="preserve">WEB PHASE 9  —  SEO, GA4, GTM &amp; Performance</w:t>
            </w:r>
          </w:p>
          <w:p>
            <w:pPr>
              <w:spacing w:after="0" w:before="40"/>
            </w:pPr>
            <w:r>
              <w:rPr>
                <w:i/>
                <w:iCs/>
                <w:color w:val="CCE0FF"/>
                <w:sz w:val="16"/>
                <w:szCs w:val="16"/>
              </w:rPr>
              <w:t xml:space="preserve">Skill file → phase-web-09-*/SKILL.md</w:t>
            </w:r>
          </w:p>
        </w:tc>
      </w:tr>
    </w:tbl>
    <w:p>
      <w:pPr>
        <w:spacing w:after="0" w:before="40"/>
      </w:pPr>
    </w:p>
    <w:p>
      <w:pPr>
        <w:pStyle w:val="ListParagraph"/>
        <w:numPr>
          <w:ilvl w:val="0"/>
          <w:numId w:val="1"/>
        </w:numPr>
        <w:spacing w:after="20" w:before="20"/>
      </w:pPr>
      <w:r>
        <w:rPr>
          <w:color w:val="1C1C2E"/>
          <w:sz w:val="20"/>
          <w:szCs w:val="20"/>
        </w:rPr>
        <w:t xml:space="preserve">GTM container: GTMScript (next/script afterInteractive) + GTMNoScript in root layout</w:t>
      </w:r>
    </w:p>
    <w:p>
      <w:pPr>
        <w:pStyle w:val="ListParagraph"/>
        <w:numPr>
          <w:ilvl w:val="0"/>
          <w:numId w:val="1"/>
        </w:numPr>
        <w:spacing w:after="20" w:before="20"/>
      </w:pPr>
      <w:r>
        <w:rPr>
          <w:color w:val="1C1C2E"/>
          <w:sz w:val="20"/>
          <w:szCs w:val="20"/>
        </w:rPr>
        <w:t xml:space="preserve">analytics.ts: typed event helpers for login, feeCollected, attendanceMarked, aiQuery,</w:t>
      </w:r>
    </w:p>
    <w:p>
      <w:pPr>
        <w:pStyle w:val="ListParagraph"/>
        <w:numPr>
          <w:ilvl w:val="0"/>
          <w:numId w:val="1"/>
        </w:numPr>
        <w:spacing w:after="20" w:before="20"/>
      </w:pPr>
      <w:r>
        <w:rPr>
          <w:color w:val="1C1C2E"/>
          <w:sz w:val="20"/>
          <w:szCs w:val="20"/>
        </w:rPr>
        <w:t xml:space="preserve">  studentCreated, examPublished, featureUsed, error — all push to dataLayer</w:t>
      </w:r>
    </w:p>
    <w:p>
      <w:pPr>
        <w:pStyle w:val="ListParagraph"/>
        <w:numPr>
          <w:ilvl w:val="0"/>
          <w:numId w:val="1"/>
        </w:numPr>
        <w:spacing w:after="20" w:before="20"/>
      </w:pPr>
      <w:r>
        <w:rPr>
          <w:color w:val="1C1C2E"/>
          <w:sz w:val="20"/>
          <w:szCs w:val="20"/>
        </w:rPr>
        <w:t xml:space="preserve">RouteAnalytics: usePathname + useSearchParams → page_view on every SPA navigation</w:t>
      </w:r>
    </w:p>
    <w:p>
      <w:pPr>
        <w:pStyle w:val="ListParagraph"/>
        <w:numPr>
          <w:ilvl w:val="0"/>
          <w:numId w:val="1"/>
        </w:numPr>
        <w:spacing w:after="20" w:before="20"/>
      </w:pPr>
      <w:r>
        <w:rPr>
          <w:color w:val="1C1C2E"/>
          <w:sz w:val="20"/>
          <w:szCs w:val="20"/>
        </w:rPr>
        <w:t xml:space="preserve">GA4 event map: 20+ events mapped to GTM custom event triggers</w:t>
      </w:r>
    </w:p>
    <w:p>
      <w:pPr>
        <w:pStyle w:val="ListParagraph"/>
        <w:numPr>
          <w:ilvl w:val="0"/>
          <w:numId w:val="1"/>
        </w:numPr>
        <w:spacing w:after="20" w:before="20"/>
      </w:pPr>
      <w:r>
        <w:rPr>
          <w:color w:val="1C1C2E"/>
          <w:sz w:val="20"/>
          <w:szCs w:val="20"/>
        </w:rPr>
        <w:t xml:space="preserve">GTM configuration guide: tag setup, data layer variables, user properties</w:t>
      </w:r>
    </w:p>
    <w:p>
      <w:pPr>
        <w:pStyle w:val="ListParagraph"/>
        <w:numPr>
          <w:ilvl w:val="0"/>
          <w:numId w:val="1"/>
        </w:numPr>
        <w:spacing w:after="20" w:before="20"/>
      </w:pPr>
      <w:r>
        <w:rPr>
          <w:color w:val="1C1C2E"/>
          <w:sz w:val="20"/>
          <w:szCs w:val="20"/>
        </w:rPr>
        <w:t xml:space="preserve">JSON-LD EducationalOrganization schema for school public website pages</w:t>
      </w:r>
    </w:p>
    <w:p>
      <w:pPr>
        <w:pStyle w:val="ListParagraph"/>
        <w:numPr>
          <w:ilvl w:val="0"/>
          <w:numId w:val="1"/>
        </w:numPr>
        <w:spacing w:after="20" w:before="20"/>
      </w:pPr>
      <w:r>
        <w:rPr>
          <w:color w:val="1C1C2E"/>
          <w:sz w:val="20"/>
          <w:szCs w:val="20"/>
        </w:rPr>
        <w:t xml:space="preserve">next.config.ts: security headers (CSP, X-Frame-Options, Permissions-Policy)</w:t>
      </w:r>
    </w:p>
    <w:p>
      <w:pPr>
        <w:pStyle w:val="ListParagraph"/>
        <w:numPr>
          <w:ilvl w:val="0"/>
          <w:numId w:val="1"/>
        </w:numPr>
        <w:spacing w:after="20" w:before="20"/>
      </w:pPr>
      <w:r>
        <w:rPr>
          <w:color w:val="1C1C2E"/>
          <w:sz w:val="20"/>
          <w:szCs w:val="20"/>
        </w:rPr>
        <w:t xml:space="preserve">Lazy loading: Leaflet map (ssr:false), recharts, PDF viewer via next/dynamic</w:t>
      </w:r>
    </w:p>
    <w:p>
      <w:pPr>
        <w:pStyle w:val="ListParagraph"/>
        <w:numPr>
          <w:ilvl w:val="0"/>
          <w:numId w:val="1"/>
        </w:numPr>
        <w:spacing w:after="20" w:before="20"/>
      </w:pPr>
      <w:r>
        <w:rPr>
          <w:color w:val="1C1C2E"/>
          <w:sz w:val="20"/>
          <w:szCs w:val="20"/>
        </w:rPr>
        <w:t xml:space="preserve">next-pwa: dashboard API NetworkFirst cache, images CacheFirst, site.webmanifest</w:t>
      </w:r>
    </w:p>
    <w:p>
      <w:pPr>
        <w:pStyle w:val="ListParagraph"/>
        <w:numPr>
          <w:ilvl w:val="0"/>
          <w:numId w:val="1"/>
        </w:numPr>
        <w:spacing w:after="20" w:before="20"/>
      </w:pPr>
      <w:r>
        <w:rPr>
          <w:color w:val="1C1C2E"/>
          <w:sz w:val="20"/>
          <w:szCs w:val="20"/>
        </w:rPr>
        <w:t xml:space="preserve">Sentry: client config with PII stripping, sampling (10% prod), session replay on error</w:t>
      </w:r>
    </w:p>
    <w:p>
      <w:pPr>
        <w:pStyle w:val="ListParagraph"/>
        <w:numPr>
          <w:ilvl w:val="0"/>
          <w:numId w:val="1"/>
        </w:numPr>
        <w:spacing w:after="20" w:before="20"/>
      </w:pPr>
      <w:r>
        <w:rPr>
          <w:color w:val="1C1C2E"/>
          <w:sz w:val="20"/>
          <w:szCs w:val="20"/>
        </w:rPr>
        <w:t xml:space="preserve">Playwright a11y test: axe-core audit on dashboard + students + login pages</w:t>
      </w:r>
    </w:p>
    <w:p>
      <w:pPr>
        <w:pStyle w:val="ListParagraph"/>
        <w:numPr>
          <w:ilvl w:val="0"/>
          <w:numId w:val="1"/>
        </w:numPr>
        <w:spacing w:after="20" w:before="20"/>
      </w:pPr>
      <w:r>
        <w:rPr>
          <w:color w:val="1C1C2E"/>
          <w:sz w:val="20"/>
          <w:szCs w:val="20"/>
        </w:rPr>
        <w:t xml:space="preserve">Accessibility manual checklist: keyboard nav, screen reader, contrast, form labels</w:t>
      </w:r>
    </w:p>
    <w:p>
      <w:pPr>
        <w:pStyle w:val="ListParagraph"/>
        <w:numPr>
          <w:ilvl w:val="0"/>
          <w:numId w:val="1"/>
        </w:numPr>
        <w:spacing w:after="20" w:before="20"/>
      </w:pPr>
      <w:r>
        <w:rPr>
          <w:color w:val="1C1C2E"/>
          <w:sz w:val="20"/>
          <w:szCs w:val="20"/>
        </w:rPr>
        <w:t xml:space="preserve">Lighthouse targets: Performance &gt;90, Accessibility &gt;95, Best Practices &gt;95, SEO &gt;90</w:t>
      </w:r>
    </w:p>
    <w:p>
      <w:pPr>
        <w:spacing w:after="0" w:before="80"/>
      </w:pPr>
    </w:p>
    <w:p>
      <w:pPr>
        <w:spacing w:after="0" w:before="0"/>
      </w:pPr>
      <w:r>
        <w:rPr>
          <w:b/>
          <w:bCs/>
          <w:color w:val="92400E"/>
          <w:sz w:val="18"/>
          <w:szCs w:val="18"/>
        </w:rPr>
        <w:t xml:space="preserve">Antigravity Prompt: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skills/phase-web-09-seo-ga-gtm/SKILL.md
Build Web Phase 9: GTM script in layout, all analytics events fired at key actions,
RouteAnalytics component, security headers, lazy loading, PWA, Sentry, a11y Playwright tests.
Run: pnpm build &amp;&amp; pnpm lint &amp;&amp; pnpm playwright test e2e/accessibility.spec.ts</w:t>
      </w:r>
    </w:p>
    <w:p>
      <w:pPr>
        <w:spacing w:after="0" w:before="120"/>
      </w:pPr>
    </w:p>
    <w:p>
      <w:pPr>
        <w:spacing w:after="0" w:before="0"/>
      </w:pPr>
      <w:r>
        <w:br w:type="page"/>
      </w:r>
    </w:p>
    <w:p>
      <w:pPr>
        <w:pStyle w:val="Heading1"/>
        <w:pBdr>
          <w:bottom w:val="single" w:color="1558A0" w:sz="12" w:space="4"/>
        </w:pBdr>
        <w:spacing w:after="140" w:before="400"/>
      </w:pPr>
      <w:r>
        <w:rPr>
          <w:b/>
          <w:bCs/>
          <w:color w:val="0F2744"/>
          <w:sz w:val="34"/>
          <w:szCs w:val="34"/>
        </w:rPr>
        <w:t xml:space="preserve">4.  Complete Build Order — All 22 Phases</w:t>
      </w:r>
    </w:p>
    <w:p>
      <w:pPr>
        <w:spacing w:after="80" w:before="0" w:line="280" w:lineRule="auto"/>
        <w:jc w:val="both"/>
      </w:pPr>
      <w:r>
        <w:rPr>
          <w:color w:val="1C1C2E"/>
          <w:sz w:val="20"/>
          <w:szCs w:val="20"/>
        </w:rPr>
        <w:t xml:space="preserve">This is the definitive sequence from zero to production. Follow it exactly.</w:t>
      </w:r>
    </w:p>
    <w:p>
      <w:pPr>
        <w:spacing w:after="0" w:before="120"/>
      </w:pPr>
    </w:p>
    <w:tbl>
      <w:tblPr>
        <w:tblW w:type="dxa" w:w="9360"/>
        <w:tblBorders>
          <w:top w:val="single" w:color="C5D8EC" w:sz="4"/>
          <w:left w:val="single" w:color="C5D8EC" w:sz="4"/>
          <w:bottom w:val="single" w:color="C5D8EC" w:sz="4"/>
          <w:right w:val="single" w:color="C5D8EC" w:sz="4"/>
          <w:insideH w:val="single" w:color="auto" w:sz="4"/>
          <w:insideV w:val="single" w:color="auto" w:sz="4"/>
        </w:tblBorders>
      </w:tblPr>
      <w:tblGrid>
        <w:gridCol w:w="360"/>
        <w:gridCol w:w="2400"/>
        <w:gridCol w:w="1400"/>
        <w:gridCol w:w="5200"/>
      </w:tblGrid>
      <w:tr>
        <w:trPr>
          <w:tblHeader/>
        </w:trPr>
        <w:tc>
          <w:tcPr>
            <w:tcW w:type="dxa" w:w="360"/>
            <w:shd w:fill="0F2744" w:color="auto" w:val="clear"/>
            <w:tcMar>
              <w:top w:type="dxa" w:w="80"/>
              <w:left w:type="dxa" w:w="100"/>
              <w:bottom w:type="dxa" w:w="80"/>
              <w:right w:type="dxa" w:w="100"/>
            </w:tcMar>
          </w:tcPr>
          <w:p>
            <w:pPr>
              <w:jc w:val="center"/>
            </w:pPr>
            <w:r>
              <w:rPr>
                <w:b/>
                <w:bCs/>
                <w:color w:val="FFFFFF"/>
                <w:sz w:val="18"/>
                <w:szCs w:val="18"/>
              </w:rPr>
              <w:t xml:space="preserve">#</w:t>
            </w:r>
          </w:p>
        </w:tc>
        <w:tc>
          <w:tcPr>
            <w:tcW w:type="dxa" w:w="2400"/>
            <w:shd w:fill="0F2744" w:color="auto" w:val="clear"/>
            <w:tcMar>
              <w:top w:type="dxa" w:w="80"/>
              <w:left w:type="dxa" w:w="100"/>
              <w:bottom w:type="dxa" w:w="80"/>
              <w:right w:type="dxa" w:w="100"/>
            </w:tcMar>
          </w:tcPr>
          <w:p>
            <w:pPr>
              <w:jc w:val="center"/>
            </w:pPr>
            <w:r>
              <w:rPr>
                <w:b/>
                <w:bCs/>
                <w:color w:val="FFFFFF"/>
                <w:sz w:val="18"/>
                <w:szCs w:val="18"/>
              </w:rPr>
              <w:t xml:space="preserve">Phase</w:t>
            </w:r>
          </w:p>
        </w:tc>
        <w:tc>
          <w:tcPr>
            <w:tcW w:type="dxa" w:w="1400"/>
            <w:shd w:fill="0F2744" w:color="auto" w:val="clear"/>
            <w:tcMar>
              <w:top w:type="dxa" w:w="80"/>
              <w:left w:type="dxa" w:w="100"/>
              <w:bottom w:type="dxa" w:w="80"/>
              <w:right w:type="dxa" w:w="100"/>
            </w:tcMar>
          </w:tcPr>
          <w:p>
            <w:pPr>
              <w:jc w:val="center"/>
            </w:pPr>
            <w:r>
              <w:rPr>
                <w:b/>
                <w:bCs/>
                <w:color w:val="FFFFFF"/>
                <w:sz w:val="18"/>
                <w:szCs w:val="18"/>
              </w:rPr>
              <w:t xml:space="preserve">Category</w:t>
            </w:r>
          </w:p>
        </w:tc>
        <w:tc>
          <w:tcPr>
            <w:tcW w:type="dxa" w:w="5200"/>
            <w:shd w:fill="0F2744" w:color="auto" w:val="clear"/>
            <w:tcMar>
              <w:top w:type="dxa" w:w="80"/>
              <w:left w:type="dxa" w:w="100"/>
              <w:bottom w:type="dxa" w:w="80"/>
              <w:right w:type="dxa" w:w="100"/>
            </w:tcMar>
          </w:tcPr>
          <w:p>
            <w:pPr>
              <w:jc w:val="center"/>
            </w:pPr>
            <w:r>
              <w:rPr>
                <w:b/>
                <w:bCs/>
                <w:color w:val="FFFFFF"/>
                <w:sz w:val="18"/>
                <w:szCs w:val="18"/>
              </w:rPr>
              <w:t xml:space="preserve">Key Output</w:t>
            </w:r>
          </w:p>
        </w:tc>
      </w:tr>
      <w:tr>
        <w:tc>
          <w:tcPr>
            <w:tcW w:type="dxa" w:w="360"/>
            <w:shd w:fill="FFFFFF" w:color="auto" w:val="clear"/>
            <w:tcMar>
              <w:top w:type="dxa" w:w="60"/>
              <w:left w:type="dxa" w:w="100"/>
              <w:bottom w:type="dxa" w:w="60"/>
              <w:right w:type="dxa" w:w="100"/>
            </w:tcMar>
          </w:tcPr>
          <w:p>
            <w:r>
              <w:rPr>
                <w:color w:val="1C1C2E"/>
                <w:sz w:val="18"/>
                <w:szCs w:val="18"/>
              </w:rPr>
              <w:t xml:space="preserve">0</w:t>
            </w:r>
          </w:p>
        </w:tc>
        <w:tc>
          <w:tcPr>
            <w:tcW w:type="dxa" w:w="2400"/>
            <w:shd w:fill="FFFFFF" w:color="auto" w:val="clear"/>
            <w:tcMar>
              <w:top w:type="dxa" w:w="60"/>
              <w:left w:type="dxa" w:w="100"/>
              <w:bottom w:type="dxa" w:w="60"/>
              <w:right w:type="dxa" w:w="100"/>
            </w:tcMar>
          </w:tcPr>
          <w:p>
            <w:r>
              <w:rPr>
                <w:color w:val="1C1C2E"/>
                <w:sz w:val="18"/>
                <w:szCs w:val="18"/>
              </w:rPr>
              <w:t xml:space="preserve">Setup</w:t>
            </w:r>
          </w:p>
        </w:tc>
        <w:tc>
          <w:tcPr>
            <w:tcW w:type="dxa" w:w="1400"/>
            <w:shd w:fill="FFFFFF" w:color="auto" w:val="clear"/>
            <w:tcMar>
              <w:top w:type="dxa" w:w="60"/>
              <w:left w:type="dxa" w:w="100"/>
              <w:bottom w:type="dxa" w:w="60"/>
              <w:right w:type="dxa" w:w="100"/>
            </w:tcMar>
          </w:tcPr>
          <w:p>
            <w:r>
              <w:rPr>
                <w:color w:val="1C1C2E"/>
                <w:sz w:val="18"/>
                <w:szCs w:val="18"/>
              </w:rPr>
              <w:t xml:space="preserve">Environment</w:t>
            </w:r>
          </w:p>
        </w:tc>
        <w:tc>
          <w:tcPr>
            <w:tcW w:type="dxa" w:w="5200"/>
            <w:shd w:fill="FFFFFF" w:color="auto" w:val="clear"/>
            <w:tcMar>
              <w:top w:type="dxa" w:w="60"/>
              <w:left w:type="dxa" w:w="100"/>
              <w:bottom w:type="dxa" w:w="60"/>
              <w:right w:type="dxa" w:w="100"/>
            </w:tcMar>
          </w:tcPr>
          <w:p>
            <w:r>
              <w:rPr>
                <w:color w:val="1C1C2E"/>
                <w:sz w:val="18"/>
                <w:szCs w:val="18"/>
              </w:rPr>
              <w:t xml:space="preserve">Python, Flutter, Docker, PostgreSQL, Redis, MinIO running</w:t>
            </w:r>
          </w:p>
        </w:tc>
      </w:tr>
      <w:tr>
        <w:tc>
          <w:tcPr>
            <w:tcW w:type="dxa" w:w="360"/>
            <w:shd w:fill="F5F9FD" w:color="auto" w:val="clear"/>
            <w:tcMar>
              <w:top w:type="dxa" w:w="60"/>
              <w:left w:type="dxa" w:w="100"/>
              <w:bottom w:type="dxa" w:w="60"/>
              <w:right w:type="dxa" w:w="100"/>
            </w:tcMar>
          </w:tcPr>
          <w:p>
            <w:r>
              <w:rPr>
                <w:color w:val="1C1C2E"/>
                <w:sz w:val="18"/>
                <w:szCs w:val="18"/>
              </w:rPr>
              <w:t xml:space="preserve">1</w:t>
            </w:r>
          </w:p>
        </w:tc>
        <w:tc>
          <w:tcPr>
            <w:tcW w:type="dxa" w:w="2400"/>
            <w:shd w:fill="F5F9FD" w:color="auto" w:val="clear"/>
            <w:tcMar>
              <w:top w:type="dxa" w:w="60"/>
              <w:left w:type="dxa" w:w="100"/>
              <w:bottom w:type="dxa" w:w="60"/>
              <w:right w:type="dxa" w:w="100"/>
            </w:tcMar>
          </w:tcPr>
          <w:p>
            <w:r>
              <w:rPr>
                <w:color w:val="1C1C2E"/>
                <w:sz w:val="18"/>
                <w:szCs w:val="18"/>
              </w:rPr>
              <w:t xml:space="preserve">API Phase 1 — Foundation</w:t>
            </w:r>
          </w:p>
        </w:tc>
        <w:tc>
          <w:tcPr>
            <w:tcW w:type="dxa" w:w="1400"/>
            <w:shd w:fill="F5F9FD" w:color="auto" w:val="clear"/>
            <w:tcMar>
              <w:top w:type="dxa" w:w="60"/>
              <w:left w:type="dxa" w:w="100"/>
              <w:bottom w:type="dxa" w:w="60"/>
              <w:right w:type="dxa" w:w="100"/>
            </w:tcMar>
          </w:tcPr>
          <w:p>
            <w:r>
              <w:rPr>
                <w:color w:val="1C1C2E"/>
                <w:sz w:val="18"/>
                <w:szCs w:val="18"/>
              </w:rPr>
              <w:t xml:space="preserve">Backend</w:t>
            </w:r>
          </w:p>
        </w:tc>
        <w:tc>
          <w:tcPr>
            <w:tcW w:type="dxa" w:w="5200"/>
            <w:shd w:fill="F5F9FD" w:color="auto" w:val="clear"/>
            <w:tcMar>
              <w:top w:type="dxa" w:w="60"/>
              <w:left w:type="dxa" w:w="100"/>
              <w:bottom w:type="dxa" w:w="60"/>
              <w:right w:type="dxa" w:w="100"/>
            </w:tcMar>
          </w:tcPr>
          <w:p>
            <w:r>
              <w:rPr>
                <w:color w:val="1C1C2E"/>
                <w:sz w:val="18"/>
                <w:szCs w:val="18"/>
              </w:rPr>
              <w:t xml:space="preserve">Auth, RBAC, schools, users, JWT</w:t>
            </w:r>
          </w:p>
        </w:tc>
      </w:tr>
      <w:tr>
        <w:tc>
          <w:tcPr>
            <w:tcW w:type="dxa" w:w="360"/>
            <w:shd w:fill="FFFFFF" w:color="auto" w:val="clear"/>
            <w:tcMar>
              <w:top w:type="dxa" w:w="60"/>
              <w:left w:type="dxa" w:w="100"/>
              <w:bottom w:type="dxa" w:w="60"/>
              <w:right w:type="dxa" w:w="100"/>
            </w:tcMar>
          </w:tcPr>
          <w:p>
            <w:r>
              <w:rPr>
                <w:color w:val="1C1C2E"/>
                <w:sz w:val="18"/>
                <w:szCs w:val="18"/>
              </w:rPr>
              <w:t xml:space="preserve">2</w:t>
            </w:r>
          </w:p>
        </w:tc>
        <w:tc>
          <w:tcPr>
            <w:tcW w:type="dxa" w:w="2400"/>
            <w:shd w:fill="FFFFFF" w:color="auto" w:val="clear"/>
            <w:tcMar>
              <w:top w:type="dxa" w:w="60"/>
              <w:left w:type="dxa" w:w="100"/>
              <w:bottom w:type="dxa" w:w="60"/>
              <w:right w:type="dxa" w:w="100"/>
            </w:tcMar>
          </w:tcPr>
          <w:p>
            <w:r>
              <w:rPr>
                <w:color w:val="1C1C2E"/>
                <w:sz w:val="18"/>
                <w:szCs w:val="18"/>
              </w:rPr>
              <w:t xml:space="preserve">API Phase 2 — Academics</w:t>
            </w:r>
          </w:p>
        </w:tc>
        <w:tc>
          <w:tcPr>
            <w:tcW w:type="dxa" w:w="1400"/>
            <w:shd w:fill="FFFFFF" w:color="auto" w:val="clear"/>
            <w:tcMar>
              <w:top w:type="dxa" w:w="60"/>
              <w:left w:type="dxa" w:w="100"/>
              <w:bottom w:type="dxa" w:w="60"/>
              <w:right w:type="dxa" w:w="100"/>
            </w:tcMar>
          </w:tcPr>
          <w:p>
            <w:r>
              <w:rPr>
                <w:color w:val="1C1C2E"/>
                <w:sz w:val="18"/>
                <w:szCs w:val="18"/>
              </w:rPr>
              <w:t xml:space="preserve">Backend</w:t>
            </w:r>
          </w:p>
        </w:tc>
        <w:tc>
          <w:tcPr>
            <w:tcW w:type="dxa" w:w="5200"/>
            <w:shd w:fill="FFFFFF" w:color="auto" w:val="clear"/>
            <w:tcMar>
              <w:top w:type="dxa" w:w="60"/>
              <w:left w:type="dxa" w:w="100"/>
              <w:bottom w:type="dxa" w:w="60"/>
              <w:right w:type="dxa" w:w="100"/>
            </w:tcMar>
          </w:tcPr>
          <w:p>
            <w:r>
              <w:rPr>
                <w:color w:val="1C1C2E"/>
                <w:sz w:val="18"/>
                <w:szCs w:val="18"/>
              </w:rPr>
              <w:t xml:space="preserve">Students, timetable, homework, syllabus, certificates</w:t>
            </w:r>
          </w:p>
        </w:tc>
      </w:tr>
      <w:tr>
        <w:tc>
          <w:tcPr>
            <w:tcW w:type="dxa" w:w="360"/>
            <w:shd w:fill="F5F9FD" w:color="auto" w:val="clear"/>
            <w:tcMar>
              <w:top w:type="dxa" w:w="60"/>
              <w:left w:type="dxa" w:w="100"/>
              <w:bottom w:type="dxa" w:w="60"/>
              <w:right w:type="dxa" w:w="100"/>
            </w:tcMar>
          </w:tcPr>
          <w:p>
            <w:r>
              <w:rPr>
                <w:color w:val="1C1C2E"/>
                <w:sz w:val="18"/>
                <w:szCs w:val="18"/>
              </w:rPr>
              <w:t xml:space="preserve">3</w:t>
            </w:r>
          </w:p>
        </w:tc>
        <w:tc>
          <w:tcPr>
            <w:tcW w:type="dxa" w:w="2400"/>
            <w:shd w:fill="F5F9FD" w:color="auto" w:val="clear"/>
            <w:tcMar>
              <w:top w:type="dxa" w:w="60"/>
              <w:left w:type="dxa" w:w="100"/>
              <w:bottom w:type="dxa" w:w="60"/>
              <w:right w:type="dxa" w:w="100"/>
            </w:tcMar>
          </w:tcPr>
          <w:p>
            <w:r>
              <w:rPr>
                <w:color w:val="1C1C2E"/>
                <w:sz w:val="18"/>
                <w:szCs w:val="18"/>
              </w:rPr>
              <w:t xml:space="preserve">API Phase 3 — Attendance</w:t>
            </w:r>
          </w:p>
        </w:tc>
        <w:tc>
          <w:tcPr>
            <w:tcW w:type="dxa" w:w="1400"/>
            <w:shd w:fill="F5F9FD" w:color="auto" w:val="clear"/>
            <w:tcMar>
              <w:top w:type="dxa" w:w="60"/>
              <w:left w:type="dxa" w:w="100"/>
              <w:bottom w:type="dxa" w:w="60"/>
              <w:right w:type="dxa" w:w="100"/>
            </w:tcMar>
          </w:tcPr>
          <w:p>
            <w:r>
              <w:rPr>
                <w:color w:val="1C1C2E"/>
                <w:sz w:val="18"/>
                <w:szCs w:val="18"/>
              </w:rPr>
              <w:t xml:space="preserve">Backend</w:t>
            </w:r>
          </w:p>
        </w:tc>
        <w:tc>
          <w:tcPr>
            <w:tcW w:type="dxa" w:w="5200"/>
            <w:shd w:fill="F5F9FD" w:color="auto" w:val="clear"/>
            <w:tcMar>
              <w:top w:type="dxa" w:w="60"/>
              <w:left w:type="dxa" w:w="100"/>
              <w:bottom w:type="dxa" w:w="60"/>
              <w:right w:type="dxa" w:w="100"/>
            </w:tcMar>
          </w:tcPr>
          <w:p>
            <w:r>
              <w:rPr>
                <w:color w:val="1C1C2E"/>
                <w:sz w:val="18"/>
                <w:szCs w:val="18"/>
              </w:rPr>
              <w:t xml:space="preserve">Biometric ADMS, QR anti-loop, manual marking</w:t>
            </w:r>
          </w:p>
        </w:tc>
      </w:tr>
      <w:tr>
        <w:tc>
          <w:tcPr>
            <w:tcW w:type="dxa" w:w="360"/>
            <w:shd w:fill="FFFFFF" w:color="auto" w:val="clear"/>
            <w:tcMar>
              <w:top w:type="dxa" w:w="60"/>
              <w:left w:type="dxa" w:w="100"/>
              <w:bottom w:type="dxa" w:w="60"/>
              <w:right w:type="dxa" w:w="100"/>
            </w:tcMar>
          </w:tcPr>
          <w:p>
            <w:r>
              <w:rPr>
                <w:color w:val="1C1C2E"/>
                <w:sz w:val="18"/>
                <w:szCs w:val="18"/>
              </w:rPr>
              <w:t xml:space="preserve">4</w:t>
            </w:r>
          </w:p>
        </w:tc>
        <w:tc>
          <w:tcPr>
            <w:tcW w:type="dxa" w:w="2400"/>
            <w:shd w:fill="FFFFFF" w:color="auto" w:val="clear"/>
            <w:tcMar>
              <w:top w:type="dxa" w:w="60"/>
              <w:left w:type="dxa" w:w="100"/>
              <w:bottom w:type="dxa" w:w="60"/>
              <w:right w:type="dxa" w:w="100"/>
            </w:tcMar>
          </w:tcPr>
          <w:p>
            <w:r>
              <w:rPr>
                <w:color w:val="1C1C2E"/>
                <w:sz w:val="18"/>
                <w:szCs w:val="18"/>
              </w:rPr>
              <w:t xml:space="preserve">API Phase 4 — Finance</w:t>
            </w:r>
          </w:p>
        </w:tc>
        <w:tc>
          <w:tcPr>
            <w:tcW w:type="dxa" w:w="1400"/>
            <w:shd w:fill="FFFFFF" w:color="auto" w:val="clear"/>
            <w:tcMar>
              <w:top w:type="dxa" w:w="60"/>
              <w:left w:type="dxa" w:w="100"/>
              <w:bottom w:type="dxa" w:w="60"/>
              <w:right w:type="dxa" w:w="100"/>
            </w:tcMar>
          </w:tcPr>
          <w:p>
            <w:r>
              <w:rPr>
                <w:color w:val="1C1C2E"/>
                <w:sz w:val="18"/>
                <w:szCs w:val="18"/>
              </w:rPr>
              <w:t xml:space="preserve">Backend</w:t>
            </w:r>
          </w:p>
        </w:tc>
        <w:tc>
          <w:tcPr>
            <w:tcW w:type="dxa" w:w="5200"/>
            <w:shd w:fill="FFFFFF" w:color="auto" w:val="clear"/>
            <w:tcMar>
              <w:top w:type="dxa" w:w="60"/>
              <w:left w:type="dxa" w:w="100"/>
              <w:bottom w:type="dxa" w:w="60"/>
              <w:right w:type="dxa" w:w="100"/>
            </w:tcMar>
          </w:tcPr>
          <w:p>
            <w:r>
              <w:rPr>
                <w:color w:val="1C1C2E"/>
                <w:sz w:val="18"/>
                <w:szCs w:val="18"/>
              </w:rPr>
              <w:t xml:space="preserve">Fees, Razorpay/Stripe, receipts, Tally export</w:t>
            </w:r>
          </w:p>
        </w:tc>
      </w:tr>
      <w:tr>
        <w:tc>
          <w:tcPr>
            <w:tcW w:type="dxa" w:w="360"/>
            <w:shd w:fill="F5F9FD" w:color="auto" w:val="clear"/>
            <w:tcMar>
              <w:top w:type="dxa" w:w="60"/>
              <w:left w:type="dxa" w:w="100"/>
              <w:bottom w:type="dxa" w:w="60"/>
              <w:right w:type="dxa" w:w="100"/>
            </w:tcMar>
          </w:tcPr>
          <w:p>
            <w:r>
              <w:rPr>
                <w:color w:val="1C1C2E"/>
                <w:sz w:val="18"/>
                <w:szCs w:val="18"/>
              </w:rPr>
              <w:t xml:space="preserve">5</w:t>
            </w:r>
          </w:p>
        </w:tc>
        <w:tc>
          <w:tcPr>
            <w:tcW w:type="dxa" w:w="2400"/>
            <w:shd w:fill="F5F9FD" w:color="auto" w:val="clear"/>
            <w:tcMar>
              <w:top w:type="dxa" w:w="60"/>
              <w:left w:type="dxa" w:w="100"/>
              <w:bottom w:type="dxa" w:w="60"/>
              <w:right w:type="dxa" w:w="100"/>
            </w:tcMar>
          </w:tcPr>
          <w:p>
            <w:r>
              <w:rPr>
                <w:color w:val="1C1C2E"/>
                <w:sz w:val="18"/>
                <w:szCs w:val="18"/>
              </w:rPr>
              <w:t xml:space="preserve">API Phase 5 — Exams</w:t>
            </w:r>
          </w:p>
        </w:tc>
        <w:tc>
          <w:tcPr>
            <w:tcW w:type="dxa" w:w="1400"/>
            <w:shd w:fill="F5F9FD" w:color="auto" w:val="clear"/>
            <w:tcMar>
              <w:top w:type="dxa" w:w="60"/>
              <w:left w:type="dxa" w:w="100"/>
              <w:bottom w:type="dxa" w:w="60"/>
              <w:right w:type="dxa" w:w="100"/>
            </w:tcMar>
          </w:tcPr>
          <w:p>
            <w:r>
              <w:rPr>
                <w:color w:val="1C1C2E"/>
                <w:sz w:val="18"/>
                <w:szCs w:val="18"/>
              </w:rPr>
              <w:t xml:space="preserve">Backend</w:t>
            </w:r>
          </w:p>
        </w:tc>
        <w:tc>
          <w:tcPr>
            <w:tcW w:type="dxa" w:w="5200"/>
            <w:shd w:fill="F5F9FD" w:color="auto" w:val="clear"/>
            <w:tcMar>
              <w:top w:type="dxa" w:w="60"/>
              <w:left w:type="dxa" w:w="100"/>
              <w:bottom w:type="dxa" w:w="60"/>
              <w:right w:type="dxa" w:w="100"/>
            </w:tcMar>
          </w:tcPr>
          <w:p>
            <w:r>
              <w:rPr>
                <w:color w:val="1C1C2E"/>
                <w:sz w:val="18"/>
                <w:szCs w:val="18"/>
              </w:rPr>
              <w:t xml:space="preserve">CBT engine, autosave, item analysis, live classes</w:t>
            </w:r>
          </w:p>
        </w:tc>
      </w:tr>
      <w:tr>
        <w:tc>
          <w:tcPr>
            <w:tcW w:type="dxa" w:w="360"/>
            <w:shd w:fill="FFFFFF" w:color="auto" w:val="clear"/>
            <w:tcMar>
              <w:top w:type="dxa" w:w="60"/>
              <w:left w:type="dxa" w:w="100"/>
              <w:bottom w:type="dxa" w:w="60"/>
              <w:right w:type="dxa" w:w="100"/>
            </w:tcMar>
          </w:tcPr>
          <w:p>
            <w:r>
              <w:rPr>
                <w:color w:val="1C1C2E"/>
                <w:sz w:val="18"/>
                <w:szCs w:val="18"/>
              </w:rPr>
              <w:t xml:space="preserve">6</w:t>
            </w:r>
          </w:p>
        </w:tc>
        <w:tc>
          <w:tcPr>
            <w:tcW w:type="dxa" w:w="2400"/>
            <w:shd w:fill="FFFFFF" w:color="auto" w:val="clear"/>
            <w:tcMar>
              <w:top w:type="dxa" w:w="60"/>
              <w:left w:type="dxa" w:w="100"/>
              <w:bottom w:type="dxa" w:w="60"/>
              <w:right w:type="dxa" w:w="100"/>
            </w:tcMar>
          </w:tcPr>
          <w:p>
            <w:r>
              <w:rPr>
                <w:color w:val="1C1C2E"/>
                <w:sz w:val="18"/>
                <w:szCs w:val="18"/>
              </w:rPr>
              <w:t xml:space="preserve">API Phase 6 — Communication</w:t>
            </w:r>
          </w:p>
        </w:tc>
        <w:tc>
          <w:tcPr>
            <w:tcW w:type="dxa" w:w="1400"/>
            <w:shd w:fill="FFFFFF" w:color="auto" w:val="clear"/>
            <w:tcMar>
              <w:top w:type="dxa" w:w="60"/>
              <w:left w:type="dxa" w:w="100"/>
              <w:bottom w:type="dxa" w:w="60"/>
              <w:right w:type="dxa" w:w="100"/>
            </w:tcMar>
          </w:tcPr>
          <w:p>
            <w:r>
              <w:rPr>
                <w:color w:val="1C1C2E"/>
                <w:sz w:val="18"/>
                <w:szCs w:val="18"/>
              </w:rPr>
              <w:t xml:space="preserve">Backend</w:t>
            </w:r>
          </w:p>
        </w:tc>
        <w:tc>
          <w:tcPr>
            <w:tcW w:type="dxa" w:w="5200"/>
            <w:shd w:fill="FFFFFF" w:color="auto" w:val="clear"/>
            <w:tcMar>
              <w:top w:type="dxa" w:w="60"/>
              <w:left w:type="dxa" w:w="100"/>
              <w:bottom w:type="dxa" w:w="60"/>
              <w:right w:type="dxa" w:w="100"/>
            </w:tcMar>
          </w:tcPr>
          <w:p>
            <w:r>
              <w:rPr>
                <w:color w:val="1C1C2E"/>
                <w:sz w:val="18"/>
                <w:szCs w:val="18"/>
              </w:rPr>
              <w:t xml:space="preserve">SMS/WhatsApp adapters, socket.io chat, surveys</w:t>
            </w:r>
          </w:p>
        </w:tc>
      </w:tr>
      <w:tr>
        <w:tc>
          <w:tcPr>
            <w:tcW w:type="dxa" w:w="360"/>
            <w:shd w:fill="F5F9FD" w:color="auto" w:val="clear"/>
            <w:tcMar>
              <w:top w:type="dxa" w:w="60"/>
              <w:left w:type="dxa" w:w="100"/>
              <w:bottom w:type="dxa" w:w="60"/>
              <w:right w:type="dxa" w:w="100"/>
            </w:tcMar>
          </w:tcPr>
          <w:p>
            <w:r>
              <w:rPr>
                <w:color w:val="1C1C2E"/>
                <w:sz w:val="18"/>
                <w:szCs w:val="18"/>
              </w:rPr>
              <w:t xml:space="preserve">7</w:t>
            </w:r>
          </w:p>
        </w:tc>
        <w:tc>
          <w:tcPr>
            <w:tcW w:type="dxa" w:w="2400"/>
            <w:shd w:fill="F5F9FD" w:color="auto" w:val="clear"/>
            <w:tcMar>
              <w:top w:type="dxa" w:w="60"/>
              <w:left w:type="dxa" w:w="100"/>
              <w:bottom w:type="dxa" w:w="60"/>
              <w:right w:type="dxa" w:w="100"/>
            </w:tcMar>
          </w:tcPr>
          <w:p>
            <w:r>
              <w:rPr>
                <w:color w:val="1C1C2E"/>
                <w:sz w:val="18"/>
                <w:szCs w:val="18"/>
              </w:rPr>
              <w:t xml:space="preserve">API Phase 7 — Transport</w:t>
            </w:r>
          </w:p>
        </w:tc>
        <w:tc>
          <w:tcPr>
            <w:tcW w:type="dxa" w:w="1400"/>
            <w:shd w:fill="F5F9FD" w:color="auto" w:val="clear"/>
            <w:tcMar>
              <w:top w:type="dxa" w:w="60"/>
              <w:left w:type="dxa" w:w="100"/>
              <w:bottom w:type="dxa" w:w="60"/>
              <w:right w:type="dxa" w:w="100"/>
            </w:tcMar>
          </w:tcPr>
          <w:p>
            <w:r>
              <w:rPr>
                <w:color w:val="1C1C2E"/>
                <w:sz w:val="18"/>
                <w:szCs w:val="18"/>
              </w:rPr>
              <w:t xml:space="preserve">Backend</w:t>
            </w:r>
          </w:p>
        </w:tc>
        <w:tc>
          <w:tcPr>
            <w:tcW w:type="dxa" w:w="5200"/>
            <w:shd w:fill="F5F9FD" w:color="auto" w:val="clear"/>
            <w:tcMar>
              <w:top w:type="dxa" w:w="60"/>
              <w:left w:type="dxa" w:w="100"/>
              <w:bottom w:type="dxa" w:w="60"/>
              <w:right w:type="dxa" w:w="100"/>
            </w:tcMar>
          </w:tcPr>
          <w:p>
            <w:r>
              <w:rPr>
                <w:color w:val="1C1C2E"/>
                <w:sz w:val="18"/>
                <w:szCs w:val="18"/>
              </w:rPr>
              <w:t xml:space="preserve">GPS trips, driver auth, SOS, socket.io live ops</w:t>
            </w:r>
          </w:p>
        </w:tc>
      </w:tr>
      <w:tr>
        <w:tc>
          <w:tcPr>
            <w:tcW w:type="dxa" w:w="360"/>
            <w:shd w:fill="FFFFFF" w:color="auto" w:val="clear"/>
            <w:tcMar>
              <w:top w:type="dxa" w:w="60"/>
              <w:left w:type="dxa" w:w="100"/>
              <w:bottom w:type="dxa" w:w="60"/>
              <w:right w:type="dxa" w:w="100"/>
            </w:tcMar>
          </w:tcPr>
          <w:p>
            <w:r>
              <w:rPr>
                <w:color w:val="1C1C2E"/>
                <w:sz w:val="18"/>
                <w:szCs w:val="18"/>
              </w:rPr>
              <w:t xml:space="preserve">8</w:t>
            </w:r>
          </w:p>
        </w:tc>
        <w:tc>
          <w:tcPr>
            <w:tcW w:type="dxa" w:w="2400"/>
            <w:shd w:fill="FFFFFF" w:color="auto" w:val="clear"/>
            <w:tcMar>
              <w:top w:type="dxa" w:w="60"/>
              <w:left w:type="dxa" w:w="100"/>
              <w:bottom w:type="dxa" w:w="60"/>
              <w:right w:type="dxa" w:w="100"/>
            </w:tcMar>
          </w:tcPr>
          <w:p>
            <w:r>
              <w:rPr>
                <w:color w:val="1C1C2E"/>
                <w:sz w:val="18"/>
                <w:szCs w:val="18"/>
              </w:rPr>
              <w:t xml:space="preserve">API Phase 8 — HR</w:t>
            </w:r>
          </w:p>
        </w:tc>
        <w:tc>
          <w:tcPr>
            <w:tcW w:type="dxa" w:w="1400"/>
            <w:shd w:fill="FFFFFF" w:color="auto" w:val="clear"/>
            <w:tcMar>
              <w:top w:type="dxa" w:w="60"/>
              <w:left w:type="dxa" w:w="100"/>
              <w:bottom w:type="dxa" w:w="60"/>
              <w:right w:type="dxa" w:w="100"/>
            </w:tcMar>
          </w:tcPr>
          <w:p>
            <w:r>
              <w:rPr>
                <w:color w:val="1C1C2E"/>
                <w:sz w:val="18"/>
                <w:szCs w:val="18"/>
              </w:rPr>
              <w:t xml:space="preserve">Backend</w:t>
            </w:r>
          </w:p>
        </w:tc>
        <w:tc>
          <w:tcPr>
            <w:tcW w:type="dxa" w:w="5200"/>
            <w:shd w:fill="FFFFFF" w:color="auto" w:val="clear"/>
            <w:tcMar>
              <w:top w:type="dxa" w:w="60"/>
              <w:left w:type="dxa" w:w="100"/>
              <w:bottom w:type="dxa" w:w="60"/>
              <w:right w:type="dxa" w:w="100"/>
            </w:tcMar>
          </w:tcPr>
          <w:p>
            <w:r>
              <w:rPr>
                <w:color w:val="1C1C2E"/>
                <w:sz w:val="18"/>
                <w:szCs w:val="18"/>
              </w:rPr>
              <w:t xml:space="preserve">Staff, leave, payroll calculator, salary slip PDF</w:t>
            </w:r>
          </w:p>
        </w:tc>
      </w:tr>
      <w:tr>
        <w:tc>
          <w:tcPr>
            <w:tcW w:type="dxa" w:w="360"/>
            <w:shd w:fill="F5F9FD" w:color="auto" w:val="clear"/>
            <w:tcMar>
              <w:top w:type="dxa" w:w="60"/>
              <w:left w:type="dxa" w:w="100"/>
              <w:bottom w:type="dxa" w:w="60"/>
              <w:right w:type="dxa" w:w="100"/>
            </w:tcMar>
          </w:tcPr>
          <w:p>
            <w:r>
              <w:rPr>
                <w:color w:val="1C1C2E"/>
                <w:sz w:val="18"/>
                <w:szCs w:val="18"/>
              </w:rPr>
              <w:t xml:space="preserve">9</w:t>
            </w:r>
          </w:p>
        </w:tc>
        <w:tc>
          <w:tcPr>
            <w:tcW w:type="dxa" w:w="2400"/>
            <w:shd w:fill="F5F9FD" w:color="auto" w:val="clear"/>
            <w:tcMar>
              <w:top w:type="dxa" w:w="60"/>
              <w:left w:type="dxa" w:w="100"/>
              <w:bottom w:type="dxa" w:w="60"/>
              <w:right w:type="dxa" w:w="100"/>
            </w:tcMar>
          </w:tcPr>
          <w:p>
            <w:r>
              <w:rPr>
                <w:color w:val="1C1C2E"/>
                <w:sz w:val="18"/>
                <w:szCs w:val="18"/>
              </w:rPr>
              <w:t xml:space="preserve">API Phase 9 — Library/Hostel</w:t>
            </w:r>
          </w:p>
        </w:tc>
        <w:tc>
          <w:tcPr>
            <w:tcW w:type="dxa" w:w="1400"/>
            <w:shd w:fill="F5F9FD" w:color="auto" w:val="clear"/>
            <w:tcMar>
              <w:top w:type="dxa" w:w="60"/>
              <w:left w:type="dxa" w:w="100"/>
              <w:bottom w:type="dxa" w:w="60"/>
              <w:right w:type="dxa" w:w="100"/>
            </w:tcMar>
          </w:tcPr>
          <w:p>
            <w:r>
              <w:rPr>
                <w:color w:val="1C1C2E"/>
                <w:sz w:val="18"/>
                <w:szCs w:val="18"/>
              </w:rPr>
              <w:t xml:space="preserve">Backend</w:t>
            </w:r>
          </w:p>
        </w:tc>
        <w:tc>
          <w:tcPr>
            <w:tcW w:type="dxa" w:w="5200"/>
            <w:shd w:fill="F5F9FD" w:color="auto" w:val="clear"/>
            <w:tcMar>
              <w:top w:type="dxa" w:w="60"/>
              <w:left w:type="dxa" w:w="100"/>
              <w:bottom w:type="dxa" w:w="60"/>
              <w:right w:type="dxa" w:w="100"/>
            </w:tcMar>
          </w:tcPr>
          <w:p>
            <w:r>
              <w:rPr>
                <w:color w:val="1C1C2E"/>
                <w:sz w:val="18"/>
                <w:szCs w:val="18"/>
              </w:rPr>
              <w:t xml:space="preserve">Library, hostel capacity, inventory, assets</w:t>
            </w:r>
          </w:p>
        </w:tc>
      </w:tr>
      <w:tr>
        <w:tc>
          <w:tcPr>
            <w:tcW w:type="dxa" w:w="360"/>
            <w:shd w:fill="FFFFFF" w:color="auto" w:val="clear"/>
            <w:tcMar>
              <w:top w:type="dxa" w:w="60"/>
              <w:left w:type="dxa" w:w="100"/>
              <w:bottom w:type="dxa" w:w="60"/>
              <w:right w:type="dxa" w:w="100"/>
            </w:tcMar>
          </w:tcPr>
          <w:p>
            <w:r>
              <w:rPr>
                <w:color w:val="1C1C2E"/>
                <w:sz w:val="18"/>
                <w:szCs w:val="18"/>
              </w:rPr>
              <w:t xml:space="preserve">10</w:t>
            </w:r>
          </w:p>
        </w:tc>
        <w:tc>
          <w:tcPr>
            <w:tcW w:type="dxa" w:w="2400"/>
            <w:shd w:fill="FFFFFF" w:color="auto" w:val="clear"/>
            <w:tcMar>
              <w:top w:type="dxa" w:w="60"/>
              <w:left w:type="dxa" w:w="100"/>
              <w:bottom w:type="dxa" w:w="60"/>
              <w:right w:type="dxa" w:w="100"/>
            </w:tcMar>
          </w:tcPr>
          <w:p>
            <w:r>
              <w:rPr>
                <w:color w:val="1C1C2E"/>
                <w:sz w:val="18"/>
                <w:szCs w:val="18"/>
              </w:rPr>
              <w:t xml:space="preserve">API Phase 10 — Security</w:t>
            </w:r>
          </w:p>
        </w:tc>
        <w:tc>
          <w:tcPr>
            <w:tcW w:type="dxa" w:w="1400"/>
            <w:shd w:fill="FFFFFF" w:color="auto" w:val="clear"/>
            <w:tcMar>
              <w:top w:type="dxa" w:w="60"/>
              <w:left w:type="dxa" w:w="100"/>
              <w:bottom w:type="dxa" w:w="60"/>
              <w:right w:type="dxa" w:w="100"/>
            </w:tcMar>
          </w:tcPr>
          <w:p>
            <w:r>
              <w:rPr>
                <w:color w:val="1C1C2E"/>
                <w:sz w:val="18"/>
                <w:szCs w:val="18"/>
              </w:rPr>
              <w:t xml:space="preserve">Backend</w:t>
            </w:r>
          </w:p>
        </w:tc>
        <w:tc>
          <w:tcPr>
            <w:tcW w:type="dxa" w:w="5200"/>
            <w:shd w:fill="FFFFFF" w:color="auto" w:val="clear"/>
            <w:tcMar>
              <w:top w:type="dxa" w:w="60"/>
              <w:left w:type="dxa" w:w="100"/>
              <w:bottom w:type="dxa" w:w="60"/>
              <w:right w:type="dxa" w:w="100"/>
            </w:tcMar>
          </w:tcPr>
          <w:p>
            <w:r>
              <w:rPr>
                <w:color w:val="1C1C2E"/>
                <w:sz w:val="18"/>
                <w:szCs w:val="18"/>
              </w:rPr>
              <w:t xml:space="preserve">Gate pass QR, CCTV 5-gate consent, compliance</w:t>
            </w:r>
          </w:p>
        </w:tc>
      </w:tr>
      <w:tr>
        <w:tc>
          <w:tcPr>
            <w:tcW w:type="dxa" w:w="360"/>
            <w:shd w:fill="F5F9FD" w:color="auto" w:val="clear"/>
            <w:tcMar>
              <w:top w:type="dxa" w:w="60"/>
              <w:left w:type="dxa" w:w="100"/>
              <w:bottom w:type="dxa" w:w="60"/>
              <w:right w:type="dxa" w:w="100"/>
            </w:tcMar>
          </w:tcPr>
          <w:p>
            <w:r>
              <w:rPr>
                <w:color w:val="1C1C2E"/>
                <w:sz w:val="18"/>
                <w:szCs w:val="18"/>
              </w:rPr>
              <w:t xml:space="preserve">11</w:t>
            </w:r>
          </w:p>
        </w:tc>
        <w:tc>
          <w:tcPr>
            <w:tcW w:type="dxa" w:w="2400"/>
            <w:shd w:fill="F5F9FD" w:color="auto" w:val="clear"/>
            <w:tcMar>
              <w:top w:type="dxa" w:w="60"/>
              <w:left w:type="dxa" w:w="100"/>
              <w:bottom w:type="dxa" w:w="60"/>
              <w:right w:type="dxa" w:w="100"/>
            </w:tcMar>
          </w:tcPr>
          <w:p>
            <w:r>
              <w:rPr>
                <w:color w:val="1C1C2E"/>
                <w:sz w:val="18"/>
                <w:szCs w:val="18"/>
              </w:rPr>
              <w:t xml:space="preserve">API Phase 11 — AI/Analytics</w:t>
            </w:r>
          </w:p>
        </w:tc>
        <w:tc>
          <w:tcPr>
            <w:tcW w:type="dxa" w:w="1400"/>
            <w:shd w:fill="F5F9FD" w:color="auto" w:val="clear"/>
            <w:tcMar>
              <w:top w:type="dxa" w:w="60"/>
              <w:left w:type="dxa" w:w="100"/>
              <w:bottom w:type="dxa" w:w="60"/>
              <w:right w:type="dxa" w:w="100"/>
            </w:tcMar>
          </w:tcPr>
          <w:p>
            <w:r>
              <w:rPr>
                <w:color w:val="1C1C2E"/>
                <w:sz w:val="18"/>
                <w:szCs w:val="18"/>
              </w:rPr>
              <w:t xml:space="preserve">Backend</w:t>
            </w:r>
          </w:p>
        </w:tc>
        <w:tc>
          <w:tcPr>
            <w:tcW w:type="dxa" w:w="5200"/>
            <w:shd w:fill="F5F9FD" w:color="auto" w:val="clear"/>
            <w:tcMar>
              <w:top w:type="dxa" w:w="60"/>
              <w:left w:type="dxa" w:w="100"/>
              <w:bottom w:type="dxa" w:w="60"/>
              <w:right w:type="dxa" w:w="100"/>
            </w:tcMar>
          </w:tcPr>
          <w:p>
            <w:r>
              <w:rPr>
                <w:color w:val="1C1C2E"/>
                <w:sz w:val="18"/>
                <w:szCs w:val="18"/>
              </w:rPr>
              <w:t xml:space="preserve">LangChain intent, safe query templates, streaming</w:t>
            </w:r>
          </w:p>
        </w:tc>
      </w:tr>
      <w:tr>
        <w:tc>
          <w:tcPr>
            <w:tcW w:type="dxa" w:w="360"/>
            <w:shd w:fill="FFFFFF" w:color="auto" w:val="clear"/>
            <w:tcMar>
              <w:top w:type="dxa" w:w="60"/>
              <w:left w:type="dxa" w:w="100"/>
              <w:bottom w:type="dxa" w:w="60"/>
              <w:right w:type="dxa" w:w="100"/>
            </w:tcMar>
          </w:tcPr>
          <w:p>
            <w:r>
              <w:rPr>
                <w:color w:val="1C1C2E"/>
                <w:sz w:val="18"/>
                <w:szCs w:val="18"/>
              </w:rPr>
              <w:t xml:space="preserve">12</w:t>
            </w:r>
          </w:p>
        </w:tc>
        <w:tc>
          <w:tcPr>
            <w:tcW w:type="dxa" w:w="2400"/>
            <w:shd w:fill="FFFFFF" w:color="auto" w:val="clear"/>
            <w:tcMar>
              <w:top w:type="dxa" w:w="60"/>
              <w:left w:type="dxa" w:w="100"/>
              <w:bottom w:type="dxa" w:w="60"/>
              <w:right w:type="dxa" w:w="100"/>
            </w:tcMar>
          </w:tcPr>
          <w:p>
            <w:r>
              <w:rPr>
                <w:color w:val="1C1C2E"/>
                <w:sz w:val="18"/>
                <w:szCs w:val="18"/>
              </w:rPr>
              <w:t xml:space="preserve">API Phase 13 — SaaS Admin</w:t>
            </w:r>
          </w:p>
        </w:tc>
        <w:tc>
          <w:tcPr>
            <w:tcW w:type="dxa" w:w="1400"/>
            <w:shd w:fill="FFFFFF" w:color="auto" w:val="clear"/>
            <w:tcMar>
              <w:top w:type="dxa" w:w="60"/>
              <w:left w:type="dxa" w:w="100"/>
              <w:bottom w:type="dxa" w:w="60"/>
              <w:right w:type="dxa" w:w="100"/>
            </w:tcMar>
          </w:tcPr>
          <w:p>
            <w:r>
              <w:rPr>
                <w:color w:val="1C1C2E"/>
                <w:sz w:val="18"/>
                <w:szCs w:val="18"/>
              </w:rPr>
              <w:t xml:space="preserve">Backend</w:t>
            </w:r>
          </w:p>
        </w:tc>
        <w:tc>
          <w:tcPr>
            <w:tcW w:type="dxa" w:w="5200"/>
            <w:shd w:fill="FFFFFF" w:color="auto" w:val="clear"/>
            <w:tcMar>
              <w:top w:type="dxa" w:w="60"/>
              <w:left w:type="dxa" w:w="100"/>
              <w:bottom w:type="dxa" w:w="60"/>
              <w:right w:type="dxa" w:w="100"/>
            </w:tcMar>
          </w:tcPr>
          <w:p>
            <w:r>
              <w:rPr>
                <w:color w:val="1C1C2E"/>
                <w:sz w:val="18"/>
                <w:szCs w:val="18"/>
              </w:rPr>
              <w:t xml:space="preserve">Provisioning, billing, backup, domain, white-label</w:t>
            </w:r>
          </w:p>
        </w:tc>
      </w:tr>
      <w:tr>
        <w:tc>
          <w:tcPr>
            <w:tcW w:type="dxa" w:w="360"/>
            <w:shd w:fill="F5F9FD" w:color="auto" w:val="clear"/>
            <w:tcMar>
              <w:top w:type="dxa" w:w="60"/>
              <w:left w:type="dxa" w:w="100"/>
              <w:bottom w:type="dxa" w:w="60"/>
              <w:right w:type="dxa" w:w="100"/>
            </w:tcMar>
          </w:tcPr>
          <w:p>
            <w:r>
              <w:rPr>
                <w:color w:val="1C1C2E"/>
                <w:sz w:val="18"/>
                <w:szCs w:val="18"/>
              </w:rPr>
              <w:t xml:space="preserve">13</w:t>
            </w:r>
          </w:p>
        </w:tc>
        <w:tc>
          <w:tcPr>
            <w:tcW w:type="dxa" w:w="2400"/>
            <w:shd w:fill="F5F9FD" w:color="auto" w:val="clear"/>
            <w:tcMar>
              <w:top w:type="dxa" w:w="60"/>
              <w:left w:type="dxa" w:w="100"/>
              <w:bottom w:type="dxa" w:w="60"/>
              <w:right w:type="dxa" w:w="100"/>
            </w:tcMar>
          </w:tcPr>
          <w:p>
            <w:r>
              <w:rPr>
                <w:color w:val="1C1C2E"/>
                <w:sz w:val="18"/>
                <w:szCs w:val="18"/>
              </w:rPr>
              <w:t xml:space="preserve">WEB Phase 1 — Design System</w:t>
            </w:r>
          </w:p>
        </w:tc>
        <w:tc>
          <w:tcPr>
            <w:tcW w:type="dxa" w:w="1400"/>
            <w:shd w:fill="F5F9FD" w:color="auto" w:val="clear"/>
            <w:tcMar>
              <w:top w:type="dxa" w:w="60"/>
              <w:left w:type="dxa" w:w="100"/>
              <w:bottom w:type="dxa" w:w="60"/>
              <w:right w:type="dxa" w:w="100"/>
            </w:tcMar>
          </w:tcPr>
          <w:p>
            <w:r>
              <w:rPr>
                <w:color w:val="1C1C2E"/>
                <w:sz w:val="18"/>
                <w:szCs w:val="18"/>
              </w:rPr>
              <w:t xml:space="preserve">Web</w:t>
            </w:r>
          </w:p>
        </w:tc>
        <w:tc>
          <w:tcPr>
            <w:tcW w:type="dxa" w:w="5200"/>
            <w:shd w:fill="F5F9FD" w:color="auto" w:val="clear"/>
            <w:tcMar>
              <w:top w:type="dxa" w:w="60"/>
              <w:left w:type="dxa" w:w="100"/>
              <w:bottom w:type="dxa" w:w="60"/>
              <w:right w:type="dxa" w:w="100"/>
            </w:tcMar>
          </w:tcPr>
          <w:p>
            <w:r>
              <w:rPr>
                <w:color w:val="1C1C2E"/>
                <w:sz w:val="18"/>
                <w:szCs w:val="18"/>
              </w:rPr>
              <w:t xml:space="preserve">Design tokens, 6 components, Storybook</w:t>
            </w:r>
          </w:p>
        </w:tc>
      </w:tr>
      <w:tr>
        <w:tc>
          <w:tcPr>
            <w:tcW w:type="dxa" w:w="360"/>
            <w:shd w:fill="FFFFFF" w:color="auto" w:val="clear"/>
            <w:tcMar>
              <w:top w:type="dxa" w:w="60"/>
              <w:left w:type="dxa" w:w="100"/>
              <w:bottom w:type="dxa" w:w="60"/>
              <w:right w:type="dxa" w:w="100"/>
            </w:tcMar>
          </w:tcPr>
          <w:p>
            <w:r>
              <w:rPr>
                <w:color w:val="1C1C2E"/>
                <w:sz w:val="18"/>
                <w:szCs w:val="18"/>
              </w:rPr>
              <w:t xml:space="preserve">14</w:t>
            </w:r>
          </w:p>
        </w:tc>
        <w:tc>
          <w:tcPr>
            <w:tcW w:type="dxa" w:w="2400"/>
            <w:shd w:fill="FFFFFF" w:color="auto" w:val="clear"/>
            <w:tcMar>
              <w:top w:type="dxa" w:w="60"/>
              <w:left w:type="dxa" w:w="100"/>
              <w:bottom w:type="dxa" w:w="60"/>
              <w:right w:type="dxa" w:w="100"/>
            </w:tcMar>
          </w:tcPr>
          <w:p>
            <w:r>
              <w:rPr>
                <w:color w:val="1C1C2E"/>
                <w:sz w:val="18"/>
                <w:szCs w:val="18"/>
              </w:rPr>
              <w:t xml:space="preserve">WEB Phase 2 — Shell</w:t>
            </w:r>
          </w:p>
        </w:tc>
        <w:tc>
          <w:tcPr>
            <w:tcW w:type="dxa" w:w="1400"/>
            <w:shd w:fill="FFFFFF" w:color="auto" w:val="clear"/>
            <w:tcMar>
              <w:top w:type="dxa" w:w="60"/>
              <w:left w:type="dxa" w:w="100"/>
              <w:bottom w:type="dxa" w:w="60"/>
              <w:right w:type="dxa" w:w="100"/>
            </w:tcMar>
          </w:tcPr>
          <w:p>
            <w:r>
              <w:rPr>
                <w:color w:val="1C1C2E"/>
                <w:sz w:val="18"/>
                <w:szCs w:val="18"/>
              </w:rPr>
              <w:t xml:space="preserve">Web</w:t>
            </w:r>
          </w:p>
        </w:tc>
        <w:tc>
          <w:tcPr>
            <w:tcW w:type="dxa" w:w="5200"/>
            <w:shd w:fill="FFFFFF" w:color="auto" w:val="clear"/>
            <w:tcMar>
              <w:top w:type="dxa" w:w="60"/>
              <w:left w:type="dxa" w:w="100"/>
              <w:bottom w:type="dxa" w:w="60"/>
              <w:right w:type="dxa" w:w="100"/>
            </w:tcMar>
          </w:tcPr>
          <w:p>
            <w:r>
              <w:rPr>
                <w:color w:val="1C1C2E"/>
                <w:sz w:val="18"/>
                <w:szCs w:val="18"/>
              </w:rPr>
              <w:t xml:space="preserve">Sidebar, header, command palette, login</w:t>
            </w:r>
          </w:p>
        </w:tc>
      </w:tr>
      <w:tr>
        <w:tc>
          <w:tcPr>
            <w:tcW w:type="dxa" w:w="360"/>
            <w:shd w:fill="F5F9FD" w:color="auto" w:val="clear"/>
            <w:tcMar>
              <w:top w:type="dxa" w:w="60"/>
              <w:left w:type="dxa" w:w="100"/>
              <w:bottom w:type="dxa" w:w="60"/>
              <w:right w:type="dxa" w:w="100"/>
            </w:tcMar>
          </w:tcPr>
          <w:p>
            <w:r>
              <w:rPr>
                <w:color w:val="1C1C2E"/>
                <w:sz w:val="18"/>
                <w:szCs w:val="18"/>
              </w:rPr>
              <w:t xml:space="preserve">15</w:t>
            </w:r>
          </w:p>
        </w:tc>
        <w:tc>
          <w:tcPr>
            <w:tcW w:type="dxa" w:w="2400"/>
            <w:shd w:fill="F5F9FD" w:color="auto" w:val="clear"/>
            <w:tcMar>
              <w:top w:type="dxa" w:w="60"/>
              <w:left w:type="dxa" w:w="100"/>
              <w:bottom w:type="dxa" w:w="60"/>
              <w:right w:type="dxa" w:w="100"/>
            </w:tcMar>
          </w:tcPr>
          <w:p>
            <w:r>
              <w:rPr>
                <w:color w:val="1C1C2E"/>
                <w:sz w:val="18"/>
                <w:szCs w:val="18"/>
              </w:rPr>
              <w:t xml:space="preserve">WEB Phase 3 — Students/Academics</w:t>
            </w:r>
          </w:p>
        </w:tc>
        <w:tc>
          <w:tcPr>
            <w:tcW w:type="dxa" w:w="1400"/>
            <w:shd w:fill="F5F9FD" w:color="auto" w:val="clear"/>
            <w:tcMar>
              <w:top w:type="dxa" w:w="60"/>
              <w:left w:type="dxa" w:w="100"/>
              <w:bottom w:type="dxa" w:w="60"/>
              <w:right w:type="dxa" w:w="100"/>
            </w:tcMar>
          </w:tcPr>
          <w:p>
            <w:r>
              <w:rPr>
                <w:color w:val="1C1C2E"/>
                <w:sz w:val="18"/>
                <w:szCs w:val="18"/>
              </w:rPr>
              <w:t xml:space="preserve">Web</w:t>
            </w:r>
          </w:p>
        </w:tc>
        <w:tc>
          <w:tcPr>
            <w:tcW w:type="dxa" w:w="5200"/>
            <w:shd w:fill="F5F9FD" w:color="auto" w:val="clear"/>
            <w:tcMar>
              <w:top w:type="dxa" w:w="60"/>
              <w:left w:type="dxa" w:w="100"/>
              <w:bottom w:type="dxa" w:w="60"/>
              <w:right w:type="dxa" w:w="100"/>
            </w:tcMar>
          </w:tcPr>
          <w:p>
            <w:r>
              <w:rPr>
                <w:color w:val="1C1C2E"/>
                <w:sz w:val="18"/>
                <w:szCs w:val="18"/>
              </w:rPr>
              <w:t xml:space="preserve">Student list/profile, timetable builder, homework</w:t>
            </w:r>
          </w:p>
        </w:tc>
      </w:tr>
      <w:tr>
        <w:tc>
          <w:tcPr>
            <w:tcW w:type="dxa" w:w="360"/>
            <w:shd w:fill="FFFFFF" w:color="auto" w:val="clear"/>
            <w:tcMar>
              <w:top w:type="dxa" w:w="60"/>
              <w:left w:type="dxa" w:w="100"/>
              <w:bottom w:type="dxa" w:w="60"/>
              <w:right w:type="dxa" w:w="100"/>
            </w:tcMar>
          </w:tcPr>
          <w:p>
            <w:r>
              <w:rPr>
                <w:color w:val="1C1C2E"/>
                <w:sz w:val="18"/>
                <w:szCs w:val="18"/>
              </w:rPr>
              <w:t xml:space="preserve">16</w:t>
            </w:r>
          </w:p>
        </w:tc>
        <w:tc>
          <w:tcPr>
            <w:tcW w:type="dxa" w:w="2400"/>
            <w:shd w:fill="FFFFFF" w:color="auto" w:val="clear"/>
            <w:tcMar>
              <w:top w:type="dxa" w:w="60"/>
              <w:left w:type="dxa" w:w="100"/>
              <w:bottom w:type="dxa" w:w="60"/>
              <w:right w:type="dxa" w:w="100"/>
            </w:tcMar>
          </w:tcPr>
          <w:p>
            <w:r>
              <w:rPr>
                <w:color w:val="1C1C2E"/>
                <w:sz w:val="18"/>
                <w:szCs w:val="18"/>
              </w:rPr>
              <w:t xml:space="preserve">WEB Phase 4 — Dashboard/Attendance</w:t>
            </w:r>
          </w:p>
        </w:tc>
        <w:tc>
          <w:tcPr>
            <w:tcW w:type="dxa" w:w="1400"/>
            <w:shd w:fill="FFFFFF" w:color="auto" w:val="clear"/>
            <w:tcMar>
              <w:top w:type="dxa" w:w="60"/>
              <w:left w:type="dxa" w:w="100"/>
              <w:bottom w:type="dxa" w:w="60"/>
              <w:right w:type="dxa" w:w="100"/>
            </w:tcMar>
          </w:tcPr>
          <w:p>
            <w:r>
              <w:rPr>
                <w:color w:val="1C1C2E"/>
                <w:sz w:val="18"/>
                <w:szCs w:val="18"/>
              </w:rPr>
              <w:t xml:space="preserve">Web</w:t>
            </w:r>
          </w:p>
        </w:tc>
        <w:tc>
          <w:tcPr>
            <w:tcW w:type="dxa" w:w="5200"/>
            <w:shd w:fill="FFFFFF" w:color="auto" w:val="clear"/>
            <w:tcMar>
              <w:top w:type="dxa" w:w="60"/>
              <w:left w:type="dxa" w:w="100"/>
              <w:bottom w:type="dxa" w:w="60"/>
              <w:right w:type="dxa" w:w="100"/>
            </w:tcMar>
          </w:tcPr>
          <w:p>
            <w:r>
              <w:rPr>
                <w:color w:val="1C1C2E"/>
                <w:sz w:val="18"/>
                <w:szCs w:val="18"/>
              </w:rPr>
              <w:t xml:space="preserve">Main dashboard, attendance grid, heatmap, biometric</w:t>
            </w:r>
          </w:p>
        </w:tc>
      </w:tr>
      <w:tr>
        <w:tc>
          <w:tcPr>
            <w:tcW w:type="dxa" w:w="360"/>
            <w:shd w:fill="F5F9FD" w:color="auto" w:val="clear"/>
            <w:tcMar>
              <w:top w:type="dxa" w:w="60"/>
              <w:left w:type="dxa" w:w="100"/>
              <w:bottom w:type="dxa" w:w="60"/>
              <w:right w:type="dxa" w:w="100"/>
            </w:tcMar>
          </w:tcPr>
          <w:p>
            <w:r>
              <w:rPr>
                <w:color w:val="1C1C2E"/>
                <w:sz w:val="18"/>
                <w:szCs w:val="18"/>
              </w:rPr>
              <w:t xml:space="preserve">17</w:t>
            </w:r>
          </w:p>
        </w:tc>
        <w:tc>
          <w:tcPr>
            <w:tcW w:type="dxa" w:w="2400"/>
            <w:shd w:fill="F5F9FD" w:color="auto" w:val="clear"/>
            <w:tcMar>
              <w:top w:type="dxa" w:w="60"/>
              <w:left w:type="dxa" w:w="100"/>
              <w:bottom w:type="dxa" w:w="60"/>
              <w:right w:type="dxa" w:w="100"/>
            </w:tcMar>
          </w:tcPr>
          <w:p>
            <w:r>
              <w:rPr>
                <w:color w:val="1C1C2E"/>
                <w:sz w:val="18"/>
                <w:szCs w:val="18"/>
              </w:rPr>
              <w:t xml:space="preserve">WEB Phase 5 — Finance</w:t>
            </w:r>
          </w:p>
        </w:tc>
        <w:tc>
          <w:tcPr>
            <w:tcW w:type="dxa" w:w="1400"/>
            <w:shd w:fill="F5F9FD" w:color="auto" w:val="clear"/>
            <w:tcMar>
              <w:top w:type="dxa" w:w="60"/>
              <w:left w:type="dxa" w:w="100"/>
              <w:bottom w:type="dxa" w:w="60"/>
              <w:right w:type="dxa" w:w="100"/>
            </w:tcMar>
          </w:tcPr>
          <w:p>
            <w:r>
              <w:rPr>
                <w:color w:val="1C1C2E"/>
                <w:sz w:val="18"/>
                <w:szCs w:val="18"/>
              </w:rPr>
              <w:t xml:space="preserve">Web</w:t>
            </w:r>
          </w:p>
        </w:tc>
        <w:tc>
          <w:tcPr>
            <w:tcW w:type="dxa" w:w="5200"/>
            <w:shd w:fill="F5F9FD" w:color="auto" w:val="clear"/>
            <w:tcMar>
              <w:top w:type="dxa" w:w="60"/>
              <w:left w:type="dxa" w:w="100"/>
              <w:bottom w:type="dxa" w:w="60"/>
              <w:right w:type="dxa" w:w="100"/>
            </w:tcMar>
          </w:tcPr>
          <w:p>
            <w:r>
              <w:rPr>
                <w:color w:val="1C1C2E"/>
                <w:sz w:val="18"/>
                <w:szCs w:val="18"/>
              </w:rPr>
              <w:t xml:space="preserve">Fee matrix, collect dialog, analytics, defaulters</w:t>
            </w:r>
          </w:p>
        </w:tc>
      </w:tr>
      <w:tr>
        <w:tc>
          <w:tcPr>
            <w:tcW w:type="dxa" w:w="360"/>
            <w:shd w:fill="FFFFFF" w:color="auto" w:val="clear"/>
            <w:tcMar>
              <w:top w:type="dxa" w:w="60"/>
              <w:left w:type="dxa" w:w="100"/>
              <w:bottom w:type="dxa" w:w="60"/>
              <w:right w:type="dxa" w:w="100"/>
            </w:tcMar>
          </w:tcPr>
          <w:p>
            <w:r>
              <w:rPr>
                <w:color w:val="1C1C2E"/>
                <w:sz w:val="18"/>
                <w:szCs w:val="18"/>
              </w:rPr>
              <w:t xml:space="preserve">18</w:t>
            </w:r>
          </w:p>
        </w:tc>
        <w:tc>
          <w:tcPr>
            <w:tcW w:type="dxa" w:w="2400"/>
            <w:shd w:fill="FFFFFF" w:color="auto" w:val="clear"/>
            <w:tcMar>
              <w:top w:type="dxa" w:w="60"/>
              <w:left w:type="dxa" w:w="100"/>
              <w:bottom w:type="dxa" w:w="60"/>
              <w:right w:type="dxa" w:w="100"/>
            </w:tcMar>
          </w:tcPr>
          <w:p>
            <w:r>
              <w:rPr>
                <w:color w:val="1C1C2E"/>
                <w:sz w:val="18"/>
                <w:szCs w:val="18"/>
              </w:rPr>
              <w:t xml:space="preserve">WEB Phase 6 — Exams/Comms</w:t>
            </w:r>
          </w:p>
        </w:tc>
        <w:tc>
          <w:tcPr>
            <w:tcW w:type="dxa" w:w="1400"/>
            <w:shd w:fill="FFFFFF" w:color="auto" w:val="clear"/>
            <w:tcMar>
              <w:top w:type="dxa" w:w="60"/>
              <w:left w:type="dxa" w:w="100"/>
              <w:bottom w:type="dxa" w:w="60"/>
              <w:right w:type="dxa" w:w="100"/>
            </w:tcMar>
          </w:tcPr>
          <w:p>
            <w:r>
              <w:rPr>
                <w:color w:val="1C1C2E"/>
                <w:sz w:val="18"/>
                <w:szCs w:val="18"/>
              </w:rPr>
              <w:t xml:space="preserve">Web</w:t>
            </w:r>
          </w:p>
        </w:tc>
        <w:tc>
          <w:tcPr>
            <w:tcW w:type="dxa" w:w="5200"/>
            <w:shd w:fill="FFFFFF" w:color="auto" w:val="clear"/>
            <w:tcMar>
              <w:top w:type="dxa" w:w="60"/>
              <w:left w:type="dxa" w:w="100"/>
              <w:bottom w:type="dxa" w:w="60"/>
              <w:right w:type="dxa" w:w="100"/>
            </w:tcMar>
          </w:tcPr>
          <w:p>
            <w:r>
              <w:rPr>
                <w:color w:val="1C1C2E"/>
                <w:sz w:val="18"/>
                <w:szCs w:val="18"/>
              </w:rPr>
              <w:t xml:space="preserve">Exam builder, chat UI, survey builder</w:t>
            </w:r>
          </w:p>
        </w:tc>
      </w:tr>
      <w:tr>
        <w:tc>
          <w:tcPr>
            <w:tcW w:type="dxa" w:w="360"/>
            <w:shd w:fill="F5F9FD" w:color="auto" w:val="clear"/>
            <w:tcMar>
              <w:top w:type="dxa" w:w="60"/>
              <w:left w:type="dxa" w:w="100"/>
              <w:bottom w:type="dxa" w:w="60"/>
              <w:right w:type="dxa" w:w="100"/>
            </w:tcMar>
          </w:tcPr>
          <w:p>
            <w:r>
              <w:rPr>
                <w:color w:val="1C1C2E"/>
                <w:sz w:val="18"/>
                <w:szCs w:val="18"/>
              </w:rPr>
              <w:t xml:space="preserve">19</w:t>
            </w:r>
          </w:p>
        </w:tc>
        <w:tc>
          <w:tcPr>
            <w:tcW w:type="dxa" w:w="2400"/>
            <w:shd w:fill="F5F9FD" w:color="auto" w:val="clear"/>
            <w:tcMar>
              <w:top w:type="dxa" w:w="60"/>
              <w:left w:type="dxa" w:w="100"/>
              <w:bottom w:type="dxa" w:w="60"/>
              <w:right w:type="dxa" w:w="100"/>
            </w:tcMar>
          </w:tcPr>
          <w:p>
            <w:r>
              <w:rPr>
                <w:color w:val="1C1C2E"/>
                <w:sz w:val="18"/>
                <w:szCs w:val="18"/>
              </w:rPr>
              <w:t xml:space="preserve">WEB Phase 7 — Operations</w:t>
            </w:r>
          </w:p>
        </w:tc>
        <w:tc>
          <w:tcPr>
            <w:tcW w:type="dxa" w:w="1400"/>
            <w:shd w:fill="F5F9FD" w:color="auto" w:val="clear"/>
            <w:tcMar>
              <w:top w:type="dxa" w:w="60"/>
              <w:left w:type="dxa" w:w="100"/>
              <w:bottom w:type="dxa" w:w="60"/>
              <w:right w:type="dxa" w:w="100"/>
            </w:tcMar>
          </w:tcPr>
          <w:p>
            <w:r>
              <w:rPr>
                <w:color w:val="1C1C2E"/>
                <w:sz w:val="18"/>
                <w:szCs w:val="18"/>
              </w:rPr>
              <w:t xml:space="preserve">Web</w:t>
            </w:r>
          </w:p>
        </w:tc>
        <w:tc>
          <w:tcPr>
            <w:tcW w:type="dxa" w:w="5200"/>
            <w:shd w:fill="F5F9FD" w:color="auto" w:val="clear"/>
            <w:tcMar>
              <w:top w:type="dxa" w:w="60"/>
              <w:left w:type="dxa" w:w="100"/>
              <w:bottom w:type="dxa" w:w="60"/>
              <w:right w:type="dxa" w:w="100"/>
            </w:tcMar>
          </w:tcPr>
          <w:p>
            <w:r>
              <w:rPr>
                <w:color w:val="1C1C2E"/>
                <w:sz w:val="18"/>
                <w:szCs w:val="18"/>
              </w:rPr>
              <w:t xml:space="preserve">Transport map, gate terminal, library, hostel</w:t>
            </w:r>
          </w:p>
        </w:tc>
      </w:tr>
      <w:tr>
        <w:tc>
          <w:tcPr>
            <w:tcW w:type="dxa" w:w="360"/>
            <w:shd w:fill="FFFFFF" w:color="auto" w:val="clear"/>
            <w:tcMar>
              <w:top w:type="dxa" w:w="60"/>
              <w:left w:type="dxa" w:w="100"/>
              <w:bottom w:type="dxa" w:w="60"/>
              <w:right w:type="dxa" w:w="100"/>
            </w:tcMar>
          </w:tcPr>
          <w:p>
            <w:r>
              <w:rPr>
                <w:color w:val="1C1C2E"/>
                <w:sz w:val="18"/>
                <w:szCs w:val="18"/>
              </w:rPr>
              <w:t xml:space="preserve">20</w:t>
            </w:r>
          </w:p>
        </w:tc>
        <w:tc>
          <w:tcPr>
            <w:tcW w:type="dxa" w:w="2400"/>
            <w:shd w:fill="FFFFFF" w:color="auto" w:val="clear"/>
            <w:tcMar>
              <w:top w:type="dxa" w:w="60"/>
              <w:left w:type="dxa" w:w="100"/>
              <w:bottom w:type="dxa" w:w="60"/>
              <w:right w:type="dxa" w:w="100"/>
            </w:tcMar>
          </w:tcPr>
          <w:p>
            <w:r>
              <w:rPr>
                <w:color w:val="1C1C2E"/>
                <w:sz w:val="18"/>
                <w:szCs w:val="18"/>
              </w:rPr>
              <w:t xml:space="preserve">WEB Phase 8 — AI/Super Admin</w:t>
            </w:r>
          </w:p>
        </w:tc>
        <w:tc>
          <w:tcPr>
            <w:tcW w:type="dxa" w:w="1400"/>
            <w:shd w:fill="FFFFFF" w:color="auto" w:val="clear"/>
            <w:tcMar>
              <w:top w:type="dxa" w:w="60"/>
              <w:left w:type="dxa" w:w="100"/>
              <w:bottom w:type="dxa" w:w="60"/>
              <w:right w:type="dxa" w:w="100"/>
            </w:tcMar>
          </w:tcPr>
          <w:p>
            <w:r>
              <w:rPr>
                <w:color w:val="1C1C2E"/>
                <w:sz w:val="18"/>
                <w:szCs w:val="18"/>
              </w:rPr>
              <w:t xml:space="preserve">Web</w:t>
            </w:r>
          </w:p>
        </w:tc>
        <w:tc>
          <w:tcPr>
            <w:tcW w:type="dxa" w:w="5200"/>
            <w:shd w:fill="FFFFFF" w:color="auto" w:val="clear"/>
            <w:tcMar>
              <w:top w:type="dxa" w:w="60"/>
              <w:left w:type="dxa" w:w="100"/>
              <w:bottom w:type="dxa" w:w="60"/>
              <w:right w:type="dxa" w:w="100"/>
            </w:tcMar>
          </w:tcPr>
          <w:p>
            <w:r>
              <w:rPr>
                <w:color w:val="1C1C2E"/>
                <w:sz w:val="18"/>
                <w:szCs w:val="18"/>
              </w:rPr>
              <w:t xml:space="preserve">AI chat streaming, analytics charts, SaaS admin</w:t>
            </w:r>
          </w:p>
        </w:tc>
      </w:tr>
      <w:tr>
        <w:tc>
          <w:tcPr>
            <w:tcW w:type="dxa" w:w="360"/>
            <w:shd w:fill="F5F9FD" w:color="auto" w:val="clear"/>
            <w:tcMar>
              <w:top w:type="dxa" w:w="60"/>
              <w:left w:type="dxa" w:w="100"/>
              <w:bottom w:type="dxa" w:w="60"/>
              <w:right w:type="dxa" w:w="100"/>
            </w:tcMar>
          </w:tcPr>
          <w:p>
            <w:r>
              <w:rPr>
                <w:color w:val="1C1C2E"/>
                <w:sz w:val="18"/>
                <w:szCs w:val="18"/>
              </w:rPr>
              <w:t xml:space="preserve">21</w:t>
            </w:r>
          </w:p>
        </w:tc>
        <w:tc>
          <w:tcPr>
            <w:tcW w:type="dxa" w:w="2400"/>
            <w:shd w:fill="F5F9FD" w:color="auto" w:val="clear"/>
            <w:tcMar>
              <w:top w:type="dxa" w:w="60"/>
              <w:left w:type="dxa" w:w="100"/>
              <w:bottom w:type="dxa" w:w="60"/>
              <w:right w:type="dxa" w:w="100"/>
            </w:tcMar>
          </w:tcPr>
          <w:p>
            <w:r>
              <w:rPr>
                <w:color w:val="1C1C2E"/>
                <w:sz w:val="18"/>
                <w:szCs w:val="18"/>
              </w:rPr>
              <w:t xml:space="preserve">WEB Phase 9 — SEO/GA4/GTM</w:t>
            </w:r>
          </w:p>
        </w:tc>
        <w:tc>
          <w:tcPr>
            <w:tcW w:type="dxa" w:w="1400"/>
            <w:shd w:fill="F5F9FD" w:color="auto" w:val="clear"/>
            <w:tcMar>
              <w:top w:type="dxa" w:w="60"/>
              <w:left w:type="dxa" w:w="100"/>
              <w:bottom w:type="dxa" w:w="60"/>
              <w:right w:type="dxa" w:w="100"/>
            </w:tcMar>
          </w:tcPr>
          <w:p>
            <w:r>
              <w:rPr>
                <w:color w:val="1C1C2E"/>
                <w:sz w:val="18"/>
                <w:szCs w:val="18"/>
              </w:rPr>
              <w:t xml:space="preserve">Web</w:t>
            </w:r>
          </w:p>
        </w:tc>
        <w:tc>
          <w:tcPr>
            <w:tcW w:type="dxa" w:w="5200"/>
            <w:shd w:fill="F5F9FD" w:color="auto" w:val="clear"/>
            <w:tcMar>
              <w:top w:type="dxa" w:w="60"/>
              <w:left w:type="dxa" w:w="100"/>
              <w:bottom w:type="dxa" w:w="60"/>
              <w:right w:type="dxa" w:w="100"/>
            </w:tcMar>
          </w:tcPr>
          <w:p>
            <w:r>
              <w:rPr>
                <w:color w:val="1C1C2E"/>
                <w:sz w:val="18"/>
                <w:szCs w:val="18"/>
              </w:rPr>
              <w:t xml:space="preserve">Analytics events, PWA, a11y audit, performance</w:t>
            </w:r>
          </w:p>
        </w:tc>
      </w:tr>
      <w:tr>
        <w:tc>
          <w:tcPr>
            <w:tcW w:type="dxa" w:w="360"/>
            <w:shd w:fill="FFFFFF" w:color="auto" w:val="clear"/>
            <w:tcMar>
              <w:top w:type="dxa" w:w="60"/>
              <w:left w:type="dxa" w:w="100"/>
              <w:bottom w:type="dxa" w:w="60"/>
              <w:right w:type="dxa" w:w="100"/>
            </w:tcMar>
          </w:tcPr>
          <w:p>
            <w:r>
              <w:rPr>
                <w:color w:val="1C1C2E"/>
                <w:sz w:val="18"/>
                <w:szCs w:val="18"/>
              </w:rPr>
              <w:t xml:space="preserve">22</w:t>
            </w:r>
          </w:p>
        </w:tc>
        <w:tc>
          <w:tcPr>
            <w:tcW w:type="dxa" w:w="2400"/>
            <w:shd w:fill="FFFFFF" w:color="auto" w:val="clear"/>
            <w:tcMar>
              <w:top w:type="dxa" w:w="60"/>
              <w:left w:type="dxa" w:w="100"/>
              <w:bottom w:type="dxa" w:w="60"/>
              <w:right w:type="dxa" w:w="100"/>
            </w:tcMar>
          </w:tcPr>
          <w:p>
            <w:r>
              <w:rPr>
                <w:color w:val="1C1C2E"/>
                <w:sz w:val="18"/>
                <w:szCs w:val="18"/>
              </w:rPr>
              <w:t xml:space="preserve">Mobile Phase 12 — Flutter</w:t>
            </w:r>
          </w:p>
        </w:tc>
        <w:tc>
          <w:tcPr>
            <w:tcW w:type="dxa" w:w="1400"/>
            <w:shd w:fill="FFFFFF" w:color="auto" w:val="clear"/>
            <w:tcMar>
              <w:top w:type="dxa" w:w="60"/>
              <w:left w:type="dxa" w:w="100"/>
              <w:bottom w:type="dxa" w:w="60"/>
              <w:right w:type="dxa" w:w="100"/>
            </w:tcMar>
          </w:tcPr>
          <w:p>
            <w:r>
              <w:rPr>
                <w:color w:val="1C1C2E"/>
                <w:sz w:val="18"/>
                <w:szCs w:val="18"/>
              </w:rPr>
              <w:t xml:space="preserve">Mobile</w:t>
            </w:r>
          </w:p>
        </w:tc>
        <w:tc>
          <w:tcPr>
            <w:tcW w:type="dxa" w:w="5200"/>
            <w:shd w:fill="FFFFFF" w:color="auto" w:val="clear"/>
            <w:tcMar>
              <w:top w:type="dxa" w:w="60"/>
              <w:left w:type="dxa" w:w="100"/>
              <w:bottom w:type="dxa" w:w="60"/>
              <w:right w:type="dxa" w:w="100"/>
            </w:tcMar>
          </w:tcPr>
          <w:p>
            <w:r>
              <w:rPr>
                <w:color w:val="1C1C2E"/>
                <w:sz w:val="18"/>
                <w:szCs w:val="18"/>
              </w:rPr>
              <w:t xml:space="preserve">3 Flutter apps (parent / staff / driver)</w:t>
            </w:r>
          </w:p>
        </w:tc>
      </w:tr>
    </w:tbl>
    <w:p>
      <w:pPr>
        <w:spacing w:after="0" w:before="160"/>
      </w:pPr>
    </w:p>
    <w:p>
      <w:pPr>
        <w:spacing w:after="0" w:before="0"/>
      </w:pPr>
      <w:r>
        <w:br w:type="page"/>
      </w:r>
    </w:p>
    <w:p>
      <w:pPr>
        <w:pStyle w:val="Heading1"/>
        <w:pBdr>
          <w:bottom w:val="single" w:color="1558A0" w:sz="12" w:space="4"/>
        </w:pBdr>
        <w:spacing w:after="140" w:before="400"/>
      </w:pPr>
      <w:r>
        <w:rPr>
          <w:b/>
          <w:bCs/>
          <w:color w:val="0F2744"/>
          <w:sz w:val="34"/>
          <w:szCs w:val="34"/>
        </w:rPr>
        <w:t xml:space="preserve">5.  Quick Antigravity Prompts — Web Phases</w:t>
      </w:r>
    </w:p>
    <w:p>
      <w:pPr>
        <w:spacing w:after="0" w:before="80"/>
      </w:pPr>
    </w:p>
    <w:p>
      <w:pPr>
        <w:pStyle w:val="Heading2"/>
        <w:spacing w:after="100" w:before="280"/>
      </w:pPr>
      <w:r>
        <w:rPr>
          <w:b/>
          <w:bCs/>
          <w:color w:val="1558A0"/>
          <w:sz w:val="26"/>
          <w:szCs w:val="26"/>
        </w:rPr>
        <w:t xml:space="preserve">Start Every Web Session</w:t>
      </w:r>
    </w:p>
    <w:p>
      <w:pPr>
        <w:pBdr>
          <w:left w:val="single" w:color="1558A0" w:sz="16" w:space="8"/>
        </w:pBdr>
        <w:shd w:fill="F1F5F9" w:color="auto" w:val="clear"/>
        <w:spacing w:after="16" w:before="16"/>
        <w:ind w:left="120"/>
      </w:pPr>
      <w:r>
        <w:rPr>
          <w:rFonts w:ascii="Courier New" w:cs="Courier New" w:eastAsia="Courier New" w:hAnsi="Courier New"/>
          <w:color w:val="1E3A5F"/>
          <w:sz w:val="17"/>
          <w:szCs w:val="17"/>
        </w:rPr>
        <w:t xml:space="preserve"># Always load these two first, every session:</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skills/master-plan/SKILL.md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skills/phase-web-XX-name/SKILL.md</w:t>
      </w:r>
    </w:p>
    <w:p>
      <w:pPr>
        <w:spacing w:after="0" w:before="120"/>
      </w:pPr>
    </w:p>
    <w:p>
      <w:pPr>
        <w:pStyle w:val="Heading2"/>
        <w:spacing w:after="100" w:before="280"/>
      </w:pPr>
      <w:r>
        <w:rPr>
          <w:b/>
          <w:bCs/>
          <w:color w:val="1558A0"/>
          <w:sz w:val="26"/>
          <w:szCs w:val="26"/>
        </w:rPr>
        <w:t xml:space="preserve">Universal Web Phase Prompt Template</w:t>
      </w:r>
    </w:p>
    <w:p>
      <w:pPr>
        <w:spacing w:after="80" w:before="0" w:line="280" w:lineRule="auto"/>
        <w:jc w:val="both"/>
      </w:pPr>
      <w:r>
        <w:rPr>
          <w:color w:val="1C1C2E"/>
          <w:sz w:val="20"/>
          <w:szCs w:val="20"/>
        </w:rPr>
        <w:t xml:space="preserve">For any web phase, paste this pattern and fill in XX and the phase name:</w:t>
      </w:r>
    </w:p>
    <w:p>
      <w:pPr>
        <w:spacing w:after="0" w:before="80"/>
      </w:pP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skills/master-plan/SKILL.md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skills/phase-web-XX-name/SKILL.md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Build Web Phase XX exactly as described.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Use the design tokens and components from Phase WEB-01.</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All API calls via React Query (useQuery + useMutation).</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All loading states use skeleton loaders, not spinners.</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All interactive elements must be keyboard accessible.</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Run: pnpm build &amp;&amp; pnpm test</w:t>
      </w:r>
    </w:p>
    <w:p>
      <w:pPr>
        <w:spacing w:after="0" w:before="160"/>
      </w:pPr>
    </w:p>
    <w:p>
      <w:pPr>
        <w:pStyle w:val="Heading2"/>
        <w:spacing w:after="100" w:before="280"/>
      </w:pPr>
      <w:r>
        <w:rPr>
          <w:b/>
          <w:bCs/>
          <w:color w:val="1558A0"/>
          <w:sz w:val="26"/>
          <w:szCs w:val="26"/>
        </w:rPr>
        <w:t xml:space="preserve">If a Web Page Looks Wrong / Broken</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skills/phase-web-01-design-system/SKILL.md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skills/phase-web-XX-name/SKILL.md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The [page name] page at /[route] has these visual issues:</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[describe: wrong colors / layout broken / dark mode not working / etc.]</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Check: 1) CSS variables from globals.css are applied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2) Tailwind classes use semantic tokens (bg-card not bg-white)</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3) Dark mode uses .dark class variants</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4) Layout uses correct Tailwind grid/flex classes</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Fix all visual issues and run pnpm build.</w:t>
      </w:r>
    </w:p>
    <w:p>
      <w:pPr>
        <w:spacing w:after="0" w:before="120"/>
      </w:pPr>
    </w:p>
    <w:p>
      <w:pPr>
        <w:pStyle w:val="Heading2"/>
        <w:spacing w:after="100" w:before="280"/>
      </w:pPr>
      <w:r>
        <w:rPr>
          <w:b/>
          <w:bCs/>
          <w:color w:val="1558A0"/>
          <w:sz w:val="26"/>
          <w:szCs w:val="26"/>
        </w:rPr>
        <w:t xml:space="preserve">If Charts Are Not Rendering</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The [chart name] chart on /[page] is not showing data.</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Error (if any): [paste console error]</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Data from API: [paste sample API response]</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Check: 1) Recharts ResponsiveContainer has a fixed parent height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2) Data keys match the dataKey props on Bar/Line/Area components</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3) Chart colors use hsl(var(--chart-X)) format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4) Data is not empty (log it)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Fix the chart and verify it renders in both light and dark mode.</w:t>
      </w:r>
    </w:p>
    <w:p>
      <w:pPr>
        <w:spacing w:after="0" w:before="120"/>
      </w:pPr>
    </w:p>
    <w:p>
      <w:pPr>
        <w:pStyle w:val="Heading2"/>
        <w:spacing w:after="100" w:before="280"/>
      </w:pPr>
      <w:r>
        <w:rPr>
          <w:b/>
          <w:bCs/>
          <w:color w:val="1558A0"/>
          <w:sz w:val="26"/>
          <w:szCs w:val="26"/>
        </w:rPr>
        <w:t xml:space="preserve">If GA4 / GTM Events Are Not Firing</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skills/phase-web-09-seo-ga-gtm/SKILL.md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GTM/GA4 event [event_name] is not appearing in GA4 DebugView.</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Steps I have checked: [list what you checked]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Check: 1) GTMScript is in root layout.tsx</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2) analytics.[eventName]() is called at the correct user action</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3) window.dataLayer is not undefined (check browser console)</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4) GTM preview mode shows the event firing</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5) GTM tag is published (not just saved)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Fix the analytics instrumentation.</w:t>
      </w:r>
    </w:p>
    <w:p>
      <w:pPr>
        <w:spacing w:after="0" w:before="120"/>
      </w:pPr>
    </w:p>
    <w:p>
      <w:pPr>
        <w:pStyle w:val="Heading2"/>
        <w:spacing w:after="100" w:before="280"/>
      </w:pPr>
      <w:r>
        <w:rPr>
          <w:b/>
          <w:bCs/>
          <w:color w:val="1558A0"/>
          <w:sz w:val="26"/>
          <w:szCs w:val="26"/>
        </w:rPr>
        <w:t xml:space="preserve">Accessibility Failure Fix</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@file skills/phase-web-09-seo-ga-gtm/SKILL.md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Playwright accessibility test is failing with these violations:</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[paste axe-core violation output]</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Fix all violations. Common fixes:</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 Missing aria-label: add to icon-only buttons</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 Color contrast: check hsl(var(--muted-foreground)) on bg-muted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 Missing form label: add &lt;Label htmlFor="..."&gt; linked to input id</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  - Heading skip: h1 then h3 without h2 — fix hierarchy</w:t>
      </w:r>
    </w:p>
    <w:p>
      <w:pPr>
        <w:pBdr>
          <w:left w:val="single" w:color="D97706" w:sz="16" w:space="8"/>
        </w:pBdr>
        <w:shd w:fill="FFFBEB" w:color="auto" w:val="clear"/>
        <w:spacing w:after="16" w:before="16"/>
        <w:ind w:left="120"/>
      </w:pPr>
      <w:r>
        <w:rPr>
          <w:rFonts w:ascii="Courier New" w:cs="Courier New" w:eastAsia="Courier New" w:hAnsi="Courier New"/>
          <w:color w:val="92400E"/>
          <w:sz w:val="18"/>
          <w:szCs w:val="18"/>
        </w:rPr>
        <w:t xml:space="preserve">Re-run: pnpm playwright test e2e/accessibility.spec.ts</w:t>
      </w:r>
    </w:p>
    <w:p>
      <w:pPr>
        <w:spacing w:after="0" w:before="160"/>
      </w:pPr>
    </w:p>
    <w:p>
      <w:pPr>
        <w:pBdr>
          <w:bottom w:val="single" w:color="D0DDE8" w:sz="6"/>
        </w:pBdr>
        <w:spacing w:after="80" w:before="0"/>
      </w:pPr>
    </w:p>
    <w:p>
      <w:pPr>
        <w:spacing w:after="0" w:before="120"/>
        <w:jc w:val="center"/>
      </w:pPr>
      <w:r>
        <w:rPr>
          <w:i/>
          <w:iCs/>
          <w:color w:val="5B6880"/>
          <w:sz w:val="17"/>
          <w:szCs w:val="17"/>
        </w:rPr>
        <w:t xml:space="preserve">SchoolERP Web App Guide  ·  9 Phases  ·  Python + FastAPI + Next.js 15 + Flutter</w:t>
      </w:r>
    </w:p>
    <w:p>
      <w:pPr>
        <w:spacing w:after="0" w:before="40"/>
        <w:jc w:val="center"/>
      </w:pPr>
      <w:r>
        <w:rPr>
          <w:color w:val="5B6880"/>
          <w:sz w:val="16"/>
          <w:szCs w:val="16"/>
        </w:rPr>
        <w:t xml:space="preserve">Build order: API phases 1–13 → Web phases WEB-01 to WEB-09 → Flutter phase 12</w:t>
      </w:r>
    </w:p>
    <w:sectPr>
      <w:pgSz w:w="12240" w:h="15840"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SchoolERP — Web App Phases Addendum</dc:title>
  <dc:creator>SchoolERP</dc:creator>
  <cp:lastModifiedBy>Un-named</cp:lastModifiedBy>
  <cp:revision>1</cp:revision>
  <dcterms:created xsi:type="dcterms:W3CDTF">2026-09-26T08:25:16.408Z</dcterms:created>
  <dcterms:modified xsi:type="dcterms:W3CDTF">2026-09-26T08:25:16.417Z</dcterms:modified>
</cp:coreProperties>
</file>

<file path=docProps/custom.xml><?xml version="1.0" encoding="utf-8"?>
<Properties xmlns="http://schemas.openxmlformats.org/officeDocument/2006/custom-properties" xmlns:vt="http://schemas.openxmlformats.org/officeDocument/2006/docPropsVTypes"/>
</file>