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C54C2" w14:textId="452AB294" w:rsidR="00BD6EF6" w:rsidRDefault="00604CD8" w:rsidP="001344B0">
      <w:pPr>
        <w:ind w:firstLine="0"/>
        <w:jc w:val="center"/>
      </w:pPr>
      <w:r>
        <w:t>Министерство науки и высшего образования Российской Федерации</w:t>
      </w:r>
    </w:p>
    <w:p w14:paraId="1211B31B" w14:textId="6F028391" w:rsidR="00604CD8" w:rsidRDefault="00604CD8" w:rsidP="001344B0">
      <w:pPr>
        <w:ind w:firstLine="0"/>
        <w:jc w:val="center"/>
      </w:pPr>
      <w:r>
        <w:t>Федеральное государственное бюджетное образовательное учреждение</w:t>
      </w:r>
    </w:p>
    <w:p w14:paraId="4E7E56BF" w14:textId="2DF1C5CE" w:rsidR="00604CD8" w:rsidRDefault="00604CD8" w:rsidP="001344B0">
      <w:pPr>
        <w:ind w:firstLine="0"/>
        <w:jc w:val="center"/>
      </w:pPr>
      <w:r>
        <w:t>высшего образования</w:t>
      </w:r>
    </w:p>
    <w:p w14:paraId="2F3E31B3" w14:textId="5E65E298" w:rsidR="00604CD8" w:rsidRDefault="00604CD8" w:rsidP="001344B0">
      <w:pPr>
        <w:ind w:firstLine="0"/>
        <w:jc w:val="center"/>
      </w:pPr>
      <w:r>
        <w:t>«Рязанский государственный радиотехнический университет</w:t>
      </w:r>
    </w:p>
    <w:p w14:paraId="05B2CFF7" w14:textId="24978A70" w:rsidR="00604CD8" w:rsidRDefault="00604CD8" w:rsidP="001344B0">
      <w:pPr>
        <w:ind w:firstLine="0"/>
        <w:jc w:val="center"/>
      </w:pPr>
      <w:r>
        <w:t>имени В.Ф. Уткина»</w:t>
      </w:r>
    </w:p>
    <w:p w14:paraId="64A6B816" w14:textId="6AF1162E" w:rsidR="00604CD8" w:rsidRDefault="00604CD8" w:rsidP="001344B0">
      <w:pPr>
        <w:ind w:firstLine="0"/>
        <w:jc w:val="center"/>
      </w:pPr>
    </w:p>
    <w:p w14:paraId="3DECDC05" w14:textId="5E185480" w:rsidR="00604CD8" w:rsidRDefault="00604CD8" w:rsidP="001344B0">
      <w:pPr>
        <w:ind w:firstLine="0"/>
        <w:jc w:val="center"/>
      </w:pPr>
      <w:r>
        <w:t>Кафедра ЭВМ</w:t>
      </w:r>
    </w:p>
    <w:p w14:paraId="666EA55D" w14:textId="3DCACC15" w:rsidR="00604CD8" w:rsidRDefault="00604CD8" w:rsidP="001344B0">
      <w:pPr>
        <w:ind w:firstLine="0"/>
        <w:jc w:val="center"/>
      </w:pPr>
    </w:p>
    <w:p w14:paraId="28041FAA" w14:textId="5C0A902B" w:rsidR="00604CD8" w:rsidRDefault="00604CD8" w:rsidP="001344B0">
      <w:pPr>
        <w:ind w:firstLine="0"/>
        <w:jc w:val="center"/>
      </w:pPr>
      <w:r>
        <w:t>Отчет о лабораторной работе №2</w:t>
      </w:r>
    </w:p>
    <w:p w14:paraId="1C4998FD" w14:textId="7B1952C4" w:rsidR="00604CD8" w:rsidRDefault="00604CD8" w:rsidP="001344B0">
      <w:pPr>
        <w:ind w:firstLine="0"/>
        <w:jc w:val="center"/>
        <w:rPr>
          <w:b/>
          <w:bCs/>
        </w:rPr>
      </w:pPr>
      <w:r>
        <w:rPr>
          <w:b/>
          <w:bCs/>
        </w:rPr>
        <w:t>«</w:t>
      </w:r>
      <w:r w:rsidR="00EF4062">
        <w:rPr>
          <w:b/>
          <w:bCs/>
        </w:rPr>
        <w:t>Методы работы с моделями</w:t>
      </w:r>
      <w:r>
        <w:rPr>
          <w:b/>
          <w:bCs/>
        </w:rPr>
        <w:t>»</w:t>
      </w:r>
    </w:p>
    <w:p w14:paraId="6AEB572F" w14:textId="21C4EABF" w:rsidR="00604CD8" w:rsidRDefault="00604CD8" w:rsidP="001344B0">
      <w:pPr>
        <w:ind w:firstLine="0"/>
        <w:jc w:val="center"/>
      </w:pPr>
      <w:r>
        <w:t>по дисциплине «Моделирование»</w:t>
      </w:r>
    </w:p>
    <w:p w14:paraId="1A6E62A7" w14:textId="17CB5C2A" w:rsidR="00604CD8" w:rsidRDefault="00604CD8" w:rsidP="00604CD8">
      <w:pPr>
        <w:ind w:firstLine="0"/>
        <w:jc w:val="right"/>
      </w:pPr>
    </w:p>
    <w:p w14:paraId="6F9B7346" w14:textId="39A2313A" w:rsidR="00604CD8" w:rsidRDefault="00604CD8" w:rsidP="00604CD8">
      <w:pPr>
        <w:ind w:firstLine="0"/>
        <w:jc w:val="right"/>
      </w:pPr>
    </w:p>
    <w:p w14:paraId="1E474E05" w14:textId="3088E863" w:rsidR="00604CD8" w:rsidRDefault="00604CD8" w:rsidP="00604CD8">
      <w:pPr>
        <w:ind w:firstLine="0"/>
        <w:jc w:val="right"/>
      </w:pPr>
    </w:p>
    <w:p w14:paraId="0F47FE40" w14:textId="57F1A062" w:rsidR="00604CD8" w:rsidRDefault="00604CD8" w:rsidP="00604CD8">
      <w:pPr>
        <w:ind w:firstLine="0"/>
        <w:jc w:val="right"/>
      </w:pPr>
    </w:p>
    <w:p w14:paraId="6BA2C636" w14:textId="025F4F69" w:rsidR="00604CD8" w:rsidRDefault="00604CD8" w:rsidP="00604CD8">
      <w:pPr>
        <w:ind w:firstLine="0"/>
        <w:jc w:val="right"/>
        <w:rPr>
          <w:b/>
          <w:bCs/>
        </w:rPr>
      </w:pPr>
      <w:r>
        <w:rPr>
          <w:b/>
          <w:bCs/>
        </w:rPr>
        <w:t>Выполнили:</w:t>
      </w:r>
    </w:p>
    <w:p w14:paraId="1D76203A" w14:textId="207F2500" w:rsidR="00604CD8" w:rsidRDefault="00604CD8" w:rsidP="00604CD8">
      <w:pPr>
        <w:ind w:firstLine="0"/>
        <w:jc w:val="right"/>
      </w:pPr>
      <w:r>
        <w:t>ст. гр. 245</w:t>
      </w:r>
    </w:p>
    <w:p w14:paraId="48BB28AC" w14:textId="4753F438" w:rsidR="00604CD8" w:rsidRDefault="00604CD8" w:rsidP="00604CD8">
      <w:pPr>
        <w:ind w:firstLine="0"/>
        <w:jc w:val="right"/>
      </w:pPr>
      <w:r>
        <w:t>бригада №4</w:t>
      </w:r>
    </w:p>
    <w:p w14:paraId="7ACCD07F" w14:textId="56828A96" w:rsidR="00604CD8" w:rsidRDefault="00604CD8" w:rsidP="00604CD8">
      <w:pPr>
        <w:ind w:firstLine="0"/>
        <w:jc w:val="right"/>
      </w:pPr>
      <w:r>
        <w:t>Сокол Илья</w:t>
      </w:r>
    </w:p>
    <w:p w14:paraId="690B8BD5" w14:textId="3FE3CF65" w:rsidR="00604CD8" w:rsidRDefault="00604CD8" w:rsidP="00604CD8">
      <w:pPr>
        <w:ind w:firstLine="0"/>
        <w:jc w:val="right"/>
      </w:pPr>
      <w:r>
        <w:t>Лапин Кирилл</w:t>
      </w:r>
    </w:p>
    <w:p w14:paraId="219835C0" w14:textId="7460CE18" w:rsidR="00604CD8" w:rsidRDefault="00604CD8" w:rsidP="00604CD8">
      <w:pPr>
        <w:ind w:firstLine="0"/>
        <w:jc w:val="right"/>
        <w:rPr>
          <w:b/>
          <w:bCs/>
        </w:rPr>
      </w:pPr>
      <w:r>
        <w:rPr>
          <w:b/>
          <w:bCs/>
        </w:rPr>
        <w:t>Проверил:</w:t>
      </w:r>
    </w:p>
    <w:p w14:paraId="40CF5A77" w14:textId="799193AA" w:rsidR="00604CD8" w:rsidRDefault="00604CD8" w:rsidP="00604CD8">
      <w:pPr>
        <w:ind w:firstLine="0"/>
        <w:jc w:val="right"/>
      </w:pPr>
      <w:r>
        <w:t>доц. каф. ЭВМ</w:t>
      </w:r>
    </w:p>
    <w:p w14:paraId="60DAD545" w14:textId="7C89C666" w:rsidR="00604CD8" w:rsidRDefault="00604CD8" w:rsidP="00604CD8">
      <w:pPr>
        <w:ind w:firstLine="0"/>
        <w:jc w:val="right"/>
      </w:pPr>
      <w:r>
        <w:t>Саблина В.А.</w:t>
      </w:r>
    </w:p>
    <w:p w14:paraId="4C8D220D" w14:textId="5D60353F" w:rsidR="00604CD8" w:rsidRDefault="00604CD8" w:rsidP="00604CD8">
      <w:pPr>
        <w:ind w:firstLine="0"/>
        <w:jc w:val="center"/>
      </w:pPr>
    </w:p>
    <w:p w14:paraId="4EE79AA3" w14:textId="26243682" w:rsidR="00604CD8" w:rsidRDefault="00604CD8" w:rsidP="00604CD8">
      <w:pPr>
        <w:ind w:firstLine="0"/>
        <w:jc w:val="center"/>
      </w:pPr>
    </w:p>
    <w:p w14:paraId="564BE427" w14:textId="387C9E96" w:rsidR="00604CD8" w:rsidRDefault="00604CD8" w:rsidP="00604CD8">
      <w:pPr>
        <w:ind w:firstLine="0"/>
        <w:jc w:val="center"/>
      </w:pPr>
    </w:p>
    <w:p w14:paraId="1FDCA1FB" w14:textId="6E3EEA94" w:rsidR="00604CD8" w:rsidRDefault="00604CD8" w:rsidP="00604CD8">
      <w:pPr>
        <w:ind w:firstLine="0"/>
        <w:jc w:val="center"/>
      </w:pPr>
    </w:p>
    <w:p w14:paraId="7EBA2C25" w14:textId="473C755C" w:rsidR="00604CD8" w:rsidRDefault="00604CD8" w:rsidP="00604CD8">
      <w:pPr>
        <w:ind w:firstLine="0"/>
        <w:jc w:val="center"/>
      </w:pPr>
    </w:p>
    <w:p w14:paraId="756F363E" w14:textId="4680D0F9" w:rsidR="00604CD8" w:rsidRDefault="00604CD8" w:rsidP="00604CD8">
      <w:pPr>
        <w:ind w:firstLine="0"/>
        <w:jc w:val="center"/>
      </w:pPr>
    </w:p>
    <w:p w14:paraId="3CDE9ABD" w14:textId="4C66C5F8" w:rsidR="00604CD8" w:rsidRDefault="00604CD8" w:rsidP="00604CD8">
      <w:pPr>
        <w:ind w:firstLine="0"/>
        <w:jc w:val="center"/>
      </w:pPr>
      <w:r>
        <w:t>Рязань 2025</w:t>
      </w:r>
    </w:p>
    <w:p w14:paraId="1DC59443" w14:textId="0FC46091" w:rsidR="0031134F" w:rsidRDefault="0031134F" w:rsidP="0031134F">
      <w:r>
        <w:rPr>
          <w:b/>
          <w:bCs/>
        </w:rPr>
        <w:lastRenderedPageBreak/>
        <w:t xml:space="preserve">Цель работы: </w:t>
      </w:r>
      <w:r w:rsidR="00CD484F">
        <w:t xml:space="preserve">изучение методов работы с моделями СМО на языке </w:t>
      </w:r>
      <w:r w:rsidR="00CD484F">
        <w:rPr>
          <w:lang w:val="en-US"/>
        </w:rPr>
        <w:t>GPSS</w:t>
      </w:r>
      <w:r w:rsidR="00CD484F" w:rsidRPr="00CD484F">
        <w:t xml:space="preserve">, </w:t>
      </w:r>
      <w:r w:rsidR="00CD484F">
        <w:t>способов задания условия окончания моделирования, формирования отчетов, переопределения параметров модели; изучение влияния квантования времени обслуживания и назначения приоритетов на качество работы СМО; изучение замкнутой СМО.</w:t>
      </w:r>
    </w:p>
    <w:p w14:paraId="7BB95365" w14:textId="67F06799" w:rsidR="007C79B3" w:rsidRDefault="00073901" w:rsidP="007C79B3">
      <w:pPr>
        <w:rPr>
          <w:b/>
          <w:bCs/>
        </w:rPr>
      </w:pPr>
      <w:r>
        <w:rPr>
          <w:b/>
          <w:bCs/>
        </w:rPr>
        <w:t>Практическая часть</w:t>
      </w:r>
    </w:p>
    <w:p w14:paraId="2591C21D" w14:textId="5C41F87F" w:rsidR="00556A17" w:rsidRPr="00556A17" w:rsidRDefault="00556A17" w:rsidP="0096154A">
      <w:pPr>
        <w:rPr>
          <w:i/>
          <w:iCs/>
        </w:rPr>
      </w:pPr>
      <w:r>
        <w:rPr>
          <w:i/>
          <w:iCs/>
        </w:rPr>
        <w:t>1. СМО с квантованием времени обслуживания</w:t>
      </w:r>
    </w:p>
    <w:p w14:paraId="2914E153" w14:textId="46A201E9" w:rsidR="00A7245A" w:rsidRDefault="00F25F3B" w:rsidP="0096154A">
      <w:r>
        <w:t>Ознакомимся с моделью СМО с квантованием по времени.</w:t>
      </w:r>
      <w:r w:rsidR="00A7245A">
        <w:t xml:space="preserve"> Данная модель имеет следующее графическое представление (рисунок </w:t>
      </w:r>
      <w:r w:rsidR="00C200F8">
        <w:t>1.</w:t>
      </w:r>
      <w:r w:rsidR="00A7245A">
        <w:t>1):</w:t>
      </w:r>
    </w:p>
    <w:p w14:paraId="3D0D87B1" w14:textId="15AAD7B6" w:rsidR="00A7245A" w:rsidRPr="00A7245A" w:rsidRDefault="00F94F8E" w:rsidP="00A7245A">
      <w:pPr>
        <w:spacing w:line="240" w:lineRule="auto"/>
        <w:ind w:firstLine="0"/>
        <w:jc w:val="center"/>
        <w:rPr>
          <w:lang w:val="en-US"/>
        </w:rPr>
      </w:pPr>
      <w:r>
        <w:object w:dxaOrig="5568" w:dyaOrig="2593" w14:anchorId="78CD8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8pt;height:178.2pt" o:ole="">
            <v:imagedata r:id="rId6" o:title=""/>
          </v:shape>
          <o:OLEObject Type="Embed" ProgID="Visio.Drawing.15" ShapeID="_x0000_i1025" DrawAspect="Content" ObjectID="_1819452842" r:id="rId7"/>
        </w:object>
      </w:r>
    </w:p>
    <w:p w14:paraId="0E8B8027" w14:textId="5EC6E325" w:rsidR="00A7245A" w:rsidRDefault="00A7245A" w:rsidP="00A7245A">
      <w:pPr>
        <w:ind w:firstLine="0"/>
        <w:jc w:val="center"/>
      </w:pPr>
      <w:r>
        <w:t xml:space="preserve">Рисунок </w:t>
      </w:r>
      <w:r w:rsidR="00C200F8">
        <w:t>1.</w:t>
      </w:r>
      <w:r>
        <w:t>1 – Графическое представление модели СМО с квантованием по времени</w:t>
      </w:r>
    </w:p>
    <w:p w14:paraId="0CC33CD7" w14:textId="1FFD7374" w:rsidR="0096154A" w:rsidRDefault="00F25F3B" w:rsidP="0096154A">
      <w:r>
        <w:t xml:space="preserve">В соответствии с исходными данными из таблицы </w:t>
      </w:r>
      <w:r w:rsidR="005C2617">
        <w:t>1.</w:t>
      </w:r>
      <w:r>
        <w:t>1 отредактируем приведенную программу, описывающую работу модели СМО с квантованием по времени.</w:t>
      </w:r>
    </w:p>
    <w:p w14:paraId="2670D475" w14:textId="785245D2" w:rsidR="00F25F3B" w:rsidRDefault="00F25F3B" w:rsidP="00F25F3B">
      <w:pPr>
        <w:spacing w:line="240" w:lineRule="auto"/>
        <w:ind w:firstLine="0"/>
      </w:pPr>
      <w:r>
        <w:t xml:space="preserve">Таблица </w:t>
      </w:r>
      <w:r w:rsidR="005C2617">
        <w:t>1.</w:t>
      </w:r>
      <w:r>
        <w:t>1 – Исходные данные для СМО с квантованием по времени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F25F3B" w14:paraId="4049801B" w14:textId="77777777" w:rsidTr="00D602E8">
        <w:tc>
          <w:tcPr>
            <w:tcW w:w="1335" w:type="dxa"/>
            <w:vAlign w:val="center"/>
          </w:tcPr>
          <w:p w14:paraId="19AFE6F5" w14:textId="38AC6923" w:rsidR="00F25F3B" w:rsidRPr="00D602E8" w:rsidRDefault="00D602E8" w:rsidP="00F25F3B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Вариант</w:t>
            </w:r>
          </w:p>
        </w:tc>
        <w:tc>
          <w:tcPr>
            <w:tcW w:w="1335" w:type="dxa"/>
            <w:vAlign w:val="center"/>
          </w:tcPr>
          <w:p w14:paraId="0C3BF27D" w14:textId="32971D16" w:rsidR="00F25F3B" w:rsidRPr="00D602E8" w:rsidRDefault="00D602E8" w:rsidP="00F25F3B">
            <w:pPr>
              <w:ind w:firstLine="0"/>
              <w:jc w:val="center"/>
              <w:rPr>
                <w:b/>
                <w:bCs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72D262B3" w14:textId="76CEEF06" w:rsidR="00F25F3B" w:rsidRPr="00D602E8" w:rsidRDefault="00D602E8" w:rsidP="00F25F3B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0C215D33" w14:textId="4486BA4D" w:rsidR="00F25F3B" w:rsidRPr="00D602E8" w:rsidRDefault="00D602E8" w:rsidP="00F25F3B">
            <w:pPr>
              <w:ind w:firstLine="0"/>
              <w:jc w:val="center"/>
              <w:rPr>
                <w:b/>
                <w:bCs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77011DDA" w14:textId="0B5A1FC9" w:rsidR="00F25F3B" w:rsidRPr="00D602E8" w:rsidRDefault="00D602E8" w:rsidP="00F25F3B">
            <w:pPr>
              <w:ind w:firstLine="0"/>
              <w:jc w:val="center"/>
              <w:rPr>
                <w:b/>
                <w:bCs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00E33A79" w14:textId="6A917C10" w:rsidR="00F25F3B" w:rsidRPr="00D602E8" w:rsidRDefault="00D602E8" w:rsidP="00F25F3B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2846D441" w14:textId="10FC09FF" w:rsidR="00F25F3B" w:rsidRPr="00D602E8" w:rsidRDefault="00D602E8" w:rsidP="00F25F3B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F25F3B" w14:paraId="51D053F1" w14:textId="77777777" w:rsidTr="00D602E8">
        <w:tc>
          <w:tcPr>
            <w:tcW w:w="1335" w:type="dxa"/>
            <w:vAlign w:val="center"/>
          </w:tcPr>
          <w:p w14:paraId="5EC45D84" w14:textId="57B723F7" w:rsidR="00F25F3B" w:rsidRDefault="00D602E8" w:rsidP="00F25F3B">
            <w:pPr>
              <w:ind w:firstLine="0"/>
              <w:jc w:val="center"/>
            </w:pPr>
            <w:r>
              <w:t>4</w:t>
            </w:r>
          </w:p>
        </w:tc>
        <w:tc>
          <w:tcPr>
            <w:tcW w:w="1335" w:type="dxa"/>
            <w:vAlign w:val="center"/>
          </w:tcPr>
          <w:p w14:paraId="2E44810C" w14:textId="15F9DC55" w:rsidR="00F25F3B" w:rsidRDefault="00D602E8" w:rsidP="00F25F3B">
            <w:pPr>
              <w:ind w:firstLine="0"/>
              <w:jc w:val="center"/>
            </w:pPr>
            <w:r>
              <w:t>15</w:t>
            </w:r>
          </w:p>
        </w:tc>
        <w:tc>
          <w:tcPr>
            <w:tcW w:w="1335" w:type="dxa"/>
            <w:vAlign w:val="center"/>
          </w:tcPr>
          <w:p w14:paraId="15177903" w14:textId="16FF1BD2" w:rsidR="00F25F3B" w:rsidRDefault="00D602E8" w:rsidP="00F25F3B">
            <w:pPr>
              <w:ind w:firstLine="0"/>
              <w:jc w:val="center"/>
            </w:pPr>
            <w:r>
              <w:t>50</w:t>
            </w:r>
          </w:p>
        </w:tc>
        <w:tc>
          <w:tcPr>
            <w:tcW w:w="1335" w:type="dxa"/>
            <w:vAlign w:val="center"/>
          </w:tcPr>
          <w:p w14:paraId="408A1ECA" w14:textId="16EE4A04" w:rsidR="00F25F3B" w:rsidRDefault="00D602E8" w:rsidP="00F25F3B">
            <w:pPr>
              <w:ind w:firstLine="0"/>
              <w:jc w:val="center"/>
            </w:pPr>
            <w:r>
              <w:t>100</w:t>
            </w:r>
          </w:p>
        </w:tc>
        <w:tc>
          <w:tcPr>
            <w:tcW w:w="1335" w:type="dxa"/>
            <w:vAlign w:val="center"/>
          </w:tcPr>
          <w:p w14:paraId="0DCBF5CA" w14:textId="4E9A37B2" w:rsidR="00F25F3B" w:rsidRDefault="00D602E8" w:rsidP="00F25F3B">
            <w:pPr>
              <w:ind w:firstLine="0"/>
              <w:jc w:val="center"/>
            </w:pPr>
            <w:r>
              <w:t>5</w:t>
            </w:r>
          </w:p>
        </w:tc>
        <w:tc>
          <w:tcPr>
            <w:tcW w:w="1335" w:type="dxa"/>
            <w:vAlign w:val="center"/>
          </w:tcPr>
          <w:p w14:paraId="64A10805" w14:textId="714980F2" w:rsidR="00F25F3B" w:rsidRDefault="00D602E8" w:rsidP="00F25F3B">
            <w:pPr>
              <w:ind w:firstLine="0"/>
              <w:jc w:val="center"/>
            </w:pPr>
            <w:r>
              <w:t>10</w:t>
            </w:r>
          </w:p>
        </w:tc>
        <w:tc>
          <w:tcPr>
            <w:tcW w:w="1335" w:type="dxa"/>
            <w:vAlign w:val="center"/>
          </w:tcPr>
          <w:p w14:paraId="10BD8628" w14:textId="0158CF41" w:rsidR="00F25F3B" w:rsidRDefault="00D602E8" w:rsidP="00F25F3B">
            <w:pPr>
              <w:ind w:firstLine="0"/>
              <w:jc w:val="center"/>
            </w:pPr>
            <w:r>
              <w:t>40</w:t>
            </w:r>
          </w:p>
        </w:tc>
      </w:tr>
    </w:tbl>
    <w:p w14:paraId="5A61188C" w14:textId="785FC86F" w:rsidR="00F25F3B" w:rsidRDefault="00792EEB" w:rsidP="00A7245A">
      <w:pPr>
        <w:spacing w:before="120"/>
      </w:pPr>
      <w:r>
        <w:t>Ниже представлен листинг полученной программы: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92EEB" w14:paraId="239EF331" w14:textId="77777777" w:rsidTr="00792EEB">
        <w:tc>
          <w:tcPr>
            <w:tcW w:w="9345" w:type="dxa"/>
          </w:tcPr>
          <w:p w14:paraId="54DDB492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1C59AD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Задание таблицы табулирования времени пребывания транзакта в системе</w:t>
            </w:r>
          </w:p>
          <w:p w14:paraId="58652193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TIME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1,50,50,10</w:t>
            </w:r>
          </w:p>
          <w:p w14:paraId="3AC5EAC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5CBCC99" w14:textId="77777777" w:rsidR="007F3B64" w:rsidRPr="001C59AD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1C59AD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Задание (кусочно-линейное) функции экспоненты </w:t>
            </w:r>
            <w:r w:rsidRPr="001C59AD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1C59AD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0674E54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1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FUNCTION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RN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14:paraId="4D8D54A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>0,0/.1,.104/.2,.222/.3,.335/.4,.509/.5,.69/.6,.915</w:t>
            </w:r>
          </w:p>
          <w:p w14:paraId="41F62FF0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>.7,1.2/.75,1.38/.8,1.6/.84,1.85/.88,2.12/.9,2.3</w:t>
            </w:r>
          </w:p>
          <w:p w14:paraId="1C99E1C8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>.92,2.52/.94,2.81/.95,2.99/.96,3.2/.97,3.5/.98,3.9</w:t>
            </w:r>
          </w:p>
          <w:p w14:paraId="56777618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>.99,4.6/.995,5.3/.998,6.2/.999,7/.9998,8</w:t>
            </w:r>
          </w:p>
          <w:p w14:paraId="3FFA58A6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0227C1A8" w14:textId="77777777" w:rsidR="007F3B64" w:rsidRPr="00BE17C5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BE17C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Квант процессорного времени </w:t>
            </w:r>
            <w:r w:rsidRPr="00BE17C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q</w:t>
            </w:r>
            <w:r w:rsidRPr="00BE17C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=1</w:t>
            </w:r>
          </w:p>
          <w:p w14:paraId="4A3D0C58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QUANT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VARIABLE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</w:p>
          <w:p w14:paraId="230F5C4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1F548F4D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Генератор заявок с приоритетом 1, 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1]=15, 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1]=5</w:t>
            </w:r>
          </w:p>
          <w:p w14:paraId="0A0A3F96" w14:textId="77777777" w:rsidR="007F3B64" w:rsidRPr="009146CC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15,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1,,,1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Генерируем заявки с приоритетом 1</w:t>
            </w:r>
          </w:p>
          <w:p w14:paraId="212A213F" w14:textId="77777777" w:rsidR="009146CC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через интервалы времени</w:t>
            </w:r>
          </w:p>
          <w:p w14:paraId="46362353" w14:textId="0BD971E4" w:rsidR="007F3B64" w:rsidRPr="007F3B64" w:rsidRDefault="009146CC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(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1]=15)</w:t>
            </w:r>
          </w:p>
          <w:p w14:paraId="25F60C15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7B44BDFC" w14:textId="77777777" w:rsidR="00C03D3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ASSIGN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1,5,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Присваиваем первому</w:t>
            </w:r>
          </w:p>
          <w:p w14:paraId="6B3A4ECE" w14:textId="5C4A4F76" w:rsidR="007F3B64" w:rsidRPr="007F3B64" w:rsidRDefault="00C03D3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</w:t>
            </w: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="007F3B64"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параметру транзакта</w:t>
            </w:r>
          </w:p>
          <w:p w14:paraId="36EE121F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время обслуживания (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1]=5)</w:t>
            </w:r>
          </w:p>
          <w:p w14:paraId="663A0EA5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C50B28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Пересылаем транзакт в очередь</w:t>
            </w:r>
          </w:p>
          <w:p w14:paraId="44526FDC" w14:textId="38FE03DD" w:rsidR="002A34F0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</w:t>
            </w:r>
            <w:r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(безусловная передача транзакта</w:t>
            </w:r>
          </w:p>
          <w:p w14:paraId="1EDE8033" w14:textId="0B4304CD" w:rsidR="007F3B64" w:rsidRPr="007F3B64" w:rsidRDefault="002A34F0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на метку </w:t>
            </w:r>
            <w:r w:rsidR="007F3B64"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MET</w:t>
            </w:r>
            <w:r w:rsidR="007F3B64"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1)</w:t>
            </w:r>
          </w:p>
          <w:p w14:paraId="58E8E81D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7A1D743A" w14:textId="77777777" w:rsidR="007F3B64" w:rsidRPr="00203EF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Генератор заявок с приоритетом 1, 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2]=50, 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2]=10</w:t>
            </w:r>
          </w:p>
          <w:p w14:paraId="5700D127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50,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1,,,1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Генерируем заявки с приоритетом 1</w:t>
            </w:r>
          </w:p>
          <w:p w14:paraId="60ABD28A" w14:textId="77777777" w:rsidR="00203EF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через интервалы времени</w:t>
            </w:r>
          </w:p>
          <w:p w14:paraId="55649737" w14:textId="57237FD4" w:rsidR="007F3B64" w:rsidRPr="007F3B64" w:rsidRDefault="00203EF8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(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2]=50)</w:t>
            </w:r>
          </w:p>
          <w:p w14:paraId="0F09EEDA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3E17EAB3" w14:textId="77777777" w:rsidR="000D5A6B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ASSIGN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1,10,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Присваиваем первому</w:t>
            </w:r>
          </w:p>
          <w:p w14:paraId="0B1CDAD2" w14:textId="7CDA8576" w:rsidR="007F3B64" w:rsidRPr="007F3B64" w:rsidRDefault="000D5A6B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параметру</w:t>
            </w:r>
            <w:r w:rsidR="007F3B64"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7F3B64"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транзакта</w:t>
            </w:r>
          </w:p>
          <w:p w14:paraId="6D03518D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время обслуживания (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2]=10)</w:t>
            </w:r>
          </w:p>
          <w:p w14:paraId="335C6EF5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7C1973A8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911B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Пересылаем транзакт в очередь</w:t>
            </w:r>
          </w:p>
          <w:p w14:paraId="7776FF3F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B2B009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Генератор заявок с приоритетом 1, 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3]=100, 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3]=40</w:t>
            </w:r>
          </w:p>
          <w:p w14:paraId="2BC329BB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100,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1,,,1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Генерируем заявки с приоритетом 1</w:t>
            </w:r>
          </w:p>
          <w:p w14:paraId="77419C35" w14:textId="77777777" w:rsidR="00BC1B9B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через интервалы времени</w:t>
            </w:r>
          </w:p>
          <w:p w14:paraId="7924A23A" w14:textId="71EC27D3" w:rsidR="007F3B64" w:rsidRPr="007F3B64" w:rsidRDefault="00BC1B9B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(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3]=100)</w:t>
            </w:r>
          </w:p>
          <w:p w14:paraId="0D708D39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6C55E989" w14:textId="77777777" w:rsidR="001A6C1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ASSIGN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1,40,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Присваиваем первому</w:t>
            </w:r>
          </w:p>
          <w:p w14:paraId="31E68AD1" w14:textId="28B64F3A" w:rsidR="007F3B64" w:rsidRPr="007F3B64" w:rsidRDefault="001A6C18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параметру транзакта</w:t>
            </w:r>
          </w:p>
          <w:p w14:paraId="746835D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время обслуживания (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3]=40)</w:t>
            </w:r>
          </w:p>
          <w:p w14:paraId="5CE7332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CA15CB8" w14:textId="25247015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QUEUE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Вход транзакта в очередь</w:t>
            </w:r>
          </w:p>
          <w:p w14:paraId="456ECF9E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SEIZE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Занимаем устройство 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</w:p>
          <w:p w14:paraId="471FB2E5" w14:textId="77777777" w:rsidR="007F3B64" w:rsidRPr="001A6C1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DEPART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Выход транзакта из очереди</w:t>
            </w:r>
          </w:p>
          <w:p w14:paraId="261ED482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324DB505" w14:textId="77777777" w:rsidR="001A6C1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TEST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L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V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QUANT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Если кванта не хватило</w:t>
            </w:r>
          </w:p>
          <w:p w14:paraId="07CB467D" w14:textId="4EB41199" w:rsidR="007F3B64" w:rsidRPr="001A6C18" w:rsidRDefault="001A6C18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q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&lt; остатка</w:t>
            </w:r>
            <w:r w:rsidR="007F3B64"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vi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, то</w:t>
            </w:r>
          </w:p>
          <w:p w14:paraId="1C5BD2E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V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QUANT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задерживаем заявку на время кванта 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q</w:t>
            </w:r>
          </w:p>
          <w:p w14:paraId="09B77357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иначе на метку 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MET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</w:t>
            </w:r>
          </w:p>
          <w:p w14:paraId="5DD08EA5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4FD391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RELEASE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Освобождаем устройство </w:t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</w:p>
          <w:p w14:paraId="218314F3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3CC7649A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ASSIGN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1-,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V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QUANT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Вычитаем из времени обслуживания</w:t>
            </w:r>
          </w:p>
          <w:p w14:paraId="486B35DF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заявки </w:t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vi</w:t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квант времени </w:t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q</w:t>
            </w:r>
          </w:p>
          <w:p w14:paraId="53FE824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EAC80E4" w14:textId="77777777" w:rsidR="00A92C9E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2C9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Передаем недообслуженный транзакт</w:t>
            </w:r>
          </w:p>
          <w:p w14:paraId="65D7D413" w14:textId="7DBB1902" w:rsidR="007F3B64" w:rsidRPr="007F3B64" w:rsidRDefault="00A92C9E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A92C9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в очередь</w:t>
            </w:r>
          </w:p>
          <w:p w14:paraId="23EFBC4A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3F171F20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FIN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TABULATE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TIME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46C8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Занести значение времени</w:t>
            </w:r>
          </w:p>
          <w:p w14:paraId="7511E9F6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46C8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пребывания транзакта в таблицу </w:t>
            </w:r>
            <w:r w:rsidRPr="00F46C8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TIME</w:t>
            </w:r>
          </w:p>
          <w:p w14:paraId="4B496C5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ACD3345" w14:textId="77777777" w:rsidR="007F3B64" w:rsidRPr="001F7CE0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TERMINATE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F7CE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Регистрация обслуженной заявки</w:t>
            </w:r>
          </w:p>
          <w:p w14:paraId="17C2FCA5" w14:textId="77777777" w:rsidR="001F7CE0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F7CE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(увеличение счетчика обслуженных</w:t>
            </w:r>
          </w:p>
          <w:p w14:paraId="0D34C1B9" w14:textId="2C80F603" w:rsidR="007F3B64" w:rsidRPr="007F3B64" w:rsidRDefault="001F7CE0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1F7CE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заявок и удаление заявки)</w:t>
            </w:r>
          </w:p>
          <w:p w14:paraId="3BF8A003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4C1F69B5" w14:textId="722F8C40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Если кванта хватило, то задержка</w:t>
            </w:r>
          </w:p>
          <w:p w14:paraId="6C271DB1" w14:textId="77777777" w:rsidR="007F3B64" w:rsidRPr="00FA1167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на остаток времени обслуживания</w:t>
            </w:r>
          </w:p>
          <w:p w14:paraId="33AB0072" w14:textId="77777777" w:rsidR="007F3B64" w:rsidRPr="00FA1167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423CD3AE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FA116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RELEASE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Освобождаем устройство </w:t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</w:p>
          <w:p w14:paraId="329191E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5C402381" w14:textId="7BA7029B" w:rsidR="00792EEB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FIN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Конец обслуживания заявки</w:t>
            </w:r>
          </w:p>
        </w:tc>
      </w:tr>
    </w:tbl>
    <w:p w14:paraId="0D9945F6" w14:textId="521ADCC4" w:rsidR="00792EEB" w:rsidRDefault="007A5535" w:rsidP="00136486">
      <w:r>
        <w:lastRenderedPageBreak/>
        <w:t>Запустим программу на выполнение</w:t>
      </w:r>
      <w:r w:rsidRPr="007A5535">
        <w:t xml:space="preserve"> </w:t>
      </w:r>
      <w:r>
        <w:t xml:space="preserve">при помощи команды </w:t>
      </w:r>
      <w:r>
        <w:rPr>
          <w:lang w:val="en-US"/>
        </w:rPr>
        <w:t>START</w:t>
      </w:r>
      <w:r w:rsidRPr="007A5535">
        <w:t xml:space="preserve"> 200000</w:t>
      </w:r>
      <w:r>
        <w:t>, задав значение счетчика завершений равным 200000</w:t>
      </w:r>
      <w:r w:rsidRPr="007A5535">
        <w:t>.</w:t>
      </w:r>
      <w:r w:rsidR="00E33EC3">
        <w:t xml:space="preserve"> В результате выполнения программы получим отчет, представленный на рисунке </w:t>
      </w:r>
      <w:r w:rsidR="002644B3">
        <w:t>1.</w:t>
      </w:r>
      <w:r w:rsidR="00E33EC3">
        <w:t>2.</w:t>
      </w:r>
    </w:p>
    <w:p w14:paraId="1F9BD026" w14:textId="37550456" w:rsidR="00F33FD3" w:rsidRDefault="008C1BC4" w:rsidP="008C1BC4">
      <w:pPr>
        <w:spacing w:line="240" w:lineRule="auto"/>
        <w:ind w:firstLine="0"/>
        <w:jc w:val="center"/>
      </w:pPr>
      <w:r w:rsidRPr="008C1BC4">
        <w:rPr>
          <w:noProof/>
        </w:rPr>
        <w:drawing>
          <wp:inline distT="0" distB="0" distL="0" distR="0" wp14:anchorId="7866F478" wp14:editId="374DD8CC">
            <wp:extent cx="4137118" cy="3832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063" cy="3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F66" w14:textId="5C46D7AB" w:rsidR="0055728F" w:rsidRDefault="0055728F" w:rsidP="008C1BC4">
      <w:pPr>
        <w:spacing w:line="240" w:lineRule="auto"/>
        <w:ind w:firstLine="0"/>
        <w:jc w:val="center"/>
      </w:pPr>
      <w:r w:rsidRPr="0055728F">
        <w:rPr>
          <w:noProof/>
        </w:rPr>
        <w:drawing>
          <wp:inline distT="0" distB="0" distL="0" distR="0" wp14:anchorId="24CC9B68" wp14:editId="0E424DA5">
            <wp:extent cx="4106738" cy="31813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334" cy="32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BC23" w14:textId="47142C8B" w:rsidR="00E33EC3" w:rsidRDefault="00E33EC3" w:rsidP="00E33EC3">
      <w:pPr>
        <w:ind w:firstLine="0"/>
        <w:jc w:val="center"/>
      </w:pPr>
      <w:r>
        <w:t xml:space="preserve">Рисунок </w:t>
      </w:r>
      <w:r w:rsidR="002644B3">
        <w:t>1.</w:t>
      </w:r>
      <w:r>
        <w:t>2 – Результат выполнения программы модели СМО с квантованием по времени</w:t>
      </w:r>
    </w:p>
    <w:p w14:paraId="60BFEBC3" w14:textId="15FA0F8A" w:rsidR="00AD15B7" w:rsidRDefault="00BC2995" w:rsidP="00286CC9">
      <w:pPr>
        <w:rPr>
          <w:rFonts w:eastAsiaTheme="minorEastAsia"/>
        </w:rPr>
      </w:pPr>
      <w:r>
        <w:lastRenderedPageBreak/>
        <w:t xml:space="preserve">Рассчитаем теоретическое значение коэффициента загрузки обслуживающего аппарата </w:t>
      </w:r>
      <m:oMath>
        <m:r>
          <w:rPr>
            <w:rFonts w:ascii="Cambria Math" w:hAnsi="Cambria Math"/>
          </w:rPr>
          <m:t>ρ</m:t>
        </m:r>
      </m:oMath>
      <w:r w:rsidRPr="00BC2995">
        <w:rPr>
          <w:rFonts w:eastAsiaTheme="minorEastAsia"/>
        </w:rPr>
        <w:t xml:space="preserve"> </w:t>
      </w:r>
      <w:r>
        <w:rPr>
          <w:rFonts w:eastAsiaTheme="minorEastAsia"/>
        </w:rPr>
        <w:t>по формуле:</w:t>
      </w:r>
    </w:p>
    <w:p w14:paraId="3532EEC2" w14:textId="5A73F0EB" w:rsidR="00BC2995" w:rsidRPr="00587F13" w:rsidRDefault="00BC2995" w:rsidP="00286CC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15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  <w:lang w:val="en-US"/>
            </w:rPr>
            <m:t>0.933</m:t>
          </m:r>
        </m:oMath>
      </m:oMathPara>
    </w:p>
    <w:p w14:paraId="2CEE440F" w14:textId="3A5EA5EC" w:rsidR="00587F13" w:rsidRDefault="00587F13" w:rsidP="00587F13">
      <w:r>
        <w:t>Экспериментально было получено, что коэффициент загрузки обслуживающего аппарата равен 0.936. Таким образом, теоретическое и экспериментальное значения коэффициента загрузки обслуживающего аппарата совпадают с точностью до сотых.</w:t>
      </w:r>
    </w:p>
    <w:p w14:paraId="5C101A69" w14:textId="401D459C" w:rsidR="005B46CF" w:rsidRDefault="005B46CF" w:rsidP="00587F13">
      <w:pPr>
        <w:rPr>
          <w:rFonts w:eastAsiaTheme="minorEastAsia"/>
        </w:rPr>
      </w:pPr>
      <w:r>
        <w:t xml:space="preserve">Снимем зависимость среднего времени пребывания заявки в системе от величины кванта </w:t>
      </w:r>
      <m:oMath>
        <m:r>
          <w:rPr>
            <w:rFonts w:ascii="Cambria Math" w:hAnsi="Cambria Math"/>
          </w:rPr>
          <m:t>q=1, 4, 16, 64</m:t>
        </m:r>
      </m:oMath>
      <w:r w:rsidRPr="005B46CF">
        <w:rPr>
          <w:rFonts w:eastAsiaTheme="minorEastAsia"/>
        </w:rPr>
        <w:t xml:space="preserve"> </w:t>
      </w:r>
      <w:r>
        <w:rPr>
          <w:rFonts w:eastAsiaTheme="minorEastAsia"/>
        </w:rPr>
        <w:t xml:space="preserve">(таблица </w:t>
      </w:r>
      <w:r w:rsidR="007523DC">
        <w:rPr>
          <w:rFonts w:eastAsiaTheme="minorEastAsia"/>
        </w:rPr>
        <w:t>1.</w:t>
      </w:r>
      <w:r>
        <w:rPr>
          <w:rFonts w:eastAsiaTheme="minorEastAsia"/>
        </w:rPr>
        <w:t xml:space="preserve">2) и построим график (рисунок </w:t>
      </w:r>
      <w:r w:rsidR="007523DC">
        <w:rPr>
          <w:rFonts w:eastAsiaTheme="minorEastAsia"/>
        </w:rPr>
        <w:t>1.</w:t>
      </w:r>
      <w:r>
        <w:rPr>
          <w:rFonts w:eastAsiaTheme="minorEastAsia"/>
        </w:rPr>
        <w:t>3).</w:t>
      </w:r>
    </w:p>
    <w:p w14:paraId="2328802B" w14:textId="1CCCDBE9" w:rsidR="005B46CF" w:rsidRDefault="005B46CF" w:rsidP="00064A5A">
      <w:pPr>
        <w:spacing w:line="240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7523DC">
        <w:rPr>
          <w:rFonts w:eastAsiaTheme="minorEastAsia"/>
        </w:rPr>
        <w:t>1.</w:t>
      </w:r>
      <w:r>
        <w:rPr>
          <w:rFonts w:eastAsiaTheme="minorEastAsia"/>
        </w:rPr>
        <w:t xml:space="preserve">2 – </w:t>
      </w:r>
      <w:r w:rsidR="00064A5A">
        <w:rPr>
          <w:rFonts w:eastAsiaTheme="minorEastAsia"/>
        </w:rPr>
        <w:t>Зависимость среднего времени пребывания заявки в системе от величины кванта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B46CF" w14:paraId="6156E2EB" w14:textId="77777777" w:rsidTr="005B46CF">
        <w:tc>
          <w:tcPr>
            <w:tcW w:w="4672" w:type="dxa"/>
            <w:vAlign w:val="center"/>
          </w:tcPr>
          <w:p w14:paraId="2950565F" w14:textId="1CF31FA0" w:rsidR="005B46CF" w:rsidRPr="005B46CF" w:rsidRDefault="005B46CF" w:rsidP="005B46CF">
            <w:pPr>
              <w:ind w:firstLine="0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 xml:space="preserve">Величина кванта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oMath>
          </w:p>
        </w:tc>
        <w:tc>
          <w:tcPr>
            <w:tcW w:w="4673" w:type="dxa"/>
            <w:vAlign w:val="center"/>
          </w:tcPr>
          <w:p w14:paraId="0A0E4AC3" w14:textId="11149440" w:rsidR="005B46CF" w:rsidRPr="005B46CF" w:rsidRDefault="005B46CF" w:rsidP="005B46CF">
            <w:pPr>
              <w:ind w:firstLine="0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Среднее время пребывания заявки в системе</w:t>
            </w:r>
          </w:p>
        </w:tc>
      </w:tr>
      <w:tr w:rsidR="005B46CF" w14:paraId="71CBB2F1" w14:textId="77777777" w:rsidTr="005B46CF">
        <w:tc>
          <w:tcPr>
            <w:tcW w:w="4672" w:type="dxa"/>
            <w:vAlign w:val="center"/>
          </w:tcPr>
          <w:p w14:paraId="5D4C4788" w14:textId="5D880895" w:rsidR="005B46CF" w:rsidRPr="005B46CF" w:rsidRDefault="005B46CF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673" w:type="dxa"/>
            <w:vAlign w:val="center"/>
          </w:tcPr>
          <w:p w14:paraId="52611767" w14:textId="269A9107" w:rsidR="005B46CF" w:rsidRPr="005B46CF" w:rsidRDefault="00835653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149.687</w:t>
            </w:r>
          </w:p>
        </w:tc>
      </w:tr>
      <w:tr w:rsidR="005B46CF" w14:paraId="28542860" w14:textId="77777777" w:rsidTr="005B46CF">
        <w:tc>
          <w:tcPr>
            <w:tcW w:w="4672" w:type="dxa"/>
            <w:vAlign w:val="center"/>
          </w:tcPr>
          <w:p w14:paraId="2E9CB04D" w14:textId="46BE11D9" w:rsidR="005B46CF" w:rsidRPr="005B46CF" w:rsidRDefault="005B46CF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4673" w:type="dxa"/>
            <w:vAlign w:val="center"/>
          </w:tcPr>
          <w:p w14:paraId="4C24516A" w14:textId="2A359979" w:rsidR="005B46CF" w:rsidRPr="005B46CF" w:rsidRDefault="004D3228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160.406</w:t>
            </w:r>
          </w:p>
        </w:tc>
      </w:tr>
      <w:tr w:rsidR="005B46CF" w14:paraId="759A7FB3" w14:textId="77777777" w:rsidTr="005B46CF">
        <w:tc>
          <w:tcPr>
            <w:tcW w:w="4672" w:type="dxa"/>
            <w:vAlign w:val="center"/>
          </w:tcPr>
          <w:p w14:paraId="3F9DAEAF" w14:textId="4233249B" w:rsidR="005B46CF" w:rsidRPr="005B46CF" w:rsidRDefault="005B46CF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4673" w:type="dxa"/>
            <w:vAlign w:val="center"/>
          </w:tcPr>
          <w:p w14:paraId="1F43582D" w14:textId="2065F529" w:rsidR="005B46CF" w:rsidRPr="005B46CF" w:rsidRDefault="001A0E9D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203.655</w:t>
            </w:r>
          </w:p>
        </w:tc>
      </w:tr>
      <w:tr w:rsidR="005B46CF" w14:paraId="24D85FAC" w14:textId="77777777" w:rsidTr="005B46CF">
        <w:tc>
          <w:tcPr>
            <w:tcW w:w="4672" w:type="dxa"/>
            <w:vAlign w:val="center"/>
          </w:tcPr>
          <w:p w14:paraId="4321EF90" w14:textId="6ACCC0DF" w:rsidR="005B46CF" w:rsidRPr="005B46CF" w:rsidRDefault="005B46CF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64</w:t>
            </w:r>
          </w:p>
        </w:tc>
        <w:tc>
          <w:tcPr>
            <w:tcW w:w="4673" w:type="dxa"/>
            <w:vAlign w:val="center"/>
          </w:tcPr>
          <w:p w14:paraId="07F032C5" w14:textId="1851A6D9" w:rsidR="005B46CF" w:rsidRPr="005B46CF" w:rsidRDefault="00D973F9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282.741</w:t>
            </w:r>
          </w:p>
        </w:tc>
      </w:tr>
    </w:tbl>
    <w:p w14:paraId="54307B49" w14:textId="4949E0BF" w:rsidR="005B46CF" w:rsidRDefault="00BF3D03" w:rsidP="00DD2367">
      <w:pPr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A559E99" wp14:editId="06C0A969">
            <wp:extent cx="4846320" cy="290779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48" cy="29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FAD4" w14:textId="13C532B8" w:rsidR="00D973F9" w:rsidRDefault="00D973F9" w:rsidP="00D973F9">
      <w:pPr>
        <w:ind w:firstLine="0"/>
        <w:jc w:val="center"/>
      </w:pPr>
      <w:r>
        <w:t xml:space="preserve">Рисунок </w:t>
      </w:r>
      <w:r w:rsidR="007020D9">
        <w:t>1.</w:t>
      </w:r>
      <w:r>
        <w:t>3 – График зависимости среднего времени пребывания заявки в системе от величины кванта</w:t>
      </w:r>
    </w:p>
    <w:p w14:paraId="32E0D56C" w14:textId="5DB29980" w:rsidR="00DD2367" w:rsidRDefault="00A56A03" w:rsidP="00BF3D03">
      <w:r>
        <w:lastRenderedPageBreak/>
        <w:t>При маленькой величин</w:t>
      </w:r>
      <w:r w:rsidR="00FA1167">
        <w:t>е</w:t>
      </w:r>
      <w:r>
        <w:t xml:space="preserve"> кванта система часто переключается между заявками, что позволяет быстро обслуживать короткие задачи и сразу же возвращать в очередь длинные, но уже с уменьшенным оставшимся временем обслуживания. Это обеспечивает низкое среднее время ожидания для всех заявок и высокую пропускную способность системы. Однако с ростом величины кванта длинные заявки надолго за</w:t>
      </w:r>
      <w:r w:rsidR="00EC7373">
        <w:t>хватывают обслуживающий аппарат, вынуждая короткие заявки проводить в очереди больше времени. Это приводит к увеличению времени ожидания для всех заявок и к росту среднего времени пребывания заявок в системе.</w:t>
      </w:r>
    </w:p>
    <w:p w14:paraId="06C65BC6" w14:textId="0C063A38" w:rsidR="00EC7373" w:rsidRDefault="00E27FB1" w:rsidP="00BF3D03">
      <w:r>
        <w:t xml:space="preserve">Выключим в модели квантование времени обслуживания, задав значение кванта равным 400. В результате получим среднее время пребывания заявки в системе, представленное на рисунке </w:t>
      </w:r>
      <w:r w:rsidR="004F7680">
        <w:t>1.</w:t>
      </w:r>
      <w:r>
        <w:t>4.</w:t>
      </w:r>
    </w:p>
    <w:p w14:paraId="742D47E0" w14:textId="6EAF2AA9" w:rsidR="00E27FB1" w:rsidRDefault="00402526" w:rsidP="00E27FB1">
      <w:pPr>
        <w:spacing w:line="240" w:lineRule="auto"/>
        <w:ind w:firstLine="0"/>
        <w:jc w:val="center"/>
      </w:pPr>
      <w:r w:rsidRPr="00402526">
        <w:rPr>
          <w:noProof/>
        </w:rPr>
        <w:drawing>
          <wp:inline distT="0" distB="0" distL="0" distR="0" wp14:anchorId="51048244" wp14:editId="668E7553">
            <wp:extent cx="5509260" cy="1716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390" cy="17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9A55" w14:textId="6245D6D9" w:rsidR="00E27FB1" w:rsidRDefault="00E27FB1" w:rsidP="00E27FB1">
      <w:pPr>
        <w:ind w:firstLine="0"/>
        <w:jc w:val="center"/>
      </w:pPr>
      <w:r>
        <w:t xml:space="preserve">Рисунок </w:t>
      </w:r>
      <w:r w:rsidR="004F7680">
        <w:t>1.</w:t>
      </w:r>
      <w:r>
        <w:t>4 – Среднее время пребывания заявки в системе с выключенным квантованием</w:t>
      </w:r>
    </w:p>
    <w:p w14:paraId="33420F20" w14:textId="2A363A69" w:rsidR="00402526" w:rsidRDefault="00402526" w:rsidP="00402526">
      <w:pPr>
        <w:rPr>
          <w:rFonts w:eastAsiaTheme="minorEastAsia"/>
        </w:rPr>
      </w:pPr>
      <w:r>
        <w:t xml:space="preserve">Таким образом, при отключенном квантовании времени обслуживания среднее время пребывания заявки в системе составляет 309.292, что больше всех значений полученных ранее (даже значения при </w:t>
      </w:r>
      <m:oMath>
        <m:r>
          <w:rPr>
            <w:rFonts w:ascii="Cambria Math" w:hAnsi="Cambria Math"/>
          </w:rPr>
          <m:t>q=64</m:t>
        </m:r>
      </m:oMath>
      <w:r w:rsidRPr="00402526">
        <w:rPr>
          <w:rFonts w:eastAsiaTheme="minorEastAsia"/>
        </w:rPr>
        <w:t>).</w:t>
      </w:r>
    </w:p>
    <w:p w14:paraId="7D6B9A31" w14:textId="310811DD" w:rsidR="00402526" w:rsidRDefault="00402526" w:rsidP="00402526">
      <w:pPr>
        <w:rPr>
          <w:rFonts w:eastAsiaTheme="minorEastAsia"/>
        </w:rPr>
      </w:pPr>
      <w:r>
        <w:rPr>
          <w:rFonts w:eastAsiaTheme="minorEastAsia"/>
        </w:rPr>
        <w:t xml:space="preserve">Квантование дает такой эффект, так как </w:t>
      </w:r>
      <w:r w:rsidRPr="00402526">
        <w:rPr>
          <w:rFonts w:eastAsiaTheme="minorEastAsia"/>
        </w:rPr>
        <w:t xml:space="preserve">позволяет эффективно </w:t>
      </w:r>
      <w:r w:rsidR="002B19A2">
        <w:rPr>
          <w:rFonts w:eastAsiaTheme="minorEastAsia"/>
        </w:rPr>
        <w:t xml:space="preserve">разделять </w:t>
      </w:r>
      <w:r w:rsidRPr="00402526">
        <w:rPr>
          <w:rFonts w:eastAsiaTheme="minorEastAsia"/>
        </w:rPr>
        <w:t xml:space="preserve">длительные задачи на отдельные </w:t>
      </w:r>
      <w:r w:rsidR="002B19A2">
        <w:rPr>
          <w:rFonts w:eastAsiaTheme="minorEastAsia"/>
        </w:rPr>
        <w:t>«сегменты»</w:t>
      </w:r>
      <w:r w:rsidRPr="00402526">
        <w:rPr>
          <w:rFonts w:eastAsiaTheme="minorEastAsia"/>
        </w:rPr>
        <w:t>, что обеспечивает более справедливое распределение ресурсов обслуживающего аппарата. Благодаря этому короткие заявки, требующие меньше времени на обработку, получают возможность быстрее проходить через систему, не дожидаясь завершения длительных операций.</w:t>
      </w:r>
    </w:p>
    <w:p w14:paraId="1DA21937" w14:textId="70058E1A" w:rsidR="001639DE" w:rsidRDefault="001639DE" w:rsidP="00402526">
      <w:pPr>
        <w:rPr>
          <w:rFonts w:eastAsiaTheme="minorEastAsia"/>
        </w:rPr>
      </w:pPr>
      <w:r>
        <w:lastRenderedPageBreak/>
        <w:t xml:space="preserve">Установим </w:t>
      </w:r>
      <m:oMath>
        <m:r>
          <w:rPr>
            <w:rFonts w:ascii="Cambria Math" w:hAnsi="Cambria Math"/>
          </w:rPr>
          <m:t>q=1</m:t>
        </m:r>
      </m:oMath>
      <w:r>
        <w:rPr>
          <w:rFonts w:eastAsiaTheme="minorEastAsia"/>
        </w:rPr>
        <w:t xml:space="preserve"> и назначим приоритеты так, чтобы самый высокий приоритет был у заявок с меньшей трудоемкостью. В результате выполнения такой программы выводится следующий отчет (рисунок </w:t>
      </w:r>
      <w:r w:rsidR="00ED1282">
        <w:rPr>
          <w:rFonts w:eastAsiaTheme="minorEastAsia"/>
        </w:rPr>
        <w:t>1.</w:t>
      </w:r>
      <w:r>
        <w:rPr>
          <w:rFonts w:eastAsiaTheme="minorEastAsia"/>
        </w:rPr>
        <w:t>5):</w:t>
      </w:r>
    </w:p>
    <w:p w14:paraId="117225D1" w14:textId="03124993" w:rsidR="001639DE" w:rsidRDefault="00FF0AB3" w:rsidP="001639DE">
      <w:pPr>
        <w:spacing w:line="240" w:lineRule="auto"/>
        <w:ind w:firstLine="0"/>
        <w:jc w:val="center"/>
        <w:rPr>
          <w:lang w:val="en-US"/>
        </w:rPr>
      </w:pPr>
      <w:r w:rsidRPr="00FF0AB3">
        <w:rPr>
          <w:noProof/>
          <w:lang w:val="en-US"/>
        </w:rPr>
        <w:drawing>
          <wp:inline distT="0" distB="0" distL="0" distR="0" wp14:anchorId="12BEDD2C" wp14:editId="49CAC5C7">
            <wp:extent cx="4213860" cy="395409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2"/>
                    <a:stretch/>
                  </pic:blipFill>
                  <pic:spPr bwMode="auto">
                    <a:xfrm>
                      <a:off x="0" y="0"/>
                      <a:ext cx="4225318" cy="396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3D8D" w14:textId="76CECA8C" w:rsidR="00FF0AB3" w:rsidRPr="00FF0AB3" w:rsidRDefault="00FF0AB3" w:rsidP="001639DE">
      <w:pPr>
        <w:spacing w:line="240" w:lineRule="auto"/>
        <w:ind w:firstLine="0"/>
        <w:jc w:val="center"/>
        <w:rPr>
          <w:lang w:val="en-US"/>
        </w:rPr>
      </w:pPr>
      <w:r w:rsidRPr="00FF0AB3">
        <w:rPr>
          <w:noProof/>
          <w:lang w:val="en-US"/>
        </w:rPr>
        <w:drawing>
          <wp:inline distT="0" distB="0" distL="0" distR="0" wp14:anchorId="763D6227" wp14:editId="1A1DD255">
            <wp:extent cx="4218424" cy="3078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943" cy="30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2E35" w14:textId="48B95707" w:rsidR="001639DE" w:rsidRDefault="001639DE" w:rsidP="001639DE">
      <w:pPr>
        <w:ind w:firstLine="0"/>
        <w:jc w:val="center"/>
      </w:pPr>
      <w:r>
        <w:t xml:space="preserve">Рисунок </w:t>
      </w:r>
      <w:r w:rsidR="00964E2D">
        <w:t>1.</w:t>
      </w:r>
      <w:r>
        <w:t>5 – Результат выполнения программы с</w:t>
      </w:r>
      <w:r w:rsidR="007A022D">
        <w:t xml:space="preserve"> корректно</w:t>
      </w:r>
      <w:r>
        <w:t xml:space="preserve"> назначенными приоритетами</w:t>
      </w:r>
    </w:p>
    <w:p w14:paraId="7AEEDB54" w14:textId="30BD793B" w:rsidR="00682EC0" w:rsidRDefault="00682EC0" w:rsidP="00682EC0">
      <w:pPr>
        <w:rPr>
          <w:rFonts w:eastAsiaTheme="minorEastAsia"/>
        </w:rPr>
      </w:pPr>
      <w:r>
        <w:t xml:space="preserve">Таким образом, в случае корректного назначения приоритетов и </w:t>
      </w:r>
      <m:oMath>
        <m:r>
          <w:rPr>
            <w:rFonts w:ascii="Cambria Math" w:hAnsi="Cambria Math"/>
          </w:rPr>
          <m:t>q=1</m:t>
        </m:r>
      </m:oMath>
      <w:r>
        <w:t xml:space="preserve"> среднее время пребывания заявки в системе (равное 80.906) в несколько раз </w:t>
      </w:r>
      <w:r>
        <w:lastRenderedPageBreak/>
        <w:t xml:space="preserve">меньше среднего времени пребывания заявки в системе при одинаковых приоритетах всех заявок и </w:t>
      </w:r>
      <m:oMath>
        <m:r>
          <w:rPr>
            <w:rFonts w:ascii="Cambria Math" w:hAnsi="Cambria Math"/>
          </w:rPr>
          <m:t>q=1</m:t>
        </m:r>
      </m:oMath>
      <w:r>
        <w:rPr>
          <w:rFonts w:eastAsiaTheme="minorEastAsia"/>
        </w:rPr>
        <w:t xml:space="preserve"> (равного 149.687).</w:t>
      </w:r>
    </w:p>
    <w:p w14:paraId="6FE0A0A7" w14:textId="3F8AD884" w:rsidR="00556A17" w:rsidRPr="00F4739C" w:rsidRDefault="00F4739C" w:rsidP="00556A17">
      <w:pPr>
        <w:rPr>
          <w:i/>
          <w:iCs/>
        </w:rPr>
      </w:pPr>
      <w:r w:rsidRPr="00F4739C">
        <w:rPr>
          <w:i/>
          <w:iCs/>
        </w:rPr>
        <w:t>2. Замкнутая сетевая модель СМО</w:t>
      </w:r>
    </w:p>
    <w:p w14:paraId="022A6B2D" w14:textId="39FE1B82" w:rsidR="008E7A5A" w:rsidRDefault="008E7A5A" w:rsidP="008E7A5A">
      <w:r>
        <w:t xml:space="preserve">Ознакомимся с </w:t>
      </w:r>
      <w:r w:rsidR="00E013F3">
        <w:t>замкнутой сетевой моделью СМО</w:t>
      </w:r>
      <w:r>
        <w:t xml:space="preserve">. Данная модель имеет следующее графическое представление (рисунок </w:t>
      </w:r>
      <w:r w:rsidR="00E013F3">
        <w:t>2.</w:t>
      </w:r>
      <w:r>
        <w:t>1):</w:t>
      </w:r>
    </w:p>
    <w:p w14:paraId="305E4596" w14:textId="38B1FC9C" w:rsidR="008E7A5A" w:rsidRPr="00A7245A" w:rsidRDefault="00C200F8" w:rsidP="008E7A5A">
      <w:pPr>
        <w:spacing w:line="240" w:lineRule="auto"/>
        <w:ind w:firstLine="0"/>
        <w:jc w:val="center"/>
        <w:rPr>
          <w:lang w:val="en-US"/>
        </w:rPr>
      </w:pPr>
      <w:r>
        <w:object w:dxaOrig="3996" w:dyaOrig="3636" w14:anchorId="54EC5F27">
          <v:shape id="_x0000_i1026" type="#_x0000_t75" style="width:282.6pt;height:256.8pt" o:ole="">
            <v:imagedata r:id="rId14" o:title=""/>
          </v:shape>
          <o:OLEObject Type="Embed" ProgID="Visio.Drawing.15" ShapeID="_x0000_i1026" DrawAspect="Content" ObjectID="_1819452843" r:id="rId15"/>
        </w:object>
      </w:r>
    </w:p>
    <w:p w14:paraId="4CA1045D" w14:textId="094C7399" w:rsidR="00F4739C" w:rsidRDefault="008E7A5A" w:rsidP="00E013F3">
      <w:pPr>
        <w:ind w:firstLine="0"/>
        <w:jc w:val="center"/>
      </w:pPr>
      <w:r>
        <w:t xml:space="preserve">Рисунок </w:t>
      </w:r>
      <w:r w:rsidR="00E013F3">
        <w:t>2.</w:t>
      </w:r>
      <w:r>
        <w:t xml:space="preserve">1 – Графическое представление </w:t>
      </w:r>
      <w:r w:rsidR="00E013F3">
        <w:t>замкнутой сетевой модели СМО</w:t>
      </w:r>
    </w:p>
    <w:p w14:paraId="54FB7612" w14:textId="7136878C" w:rsidR="00964E2D" w:rsidRDefault="00964E2D" w:rsidP="00964E2D">
      <w:r>
        <w:t xml:space="preserve">В соответствии с исходными данными из таблицы </w:t>
      </w:r>
      <w:r w:rsidR="002A573A">
        <w:t>2</w:t>
      </w:r>
      <w:r>
        <w:t xml:space="preserve">.1 отредактируем приведенную программу, описывающую работу </w:t>
      </w:r>
      <w:r w:rsidR="002A573A">
        <w:t>замкнутой сетевой модели СМО</w:t>
      </w:r>
      <w:r>
        <w:t>.</w:t>
      </w:r>
    </w:p>
    <w:p w14:paraId="53FAECBC" w14:textId="59B23129" w:rsidR="002A573A" w:rsidRDefault="002A573A" w:rsidP="005E16FC">
      <w:pPr>
        <w:spacing w:line="240" w:lineRule="auto"/>
        <w:ind w:firstLine="0"/>
      </w:pPr>
      <w:r>
        <w:t>Таблица 2.1 – Исходные данные для замкнутой сетевой модели СМО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A573A" w14:paraId="43B028B5" w14:textId="77777777" w:rsidTr="002A573A">
        <w:tc>
          <w:tcPr>
            <w:tcW w:w="1869" w:type="dxa"/>
            <w:vAlign w:val="center"/>
          </w:tcPr>
          <w:p w14:paraId="1F93F0F3" w14:textId="0FE00C1B" w:rsidR="002A573A" w:rsidRPr="002A573A" w:rsidRDefault="002A573A" w:rsidP="002A573A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Вариант</w:t>
            </w:r>
          </w:p>
        </w:tc>
        <w:tc>
          <w:tcPr>
            <w:tcW w:w="1869" w:type="dxa"/>
            <w:vAlign w:val="center"/>
          </w:tcPr>
          <w:p w14:paraId="098F6C1A" w14:textId="3351941D" w:rsidR="002A573A" w:rsidRPr="002A573A" w:rsidRDefault="002A573A" w:rsidP="002A573A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869" w:type="dxa"/>
            <w:vAlign w:val="center"/>
          </w:tcPr>
          <w:p w14:paraId="5E32E268" w14:textId="55556C5E" w:rsidR="002A573A" w:rsidRPr="002A573A" w:rsidRDefault="002A573A" w:rsidP="002A573A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869" w:type="dxa"/>
            <w:vAlign w:val="center"/>
          </w:tcPr>
          <w:p w14:paraId="61249C20" w14:textId="333ACC50" w:rsidR="002A573A" w:rsidRPr="002A573A" w:rsidRDefault="002A573A" w:rsidP="002A573A">
            <w:pPr>
              <w:ind w:firstLine="0"/>
              <w:jc w:val="center"/>
              <w:rPr>
                <w:b/>
                <w:bCs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]</m:t>
                </m:r>
              </m:oMath>
            </m:oMathPara>
          </w:p>
        </w:tc>
        <w:tc>
          <w:tcPr>
            <w:tcW w:w="1869" w:type="dxa"/>
            <w:vAlign w:val="center"/>
          </w:tcPr>
          <w:p w14:paraId="54866A7D" w14:textId="53C81AC2" w:rsidR="002A573A" w:rsidRPr="002A573A" w:rsidRDefault="002A573A" w:rsidP="002A573A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oMath>
            </m:oMathPara>
          </w:p>
        </w:tc>
      </w:tr>
      <w:tr w:rsidR="002A573A" w14:paraId="63529B5F" w14:textId="77777777" w:rsidTr="002A573A">
        <w:tc>
          <w:tcPr>
            <w:tcW w:w="1869" w:type="dxa"/>
            <w:vAlign w:val="center"/>
          </w:tcPr>
          <w:p w14:paraId="581685CA" w14:textId="213D2554" w:rsidR="002A573A" w:rsidRDefault="002A573A" w:rsidP="002A573A">
            <w:pPr>
              <w:ind w:firstLine="0"/>
              <w:jc w:val="center"/>
            </w:pPr>
            <w:r>
              <w:t>4</w:t>
            </w:r>
          </w:p>
        </w:tc>
        <w:tc>
          <w:tcPr>
            <w:tcW w:w="1869" w:type="dxa"/>
            <w:vAlign w:val="center"/>
          </w:tcPr>
          <w:p w14:paraId="73176EA5" w14:textId="15045E95" w:rsidR="002A573A" w:rsidRPr="00D3482F" w:rsidRDefault="00D3482F" w:rsidP="002A573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  <w:vAlign w:val="center"/>
          </w:tcPr>
          <w:p w14:paraId="64FCAF18" w14:textId="74BB8955" w:rsidR="002A573A" w:rsidRPr="00D3482F" w:rsidRDefault="00D3482F" w:rsidP="002A573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869" w:type="dxa"/>
            <w:vAlign w:val="center"/>
          </w:tcPr>
          <w:p w14:paraId="4CD60F00" w14:textId="15EFA76B" w:rsidR="002A573A" w:rsidRPr="00D3482F" w:rsidRDefault="00D3482F" w:rsidP="002A573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69" w:type="dxa"/>
            <w:vAlign w:val="center"/>
          </w:tcPr>
          <w:p w14:paraId="4B0A4053" w14:textId="3B5518BF" w:rsidR="002A573A" w:rsidRPr="00D3482F" w:rsidRDefault="00D3482F" w:rsidP="002A573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</w:tr>
    </w:tbl>
    <w:p w14:paraId="2414E0DE" w14:textId="53AB2410" w:rsidR="002A573A" w:rsidRDefault="00BF7EB1" w:rsidP="00BF7EB1">
      <w:pPr>
        <w:spacing w:before="120"/>
      </w:pPr>
      <w:r>
        <w:t>Ниже приведен листинг полученной программы: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7EB1" w14:paraId="6E9D5ED4" w14:textId="77777777" w:rsidTr="00BF7EB1">
        <w:tc>
          <w:tcPr>
            <w:tcW w:w="9345" w:type="dxa"/>
          </w:tcPr>
          <w:p w14:paraId="0D774EBC" w14:textId="77777777" w:rsidR="008669CC" w:rsidRPr="00A60F93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A60F93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Задание функции </w:t>
            </w: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 </w:t>
            </w:r>
            <w:r w:rsidRPr="00A60F93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табличным способом</w:t>
            </w:r>
          </w:p>
          <w:p w14:paraId="3514480E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>
              <w:rPr>
                <w:rFonts w:ascii="Courier New CYR" w:hAnsi="Courier New CYR" w:cs="Courier New CYR"/>
                <w:sz w:val="20"/>
                <w:szCs w:val="20"/>
              </w:rPr>
              <w:t xml:space="preserve">1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FUNCTION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RN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14:paraId="661D1F0B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>0,0/.1,.104/.2,.222/.3,.335/.4,.509/.5,.69/.6,.915</w:t>
            </w:r>
          </w:p>
          <w:p w14:paraId="063CE0A9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>.7,1.2/.75,1.38/.8,1.6/.84,1.85/.88,2.12/.9,2.3</w:t>
            </w:r>
          </w:p>
          <w:p w14:paraId="688369F1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>.92,2.52/.94,2.81/.95,2.99/.96,3.2/.97,3.5/.98,3.9</w:t>
            </w:r>
          </w:p>
          <w:p w14:paraId="14842562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>.99,4.6/.995,5.3/.998,6.2/.999,7/.9998,8</w:t>
            </w:r>
          </w:p>
          <w:p w14:paraId="2C9AEA7B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4E224E45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A60F93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Генерируем 3 заявки, которые поступают</w:t>
            </w:r>
          </w:p>
          <w:p w14:paraId="152181E3" w14:textId="77777777" w:rsidR="008669CC" w:rsidRPr="00A60F93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A60F93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; в очередь устройства </w:t>
            </w: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4180AC9E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,,,3</w:t>
            </w:r>
          </w:p>
          <w:p w14:paraId="006B0A5C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579208C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QUEUE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32E26C62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SEIZE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07FD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A07FD5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Занимаем устройство </w:t>
            </w:r>
            <w:r w:rsidRPr="00A07FD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A07FD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3364C28F" w14:textId="77777777" w:rsidR="008669CC" w:rsidRPr="00FA1167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DEPART</w:t>
            </w:r>
            <w:r w:rsidRPr="00FA11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FA11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3B88A6B4" w14:textId="77777777" w:rsidR="008669CC" w:rsidRPr="00FA1167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FA1167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FA1167">
              <w:rPr>
                <w:rFonts w:ascii="Courier New" w:hAnsi="Courier New" w:cs="Courier New"/>
                <w:sz w:val="20"/>
                <w:szCs w:val="20"/>
              </w:rPr>
              <w:t xml:space="preserve"> 100,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FA1167">
              <w:rPr>
                <w:rFonts w:ascii="Courier New" w:hAnsi="Courier New" w:cs="Courier New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FA1167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FA116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A116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FA116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Обслуживаем</w:t>
            </w:r>
            <w:r w:rsidRPr="00FA116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заявку</w:t>
            </w:r>
            <w:r w:rsidRPr="00FA116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в</w:t>
            </w:r>
            <w:r w:rsidRPr="00FA116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FA116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047012CF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FA1167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RELEASE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Освобождаем устройство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5A8E4F09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07B032F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0.</w:t>
            </w:r>
            <w:r>
              <w:rPr>
                <w:rFonts w:ascii="Courier New CYR" w:hAnsi="Courier New CYR" w:cs="Courier New CYR"/>
                <w:sz w:val="20"/>
                <w:szCs w:val="20"/>
              </w:rPr>
              <w:t>2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00,,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Передаем заявку в устройство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</w:t>
            </w:r>
          </w:p>
          <w:p w14:paraId="2A35DFAB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с вероятностью 0.2 и в устройство</w:t>
            </w:r>
          </w:p>
          <w:p w14:paraId="6FD2626F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2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с вероятностью 0.8</w:t>
            </w:r>
          </w:p>
          <w:p w14:paraId="751728D1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</w:p>
          <w:p w14:paraId="1485DABB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QUEUE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6E24F4B3" w14:textId="3AE7EC2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SEIZE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Занимаем устройство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</w:t>
            </w:r>
          </w:p>
          <w:p w14:paraId="1ACC5CC8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DEPART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D1031E9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200,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Обслуживаем заявку в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</w:t>
            </w:r>
          </w:p>
          <w:p w14:paraId="61577589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RELEASE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Освобождаем устройство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</w:t>
            </w:r>
          </w:p>
          <w:p w14:paraId="7344E3F4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34EA0A04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Передаем заявку обратно в</w:t>
            </w:r>
          </w:p>
          <w:p w14:paraId="118F1765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; очередь устройства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39812C4C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B8D38B3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QUEUE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3C503BE" w14:textId="3B07693D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SEIZE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Занимаем устройство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</w:t>
            </w:r>
          </w:p>
          <w:p w14:paraId="182D6C43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DEPART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219F10D2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50,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Обслуживаем заявку в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</w:t>
            </w:r>
          </w:p>
          <w:p w14:paraId="6E5510E4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RELEASE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Освобождаем устройство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</w:t>
            </w:r>
          </w:p>
          <w:p w14:paraId="5075FB68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93A92EE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Возвращаем заявку в</w:t>
            </w:r>
          </w:p>
          <w:p w14:paraId="37239F9C" w14:textId="77777777" w:rsidR="008669CC" w:rsidRPr="007647EE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; очередь устройства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6CAEF3C5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0ECAAD14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100000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8669CC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Задание времени моделирования</w:t>
            </w:r>
          </w:p>
          <w:p w14:paraId="70F47E47" w14:textId="4BA4E172" w:rsidR="00BF7EB1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TERMINATE 1</w:t>
            </w:r>
          </w:p>
        </w:tc>
      </w:tr>
    </w:tbl>
    <w:p w14:paraId="6793660B" w14:textId="44B71755" w:rsidR="00BF7EB1" w:rsidRDefault="00313320" w:rsidP="008E4287">
      <w:pPr>
        <w:spacing w:before="120"/>
      </w:pPr>
      <w:r>
        <w:lastRenderedPageBreak/>
        <w:t>Запустим программу на выполнение</w:t>
      </w:r>
      <w:r w:rsidRPr="007A5535">
        <w:t xml:space="preserve"> </w:t>
      </w:r>
      <w:r>
        <w:t xml:space="preserve">при помощи команды </w:t>
      </w:r>
      <w:r>
        <w:rPr>
          <w:lang w:val="en-US"/>
        </w:rPr>
        <w:t>START</w:t>
      </w:r>
      <w:r w:rsidRPr="007A5535">
        <w:t xml:space="preserve"> </w:t>
      </w:r>
      <w:r w:rsidR="000C078E">
        <w:t xml:space="preserve">1. </w:t>
      </w:r>
      <w:r>
        <w:t xml:space="preserve">В результате выполнения программы получим отчет, представленный на рисунке </w:t>
      </w:r>
      <w:r w:rsidR="000C078E">
        <w:t>2</w:t>
      </w:r>
      <w:r>
        <w:t>.</w:t>
      </w:r>
      <w:r w:rsidR="000C078E">
        <w:t>2</w:t>
      </w:r>
      <w:r>
        <w:t>.</w:t>
      </w:r>
    </w:p>
    <w:p w14:paraId="3F06F4F1" w14:textId="47ECF496" w:rsidR="000C078E" w:rsidRDefault="008E4287" w:rsidP="000C078E">
      <w:pPr>
        <w:spacing w:line="240" w:lineRule="auto"/>
        <w:ind w:firstLine="0"/>
        <w:jc w:val="center"/>
      </w:pPr>
      <w:r w:rsidRPr="008E4287">
        <w:rPr>
          <w:noProof/>
        </w:rPr>
        <w:lastRenderedPageBreak/>
        <w:drawing>
          <wp:inline distT="0" distB="0" distL="0" distR="0" wp14:anchorId="53B3D2EE" wp14:editId="1091E438">
            <wp:extent cx="4455319" cy="43891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16" cy="43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F9D4" w14:textId="385EEBD2" w:rsidR="008E4287" w:rsidRDefault="00B45A2E" w:rsidP="000C078E">
      <w:pPr>
        <w:spacing w:line="240" w:lineRule="auto"/>
        <w:ind w:firstLine="0"/>
        <w:jc w:val="center"/>
      </w:pPr>
      <w:r w:rsidRPr="00B45A2E">
        <w:rPr>
          <w:noProof/>
        </w:rPr>
        <w:drawing>
          <wp:inline distT="0" distB="0" distL="0" distR="0" wp14:anchorId="2C89A764" wp14:editId="186AB75C">
            <wp:extent cx="4472940" cy="1766704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565" cy="17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9C47" w14:textId="7CB5D90C" w:rsidR="000C078E" w:rsidRDefault="000C078E" w:rsidP="000C078E">
      <w:pPr>
        <w:ind w:firstLine="0"/>
        <w:jc w:val="center"/>
      </w:pPr>
      <w:r>
        <w:t>Рисунок 2.2 – Результат выполнения программы замкнутой сетевой модели СМО</w:t>
      </w:r>
    </w:p>
    <w:p w14:paraId="6754AE86" w14:textId="0DF9720A" w:rsidR="00D567B6" w:rsidRDefault="00D567B6" w:rsidP="00D567B6">
      <w:r>
        <w:t>Зафиксируем для каждой СМО загрузки, среднюю длину очереди и среднее время ожидания (таблица 2.2).</w:t>
      </w:r>
    </w:p>
    <w:p w14:paraId="3598A799" w14:textId="3C627ABD" w:rsidR="0093698D" w:rsidRDefault="0093698D" w:rsidP="00D567B6"/>
    <w:p w14:paraId="290B7C8E" w14:textId="38B60989" w:rsidR="0093698D" w:rsidRDefault="0093698D" w:rsidP="00D567B6"/>
    <w:p w14:paraId="3A989E38" w14:textId="0BFA8ED5" w:rsidR="0093698D" w:rsidRDefault="0093698D" w:rsidP="00D567B6"/>
    <w:p w14:paraId="2646359B" w14:textId="6E8345EF" w:rsidR="0093698D" w:rsidRDefault="0093698D" w:rsidP="00D567B6"/>
    <w:p w14:paraId="3D1EDEBB" w14:textId="64537DFA" w:rsidR="0093698D" w:rsidRDefault="0093698D" w:rsidP="00D567B6"/>
    <w:p w14:paraId="7214DC0C" w14:textId="77777777" w:rsidR="0093698D" w:rsidRDefault="0093698D" w:rsidP="00D567B6"/>
    <w:p w14:paraId="51945FC8" w14:textId="786AA6B6" w:rsidR="00D567B6" w:rsidRDefault="00D567B6" w:rsidP="0093698D">
      <w:pPr>
        <w:spacing w:line="240" w:lineRule="auto"/>
        <w:ind w:firstLine="0"/>
      </w:pPr>
      <w:r>
        <w:lastRenderedPageBreak/>
        <w:t xml:space="preserve">Таблица 2.2 – Экспериментальные результаты для </w:t>
      </w:r>
      <w:r w:rsidR="005A0668">
        <w:t>3 заявок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55180" w14:paraId="501A1C50" w14:textId="77777777" w:rsidTr="00807052">
        <w:tc>
          <w:tcPr>
            <w:tcW w:w="233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4F6B48A" w14:textId="77777777" w:rsidR="00155180" w:rsidRDefault="00155180" w:rsidP="00155180">
            <w:pPr>
              <w:ind w:firstLine="0"/>
              <w:jc w:val="center"/>
            </w:pPr>
          </w:p>
        </w:tc>
        <w:tc>
          <w:tcPr>
            <w:tcW w:w="233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79085F" w14:textId="1CE081EA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155180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233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42F01E" w14:textId="3C127DF9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155180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233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8026CF1" w14:textId="0A3473F1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155180">
              <w:rPr>
                <w:b/>
                <w:bCs/>
                <w:vertAlign w:val="subscript"/>
              </w:rPr>
              <w:t>3</w:t>
            </w:r>
          </w:p>
        </w:tc>
      </w:tr>
      <w:tr w:rsidR="00155180" w14:paraId="7A4A7979" w14:textId="77777777" w:rsidTr="00807052">
        <w:tc>
          <w:tcPr>
            <w:tcW w:w="233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4BCFCD6" w14:textId="7720F012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Загрузка</w:t>
            </w:r>
          </w:p>
        </w:tc>
        <w:tc>
          <w:tcPr>
            <w:tcW w:w="23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3C5411" w14:textId="4F7A5045" w:rsidR="00155180" w:rsidRPr="00AE0799" w:rsidRDefault="00AE0799" w:rsidP="0015518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.587</w:t>
            </w:r>
          </w:p>
        </w:tc>
        <w:tc>
          <w:tcPr>
            <w:tcW w:w="23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271DE19" w14:textId="2FA16C81" w:rsidR="00155180" w:rsidRPr="00AE0799" w:rsidRDefault="00AE0799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0.856</w:t>
            </w: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6261B1" w14:textId="6926708B" w:rsidR="00155180" w:rsidRPr="00AE0799" w:rsidRDefault="00AE0799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0.053</w:t>
            </w:r>
          </w:p>
        </w:tc>
      </w:tr>
      <w:tr w:rsidR="00155180" w14:paraId="3AC21846" w14:textId="77777777" w:rsidTr="00807052">
        <w:tc>
          <w:tcPr>
            <w:tcW w:w="2336" w:type="dxa"/>
            <w:tcBorders>
              <w:right w:val="single" w:sz="12" w:space="0" w:color="auto"/>
            </w:tcBorders>
            <w:vAlign w:val="center"/>
          </w:tcPr>
          <w:p w14:paraId="1622FD50" w14:textId="1D2FF56A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Средняя длина очереди</w:t>
            </w:r>
          </w:p>
        </w:tc>
        <w:tc>
          <w:tcPr>
            <w:tcW w:w="23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75C9E55" w14:textId="09FCC174" w:rsidR="00155180" w:rsidRPr="00D05305" w:rsidRDefault="00D05305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0.445</w:t>
            </w:r>
          </w:p>
        </w:tc>
        <w:tc>
          <w:tcPr>
            <w:tcW w:w="23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7330C88" w14:textId="17424D31" w:rsidR="00155180" w:rsidRPr="00D05305" w:rsidRDefault="00D05305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1.053</w:t>
            </w:r>
          </w:p>
        </w:tc>
        <w:tc>
          <w:tcPr>
            <w:tcW w:w="2337" w:type="dxa"/>
            <w:tcBorders>
              <w:left w:val="single" w:sz="12" w:space="0" w:color="auto"/>
            </w:tcBorders>
            <w:vAlign w:val="center"/>
          </w:tcPr>
          <w:p w14:paraId="1C74753B" w14:textId="72136564" w:rsidR="00155180" w:rsidRPr="00D05305" w:rsidRDefault="00D05305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</w:tr>
      <w:tr w:rsidR="00155180" w14:paraId="2F073747" w14:textId="77777777" w:rsidTr="00807052">
        <w:tc>
          <w:tcPr>
            <w:tcW w:w="2336" w:type="dxa"/>
            <w:tcBorders>
              <w:right w:val="single" w:sz="12" w:space="0" w:color="auto"/>
            </w:tcBorders>
            <w:vAlign w:val="center"/>
          </w:tcPr>
          <w:p w14:paraId="432A05FA" w14:textId="78BCCE6E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Среднее время ожидания</w:t>
            </w:r>
          </w:p>
        </w:tc>
        <w:tc>
          <w:tcPr>
            <w:tcW w:w="23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E342BC6" w14:textId="5466348D" w:rsidR="00155180" w:rsidRPr="004F28B4" w:rsidRDefault="004F28B4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78.394</w:t>
            </w:r>
          </w:p>
        </w:tc>
        <w:tc>
          <w:tcPr>
            <w:tcW w:w="23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280309B" w14:textId="5D7AA250" w:rsidR="00155180" w:rsidRPr="004F28B4" w:rsidRDefault="004F28B4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232.452</w:t>
            </w:r>
          </w:p>
        </w:tc>
        <w:tc>
          <w:tcPr>
            <w:tcW w:w="2337" w:type="dxa"/>
            <w:tcBorders>
              <w:left w:val="single" w:sz="12" w:space="0" w:color="auto"/>
            </w:tcBorders>
            <w:vAlign w:val="center"/>
          </w:tcPr>
          <w:p w14:paraId="3AD596CE" w14:textId="38B1FEE4" w:rsidR="00155180" w:rsidRPr="004F28B4" w:rsidRDefault="004F28B4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5.344</w:t>
            </w:r>
          </w:p>
        </w:tc>
      </w:tr>
    </w:tbl>
    <w:p w14:paraId="130D5A63" w14:textId="769FE28A" w:rsidR="00D567B6" w:rsidRDefault="005A0668" w:rsidP="00BD7537">
      <w:r>
        <w:t>Повторим моделирование для 6, 9 и 12 заявок в модели и зафиксируем экспериментальные результаты для каждой СМО в сводной таблице 2.3.</w:t>
      </w:r>
    </w:p>
    <w:p w14:paraId="6EC2B633" w14:textId="0767F647" w:rsidR="005A0668" w:rsidRDefault="005A0668" w:rsidP="005A0668">
      <w:pPr>
        <w:ind w:firstLine="0"/>
      </w:pPr>
      <w:r>
        <w:t>Таблица 2.3 – Сводная таблица экспериментальных результатов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91"/>
        <w:gridCol w:w="2610"/>
        <w:gridCol w:w="1341"/>
        <w:gridCol w:w="2107"/>
        <w:gridCol w:w="2296"/>
      </w:tblGrid>
      <w:tr w:rsidR="005A0668" w14:paraId="1B1D4FA3" w14:textId="431F9E79" w:rsidTr="00807052">
        <w:trPr>
          <w:jc w:val="center"/>
        </w:trPr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00AFE6B" w14:textId="4B02C35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CF2D82" w14:textId="0C8BED9E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Количество заявок в модели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7119784" w14:textId="7752DDAC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Загрузка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68EE5AC6" w14:textId="288D0B3D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Средняя длина очереди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F0F5955" w14:textId="46D0BC23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Среднее время ожидания</w:t>
            </w:r>
          </w:p>
        </w:tc>
      </w:tr>
      <w:tr w:rsidR="005A0668" w14:paraId="692D1466" w14:textId="7AE2CF64" w:rsidTr="00807052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E84D903" w14:textId="0B13CD2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 w:rsidRPr="005A0668">
              <w:rPr>
                <w:b/>
                <w:bCs/>
              </w:rPr>
              <w:t>СМО</w:t>
            </w:r>
            <w:r w:rsidRPr="005A0668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98615CA" w14:textId="5146EBCA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7FECE16" w14:textId="4538CAB6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.587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5534E474" w14:textId="75E75EE7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0.445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6A3B3466" w14:textId="5064E4BD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78.394</w:t>
            </w:r>
          </w:p>
        </w:tc>
      </w:tr>
      <w:tr w:rsidR="005A0668" w14:paraId="1CB90BD0" w14:textId="7C561DAB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01747A3B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81CF7F" w14:textId="28D08C9C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4B021F77" w14:textId="5BF270C4" w:rsidR="005A0668" w:rsidRPr="00736813" w:rsidRDefault="00736813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0.673</w:t>
            </w:r>
          </w:p>
        </w:tc>
        <w:tc>
          <w:tcPr>
            <w:tcW w:w="0" w:type="auto"/>
            <w:vAlign w:val="center"/>
          </w:tcPr>
          <w:p w14:paraId="2B7E0601" w14:textId="2BBAD968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0.997</w:t>
            </w:r>
          </w:p>
        </w:tc>
        <w:tc>
          <w:tcPr>
            <w:tcW w:w="0" w:type="auto"/>
          </w:tcPr>
          <w:p w14:paraId="0EBD298D" w14:textId="7CE5DD14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152.372</w:t>
            </w:r>
          </w:p>
        </w:tc>
      </w:tr>
      <w:tr w:rsidR="005A0668" w14:paraId="422A6D63" w14:textId="09EFC697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0206EDED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EE25BE3" w14:textId="63AF098C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2CEBF58D" w14:textId="2EB7C3F1" w:rsidR="005A0668" w:rsidRPr="00906F43" w:rsidRDefault="00906F43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0.644</w:t>
            </w:r>
          </w:p>
        </w:tc>
        <w:tc>
          <w:tcPr>
            <w:tcW w:w="0" w:type="auto"/>
            <w:vAlign w:val="center"/>
          </w:tcPr>
          <w:p w14:paraId="7337E3C8" w14:textId="46A17ADA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1.190</w:t>
            </w:r>
          </w:p>
        </w:tc>
        <w:tc>
          <w:tcPr>
            <w:tcW w:w="0" w:type="auto"/>
          </w:tcPr>
          <w:p w14:paraId="4EA24374" w14:textId="65F6206D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191.012</w:t>
            </w:r>
          </w:p>
        </w:tc>
      </w:tr>
      <w:tr w:rsidR="005A0668" w14:paraId="52EAB9F6" w14:textId="77777777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1AB8C768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DC695C2" w14:textId="331361A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066BF711" w14:textId="1FB5EA4A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0.634</w:t>
            </w:r>
          </w:p>
        </w:tc>
        <w:tc>
          <w:tcPr>
            <w:tcW w:w="0" w:type="auto"/>
            <w:vAlign w:val="center"/>
          </w:tcPr>
          <w:p w14:paraId="76F1F481" w14:textId="58F1E2CB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1.152</w:t>
            </w:r>
          </w:p>
        </w:tc>
        <w:tc>
          <w:tcPr>
            <w:tcW w:w="0" w:type="auto"/>
          </w:tcPr>
          <w:p w14:paraId="3B3DF4F2" w14:textId="016CA31B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183.117</w:t>
            </w:r>
          </w:p>
        </w:tc>
      </w:tr>
      <w:tr w:rsidR="005A0668" w14:paraId="40F2F649" w14:textId="4202A69C" w:rsidTr="002D6928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0B34102" w14:textId="2C294ABD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5A0668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7D1E5F6" w14:textId="0995D11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A6FC823" w14:textId="04FB2EFA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0.856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6D5DC246" w14:textId="4A7B9B4A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1.053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7ABE96F8" w14:textId="40FE9D5F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232.452</w:t>
            </w:r>
          </w:p>
        </w:tc>
      </w:tr>
      <w:tr w:rsidR="005A0668" w14:paraId="4DB25109" w14:textId="7CB2A24C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43DF15ED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5902E8" w14:textId="5382D9CF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51D16801" w14:textId="7CB88181" w:rsidR="005A0668" w:rsidRPr="00736813" w:rsidRDefault="00736813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0.968</w:t>
            </w:r>
          </w:p>
        </w:tc>
        <w:tc>
          <w:tcPr>
            <w:tcW w:w="0" w:type="auto"/>
            <w:vAlign w:val="center"/>
          </w:tcPr>
          <w:p w14:paraId="698FD384" w14:textId="774E41F5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3.292</w:t>
            </w:r>
          </w:p>
        </w:tc>
        <w:tc>
          <w:tcPr>
            <w:tcW w:w="0" w:type="auto"/>
          </w:tcPr>
          <w:p w14:paraId="6C0947B3" w14:textId="6423FBEC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629.477</w:t>
            </w:r>
          </w:p>
        </w:tc>
      </w:tr>
      <w:tr w:rsidR="005A0668" w14:paraId="59C92CA5" w14:textId="3B10953D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4CDB9731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F44133C" w14:textId="5DEAC9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11A2B5DF" w14:textId="6129F066" w:rsidR="005A0668" w:rsidRPr="00BA3052" w:rsidRDefault="00BA3052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0.981</w:t>
            </w:r>
          </w:p>
        </w:tc>
        <w:tc>
          <w:tcPr>
            <w:tcW w:w="0" w:type="auto"/>
            <w:vAlign w:val="center"/>
          </w:tcPr>
          <w:p w14:paraId="2A27F405" w14:textId="5F67CE8F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6.121</w:t>
            </w:r>
          </w:p>
        </w:tc>
        <w:tc>
          <w:tcPr>
            <w:tcW w:w="0" w:type="auto"/>
          </w:tcPr>
          <w:p w14:paraId="063A1EB4" w14:textId="355ECD84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1209.673</w:t>
            </w:r>
          </w:p>
        </w:tc>
      </w:tr>
      <w:tr w:rsidR="005A0668" w14:paraId="72B07358" w14:textId="77777777" w:rsidTr="002D6928">
        <w:trPr>
          <w:jc w:val="center"/>
        </w:trPr>
        <w:tc>
          <w:tcPr>
            <w:tcW w:w="0" w:type="auto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EDEF714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B9A6AF" w14:textId="1227977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F3C817C" w14:textId="7EB146B7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0.995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0F4039E8" w14:textId="42C8C840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9.155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DFA342D" w14:textId="5BE0F1DB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1763.893</w:t>
            </w:r>
          </w:p>
        </w:tc>
      </w:tr>
      <w:tr w:rsidR="005A0668" w14:paraId="237415C7" w14:textId="7EB89530" w:rsidTr="002D6928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5C2A510" w14:textId="620480E0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5A0668">
              <w:rPr>
                <w:b/>
                <w:bCs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7431899" w14:textId="13EA29CA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41391DB" w14:textId="561BD8FE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0.053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4DCF4417" w14:textId="439F8146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0A403C51" w14:textId="728E2280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5.344</w:t>
            </w:r>
          </w:p>
        </w:tc>
      </w:tr>
      <w:tr w:rsidR="005A0668" w14:paraId="26EC205A" w14:textId="5D5695DD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37742A97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E92BEA4" w14:textId="1951EC66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5EA886F9" w14:textId="7BF3CF6C" w:rsidR="005A0668" w:rsidRPr="00736813" w:rsidRDefault="00736813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0.065</w:t>
            </w:r>
          </w:p>
        </w:tc>
        <w:tc>
          <w:tcPr>
            <w:tcW w:w="0" w:type="auto"/>
            <w:vAlign w:val="center"/>
          </w:tcPr>
          <w:p w14:paraId="024EDFCB" w14:textId="2ACA46E4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  <w:tc>
          <w:tcPr>
            <w:tcW w:w="0" w:type="auto"/>
          </w:tcPr>
          <w:p w14:paraId="5DC02017" w14:textId="75206B0A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4.183</w:t>
            </w:r>
          </w:p>
        </w:tc>
      </w:tr>
      <w:tr w:rsidR="005A0668" w14:paraId="6D5F255C" w14:textId="2E9C0645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4BA1D99D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26405E" w14:textId="76E6B980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258011F1" w14:textId="3EA28E57" w:rsidR="005A0668" w:rsidRPr="00BA3052" w:rsidRDefault="00BA3052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0.061</w:t>
            </w:r>
          </w:p>
        </w:tc>
        <w:tc>
          <w:tcPr>
            <w:tcW w:w="0" w:type="auto"/>
            <w:vAlign w:val="center"/>
          </w:tcPr>
          <w:p w14:paraId="3D3D2271" w14:textId="1725EFA0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0" w:type="auto"/>
          </w:tcPr>
          <w:p w14:paraId="32A95ED5" w14:textId="691662A8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2.655</w:t>
            </w:r>
          </w:p>
        </w:tc>
      </w:tr>
      <w:tr w:rsidR="005A0668" w14:paraId="747C251A" w14:textId="77777777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2DE410C0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635777" w14:textId="7643384E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7B1F2F2B" w14:textId="37508444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0.060</w:t>
            </w:r>
          </w:p>
        </w:tc>
        <w:tc>
          <w:tcPr>
            <w:tcW w:w="0" w:type="auto"/>
            <w:vAlign w:val="center"/>
          </w:tcPr>
          <w:p w14:paraId="766174A3" w14:textId="672FEAD1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  <w:tc>
          <w:tcPr>
            <w:tcW w:w="0" w:type="auto"/>
          </w:tcPr>
          <w:p w14:paraId="13C48056" w14:textId="61F0C9C2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4.382</w:t>
            </w:r>
          </w:p>
        </w:tc>
      </w:tr>
    </w:tbl>
    <w:p w14:paraId="3A5FBE69" w14:textId="7F26C4C4" w:rsidR="005A0668" w:rsidRDefault="00D364A8" w:rsidP="00384965">
      <w:pPr>
        <w:spacing w:before="120"/>
      </w:pPr>
      <w:r>
        <w:t>Построим графики изменения рассмотренных параметров как функций числа заявок в модели (рисунок 2.3).</w:t>
      </w:r>
    </w:p>
    <w:p w14:paraId="0D578014" w14:textId="3521AB1F" w:rsidR="00D364A8" w:rsidRDefault="00690AC1" w:rsidP="00D364A8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CF78FC" wp14:editId="0A8A8C74">
            <wp:extent cx="4815840" cy="2889505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27" cy="290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81B3" w14:textId="78B79F64" w:rsidR="00690AC1" w:rsidRDefault="00690AC1" w:rsidP="00D364A8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A0FF12" wp14:editId="6B0210DD">
            <wp:extent cx="4815840" cy="2889503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81" cy="29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A9A7" w14:textId="0861E456" w:rsidR="00690AC1" w:rsidRPr="00690AC1" w:rsidRDefault="00690AC1" w:rsidP="00D364A8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4CAE60" wp14:editId="19AD932E">
            <wp:extent cx="4815840" cy="2889504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79" cy="290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EAC2" w14:textId="615A65C5" w:rsidR="00D364A8" w:rsidRDefault="00D364A8" w:rsidP="00D364A8">
      <w:pPr>
        <w:ind w:firstLine="0"/>
        <w:jc w:val="center"/>
      </w:pPr>
      <w:r>
        <w:t>Рисунок 2.3 – Графики зависимостей параметров от числа заявок</w:t>
      </w:r>
    </w:p>
    <w:p w14:paraId="63FF113A" w14:textId="7EB70F6A" w:rsidR="00384965" w:rsidRDefault="00A4767A" w:rsidP="00A4767A">
      <w:r w:rsidRPr="00A4767A">
        <w:lastRenderedPageBreak/>
        <w:t xml:space="preserve">Наиболее критичной ситуация складывается для </w:t>
      </w:r>
      <w:r w:rsidR="00890F7A">
        <w:t>СМО</w:t>
      </w:r>
      <w:r w:rsidR="00890F7A" w:rsidRPr="00890F7A">
        <w:rPr>
          <w:vertAlign w:val="subscript"/>
        </w:rPr>
        <w:t>2</w:t>
      </w:r>
      <w:r w:rsidRPr="00A4767A">
        <w:t>, которая явно является "узким местом" всей системы. Уже при минимальной нагрузке (3 заявки) её загрузка достигает 0.856</w:t>
      </w:r>
      <w:r w:rsidR="00890F7A">
        <w:t>.</w:t>
      </w:r>
      <w:r w:rsidR="000D4BEE">
        <w:t xml:space="preserve"> </w:t>
      </w:r>
      <w:r w:rsidR="00F104CD" w:rsidRPr="00F104CD">
        <w:t xml:space="preserve">С ростом количества заявок до 12 этот показатель приближается к единице (0.995), что означает практически полную </w:t>
      </w:r>
      <w:r w:rsidR="00F104CD">
        <w:t>загрузку</w:t>
      </w:r>
      <w:r w:rsidR="00F104CD" w:rsidRPr="00F104CD">
        <w:t xml:space="preserve"> обслуживающего аппарата.</w:t>
      </w:r>
      <w:r w:rsidR="00FA58EC">
        <w:t xml:space="preserve"> </w:t>
      </w:r>
      <w:r w:rsidR="007E51BF" w:rsidRPr="007E51BF">
        <w:t>Такая перегрузка закономерно приводит к росту очереди - с 1.053 до 9.155 заявок, и соответствующему увеличению времени ожидания с 232.452 до 1763.893 единиц времени.</w:t>
      </w:r>
      <w:r w:rsidR="000253D0">
        <w:t xml:space="preserve"> Х</w:t>
      </w:r>
      <w:r w:rsidR="000253D0" w:rsidRPr="000253D0">
        <w:t xml:space="preserve">арактер роста этих показателей указывает на то, что </w:t>
      </w:r>
      <w:r w:rsidR="008D2871">
        <w:t>СМО</w:t>
      </w:r>
      <w:r w:rsidR="008D2871" w:rsidRPr="008D2871">
        <w:rPr>
          <w:vertAlign w:val="subscript"/>
        </w:rPr>
        <w:t>2</w:t>
      </w:r>
      <w:r w:rsidR="00E15F99">
        <w:t xml:space="preserve"> </w:t>
      </w:r>
      <w:r w:rsidR="000253D0" w:rsidRPr="000253D0">
        <w:t>не справляется с поступающей нагрузкой.</w:t>
      </w:r>
    </w:p>
    <w:p w14:paraId="13580C81" w14:textId="32BE96C4" w:rsidR="00B97EAD" w:rsidRDefault="0069208F" w:rsidP="00A4767A">
      <w:r w:rsidRPr="0069208F">
        <w:t xml:space="preserve">В отличие от </w:t>
      </w:r>
      <w:r>
        <w:t>СМО</w:t>
      </w:r>
      <w:r w:rsidRPr="0069208F">
        <w:rPr>
          <w:vertAlign w:val="subscript"/>
        </w:rPr>
        <w:t>2</w:t>
      </w:r>
      <w:r w:rsidRPr="0069208F">
        <w:t xml:space="preserve">, </w:t>
      </w:r>
      <w:r>
        <w:t>СМО</w:t>
      </w:r>
      <w:r w:rsidRPr="0069208F">
        <w:rPr>
          <w:vertAlign w:val="subscript"/>
        </w:rPr>
        <w:t>1</w:t>
      </w:r>
      <w:r w:rsidRPr="0069208F">
        <w:t xml:space="preserve"> демонстрирует более стабильное поведение. Её загрузка колеблется в диапазоне 0.587-0.673, достигая максимума при 6 заявках и несколько снижаясь при дальнейшем увеличении нагрузки.</w:t>
      </w:r>
      <w:r w:rsidR="00BF6BDF">
        <w:t xml:space="preserve"> </w:t>
      </w:r>
      <w:r w:rsidR="00BF6BDF" w:rsidRPr="00BF6BDF">
        <w:t>Средняя длина очереди растет умеренными темпами с 0.445 до 1.190-1.152 заявок, а время ожидания увеличивается с 78.394 до 183.117-191.012 единиц.</w:t>
      </w:r>
      <w:r w:rsidR="00D5193F">
        <w:t xml:space="preserve"> </w:t>
      </w:r>
      <w:r w:rsidR="00D5193F" w:rsidRPr="00D5193F">
        <w:t xml:space="preserve">Такой характер изменения параметров свидетельствует о том, что </w:t>
      </w:r>
      <w:r w:rsidR="00A21BCF">
        <w:t>СМО</w:t>
      </w:r>
      <w:r w:rsidR="00A21BCF" w:rsidRPr="00A21BCF">
        <w:rPr>
          <w:vertAlign w:val="subscript"/>
        </w:rPr>
        <w:t>1</w:t>
      </w:r>
      <w:r w:rsidR="00303EF4">
        <w:t xml:space="preserve"> </w:t>
      </w:r>
      <w:r w:rsidR="00D5193F" w:rsidRPr="00D5193F">
        <w:t>способна адаптироваться к возрастающей нагрузке.</w:t>
      </w:r>
    </w:p>
    <w:p w14:paraId="5E1D83DB" w14:textId="621B1772" w:rsidR="003A1EB7" w:rsidRPr="00D364A8" w:rsidRDefault="00D13666" w:rsidP="00A4767A">
      <w:r w:rsidRPr="00D13666">
        <w:t xml:space="preserve">Наиболее благополучная ситуация наблюдается в </w:t>
      </w:r>
      <w:r w:rsidR="00EC3EEB">
        <w:t>СМО</w:t>
      </w:r>
      <w:r w:rsidR="00EC3EEB" w:rsidRPr="00EC3EEB">
        <w:rPr>
          <w:vertAlign w:val="subscript"/>
        </w:rPr>
        <w:t>3</w:t>
      </w:r>
      <w:r w:rsidRPr="00D13666">
        <w:t>, которая остается практически незагруженной на всех режимах работы.</w:t>
      </w:r>
      <w:r w:rsidR="00EC3EEB">
        <w:t xml:space="preserve"> </w:t>
      </w:r>
      <w:r w:rsidR="00EC3EEB" w:rsidRPr="00EC3EEB">
        <w:t>Её загрузка не превышает 6.5%, длина очереди колеблется в пределах 0.003-0.006 заявок, а время ожидания не превышает 5.344 единиц.</w:t>
      </w:r>
      <w:r w:rsidR="004C2DBC">
        <w:t xml:space="preserve"> </w:t>
      </w:r>
      <w:r w:rsidR="004C2DBC" w:rsidRPr="004C2DBC">
        <w:t>Эти показатели указывают на то, что данный ресурс системы используется крайне неэффективно и представляет собой резерв производительности.</w:t>
      </w:r>
    </w:p>
    <w:p w14:paraId="69B5BCD9" w14:textId="28B1DD4F" w:rsidR="007801A5" w:rsidRDefault="007801A5">
      <w:pPr>
        <w:spacing w:after="160" w:line="259" w:lineRule="auto"/>
        <w:ind w:firstLine="0"/>
        <w:jc w:val="left"/>
      </w:pPr>
      <w:r>
        <w:br w:type="page"/>
      </w:r>
    </w:p>
    <w:p w14:paraId="11E530BE" w14:textId="0071EFD2" w:rsidR="00073901" w:rsidRDefault="007801A5" w:rsidP="007801A5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14:paraId="2E0A0BA7" w14:textId="25C7D56B" w:rsidR="007801A5" w:rsidRPr="007801A5" w:rsidRDefault="009968D2" w:rsidP="007801A5">
      <w:r>
        <w:t xml:space="preserve">Были </w:t>
      </w:r>
      <w:r w:rsidR="007801A5">
        <w:t>изучен</w:t>
      </w:r>
      <w:r>
        <w:t>ы</w:t>
      </w:r>
      <w:r w:rsidR="007801A5">
        <w:t xml:space="preserve"> метод</w:t>
      </w:r>
      <w:r>
        <w:t>ы</w:t>
      </w:r>
      <w:r w:rsidR="007801A5">
        <w:t xml:space="preserve"> работы с моделями СМО на языке </w:t>
      </w:r>
      <w:r w:rsidR="007801A5">
        <w:rPr>
          <w:lang w:val="en-US"/>
        </w:rPr>
        <w:t>GPSS</w:t>
      </w:r>
      <w:r w:rsidR="007801A5" w:rsidRPr="00CD484F">
        <w:t xml:space="preserve">, </w:t>
      </w:r>
      <w:r w:rsidR="007801A5">
        <w:t>способ</w:t>
      </w:r>
      <w:r>
        <w:t>ы</w:t>
      </w:r>
      <w:r w:rsidR="007801A5">
        <w:t xml:space="preserve"> задания условия окончания моделирования, формировани</w:t>
      </w:r>
      <w:r>
        <w:t>е</w:t>
      </w:r>
      <w:r w:rsidR="007801A5">
        <w:t xml:space="preserve"> отчетов, переопределени</w:t>
      </w:r>
      <w:r>
        <w:t>е</w:t>
      </w:r>
      <w:r w:rsidR="007801A5">
        <w:t xml:space="preserve"> параметров модели; </w:t>
      </w:r>
      <w:r>
        <w:t>бы</w:t>
      </w:r>
      <w:r w:rsidR="003B702F">
        <w:t xml:space="preserve">ло </w:t>
      </w:r>
      <w:r w:rsidR="007801A5">
        <w:t>изучен</w:t>
      </w:r>
      <w:r w:rsidR="003B702F">
        <w:t>о</w:t>
      </w:r>
      <w:r w:rsidR="007801A5">
        <w:t xml:space="preserve"> влияни</w:t>
      </w:r>
      <w:r w:rsidR="003B702F">
        <w:t>е</w:t>
      </w:r>
      <w:r w:rsidR="007801A5">
        <w:t xml:space="preserve"> квантования времени обслуживания и назначения приоритетов на качество работы СМО; </w:t>
      </w:r>
      <w:r w:rsidR="003B702F">
        <w:t xml:space="preserve">была </w:t>
      </w:r>
      <w:r w:rsidR="007801A5">
        <w:t>изучен</w:t>
      </w:r>
      <w:r w:rsidR="003B702F">
        <w:t>а</w:t>
      </w:r>
      <w:r w:rsidR="007801A5">
        <w:t xml:space="preserve"> замкнут</w:t>
      </w:r>
      <w:r w:rsidR="003B702F">
        <w:t>ая</w:t>
      </w:r>
      <w:r w:rsidR="007801A5">
        <w:t xml:space="preserve"> СМО.</w:t>
      </w:r>
    </w:p>
    <w:sectPr w:rsidR="007801A5" w:rsidRPr="007801A5" w:rsidSect="0097330C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BFF81" w14:textId="77777777" w:rsidR="000A5200" w:rsidRDefault="000A5200" w:rsidP="0097330C">
      <w:pPr>
        <w:spacing w:line="240" w:lineRule="auto"/>
      </w:pPr>
      <w:r>
        <w:separator/>
      </w:r>
    </w:p>
  </w:endnote>
  <w:endnote w:type="continuationSeparator" w:id="0">
    <w:p w14:paraId="4AD9DA43" w14:textId="77777777" w:rsidR="000A5200" w:rsidRDefault="000A5200" w:rsidP="009733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XO Verbena">
    <w:panose1 w:val="020B0604030504040204"/>
    <w:charset w:val="CC"/>
    <w:family w:val="swiss"/>
    <w:pitch w:val="variable"/>
    <w:sig w:usb0="8000026F" w:usb1="0000004A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9103385"/>
      <w:docPartObj>
        <w:docPartGallery w:val="Page Numbers (Bottom of Page)"/>
        <w:docPartUnique/>
      </w:docPartObj>
    </w:sdtPr>
    <w:sdtEndPr/>
    <w:sdtContent>
      <w:p w14:paraId="0BD4115D" w14:textId="725D5C7D" w:rsidR="0097330C" w:rsidRDefault="0097330C" w:rsidP="0097330C">
        <w:pPr>
          <w:pStyle w:val="ab"/>
          <w:ind w:firstLine="0"/>
          <w:jc w:val="center"/>
        </w:pPr>
        <w:r w:rsidRPr="0097330C">
          <w:rPr>
            <w:sz w:val="24"/>
            <w:szCs w:val="20"/>
          </w:rPr>
          <w:fldChar w:fldCharType="begin"/>
        </w:r>
        <w:r w:rsidRPr="0097330C">
          <w:rPr>
            <w:sz w:val="24"/>
            <w:szCs w:val="20"/>
          </w:rPr>
          <w:instrText>PAGE   \* MERGEFORMAT</w:instrText>
        </w:r>
        <w:r w:rsidRPr="0097330C">
          <w:rPr>
            <w:sz w:val="24"/>
            <w:szCs w:val="20"/>
          </w:rPr>
          <w:fldChar w:fldCharType="separate"/>
        </w:r>
        <w:r w:rsidRPr="0097330C">
          <w:rPr>
            <w:sz w:val="24"/>
            <w:szCs w:val="20"/>
          </w:rPr>
          <w:t>2</w:t>
        </w:r>
        <w:r w:rsidRPr="0097330C">
          <w:rPr>
            <w:sz w:val="24"/>
            <w:szCs w:val="20"/>
          </w:rPr>
          <w:fldChar w:fldCharType="end"/>
        </w:r>
      </w:p>
    </w:sdtContent>
  </w:sdt>
  <w:p w14:paraId="15B0AE73" w14:textId="77777777" w:rsidR="0097330C" w:rsidRDefault="0097330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91C13" w14:textId="77777777" w:rsidR="000A5200" w:rsidRDefault="000A5200" w:rsidP="0097330C">
      <w:pPr>
        <w:spacing w:line="240" w:lineRule="auto"/>
      </w:pPr>
      <w:r>
        <w:separator/>
      </w:r>
    </w:p>
  </w:footnote>
  <w:footnote w:type="continuationSeparator" w:id="0">
    <w:p w14:paraId="3C95DBD6" w14:textId="77777777" w:rsidR="000A5200" w:rsidRDefault="000A5200" w:rsidP="0097330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355"/>
    <w:rsid w:val="000253D0"/>
    <w:rsid w:val="00064A5A"/>
    <w:rsid w:val="00070845"/>
    <w:rsid w:val="00071A40"/>
    <w:rsid w:val="00073901"/>
    <w:rsid w:val="00095484"/>
    <w:rsid w:val="000A5200"/>
    <w:rsid w:val="000C078E"/>
    <w:rsid w:val="000D4BEE"/>
    <w:rsid w:val="000D5A6B"/>
    <w:rsid w:val="001344B0"/>
    <w:rsid w:val="00136486"/>
    <w:rsid w:val="00143FDC"/>
    <w:rsid w:val="00155180"/>
    <w:rsid w:val="001639DE"/>
    <w:rsid w:val="00167F46"/>
    <w:rsid w:val="00191F0D"/>
    <w:rsid w:val="001A0E9D"/>
    <w:rsid w:val="001A6C18"/>
    <w:rsid w:val="001C4F3E"/>
    <w:rsid w:val="001C59AD"/>
    <w:rsid w:val="001F7CE0"/>
    <w:rsid w:val="00203EF8"/>
    <w:rsid w:val="002309BD"/>
    <w:rsid w:val="002644B3"/>
    <w:rsid w:val="00286CC9"/>
    <w:rsid w:val="002A34F0"/>
    <w:rsid w:val="002A573A"/>
    <w:rsid w:val="002B19A2"/>
    <w:rsid w:val="002D6928"/>
    <w:rsid w:val="00303EF4"/>
    <w:rsid w:val="0031134F"/>
    <w:rsid w:val="00313320"/>
    <w:rsid w:val="00327C65"/>
    <w:rsid w:val="00363A4B"/>
    <w:rsid w:val="00384965"/>
    <w:rsid w:val="003A1EB7"/>
    <w:rsid w:val="003B702F"/>
    <w:rsid w:val="00402526"/>
    <w:rsid w:val="004C2DBC"/>
    <w:rsid w:val="004D3228"/>
    <w:rsid w:val="004F28B4"/>
    <w:rsid w:val="004F7680"/>
    <w:rsid w:val="005071AB"/>
    <w:rsid w:val="00546E56"/>
    <w:rsid w:val="00556A17"/>
    <w:rsid w:val="0055728F"/>
    <w:rsid w:val="00587F13"/>
    <w:rsid w:val="005A0668"/>
    <w:rsid w:val="005B46CF"/>
    <w:rsid w:val="005C2617"/>
    <w:rsid w:val="005E16FC"/>
    <w:rsid w:val="00604CD8"/>
    <w:rsid w:val="00634245"/>
    <w:rsid w:val="00663A3F"/>
    <w:rsid w:val="00675CA9"/>
    <w:rsid w:val="00682EC0"/>
    <w:rsid w:val="00690AC1"/>
    <w:rsid w:val="0069208F"/>
    <w:rsid w:val="007020D9"/>
    <w:rsid w:val="00736813"/>
    <w:rsid w:val="007523DC"/>
    <w:rsid w:val="007647EE"/>
    <w:rsid w:val="00766150"/>
    <w:rsid w:val="007801A5"/>
    <w:rsid w:val="00785C82"/>
    <w:rsid w:val="007911BC"/>
    <w:rsid w:val="00792EEB"/>
    <w:rsid w:val="007A022D"/>
    <w:rsid w:val="007A5535"/>
    <w:rsid w:val="007C79B3"/>
    <w:rsid w:val="007D172B"/>
    <w:rsid w:val="007D65DD"/>
    <w:rsid w:val="007E51BF"/>
    <w:rsid w:val="007F3B64"/>
    <w:rsid w:val="00807052"/>
    <w:rsid w:val="00835653"/>
    <w:rsid w:val="008669CC"/>
    <w:rsid w:val="00875610"/>
    <w:rsid w:val="00890F7A"/>
    <w:rsid w:val="008C06E2"/>
    <w:rsid w:val="008C1BC4"/>
    <w:rsid w:val="008D2871"/>
    <w:rsid w:val="008E4287"/>
    <w:rsid w:val="008E7A5A"/>
    <w:rsid w:val="00906F43"/>
    <w:rsid w:val="009146CC"/>
    <w:rsid w:val="0093698D"/>
    <w:rsid w:val="0096154A"/>
    <w:rsid w:val="00964E2D"/>
    <w:rsid w:val="00972F73"/>
    <w:rsid w:val="0097330C"/>
    <w:rsid w:val="009921CD"/>
    <w:rsid w:val="00995E62"/>
    <w:rsid w:val="009968D2"/>
    <w:rsid w:val="00A07FD5"/>
    <w:rsid w:val="00A21BCF"/>
    <w:rsid w:val="00A4767A"/>
    <w:rsid w:val="00A56A03"/>
    <w:rsid w:val="00A60F93"/>
    <w:rsid w:val="00A7245A"/>
    <w:rsid w:val="00A92C9E"/>
    <w:rsid w:val="00AD15B7"/>
    <w:rsid w:val="00AE0799"/>
    <w:rsid w:val="00B34EE5"/>
    <w:rsid w:val="00B45A2E"/>
    <w:rsid w:val="00B912CB"/>
    <w:rsid w:val="00B97EAD"/>
    <w:rsid w:val="00BA3052"/>
    <w:rsid w:val="00BC1B9B"/>
    <w:rsid w:val="00BC2995"/>
    <w:rsid w:val="00BD6EF6"/>
    <w:rsid w:val="00BD7537"/>
    <w:rsid w:val="00BE17C5"/>
    <w:rsid w:val="00BF3D03"/>
    <w:rsid w:val="00BF6BDF"/>
    <w:rsid w:val="00BF7EB1"/>
    <w:rsid w:val="00C03D34"/>
    <w:rsid w:val="00C10227"/>
    <w:rsid w:val="00C200F8"/>
    <w:rsid w:val="00C26645"/>
    <w:rsid w:val="00CC3409"/>
    <w:rsid w:val="00CD484F"/>
    <w:rsid w:val="00D05305"/>
    <w:rsid w:val="00D13666"/>
    <w:rsid w:val="00D21189"/>
    <w:rsid w:val="00D3482F"/>
    <w:rsid w:val="00D364A8"/>
    <w:rsid w:val="00D5193F"/>
    <w:rsid w:val="00D567B6"/>
    <w:rsid w:val="00D602E8"/>
    <w:rsid w:val="00D94E33"/>
    <w:rsid w:val="00D973F9"/>
    <w:rsid w:val="00DD2367"/>
    <w:rsid w:val="00DD4F80"/>
    <w:rsid w:val="00DD7D3C"/>
    <w:rsid w:val="00E013F3"/>
    <w:rsid w:val="00E15F99"/>
    <w:rsid w:val="00E17D4E"/>
    <w:rsid w:val="00E27FB1"/>
    <w:rsid w:val="00E33EC3"/>
    <w:rsid w:val="00E65F28"/>
    <w:rsid w:val="00EC3EEB"/>
    <w:rsid w:val="00EC7373"/>
    <w:rsid w:val="00ED1282"/>
    <w:rsid w:val="00EF4062"/>
    <w:rsid w:val="00F104CD"/>
    <w:rsid w:val="00F25F3B"/>
    <w:rsid w:val="00F33FD3"/>
    <w:rsid w:val="00F46C83"/>
    <w:rsid w:val="00F4739C"/>
    <w:rsid w:val="00F94831"/>
    <w:rsid w:val="00F94F8E"/>
    <w:rsid w:val="00FA1167"/>
    <w:rsid w:val="00FA58EC"/>
    <w:rsid w:val="00FC2355"/>
    <w:rsid w:val="00FF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4CE75"/>
  <w15:chartTrackingRefBased/>
  <w15:docId w15:val="{CC119968-9C5F-4E83-B56C-A5989AEC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610"/>
    <w:pPr>
      <w:spacing w:after="0" w:line="360" w:lineRule="auto"/>
      <w:ind w:firstLine="709"/>
      <w:jc w:val="both"/>
    </w:pPr>
    <w:rPr>
      <w:rFonts w:ascii="Liberation Serif" w:hAnsi="Liberation Serif"/>
      <w:sz w:val="28"/>
    </w:rPr>
  </w:style>
  <w:style w:type="paragraph" w:styleId="1">
    <w:name w:val="heading 1"/>
    <w:aliases w:val="Заг_1"/>
    <w:basedOn w:val="a"/>
    <w:next w:val="a"/>
    <w:link w:val="10"/>
    <w:uiPriority w:val="9"/>
    <w:qFormat/>
    <w:rsid w:val="00F94831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_2"/>
    <w:basedOn w:val="a"/>
    <w:next w:val="a"/>
    <w:link w:val="20"/>
    <w:uiPriority w:val="9"/>
    <w:unhideWhenUsed/>
    <w:qFormat/>
    <w:rsid w:val="00191F0D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21C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вой Заголовок"/>
    <w:basedOn w:val="1"/>
    <w:link w:val="a4"/>
    <w:qFormat/>
    <w:rsid w:val="002309BD"/>
    <w:rPr>
      <w:rFonts w:ascii="Times New Roman" w:hAnsi="Times New Roman" w:cs="Times New Roman"/>
      <w:b w:val="0"/>
      <w:sz w:val="28"/>
    </w:rPr>
  </w:style>
  <w:style w:type="character" w:customStyle="1" w:styleId="a4">
    <w:name w:val="Свой Заголовок Знак"/>
    <w:basedOn w:val="10"/>
    <w:link w:val="a3"/>
    <w:rsid w:val="002309BD"/>
    <w:rPr>
      <w:rFonts w:ascii="Times New Roman" w:eastAsiaTheme="majorEastAsia" w:hAnsi="Times New Roman" w:cs="Times New Roman"/>
      <w:b w:val="0"/>
      <w:color w:val="000000" w:themeColor="text1"/>
      <w:sz w:val="28"/>
      <w:szCs w:val="32"/>
    </w:rPr>
  </w:style>
  <w:style w:type="character" w:customStyle="1" w:styleId="10">
    <w:name w:val="Заголовок 1 Знак"/>
    <w:aliases w:val="Заг_1 Знак"/>
    <w:basedOn w:val="a0"/>
    <w:link w:val="1"/>
    <w:uiPriority w:val="9"/>
    <w:rsid w:val="00F94831"/>
    <w:rPr>
      <w:rFonts w:ascii="Liberation Serif" w:eastAsiaTheme="majorEastAsia" w:hAnsi="Liberation Serif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aliases w:val="Заг_2 Знак"/>
    <w:basedOn w:val="a0"/>
    <w:link w:val="2"/>
    <w:uiPriority w:val="9"/>
    <w:rsid w:val="00191F0D"/>
    <w:rPr>
      <w:rFonts w:ascii="Liberation Serif" w:eastAsiaTheme="majorEastAsia" w:hAnsi="Liberation Serif" w:cstheme="majorBidi"/>
      <w:b/>
      <w:color w:val="000000" w:themeColor="text1"/>
      <w:sz w:val="28"/>
      <w:szCs w:val="26"/>
    </w:rPr>
  </w:style>
  <w:style w:type="paragraph" w:styleId="a5">
    <w:name w:val="Title"/>
    <w:aliases w:val="Заг_3"/>
    <w:basedOn w:val="3"/>
    <w:next w:val="a"/>
    <w:link w:val="a6"/>
    <w:uiPriority w:val="10"/>
    <w:qFormat/>
    <w:rsid w:val="009921CD"/>
    <w:pPr>
      <w:spacing w:before="0"/>
      <w:contextualSpacing/>
    </w:pPr>
    <w:rPr>
      <w:rFonts w:ascii="Liberation Serif" w:hAnsi="Liberation Serif"/>
      <w:b/>
      <w:color w:val="000000" w:themeColor="text1"/>
      <w:spacing w:val="-10"/>
      <w:kern w:val="28"/>
      <w:sz w:val="28"/>
      <w:szCs w:val="56"/>
    </w:rPr>
  </w:style>
  <w:style w:type="character" w:customStyle="1" w:styleId="a6">
    <w:name w:val="Заголовок Знак"/>
    <w:aliases w:val="Заг_3 Знак"/>
    <w:basedOn w:val="a0"/>
    <w:link w:val="a5"/>
    <w:uiPriority w:val="10"/>
    <w:rsid w:val="009921CD"/>
    <w:rPr>
      <w:rFonts w:ascii="Liberation Serif" w:eastAsiaTheme="majorEastAsia" w:hAnsi="Liberation Serif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semiHidden/>
    <w:rsid w:val="009921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7">
    <w:name w:val="НИТ"/>
    <w:basedOn w:val="a"/>
    <w:link w:val="a8"/>
    <w:qFormat/>
    <w:rsid w:val="00546E56"/>
    <w:pPr>
      <w:spacing w:line="240" w:lineRule="auto"/>
      <w:ind w:firstLine="284"/>
    </w:pPr>
    <w:rPr>
      <w:rFonts w:ascii="XO Verbena" w:hAnsi="XO Verbena"/>
      <w:sz w:val="24"/>
    </w:rPr>
  </w:style>
  <w:style w:type="character" w:customStyle="1" w:styleId="a8">
    <w:name w:val="НИТ Знак"/>
    <w:basedOn w:val="a0"/>
    <w:link w:val="a7"/>
    <w:rsid w:val="00546E56"/>
    <w:rPr>
      <w:rFonts w:ascii="XO Verbena" w:hAnsi="XO Verbena"/>
      <w:sz w:val="24"/>
    </w:rPr>
  </w:style>
  <w:style w:type="paragraph" w:styleId="a9">
    <w:name w:val="header"/>
    <w:basedOn w:val="a"/>
    <w:link w:val="aa"/>
    <w:uiPriority w:val="99"/>
    <w:unhideWhenUsed/>
    <w:rsid w:val="0097330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7330C"/>
    <w:rPr>
      <w:rFonts w:ascii="Liberation Serif" w:hAnsi="Liberation Serif"/>
      <w:sz w:val="28"/>
    </w:rPr>
  </w:style>
  <w:style w:type="paragraph" w:styleId="ab">
    <w:name w:val="footer"/>
    <w:basedOn w:val="a"/>
    <w:link w:val="ac"/>
    <w:uiPriority w:val="99"/>
    <w:unhideWhenUsed/>
    <w:rsid w:val="0097330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7330C"/>
    <w:rPr>
      <w:rFonts w:ascii="Liberation Serif" w:hAnsi="Liberation Serif"/>
      <w:sz w:val="28"/>
    </w:rPr>
  </w:style>
  <w:style w:type="table" w:styleId="ad">
    <w:name w:val="Table Grid"/>
    <w:basedOn w:val="a1"/>
    <w:uiPriority w:val="39"/>
    <w:rsid w:val="00F25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D602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package" Target="embeddings/Microsoft_Visio_Drawing1.vsdx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14</Pages>
  <Words>1760</Words>
  <Characters>10033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Сокол</dc:creator>
  <cp:keywords/>
  <dc:description/>
  <cp:lastModifiedBy>Илья Сокол</cp:lastModifiedBy>
  <cp:revision>145</cp:revision>
  <cp:lastPrinted>2025-09-14T12:31:00Z</cp:lastPrinted>
  <dcterms:created xsi:type="dcterms:W3CDTF">2025-09-13T20:53:00Z</dcterms:created>
  <dcterms:modified xsi:type="dcterms:W3CDTF">2025-09-15T11:48:00Z</dcterms:modified>
</cp:coreProperties>
</file>