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Name: Computes the number of peptides of a given total mass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Ayberk , Funmi , Linus, Ram Kumar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Individual Contribution: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 Kumar: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code for task 1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tests for task 1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Debugging in task 1,2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tests for task 2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tests for task 3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 for task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2.   Linus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a.  Setting up project frame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b.  (First obsolete API)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c. Task 3 - API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d. CLI task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d. Some general polishing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3. Ayberk: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Task 2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b. Generating the data frame , and modifications in Task 1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c. CLI for task 1. Modifications in CLI for task 2.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d. Determination of project progression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E. GUI design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image to upload.html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guideline to upload.html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4. Funmilayo: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a.Task 4 : Frontend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Templates for Task 1, 2, 3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Layout.html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Templates.html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Upload.html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Macros.html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code for Task 1, 2, 3 (run.py)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b. Debugging Unit test for task 2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