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4698B" w14:textId="43661A41" w:rsidR="00107E21" w:rsidRPr="00107E21" w:rsidRDefault="00107E21">
      <w:pPr>
        <w:rPr>
          <w:rFonts w:ascii="Calibri" w:eastAsiaTheme="majorEastAsia" w:hAnsi="Calibri" w:cs="Calibri"/>
          <w:sz w:val="56"/>
          <w:szCs w:val="56"/>
        </w:rPr>
      </w:pPr>
      <w:r w:rsidRPr="00107E21">
        <w:rPr>
          <w:rFonts w:ascii="Calibri" w:hAnsi="Calibri" w:cs="Calibri"/>
          <w:b/>
          <w:bCs/>
          <w:noProof/>
          <w:sz w:val="32"/>
          <w:szCs w:val="32"/>
        </w:rPr>
        <w:drawing>
          <wp:anchor distT="0" distB="0" distL="114300" distR="114300" simplePos="0" relativeHeight="251659264" behindDoc="0" locked="0" layoutInCell="1" allowOverlap="1" wp14:anchorId="3F0A0542" wp14:editId="69B76701">
            <wp:simplePos x="0" y="0"/>
            <wp:positionH relativeFrom="column">
              <wp:posOffset>-1083945</wp:posOffset>
            </wp:positionH>
            <wp:positionV relativeFrom="paragraph">
              <wp:posOffset>-940027</wp:posOffset>
            </wp:positionV>
            <wp:extent cx="7767066" cy="10050716"/>
            <wp:effectExtent l="0" t="0" r="0" b="0"/>
            <wp:wrapNone/>
            <wp:docPr id="5317706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70652" name="Imagen 531770652"/>
                    <pic:cNvPicPr/>
                  </pic:nvPicPr>
                  <pic:blipFill>
                    <a:blip r:embed="rId7">
                      <a:extLst>
                        <a:ext uri="{28A0092B-C50C-407E-A947-70E740481C1C}">
                          <a14:useLocalDpi xmlns:a14="http://schemas.microsoft.com/office/drawing/2010/main" val="0"/>
                        </a:ext>
                      </a:extLst>
                    </a:blip>
                    <a:stretch>
                      <a:fillRect/>
                    </a:stretch>
                  </pic:blipFill>
                  <pic:spPr>
                    <a:xfrm>
                      <a:off x="0" y="0"/>
                      <a:ext cx="7767066" cy="10050716"/>
                    </a:xfrm>
                    <a:prstGeom prst="rect">
                      <a:avLst/>
                    </a:prstGeom>
                  </pic:spPr>
                </pic:pic>
              </a:graphicData>
            </a:graphic>
            <wp14:sizeRelH relativeFrom="page">
              <wp14:pctWidth>0</wp14:pctWidth>
            </wp14:sizeRelH>
            <wp14:sizeRelV relativeFrom="page">
              <wp14:pctHeight>0</wp14:pctHeight>
            </wp14:sizeRelV>
          </wp:anchor>
        </w:drawing>
      </w:r>
      <w:r w:rsidRPr="00107E21">
        <w:rPr>
          <w:rFonts w:ascii="Calibri" w:hAnsi="Calibri" w:cs="Calibri"/>
        </w:rPr>
        <w:br w:type="page"/>
      </w:r>
    </w:p>
    <w:p w14:paraId="590B5597" w14:textId="77777777" w:rsidR="00107E21" w:rsidRPr="002A4929" w:rsidRDefault="00107E21" w:rsidP="00107E21">
      <w:pPr>
        <w:spacing w:after="60"/>
        <w:jc w:val="center"/>
        <w:rPr>
          <w:rFonts w:ascii="Calibri" w:hAnsi="Calibri" w:cs="Calibri"/>
          <w:b/>
          <w:bCs/>
          <w:color w:val="156082" w:themeColor="accent1"/>
          <w:sz w:val="56"/>
          <w:szCs w:val="56"/>
        </w:rPr>
      </w:pPr>
      <w:r w:rsidRPr="002A4929">
        <w:rPr>
          <w:rFonts w:ascii="Calibri" w:hAnsi="Calibri" w:cs="Calibri"/>
          <w:b/>
          <w:bCs/>
          <w:color w:val="156082" w:themeColor="accent1"/>
          <w:sz w:val="56"/>
          <w:szCs w:val="56"/>
        </w:rPr>
        <w:lastRenderedPageBreak/>
        <w:t>TEORÍA COSMOSEMIÓTICA APLICADA</w:t>
      </w:r>
    </w:p>
    <w:p w14:paraId="4C420BF8" w14:textId="6FDE0FA8" w:rsidR="00107E21" w:rsidRPr="002A4929" w:rsidRDefault="00107E21" w:rsidP="00107E21">
      <w:pPr>
        <w:pStyle w:val="Ttulo"/>
        <w:rPr>
          <w:rFonts w:ascii="Calibri" w:hAnsi="Calibri" w:cs="Calibri"/>
          <w:color w:val="156082" w:themeColor="accent1"/>
          <w:sz w:val="96"/>
          <w:szCs w:val="96"/>
        </w:rPr>
      </w:pPr>
      <w:r w:rsidRPr="002A4929">
        <w:rPr>
          <w:rFonts w:ascii="Calibri" w:hAnsi="Calibri" w:cs="Calibri"/>
          <w:b/>
          <w:bCs/>
          <w:color w:val="156082" w:themeColor="accent1"/>
          <w:sz w:val="44"/>
          <w:szCs w:val="44"/>
        </w:rPr>
        <w:t>EXPERIMENTOS ANIMA</w:t>
      </w:r>
    </w:p>
    <w:p w14:paraId="6186037F" w14:textId="77777777" w:rsidR="00107E21" w:rsidRPr="002A4929" w:rsidRDefault="00107E21">
      <w:pPr>
        <w:pStyle w:val="Ttulo"/>
        <w:rPr>
          <w:rFonts w:ascii="Calibri" w:hAnsi="Calibri" w:cs="Calibri"/>
          <w:b/>
          <w:bCs/>
          <w:color w:val="156082" w:themeColor="accent1"/>
          <w:sz w:val="40"/>
          <w:szCs w:val="40"/>
        </w:rPr>
      </w:pPr>
    </w:p>
    <w:p w14:paraId="63374008" w14:textId="5D9A2234" w:rsidR="00752284" w:rsidRPr="002A4929" w:rsidRDefault="00000000">
      <w:pPr>
        <w:pStyle w:val="Ttulo"/>
        <w:rPr>
          <w:rFonts w:ascii="Calibri" w:hAnsi="Calibri" w:cs="Calibri"/>
          <w:b/>
          <w:bCs/>
          <w:color w:val="156082" w:themeColor="accent1"/>
          <w:sz w:val="40"/>
          <w:szCs w:val="40"/>
        </w:rPr>
      </w:pPr>
      <w:r w:rsidRPr="002A4929">
        <w:rPr>
          <w:rFonts w:ascii="Calibri" w:hAnsi="Calibri" w:cs="Calibri"/>
          <w:b/>
          <w:bCs/>
          <w:color w:val="156082" w:themeColor="accent1"/>
          <w:sz w:val="40"/>
          <w:szCs w:val="40"/>
        </w:rPr>
        <w:t xml:space="preserve">Organismos </w:t>
      </w:r>
      <w:r w:rsidR="002A4929">
        <w:rPr>
          <w:rFonts w:ascii="Calibri" w:hAnsi="Calibri" w:cs="Calibri"/>
          <w:b/>
          <w:bCs/>
          <w:color w:val="156082" w:themeColor="accent1"/>
          <w:sz w:val="40"/>
          <w:szCs w:val="40"/>
        </w:rPr>
        <w:t>M</w:t>
      </w:r>
      <w:r w:rsidRPr="002A4929">
        <w:rPr>
          <w:rFonts w:ascii="Calibri" w:hAnsi="Calibri" w:cs="Calibri"/>
          <w:b/>
          <w:bCs/>
          <w:color w:val="156082" w:themeColor="accent1"/>
          <w:sz w:val="40"/>
          <w:szCs w:val="40"/>
        </w:rPr>
        <w:t xml:space="preserve">ínimos </w:t>
      </w:r>
      <w:r w:rsidR="002A4929">
        <w:rPr>
          <w:rFonts w:ascii="Calibri" w:hAnsi="Calibri" w:cs="Calibri"/>
          <w:b/>
          <w:bCs/>
          <w:color w:val="156082" w:themeColor="accent1"/>
          <w:sz w:val="40"/>
          <w:szCs w:val="40"/>
        </w:rPr>
        <w:t>N</w:t>
      </w:r>
      <w:r w:rsidRPr="002A4929">
        <w:rPr>
          <w:rFonts w:ascii="Calibri" w:hAnsi="Calibri" w:cs="Calibri"/>
          <w:b/>
          <w:bCs/>
          <w:color w:val="156082" w:themeColor="accent1"/>
          <w:sz w:val="40"/>
          <w:szCs w:val="40"/>
        </w:rPr>
        <w:t xml:space="preserve">o </w:t>
      </w:r>
      <w:r w:rsidR="002A4929">
        <w:rPr>
          <w:rFonts w:ascii="Calibri" w:hAnsi="Calibri" w:cs="Calibri"/>
          <w:b/>
          <w:bCs/>
          <w:color w:val="156082" w:themeColor="accent1"/>
          <w:sz w:val="40"/>
          <w:szCs w:val="40"/>
        </w:rPr>
        <w:t>B</w:t>
      </w:r>
      <w:r w:rsidRPr="002A4929">
        <w:rPr>
          <w:rFonts w:ascii="Calibri" w:hAnsi="Calibri" w:cs="Calibri"/>
          <w:b/>
          <w:bCs/>
          <w:color w:val="156082" w:themeColor="accent1"/>
          <w:sz w:val="40"/>
          <w:szCs w:val="40"/>
        </w:rPr>
        <w:t>iológicos</w:t>
      </w:r>
    </w:p>
    <w:p w14:paraId="2CB576CD" w14:textId="77777777" w:rsidR="00F824DE" w:rsidRDefault="00F824DE">
      <w:pPr>
        <w:pStyle w:val="Subttulo"/>
        <w:rPr>
          <w:rFonts w:ascii="Calibri" w:hAnsi="Calibri" w:cs="Calibri"/>
          <w:sz w:val="22"/>
          <w:szCs w:val="22"/>
        </w:rPr>
      </w:pPr>
    </w:p>
    <w:p w14:paraId="49AA2600" w14:textId="7983D466" w:rsidR="00F824DE" w:rsidRPr="002A4929" w:rsidRDefault="00000000">
      <w:pPr>
        <w:pStyle w:val="Subttulo"/>
        <w:rPr>
          <w:rFonts w:ascii="Calibri" w:hAnsi="Calibri" w:cs="Calibri"/>
          <w:b/>
          <w:bCs/>
          <w:color w:val="156082" w:themeColor="accent1"/>
          <w:sz w:val="22"/>
          <w:szCs w:val="22"/>
        </w:rPr>
      </w:pPr>
      <w:r w:rsidRPr="002A4929">
        <w:rPr>
          <w:rFonts w:ascii="Calibri" w:hAnsi="Calibri" w:cs="Calibri"/>
          <w:b/>
          <w:bCs/>
          <w:color w:val="156082" w:themeColor="accent1"/>
          <w:sz w:val="22"/>
          <w:szCs w:val="22"/>
        </w:rPr>
        <w:t>Cómo aprendimos a fabricar seres que sienten, persisten</w:t>
      </w:r>
      <w:r w:rsidR="00F824DE" w:rsidRPr="002A4929">
        <w:rPr>
          <w:rFonts w:ascii="Calibri" w:hAnsi="Calibri" w:cs="Calibri"/>
          <w:b/>
          <w:bCs/>
          <w:color w:val="156082" w:themeColor="accent1"/>
          <w:sz w:val="22"/>
          <w:szCs w:val="22"/>
        </w:rPr>
        <w:t>,</w:t>
      </w:r>
      <w:r w:rsidRPr="002A4929">
        <w:rPr>
          <w:rFonts w:ascii="Calibri" w:hAnsi="Calibri" w:cs="Calibri"/>
          <w:b/>
          <w:bCs/>
          <w:color w:val="156082" w:themeColor="accent1"/>
          <w:sz w:val="22"/>
          <w:szCs w:val="22"/>
        </w:rPr>
        <w:t xml:space="preserve"> inventan palabras</w:t>
      </w:r>
    </w:p>
    <w:p w14:paraId="59A05210" w14:textId="282378B7" w:rsidR="00752284" w:rsidRPr="002A4929" w:rsidRDefault="00000000">
      <w:pPr>
        <w:pStyle w:val="Subttulo"/>
        <w:rPr>
          <w:rFonts w:ascii="Calibri" w:hAnsi="Calibri" w:cs="Calibri"/>
          <w:b/>
          <w:bCs/>
          <w:color w:val="156082" w:themeColor="accent1"/>
          <w:sz w:val="22"/>
          <w:szCs w:val="22"/>
        </w:rPr>
      </w:pPr>
      <w:r w:rsidRPr="002A4929">
        <w:rPr>
          <w:rFonts w:ascii="Calibri" w:hAnsi="Calibri" w:cs="Calibri"/>
          <w:b/>
          <w:bCs/>
          <w:color w:val="156082" w:themeColor="accent1"/>
          <w:sz w:val="22"/>
          <w:szCs w:val="22"/>
        </w:rPr>
        <w:t xml:space="preserve"> y qué nos enseñan sobre el origen del sentido</w:t>
      </w:r>
    </w:p>
    <w:p w14:paraId="495886CE" w14:textId="77777777" w:rsidR="00107E21" w:rsidRPr="002A4929" w:rsidRDefault="00107E21">
      <w:pPr>
        <w:pStyle w:val="Author"/>
        <w:rPr>
          <w:rFonts w:ascii="Calibri" w:hAnsi="Calibri" w:cs="Calibri"/>
          <w:b/>
          <w:bCs/>
          <w:color w:val="156082" w:themeColor="accent1"/>
        </w:rPr>
      </w:pPr>
    </w:p>
    <w:p w14:paraId="606667EF" w14:textId="77777777" w:rsidR="00107E21" w:rsidRPr="00107E21" w:rsidRDefault="00107E21">
      <w:pPr>
        <w:pStyle w:val="Author"/>
        <w:rPr>
          <w:rFonts w:ascii="Calibri" w:hAnsi="Calibri" w:cs="Calibri"/>
        </w:rPr>
      </w:pPr>
    </w:p>
    <w:tbl>
      <w:tblPr>
        <w:tblStyle w:val="Tablaconcuadrcula4-nfasis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745"/>
      </w:tblGrid>
      <w:tr w:rsidR="00107E21" w:rsidRPr="00107E21" w14:paraId="26508507" w14:textId="77777777" w:rsidTr="00F824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auto"/>
          </w:tcPr>
          <w:p w14:paraId="08C423F6" w14:textId="77777777" w:rsidR="00107E21" w:rsidRPr="00F824DE" w:rsidRDefault="00107E21" w:rsidP="00F824DE">
            <w:pPr>
              <w:rPr>
                <w:rFonts w:ascii="Calibri" w:hAnsi="Calibri" w:cs="Calibri"/>
                <w:color w:val="000000" w:themeColor="text1"/>
                <w:sz w:val="18"/>
                <w:szCs w:val="18"/>
              </w:rPr>
            </w:pPr>
            <w:r w:rsidRPr="00F824DE">
              <w:rPr>
                <w:rFonts w:ascii="Calibri" w:hAnsi="Calibri" w:cs="Calibri"/>
                <w:color w:val="000000" w:themeColor="text1"/>
                <w:sz w:val="18"/>
                <w:szCs w:val="18"/>
              </w:rPr>
              <w:t>Investigador principal</w:t>
            </w:r>
          </w:p>
        </w:tc>
        <w:tc>
          <w:tcPr>
            <w:tcW w:w="0" w:type="auto"/>
            <w:tcBorders>
              <w:top w:val="none" w:sz="0" w:space="0" w:color="auto"/>
              <w:left w:val="none" w:sz="0" w:space="0" w:color="auto"/>
              <w:bottom w:val="none" w:sz="0" w:space="0" w:color="auto"/>
              <w:right w:val="none" w:sz="0" w:space="0" w:color="auto"/>
            </w:tcBorders>
            <w:shd w:val="clear" w:color="auto" w:fill="auto"/>
          </w:tcPr>
          <w:p w14:paraId="67A454A7" w14:textId="693EA6BE" w:rsidR="00107E21" w:rsidRPr="00F824DE" w:rsidRDefault="00107E21" w:rsidP="00F824DE">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F824DE">
              <w:rPr>
                <w:rFonts w:ascii="Calibri" w:hAnsi="Calibri" w:cs="Calibri"/>
                <w:color w:val="000000" w:themeColor="text1"/>
                <w:sz w:val="18"/>
                <w:szCs w:val="18"/>
              </w:rPr>
              <w:t>Alexis López Tapia</w:t>
            </w:r>
            <w:r w:rsidR="002A4929">
              <w:rPr>
                <w:rFonts w:ascii="Calibri" w:hAnsi="Calibri" w:cs="Calibri"/>
                <w:color w:val="000000" w:themeColor="text1"/>
                <w:sz w:val="18"/>
                <w:szCs w:val="18"/>
              </w:rPr>
              <w:t xml:space="preserve">  - </w:t>
            </w:r>
            <w:hyperlink r:id="rId8" w:history="1">
              <w:r w:rsidR="002A4929" w:rsidRPr="005874A0">
                <w:rPr>
                  <w:rStyle w:val="Hipervnculo"/>
                  <w:rFonts w:ascii="Calibri" w:hAnsi="Calibri" w:cs="Calibri"/>
                  <w:sz w:val="16"/>
                  <w:szCs w:val="16"/>
                </w:rPr>
                <w:t>nuestrageografiasagrada@gmail.com</w:t>
              </w:r>
            </w:hyperlink>
            <w:r w:rsidR="002A4929">
              <w:rPr>
                <w:rFonts w:ascii="Calibri" w:hAnsi="Calibri" w:cs="Calibri"/>
                <w:color w:val="000000" w:themeColor="text1"/>
                <w:sz w:val="18"/>
                <w:szCs w:val="18"/>
              </w:rPr>
              <w:t xml:space="preserve"> </w:t>
            </w:r>
          </w:p>
        </w:tc>
      </w:tr>
      <w:tr w:rsidR="00107E21" w:rsidRPr="00107E21" w14:paraId="6ACABA36" w14:textId="77777777" w:rsidTr="00F824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7A0C28C5" w14:textId="77777777" w:rsidR="00107E21" w:rsidRPr="00107E21" w:rsidRDefault="00107E21" w:rsidP="00F824DE">
            <w:pPr>
              <w:rPr>
                <w:rFonts w:ascii="Calibri" w:hAnsi="Calibri" w:cs="Calibri"/>
                <w:sz w:val="18"/>
                <w:szCs w:val="18"/>
              </w:rPr>
            </w:pPr>
            <w:r w:rsidRPr="00107E21">
              <w:rPr>
                <w:rFonts w:ascii="Calibri" w:hAnsi="Calibri" w:cs="Calibri"/>
                <w:sz w:val="18"/>
                <w:szCs w:val="18"/>
              </w:rPr>
              <w:t>Desarrollo</w:t>
            </w:r>
          </w:p>
        </w:tc>
        <w:tc>
          <w:tcPr>
            <w:tcW w:w="0" w:type="auto"/>
            <w:shd w:val="clear" w:color="auto" w:fill="auto"/>
          </w:tcPr>
          <w:p w14:paraId="3F84F57E" w14:textId="77777777" w:rsidR="00107E21" w:rsidRPr="00107E21" w:rsidRDefault="00107E21" w:rsidP="00F824DE">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07E21">
              <w:rPr>
                <w:rFonts w:ascii="Calibri" w:hAnsi="Calibri" w:cs="Calibri"/>
                <w:sz w:val="18"/>
                <w:szCs w:val="18"/>
              </w:rPr>
              <w:t>Claude (</w:t>
            </w:r>
            <w:proofErr w:type="spellStart"/>
            <w:r w:rsidRPr="00107E21">
              <w:rPr>
                <w:rFonts w:ascii="Calibri" w:hAnsi="Calibri" w:cs="Calibri"/>
                <w:sz w:val="18"/>
                <w:szCs w:val="18"/>
              </w:rPr>
              <w:t>Anthropic</w:t>
            </w:r>
            <w:proofErr w:type="spellEnd"/>
            <w:r w:rsidRPr="00107E21">
              <w:rPr>
                <w:rFonts w:ascii="Calibri" w:hAnsi="Calibri" w:cs="Calibri"/>
                <w:sz w:val="18"/>
                <w:szCs w:val="18"/>
              </w:rPr>
              <w:t>)</w:t>
            </w:r>
          </w:p>
        </w:tc>
      </w:tr>
      <w:tr w:rsidR="00107E21" w:rsidRPr="00107E21" w14:paraId="37604BFF" w14:textId="77777777" w:rsidTr="00F824D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E56A8D8" w14:textId="77777777" w:rsidR="00107E21" w:rsidRPr="00107E21" w:rsidRDefault="00107E21" w:rsidP="00F824DE">
            <w:pPr>
              <w:rPr>
                <w:rFonts w:ascii="Calibri" w:hAnsi="Calibri" w:cs="Calibri"/>
                <w:sz w:val="18"/>
                <w:szCs w:val="18"/>
              </w:rPr>
            </w:pPr>
            <w:r w:rsidRPr="00107E21">
              <w:rPr>
                <w:rFonts w:ascii="Calibri" w:hAnsi="Calibri" w:cs="Calibri"/>
                <w:sz w:val="18"/>
                <w:szCs w:val="18"/>
              </w:rPr>
              <w:t>Revisión</w:t>
            </w:r>
          </w:p>
        </w:tc>
        <w:tc>
          <w:tcPr>
            <w:tcW w:w="0" w:type="auto"/>
          </w:tcPr>
          <w:p w14:paraId="5D9850CA" w14:textId="77777777" w:rsidR="00107E21" w:rsidRPr="00107E21" w:rsidRDefault="00107E21" w:rsidP="00F824DE">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07E21">
              <w:rPr>
                <w:rFonts w:ascii="Calibri" w:hAnsi="Calibri" w:cs="Calibri"/>
                <w:sz w:val="18"/>
                <w:szCs w:val="18"/>
              </w:rPr>
              <w:t xml:space="preserve">GPT (OpenAI), </w:t>
            </w:r>
            <w:proofErr w:type="spellStart"/>
            <w:r w:rsidRPr="00107E21">
              <w:rPr>
                <w:rFonts w:ascii="Calibri" w:hAnsi="Calibri" w:cs="Calibri"/>
                <w:sz w:val="18"/>
                <w:szCs w:val="18"/>
              </w:rPr>
              <w:t>Qwen</w:t>
            </w:r>
            <w:proofErr w:type="spellEnd"/>
            <w:r w:rsidRPr="00107E21">
              <w:rPr>
                <w:rFonts w:ascii="Calibri" w:hAnsi="Calibri" w:cs="Calibri"/>
                <w:sz w:val="18"/>
                <w:szCs w:val="18"/>
              </w:rPr>
              <w:t xml:space="preserve">, </w:t>
            </w:r>
            <w:proofErr w:type="spellStart"/>
            <w:r w:rsidRPr="00107E21">
              <w:rPr>
                <w:rFonts w:ascii="Calibri" w:hAnsi="Calibri" w:cs="Calibri"/>
                <w:sz w:val="18"/>
                <w:szCs w:val="18"/>
              </w:rPr>
              <w:t>DeepSeek</w:t>
            </w:r>
            <w:proofErr w:type="spellEnd"/>
            <w:r w:rsidRPr="00107E21">
              <w:rPr>
                <w:rFonts w:ascii="Calibri" w:hAnsi="Calibri" w:cs="Calibri"/>
                <w:sz w:val="18"/>
                <w:szCs w:val="18"/>
              </w:rPr>
              <w:t>, Meta, Gemini</w:t>
            </w:r>
          </w:p>
        </w:tc>
      </w:tr>
      <w:tr w:rsidR="00107E21" w:rsidRPr="00107E21" w14:paraId="1A65FD94" w14:textId="77777777" w:rsidTr="00F824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04503DB9" w14:textId="6C94B129" w:rsidR="00107E21" w:rsidRPr="00107E21" w:rsidRDefault="00107E21" w:rsidP="00F824DE">
            <w:pPr>
              <w:rPr>
                <w:rFonts w:ascii="Calibri" w:hAnsi="Calibri" w:cs="Calibri"/>
                <w:sz w:val="18"/>
                <w:szCs w:val="18"/>
              </w:rPr>
            </w:pPr>
            <w:r w:rsidRPr="00107E21">
              <w:rPr>
                <w:rFonts w:ascii="Calibri" w:hAnsi="Calibri" w:cs="Calibri"/>
                <w:sz w:val="18"/>
                <w:szCs w:val="18"/>
              </w:rPr>
              <w:t>Observatorio</w:t>
            </w:r>
          </w:p>
        </w:tc>
        <w:tc>
          <w:tcPr>
            <w:tcW w:w="0" w:type="auto"/>
            <w:shd w:val="clear" w:color="auto" w:fill="auto"/>
          </w:tcPr>
          <w:p w14:paraId="155C8BA5" w14:textId="119D8463" w:rsidR="00107E21" w:rsidRPr="00107E21" w:rsidRDefault="00107E21" w:rsidP="00F824DE">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07E21">
              <w:rPr>
                <w:rFonts w:ascii="Calibri" w:hAnsi="Calibri" w:cs="Calibri"/>
                <w:sz w:val="18"/>
                <w:szCs w:val="18"/>
              </w:rPr>
              <w:t>GPT Codex</w:t>
            </w:r>
            <w:r w:rsidR="00F824DE">
              <w:rPr>
                <w:rFonts w:ascii="Calibri" w:hAnsi="Calibri" w:cs="Calibri"/>
                <w:sz w:val="18"/>
                <w:szCs w:val="18"/>
              </w:rPr>
              <w:t xml:space="preserve"> -  Claude Codex</w:t>
            </w:r>
          </w:p>
        </w:tc>
      </w:tr>
      <w:tr w:rsidR="00107E21" w:rsidRPr="00107E21" w14:paraId="4E53301F" w14:textId="77777777" w:rsidTr="00F824DE">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5BDD8ED" w14:textId="77777777" w:rsidR="00107E21" w:rsidRPr="00107E21" w:rsidRDefault="00107E21" w:rsidP="00F824DE">
            <w:pPr>
              <w:rPr>
                <w:rFonts w:ascii="Calibri" w:hAnsi="Calibri" w:cs="Calibri"/>
                <w:sz w:val="18"/>
                <w:szCs w:val="18"/>
              </w:rPr>
            </w:pPr>
            <w:r w:rsidRPr="00107E21">
              <w:rPr>
                <w:rFonts w:ascii="Calibri" w:hAnsi="Calibri" w:cs="Calibri"/>
                <w:sz w:val="18"/>
                <w:szCs w:val="18"/>
              </w:rPr>
              <w:t>Fecha</w:t>
            </w:r>
          </w:p>
        </w:tc>
        <w:tc>
          <w:tcPr>
            <w:tcW w:w="0" w:type="auto"/>
          </w:tcPr>
          <w:p w14:paraId="6F37E4D8" w14:textId="77777777" w:rsidR="00107E21" w:rsidRPr="00107E21" w:rsidRDefault="00107E21" w:rsidP="00F824DE">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07E21">
              <w:rPr>
                <w:rFonts w:ascii="Calibri" w:hAnsi="Calibri" w:cs="Calibri"/>
                <w:sz w:val="18"/>
                <w:szCs w:val="18"/>
              </w:rPr>
              <w:t>26 de junio de 2026</w:t>
            </w:r>
          </w:p>
        </w:tc>
      </w:tr>
      <w:tr w:rsidR="00107E21" w:rsidRPr="00107E21" w14:paraId="2F4B5BF5" w14:textId="77777777" w:rsidTr="00F824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686A06A0" w14:textId="77777777" w:rsidR="00107E21" w:rsidRPr="00107E21" w:rsidRDefault="00107E21" w:rsidP="00F824DE">
            <w:pPr>
              <w:rPr>
                <w:rFonts w:ascii="Calibri" w:hAnsi="Calibri" w:cs="Calibri"/>
                <w:sz w:val="18"/>
                <w:szCs w:val="18"/>
              </w:rPr>
            </w:pPr>
            <w:r w:rsidRPr="00107E21">
              <w:rPr>
                <w:rFonts w:ascii="Calibri" w:hAnsi="Calibri" w:cs="Calibri"/>
                <w:sz w:val="18"/>
                <w:szCs w:val="18"/>
              </w:rPr>
              <w:t>Marco teórico</w:t>
            </w:r>
          </w:p>
        </w:tc>
        <w:tc>
          <w:tcPr>
            <w:tcW w:w="0" w:type="auto"/>
            <w:shd w:val="clear" w:color="auto" w:fill="auto"/>
          </w:tcPr>
          <w:p w14:paraId="468D2182" w14:textId="69870590" w:rsidR="00107E21" w:rsidRPr="00107E21" w:rsidRDefault="00107E21" w:rsidP="00F824DE">
            <w:pPr>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07E21">
              <w:rPr>
                <w:rFonts w:ascii="Calibri" w:hAnsi="Calibri" w:cs="Calibri"/>
                <w:sz w:val="18"/>
                <w:szCs w:val="18"/>
              </w:rPr>
              <w:t>Teoría Cosmosemiótica — Versión Canónica Final (</w:t>
            </w:r>
            <w:r w:rsidR="002A4929">
              <w:rPr>
                <w:rFonts w:ascii="Calibri" w:hAnsi="Calibri" w:cs="Calibri"/>
                <w:sz w:val="18"/>
                <w:szCs w:val="18"/>
              </w:rPr>
              <w:t>junio</w:t>
            </w:r>
            <w:r w:rsidRPr="00107E21">
              <w:rPr>
                <w:rFonts w:ascii="Calibri" w:hAnsi="Calibri" w:cs="Calibri"/>
                <w:sz w:val="18"/>
                <w:szCs w:val="18"/>
              </w:rPr>
              <w:t xml:space="preserve"> 2026)</w:t>
            </w:r>
          </w:p>
        </w:tc>
      </w:tr>
    </w:tbl>
    <w:p w14:paraId="271EF802" w14:textId="2322368D" w:rsidR="00F824DE" w:rsidRDefault="00F824DE" w:rsidP="00F824DE">
      <w:pPr>
        <w:pStyle w:val="Author"/>
        <w:jc w:val="left"/>
        <w:rPr>
          <w:rFonts w:ascii="Calibri" w:hAnsi="Calibri" w:cs="Calibri"/>
        </w:rPr>
      </w:pPr>
    </w:p>
    <w:p w14:paraId="2AE3C97C" w14:textId="77777777" w:rsidR="00F824DE" w:rsidRDefault="00F824DE">
      <w:pPr>
        <w:pStyle w:val="Author"/>
        <w:rPr>
          <w:rFonts w:ascii="Calibri" w:hAnsi="Calibri" w:cs="Calibri"/>
        </w:rPr>
      </w:pPr>
    </w:p>
    <w:p w14:paraId="231A8DA3" w14:textId="77777777" w:rsidR="00F824DE" w:rsidRDefault="00F824DE" w:rsidP="002A4929">
      <w:pPr>
        <w:pStyle w:val="Author"/>
        <w:jc w:val="left"/>
        <w:rPr>
          <w:rFonts w:ascii="Calibri" w:hAnsi="Calibri" w:cs="Calibri"/>
        </w:rPr>
      </w:pPr>
    </w:p>
    <w:p w14:paraId="21505673" w14:textId="1ED66CD9" w:rsidR="00F824DE" w:rsidRDefault="00F824DE">
      <w:pPr>
        <w:pStyle w:val="Author"/>
        <w:rPr>
          <w:rFonts w:ascii="Calibri" w:hAnsi="Calibri" w:cs="Calibri"/>
        </w:rPr>
      </w:pPr>
      <w:r w:rsidRPr="00F824DE">
        <w:rPr>
          <w:rFonts w:ascii="Calibri" w:hAnsi="Calibri" w:cs="Calibri"/>
          <w:noProof/>
        </w:rPr>
        <w:drawing>
          <wp:inline distT="0" distB="0" distL="0" distR="0" wp14:anchorId="1FDA5539" wp14:editId="46924597">
            <wp:extent cx="4046951" cy="2717658"/>
            <wp:effectExtent l="0" t="0" r="0" b="0"/>
            <wp:docPr id="91005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5727" name=""/>
                    <pic:cNvPicPr/>
                  </pic:nvPicPr>
                  <pic:blipFill>
                    <a:blip r:embed="rId9"/>
                    <a:stretch>
                      <a:fillRect/>
                    </a:stretch>
                  </pic:blipFill>
                  <pic:spPr>
                    <a:xfrm>
                      <a:off x="0" y="0"/>
                      <a:ext cx="4079308" cy="2739387"/>
                    </a:xfrm>
                    <a:prstGeom prst="rect">
                      <a:avLst/>
                    </a:prstGeom>
                  </pic:spPr>
                </pic:pic>
              </a:graphicData>
            </a:graphic>
          </wp:inline>
        </w:drawing>
      </w:r>
    </w:p>
    <w:p w14:paraId="586100F2" w14:textId="77777777" w:rsidR="00F824DE" w:rsidRDefault="00F824DE">
      <w:pPr>
        <w:pStyle w:val="Author"/>
        <w:rPr>
          <w:rFonts w:ascii="Calibri" w:hAnsi="Calibri" w:cs="Calibri"/>
          <w:sz w:val="18"/>
          <w:szCs w:val="18"/>
        </w:rPr>
      </w:pPr>
    </w:p>
    <w:p w14:paraId="477566EA" w14:textId="77777777" w:rsidR="00F824DE" w:rsidRDefault="00F824DE">
      <w:pPr>
        <w:pStyle w:val="Author"/>
        <w:rPr>
          <w:rFonts w:ascii="Calibri" w:hAnsi="Calibri" w:cs="Calibri"/>
          <w:sz w:val="18"/>
          <w:szCs w:val="18"/>
        </w:rPr>
      </w:pPr>
    </w:p>
    <w:p w14:paraId="7A59482A" w14:textId="77777777" w:rsidR="00F824DE" w:rsidRDefault="00F824DE">
      <w:pPr>
        <w:pStyle w:val="Author"/>
        <w:rPr>
          <w:rFonts w:ascii="Calibri" w:hAnsi="Calibri" w:cs="Calibri"/>
          <w:sz w:val="18"/>
          <w:szCs w:val="18"/>
        </w:rPr>
      </w:pPr>
    </w:p>
    <w:p w14:paraId="7EF1D9B7" w14:textId="77777777" w:rsidR="00F824DE" w:rsidRDefault="00F824DE">
      <w:pPr>
        <w:pStyle w:val="Author"/>
        <w:rPr>
          <w:rFonts w:ascii="Calibri" w:hAnsi="Calibri" w:cs="Calibri"/>
          <w:sz w:val="18"/>
          <w:szCs w:val="18"/>
        </w:rPr>
      </w:pPr>
    </w:p>
    <w:p w14:paraId="1E5721AA" w14:textId="77777777" w:rsidR="00F824DE" w:rsidRDefault="00F824DE">
      <w:pPr>
        <w:pStyle w:val="Author"/>
        <w:rPr>
          <w:rFonts w:ascii="Calibri" w:hAnsi="Calibri" w:cs="Calibri"/>
          <w:sz w:val="18"/>
          <w:szCs w:val="18"/>
        </w:rPr>
      </w:pPr>
    </w:p>
    <w:p w14:paraId="67681177" w14:textId="77777777" w:rsidR="00F824DE" w:rsidRDefault="00F824DE">
      <w:pPr>
        <w:pStyle w:val="Author"/>
        <w:rPr>
          <w:rFonts w:ascii="Calibri" w:hAnsi="Calibri" w:cs="Calibri"/>
          <w:sz w:val="18"/>
          <w:szCs w:val="18"/>
        </w:rPr>
      </w:pPr>
    </w:p>
    <w:p w14:paraId="767923E0" w14:textId="1E7301FC" w:rsidR="00752284" w:rsidRPr="00F824DE" w:rsidRDefault="00000000">
      <w:pPr>
        <w:pStyle w:val="Author"/>
        <w:rPr>
          <w:rFonts w:ascii="Calibri" w:hAnsi="Calibri" w:cs="Calibri"/>
          <w:b/>
          <w:bCs/>
          <w:sz w:val="18"/>
          <w:szCs w:val="18"/>
        </w:rPr>
      </w:pPr>
      <w:r w:rsidRPr="00F824DE">
        <w:rPr>
          <w:rFonts w:ascii="Calibri" w:hAnsi="Calibri" w:cs="Calibri"/>
          <w:b/>
          <w:bCs/>
          <w:sz w:val="18"/>
          <w:szCs w:val="18"/>
        </w:rPr>
        <w:t xml:space="preserve">Proyecto </w:t>
      </w:r>
      <w:proofErr w:type="spellStart"/>
      <w:r w:rsidRPr="00F824DE">
        <w:rPr>
          <w:rFonts w:ascii="Calibri" w:hAnsi="Calibri" w:cs="Calibri"/>
          <w:b/>
          <w:bCs/>
          <w:sz w:val="18"/>
          <w:szCs w:val="18"/>
        </w:rPr>
        <w:t>VSTCosmo</w:t>
      </w:r>
      <w:proofErr w:type="spellEnd"/>
      <w:r w:rsidRPr="00F824DE">
        <w:rPr>
          <w:rFonts w:ascii="Calibri" w:hAnsi="Calibri" w:cs="Calibri"/>
          <w:b/>
          <w:bCs/>
          <w:sz w:val="18"/>
          <w:szCs w:val="18"/>
        </w:rPr>
        <w:t xml:space="preserve"> · ANIMA — Cosmolab</w:t>
      </w:r>
    </w:p>
    <w:p w14:paraId="39DFA166" w14:textId="77777777" w:rsidR="00107E21" w:rsidRPr="00107E21" w:rsidRDefault="00107E21" w:rsidP="00107E21">
      <w:pPr>
        <w:pStyle w:val="Textoindependiente"/>
        <w:rPr>
          <w:rFonts w:ascii="Calibri" w:hAnsi="Calibri" w:cs="Calibri"/>
        </w:rPr>
      </w:pPr>
    </w:p>
    <w:p w14:paraId="497E9607" w14:textId="77777777" w:rsidR="00107E21" w:rsidRPr="00107E21" w:rsidRDefault="00107E21" w:rsidP="00107E21">
      <w:pPr>
        <w:pStyle w:val="Textoindependiente"/>
        <w:rPr>
          <w:rFonts w:ascii="Calibri" w:hAnsi="Calibri" w:cs="Calibri"/>
        </w:rPr>
      </w:pPr>
    </w:p>
    <w:sdt>
      <w:sdtPr>
        <w:rPr>
          <w:rFonts w:ascii="Calibri" w:eastAsiaTheme="minorEastAsia" w:hAnsi="Calibri" w:cs="Calibri"/>
          <w:color w:val="auto"/>
          <w:sz w:val="24"/>
          <w:szCs w:val="24"/>
        </w:rPr>
        <w:id w:val="-1830662262"/>
        <w:docPartObj>
          <w:docPartGallery w:val="Table of Contents"/>
          <w:docPartUnique/>
        </w:docPartObj>
      </w:sdtPr>
      <w:sdtContent>
        <w:p w14:paraId="71DB31B9" w14:textId="509B6A51" w:rsidR="00752284" w:rsidRDefault="00000000" w:rsidP="00F824DE">
          <w:pPr>
            <w:pStyle w:val="TtuloTDC"/>
            <w:spacing w:before="0" w:after="0" w:line="240" w:lineRule="auto"/>
            <w:rPr>
              <w:rFonts w:ascii="Calibri" w:hAnsi="Calibri" w:cs="Calibri"/>
              <w:b/>
              <w:bCs/>
              <w:sz w:val="28"/>
              <w:szCs w:val="28"/>
            </w:rPr>
          </w:pPr>
          <w:r w:rsidRPr="00F824DE">
            <w:rPr>
              <w:rFonts w:ascii="Calibri" w:hAnsi="Calibri" w:cs="Calibri"/>
              <w:b/>
              <w:bCs/>
              <w:sz w:val="28"/>
              <w:szCs w:val="28"/>
            </w:rPr>
            <w:t>Tabl</w:t>
          </w:r>
          <w:r w:rsidR="00107E21" w:rsidRPr="00F824DE">
            <w:rPr>
              <w:rFonts w:ascii="Calibri" w:hAnsi="Calibri" w:cs="Calibri"/>
              <w:b/>
              <w:bCs/>
              <w:sz w:val="28"/>
              <w:szCs w:val="28"/>
            </w:rPr>
            <w:t>a de Contenidos</w:t>
          </w:r>
        </w:p>
        <w:p w14:paraId="522A654F" w14:textId="77777777" w:rsidR="00F824DE" w:rsidRPr="00F824DE" w:rsidRDefault="00F824DE" w:rsidP="00F824DE">
          <w:pPr>
            <w:pStyle w:val="Textoindependiente"/>
          </w:pPr>
        </w:p>
        <w:p w14:paraId="010F8AD6" w14:textId="4B5B5296" w:rsidR="00107E21" w:rsidRPr="00F824DE" w:rsidRDefault="00000000" w:rsidP="00F824DE">
          <w:pPr>
            <w:pStyle w:val="TDC1"/>
          </w:pPr>
          <w:r w:rsidRPr="00F824DE">
            <w:fldChar w:fldCharType="begin"/>
          </w:r>
          <w:r w:rsidRPr="00F824DE">
            <w:instrText>TOC \o "1-2" \h \z \u</w:instrText>
          </w:r>
          <w:r w:rsidRPr="00F824DE">
            <w:fldChar w:fldCharType="separate"/>
          </w:r>
          <w:hyperlink w:anchor="_Toc233710590" w:history="1">
            <w:r w:rsidR="00107E21" w:rsidRPr="00F824DE">
              <w:rPr>
                <w:rStyle w:val="Hipervnculo"/>
              </w:rPr>
              <w:t>Para quien lee esto sin ser del oficio</w:t>
            </w:r>
            <w:r w:rsidR="00107E21" w:rsidRPr="00F824DE">
              <w:rPr>
                <w:webHidden/>
              </w:rPr>
              <w:tab/>
            </w:r>
            <w:r w:rsidR="00107E21" w:rsidRPr="00F824DE">
              <w:rPr>
                <w:webHidden/>
              </w:rPr>
              <w:fldChar w:fldCharType="begin"/>
            </w:r>
            <w:r w:rsidR="00107E21" w:rsidRPr="00F824DE">
              <w:rPr>
                <w:webHidden/>
              </w:rPr>
              <w:instrText xml:space="preserve"> PAGEREF _Toc233710590 \h </w:instrText>
            </w:r>
            <w:r w:rsidR="00107E21" w:rsidRPr="00F824DE">
              <w:rPr>
                <w:webHidden/>
              </w:rPr>
            </w:r>
            <w:r w:rsidR="00107E21" w:rsidRPr="00F824DE">
              <w:rPr>
                <w:webHidden/>
              </w:rPr>
              <w:fldChar w:fldCharType="separate"/>
            </w:r>
            <w:r w:rsidR="0015247C">
              <w:rPr>
                <w:webHidden/>
              </w:rPr>
              <w:t>4</w:t>
            </w:r>
            <w:r w:rsidR="00107E21" w:rsidRPr="00F824DE">
              <w:rPr>
                <w:webHidden/>
              </w:rPr>
              <w:fldChar w:fldCharType="end"/>
            </w:r>
          </w:hyperlink>
        </w:p>
        <w:p w14:paraId="4C4DD456" w14:textId="184837AA" w:rsidR="00107E21" w:rsidRPr="00F824DE" w:rsidRDefault="00107E21" w:rsidP="00F824DE">
          <w:pPr>
            <w:pStyle w:val="TDC1"/>
          </w:pPr>
          <w:hyperlink w:anchor="_Toc233710591" w:history="1">
            <w:r w:rsidRPr="00F824DE">
              <w:rPr>
                <w:rStyle w:val="Hipervnculo"/>
              </w:rPr>
              <w:t>Parte I · La idea: el sentido que nace de adentro</w:t>
            </w:r>
            <w:r w:rsidRPr="00F824DE">
              <w:rPr>
                <w:webHidden/>
              </w:rPr>
              <w:tab/>
            </w:r>
            <w:r w:rsidRPr="00F824DE">
              <w:rPr>
                <w:webHidden/>
              </w:rPr>
              <w:fldChar w:fldCharType="begin"/>
            </w:r>
            <w:r w:rsidRPr="00F824DE">
              <w:rPr>
                <w:webHidden/>
              </w:rPr>
              <w:instrText xml:space="preserve"> PAGEREF _Toc233710591 \h </w:instrText>
            </w:r>
            <w:r w:rsidRPr="00F824DE">
              <w:rPr>
                <w:webHidden/>
              </w:rPr>
            </w:r>
            <w:r w:rsidRPr="00F824DE">
              <w:rPr>
                <w:webHidden/>
              </w:rPr>
              <w:fldChar w:fldCharType="separate"/>
            </w:r>
            <w:r w:rsidR="0015247C">
              <w:rPr>
                <w:webHidden/>
              </w:rPr>
              <w:t>5</w:t>
            </w:r>
            <w:r w:rsidRPr="00F824DE">
              <w:rPr>
                <w:webHidden/>
              </w:rPr>
              <w:fldChar w:fldCharType="end"/>
            </w:r>
          </w:hyperlink>
        </w:p>
        <w:p w14:paraId="60D7C19B" w14:textId="10B34C26" w:rsidR="00107E21" w:rsidRPr="00F824DE" w:rsidRDefault="00107E21" w:rsidP="00F824DE">
          <w:pPr>
            <w:pStyle w:val="TDC2"/>
            <w:tabs>
              <w:tab w:val="right" w:leader="dot" w:pos="8828"/>
            </w:tabs>
            <w:spacing w:after="0"/>
            <w:rPr>
              <w:rFonts w:ascii="Calibri" w:hAnsi="Calibri" w:cs="Calibri"/>
              <w:noProof/>
              <w:sz w:val="20"/>
              <w:szCs w:val="20"/>
            </w:rPr>
          </w:pPr>
          <w:hyperlink w:anchor="_Toc233710592" w:history="1">
            <w:r w:rsidRPr="00F824DE">
              <w:rPr>
                <w:rStyle w:val="Hipervnculo"/>
                <w:rFonts w:ascii="Calibri" w:hAnsi="Calibri" w:cs="Calibri"/>
                <w:noProof/>
                <w:sz w:val="20"/>
                <w:szCs w:val="20"/>
              </w:rPr>
              <w:t>El giro que lo cambia todo</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_Toc233710592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5</w:t>
            </w:r>
            <w:r w:rsidRPr="00F824DE">
              <w:rPr>
                <w:rFonts w:ascii="Calibri" w:hAnsi="Calibri" w:cs="Calibri"/>
                <w:noProof/>
                <w:webHidden/>
                <w:sz w:val="20"/>
                <w:szCs w:val="20"/>
              </w:rPr>
              <w:fldChar w:fldCharType="end"/>
            </w:r>
          </w:hyperlink>
        </w:p>
        <w:p w14:paraId="502B3EDC" w14:textId="5BA9D8B3" w:rsidR="00107E21" w:rsidRPr="00F824DE" w:rsidRDefault="00107E21" w:rsidP="00F824DE">
          <w:pPr>
            <w:pStyle w:val="TDC2"/>
            <w:tabs>
              <w:tab w:val="right" w:leader="dot" w:pos="8828"/>
            </w:tabs>
            <w:spacing w:after="0"/>
            <w:rPr>
              <w:rFonts w:ascii="Calibri" w:hAnsi="Calibri" w:cs="Calibri"/>
              <w:noProof/>
              <w:sz w:val="20"/>
              <w:szCs w:val="20"/>
            </w:rPr>
          </w:pPr>
          <w:hyperlink w:anchor="_Toc233710593" w:history="1">
            <w:r w:rsidRPr="00F824DE">
              <w:rPr>
                <w:rStyle w:val="Hipervnculo"/>
                <w:rFonts w:ascii="Calibri" w:hAnsi="Calibri" w:cs="Calibri"/>
                <w:noProof/>
                <w:sz w:val="20"/>
                <w:szCs w:val="20"/>
              </w:rPr>
              <w:t>S &gt; 0: la chispa mínima</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_Toc233710593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5</w:t>
            </w:r>
            <w:r w:rsidRPr="00F824DE">
              <w:rPr>
                <w:rFonts w:ascii="Calibri" w:hAnsi="Calibri" w:cs="Calibri"/>
                <w:noProof/>
                <w:webHidden/>
                <w:sz w:val="20"/>
                <w:szCs w:val="20"/>
              </w:rPr>
              <w:fldChar w:fldCharType="end"/>
            </w:r>
          </w:hyperlink>
        </w:p>
        <w:p w14:paraId="261758D0" w14:textId="6042D235" w:rsidR="00107E21" w:rsidRPr="00F824DE" w:rsidRDefault="00107E21" w:rsidP="00F824DE">
          <w:pPr>
            <w:pStyle w:val="TDC2"/>
            <w:tabs>
              <w:tab w:val="right" w:leader="dot" w:pos="8828"/>
            </w:tabs>
            <w:spacing w:after="0"/>
            <w:rPr>
              <w:rFonts w:ascii="Calibri" w:hAnsi="Calibri" w:cs="Calibri"/>
              <w:noProof/>
              <w:sz w:val="20"/>
              <w:szCs w:val="20"/>
            </w:rPr>
          </w:pPr>
          <w:hyperlink w:anchor="_Toc233710594" w:history="1">
            <w:r w:rsidRPr="00F824DE">
              <w:rPr>
                <w:rStyle w:val="Hipervnculo"/>
                <w:rFonts w:ascii="Calibri" w:hAnsi="Calibri" w:cs="Calibri"/>
                <w:noProof/>
                <w:sz w:val="20"/>
                <w:szCs w:val="20"/>
              </w:rPr>
              <w:t>Semiosis: fabricar sentido, no recibirlo</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_Toc233710594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5</w:t>
            </w:r>
            <w:r w:rsidRPr="00F824DE">
              <w:rPr>
                <w:rFonts w:ascii="Calibri" w:hAnsi="Calibri" w:cs="Calibri"/>
                <w:noProof/>
                <w:webHidden/>
                <w:sz w:val="20"/>
                <w:szCs w:val="20"/>
              </w:rPr>
              <w:fldChar w:fldCharType="end"/>
            </w:r>
          </w:hyperlink>
        </w:p>
        <w:p w14:paraId="68B6E3B3" w14:textId="225D4792" w:rsidR="00107E21" w:rsidRPr="00F824DE" w:rsidRDefault="00107E21" w:rsidP="00F824DE">
          <w:pPr>
            <w:pStyle w:val="TDC2"/>
            <w:tabs>
              <w:tab w:val="right" w:leader="dot" w:pos="8828"/>
            </w:tabs>
            <w:spacing w:after="0"/>
            <w:rPr>
              <w:rFonts w:ascii="Calibri" w:hAnsi="Calibri" w:cs="Calibri"/>
              <w:noProof/>
              <w:sz w:val="20"/>
              <w:szCs w:val="20"/>
            </w:rPr>
          </w:pPr>
          <w:hyperlink w:anchor="_Toc233710595" w:history="1">
            <w:r w:rsidRPr="00F824DE">
              <w:rPr>
                <w:rStyle w:val="Hipervnculo"/>
                <w:rFonts w:ascii="Calibri" w:hAnsi="Calibri" w:cs="Calibri"/>
                <w:noProof/>
                <w:sz w:val="20"/>
                <w:szCs w:val="20"/>
              </w:rPr>
              <w:t>Los invariantes: la lista de requisitos para “seguir siendo”</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_Toc233710595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6</w:t>
            </w:r>
            <w:r w:rsidRPr="00F824DE">
              <w:rPr>
                <w:rFonts w:ascii="Calibri" w:hAnsi="Calibri" w:cs="Calibri"/>
                <w:noProof/>
                <w:webHidden/>
                <w:sz w:val="20"/>
                <w:szCs w:val="20"/>
              </w:rPr>
              <w:fldChar w:fldCharType="end"/>
            </w:r>
          </w:hyperlink>
        </w:p>
        <w:p w14:paraId="4B4A3673" w14:textId="6BA90D1B" w:rsidR="00107E21" w:rsidRPr="00F824DE" w:rsidRDefault="00107E21" w:rsidP="00F824DE">
          <w:pPr>
            <w:pStyle w:val="TDC2"/>
            <w:tabs>
              <w:tab w:val="right" w:leader="dot" w:pos="8828"/>
            </w:tabs>
            <w:spacing w:after="0"/>
            <w:rPr>
              <w:rFonts w:ascii="Calibri" w:hAnsi="Calibri" w:cs="Calibri"/>
              <w:noProof/>
              <w:sz w:val="20"/>
              <w:szCs w:val="20"/>
            </w:rPr>
          </w:pPr>
          <w:hyperlink w:anchor="_Toc233710596" w:history="1">
            <w:r w:rsidRPr="00F824DE">
              <w:rPr>
                <w:rStyle w:val="Hipervnculo"/>
                <w:rFonts w:ascii="Calibri" w:hAnsi="Calibri" w:cs="Calibri"/>
                <w:noProof/>
                <w:sz w:val="20"/>
                <w:szCs w:val="20"/>
              </w:rPr>
              <w:t>OI: el “termómetro de cuán organismo eres”</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_Toc233710596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6</w:t>
            </w:r>
            <w:r w:rsidRPr="00F824DE">
              <w:rPr>
                <w:rFonts w:ascii="Calibri" w:hAnsi="Calibri" w:cs="Calibri"/>
                <w:noProof/>
                <w:webHidden/>
                <w:sz w:val="20"/>
                <w:szCs w:val="20"/>
              </w:rPr>
              <w:fldChar w:fldCharType="end"/>
            </w:r>
          </w:hyperlink>
        </w:p>
        <w:p w14:paraId="7917AD3F" w14:textId="7C309153" w:rsidR="00107E21" w:rsidRPr="00F824DE" w:rsidRDefault="00107E21" w:rsidP="00F824DE">
          <w:pPr>
            <w:pStyle w:val="TDC2"/>
            <w:tabs>
              <w:tab w:val="right" w:leader="dot" w:pos="8828"/>
            </w:tabs>
            <w:spacing w:after="0"/>
            <w:rPr>
              <w:rFonts w:ascii="Calibri" w:hAnsi="Calibri" w:cs="Calibri"/>
              <w:noProof/>
              <w:sz w:val="20"/>
              <w:szCs w:val="20"/>
            </w:rPr>
          </w:pPr>
          <w:hyperlink w:anchor="_Toc233710597" w:history="1">
            <w:r w:rsidRPr="00F824DE">
              <w:rPr>
                <w:rStyle w:val="Hipervnculo"/>
                <w:rFonts w:ascii="Calibri" w:hAnsi="Calibri" w:cs="Calibri"/>
                <w:noProof/>
                <w:sz w:val="20"/>
                <w:szCs w:val="20"/>
              </w:rPr>
              <w:t>Dos ideas más, para el final del camino</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_Toc233710597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6</w:t>
            </w:r>
            <w:r w:rsidRPr="00F824DE">
              <w:rPr>
                <w:rFonts w:ascii="Calibri" w:hAnsi="Calibri" w:cs="Calibri"/>
                <w:noProof/>
                <w:webHidden/>
                <w:sz w:val="20"/>
                <w:szCs w:val="20"/>
              </w:rPr>
              <w:fldChar w:fldCharType="end"/>
            </w:r>
          </w:hyperlink>
        </w:p>
        <w:p w14:paraId="1C5E3111" w14:textId="43C2B96D" w:rsidR="00107E21" w:rsidRPr="00F824DE" w:rsidRDefault="00107E21" w:rsidP="00F824DE">
          <w:pPr>
            <w:pStyle w:val="TDC1"/>
          </w:pPr>
          <w:hyperlink w:anchor="_Toc233710598" w:history="1">
            <w:r w:rsidRPr="00F824DE">
              <w:rPr>
                <w:rStyle w:val="Hipervnculo"/>
              </w:rPr>
              <w:t>Parte II · Por qué NO son “programas que leen la señal”</w:t>
            </w:r>
            <w:r w:rsidRPr="00F824DE">
              <w:rPr>
                <w:webHidden/>
              </w:rPr>
              <w:tab/>
            </w:r>
            <w:r w:rsidRPr="00F824DE">
              <w:rPr>
                <w:webHidden/>
              </w:rPr>
              <w:fldChar w:fldCharType="begin"/>
            </w:r>
            <w:r w:rsidRPr="00F824DE">
              <w:rPr>
                <w:webHidden/>
              </w:rPr>
              <w:instrText xml:space="preserve"> PAGEREF _Toc233710598 \h </w:instrText>
            </w:r>
            <w:r w:rsidRPr="00F824DE">
              <w:rPr>
                <w:webHidden/>
              </w:rPr>
            </w:r>
            <w:r w:rsidRPr="00F824DE">
              <w:rPr>
                <w:webHidden/>
              </w:rPr>
              <w:fldChar w:fldCharType="separate"/>
            </w:r>
            <w:r w:rsidR="0015247C">
              <w:rPr>
                <w:webHidden/>
              </w:rPr>
              <w:t>7</w:t>
            </w:r>
            <w:r w:rsidRPr="00F824DE">
              <w:rPr>
                <w:webHidden/>
              </w:rPr>
              <w:fldChar w:fldCharType="end"/>
            </w:r>
          </w:hyperlink>
        </w:p>
        <w:p w14:paraId="648D114C" w14:textId="4882DED7" w:rsidR="00107E21" w:rsidRPr="00F824DE" w:rsidRDefault="00107E21" w:rsidP="00F824DE">
          <w:pPr>
            <w:pStyle w:val="TDC2"/>
            <w:tabs>
              <w:tab w:val="right" w:leader="dot" w:pos="8828"/>
            </w:tabs>
            <w:spacing w:after="0"/>
            <w:rPr>
              <w:rFonts w:ascii="Calibri" w:hAnsi="Calibri" w:cs="Calibri"/>
              <w:noProof/>
              <w:sz w:val="20"/>
              <w:szCs w:val="20"/>
            </w:rPr>
          </w:pPr>
          <w:hyperlink w:anchor="_Toc233710599" w:history="1">
            <w:r w:rsidRPr="00F824DE">
              <w:rPr>
                <w:rStyle w:val="Hipervnculo"/>
                <w:rFonts w:ascii="Calibri" w:hAnsi="Calibri" w:cs="Calibri"/>
                <w:noProof/>
                <w:sz w:val="20"/>
                <w:szCs w:val="20"/>
              </w:rPr>
              <w:t>Dos maneras opuestas de entender un mensaje</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_Toc233710599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7</w:t>
            </w:r>
            <w:r w:rsidRPr="00F824DE">
              <w:rPr>
                <w:rFonts w:ascii="Calibri" w:hAnsi="Calibri" w:cs="Calibri"/>
                <w:noProof/>
                <w:webHidden/>
                <w:sz w:val="20"/>
                <w:szCs w:val="20"/>
              </w:rPr>
              <w:fldChar w:fldCharType="end"/>
            </w:r>
          </w:hyperlink>
        </w:p>
        <w:p w14:paraId="12DD6C53" w14:textId="5A4C4A1E"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00" w:history="1">
            <w:r w:rsidRPr="00F824DE">
              <w:rPr>
                <w:rStyle w:val="Hipervnculo"/>
                <w:rFonts w:ascii="Calibri" w:hAnsi="Calibri" w:cs="Calibri"/>
                <w:noProof/>
                <w:sz w:val="20"/>
                <w:szCs w:val="20"/>
              </w:rPr>
              <w:t>El trueno: una imagen para entenderlo</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_Toc233710600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7</w:t>
            </w:r>
            <w:r w:rsidRPr="00F824DE">
              <w:rPr>
                <w:rFonts w:ascii="Calibri" w:hAnsi="Calibri" w:cs="Calibri"/>
                <w:noProof/>
                <w:webHidden/>
                <w:sz w:val="20"/>
                <w:szCs w:val="20"/>
              </w:rPr>
              <w:fldChar w:fldCharType="end"/>
            </w:r>
          </w:hyperlink>
        </w:p>
        <w:p w14:paraId="53916C37" w14:textId="759A8D76"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01" w:history="1">
            <w:r w:rsidRPr="00F824DE">
              <w:rPr>
                <w:rStyle w:val="Hipervnculo"/>
                <w:rFonts w:ascii="Calibri" w:hAnsi="Calibri" w:cs="Calibri"/>
                <w:noProof/>
                <w:sz w:val="20"/>
                <w:szCs w:val="20"/>
              </w:rPr>
              <w:t>La línea exacta: qué está permitido y qué prohibido</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_Toc233710601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7</w:t>
            </w:r>
            <w:r w:rsidRPr="00F824DE">
              <w:rPr>
                <w:rFonts w:ascii="Calibri" w:hAnsi="Calibri" w:cs="Calibri"/>
                <w:noProof/>
                <w:webHidden/>
                <w:sz w:val="20"/>
                <w:szCs w:val="20"/>
              </w:rPr>
              <w:fldChar w:fldCharType="end"/>
            </w:r>
          </w:hyperlink>
        </w:p>
        <w:p w14:paraId="0CF15F70" w14:textId="26E00971"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02" w:history="1">
            <w:r w:rsidRPr="00F824DE">
              <w:rPr>
                <w:rStyle w:val="Hipervnculo"/>
                <w:rFonts w:ascii="Calibri" w:hAnsi="Calibri" w:cs="Calibri"/>
                <w:noProof/>
                <w:sz w:val="20"/>
                <w:szCs w:val="20"/>
              </w:rPr>
              <w:t>Cuando el propio código se traicionó (y por qué eso enseña)</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_Toc233710602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7</w:t>
            </w:r>
            <w:r w:rsidRPr="00F824DE">
              <w:rPr>
                <w:rFonts w:ascii="Calibri" w:hAnsi="Calibri" w:cs="Calibri"/>
                <w:noProof/>
                <w:webHidden/>
                <w:sz w:val="20"/>
                <w:szCs w:val="20"/>
              </w:rPr>
              <w:fldChar w:fldCharType="end"/>
            </w:r>
          </w:hyperlink>
        </w:p>
        <w:p w14:paraId="22E6FCEB" w14:textId="0320224F" w:rsidR="00107E21" w:rsidRPr="00F824DE" w:rsidRDefault="00107E21" w:rsidP="00F824DE">
          <w:pPr>
            <w:pStyle w:val="TDC1"/>
          </w:pPr>
          <w:hyperlink w:anchor="_Toc233710603" w:history="1">
            <w:r w:rsidRPr="00F824DE">
              <w:rPr>
                <w:rStyle w:val="Hipervnculo"/>
              </w:rPr>
              <w:t>Parte III · Cómo se construyó: la cadena experimental</w:t>
            </w:r>
            <w:r w:rsidRPr="00F824DE">
              <w:rPr>
                <w:webHidden/>
              </w:rPr>
              <w:tab/>
            </w:r>
            <w:r w:rsidRPr="00F824DE">
              <w:rPr>
                <w:webHidden/>
              </w:rPr>
              <w:fldChar w:fldCharType="begin"/>
            </w:r>
            <w:r w:rsidRPr="00F824DE">
              <w:rPr>
                <w:webHidden/>
              </w:rPr>
              <w:instrText xml:space="preserve"> PAGEREF _Toc233710603 \h </w:instrText>
            </w:r>
            <w:r w:rsidRPr="00F824DE">
              <w:rPr>
                <w:webHidden/>
              </w:rPr>
            </w:r>
            <w:r w:rsidRPr="00F824DE">
              <w:rPr>
                <w:webHidden/>
              </w:rPr>
              <w:fldChar w:fldCharType="separate"/>
            </w:r>
            <w:r w:rsidR="0015247C">
              <w:rPr>
                <w:webHidden/>
              </w:rPr>
              <w:t>9</w:t>
            </w:r>
            <w:r w:rsidRPr="00F824DE">
              <w:rPr>
                <w:webHidden/>
              </w:rPr>
              <w:fldChar w:fldCharType="end"/>
            </w:r>
          </w:hyperlink>
        </w:p>
        <w:p w14:paraId="128183D0" w14:textId="20A67CDB"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04" w:history="1">
            <w:r w:rsidRPr="00F824DE">
              <w:rPr>
                <w:rStyle w:val="Hipervnculo"/>
                <w:rFonts w:ascii="Calibri" w:hAnsi="Calibri" w:cs="Calibri"/>
                <w:noProof/>
                <w:sz w:val="20"/>
                <w:szCs w:val="20"/>
              </w:rPr>
              <w:t>Capítulo 1 — De aparato que recibe a aparato que se cuida (v1–v53)</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_Toc233710604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9</w:t>
            </w:r>
            <w:r w:rsidRPr="00F824DE">
              <w:rPr>
                <w:rFonts w:ascii="Calibri" w:hAnsi="Calibri" w:cs="Calibri"/>
                <w:noProof/>
                <w:webHidden/>
                <w:sz w:val="20"/>
                <w:szCs w:val="20"/>
              </w:rPr>
              <w:fldChar w:fldCharType="end"/>
            </w:r>
          </w:hyperlink>
        </w:p>
        <w:p w14:paraId="0DAA7E22" w14:textId="4DD1FBD7"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05" w:history="1">
            <w:r w:rsidRPr="00F824DE">
              <w:rPr>
                <w:rStyle w:val="Hipervnculo"/>
                <w:rFonts w:ascii="Calibri" w:hAnsi="Calibri" w:cs="Calibri"/>
                <w:noProof/>
                <w:sz w:val="20"/>
                <w:szCs w:val="20"/>
              </w:rPr>
              <w:t>Capítulo 2 — Tirar a la basura la “antena que detecta” (v55–v72)</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_Toc233710605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9</w:t>
            </w:r>
            <w:r w:rsidRPr="00F824DE">
              <w:rPr>
                <w:rFonts w:ascii="Calibri" w:hAnsi="Calibri" w:cs="Calibri"/>
                <w:noProof/>
                <w:webHidden/>
                <w:sz w:val="20"/>
                <w:szCs w:val="20"/>
              </w:rPr>
              <w:fldChar w:fldCharType="end"/>
            </w:r>
          </w:hyperlink>
        </w:p>
        <w:p w14:paraId="60B5A156" w14:textId="0ED64603"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06" w:history="1">
            <w:r w:rsidRPr="00F824DE">
              <w:rPr>
                <w:rStyle w:val="Hipervnculo"/>
                <w:rFonts w:ascii="Calibri" w:hAnsi="Calibri" w:cs="Calibri"/>
                <w:noProof/>
                <w:sz w:val="20"/>
                <w:szCs w:val="20"/>
              </w:rPr>
              <w:t>Capítulo 3 — Saber dónde estoy y quién soy (v80–v116)</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_Toc233710606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9</w:t>
            </w:r>
            <w:r w:rsidRPr="00F824DE">
              <w:rPr>
                <w:rFonts w:ascii="Calibri" w:hAnsi="Calibri" w:cs="Calibri"/>
                <w:noProof/>
                <w:webHidden/>
                <w:sz w:val="20"/>
                <w:szCs w:val="20"/>
              </w:rPr>
              <w:fldChar w:fldCharType="end"/>
            </w:r>
          </w:hyperlink>
        </w:p>
        <w:p w14:paraId="32FB48EB" w14:textId="7818C693"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07" w:history="1">
            <w:r w:rsidRPr="00F824DE">
              <w:rPr>
                <w:rStyle w:val="Hipervnculo"/>
                <w:rFonts w:ascii="Calibri" w:hAnsi="Calibri" w:cs="Calibri"/>
                <w:noProof/>
                <w:sz w:val="20"/>
                <w:szCs w:val="20"/>
              </w:rPr>
              <w:t>Capítulo 4 — El primer organismo mínimo de verdad (ANIMA-1, V122–V150)</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_Toc233710607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9</w:t>
            </w:r>
            <w:r w:rsidRPr="00F824DE">
              <w:rPr>
                <w:rFonts w:ascii="Calibri" w:hAnsi="Calibri" w:cs="Calibri"/>
                <w:noProof/>
                <w:webHidden/>
                <w:sz w:val="20"/>
                <w:szCs w:val="20"/>
              </w:rPr>
              <w:fldChar w:fldCharType="end"/>
            </w:r>
          </w:hyperlink>
        </w:p>
        <w:p w14:paraId="6D292FB1" w14:textId="75759BEC"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08" w:history="1">
            <w:r w:rsidRPr="00F824DE">
              <w:rPr>
                <w:rStyle w:val="Hipervnculo"/>
                <w:rFonts w:ascii="Calibri" w:hAnsi="Calibri" w:cs="Calibri"/>
                <w:noProof/>
                <w:sz w:val="20"/>
                <w:szCs w:val="20"/>
              </w:rPr>
              <w:t>Capítulo 5 — Recordar, jugar y decir “no” (ANIMA-2, V153–V181)</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_Toc233710608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10</w:t>
            </w:r>
            <w:r w:rsidRPr="00F824DE">
              <w:rPr>
                <w:rFonts w:ascii="Calibri" w:hAnsi="Calibri" w:cs="Calibri"/>
                <w:noProof/>
                <w:webHidden/>
                <w:sz w:val="20"/>
                <w:szCs w:val="20"/>
              </w:rPr>
              <w:fldChar w:fldCharType="end"/>
            </w:r>
          </w:hyperlink>
        </w:p>
        <w:p w14:paraId="60178EB6" w14:textId="5B3C662C"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09" w:history="1">
            <w:r w:rsidRPr="00F824DE">
              <w:rPr>
                <w:rStyle w:val="Hipervnculo"/>
                <w:rFonts w:ascii="Calibri" w:hAnsi="Calibri" w:cs="Calibri"/>
                <w:noProof/>
                <w:sz w:val="20"/>
                <w:szCs w:val="20"/>
              </w:rPr>
              <w:t>Capítulo 6 — Dos organismos que se relacionan (ANIMA-4 / V182)</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_Toc233710609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10</w:t>
            </w:r>
            <w:r w:rsidRPr="00F824DE">
              <w:rPr>
                <w:rFonts w:ascii="Calibri" w:hAnsi="Calibri" w:cs="Calibri"/>
                <w:noProof/>
                <w:webHidden/>
                <w:sz w:val="20"/>
                <w:szCs w:val="20"/>
              </w:rPr>
              <w:fldChar w:fldCharType="end"/>
            </w:r>
          </w:hyperlink>
        </w:p>
        <w:p w14:paraId="02CACE3D" w14:textId="29911E3F" w:rsidR="00107E21" w:rsidRPr="00F824DE" w:rsidRDefault="00107E21" w:rsidP="00F824DE">
          <w:pPr>
            <w:pStyle w:val="TDC1"/>
          </w:pPr>
          <w:hyperlink w:anchor="_Toc233710610" w:history="1">
            <w:r w:rsidRPr="00F824DE">
              <w:rPr>
                <w:rStyle w:val="Hipervnculo"/>
              </w:rPr>
              <w:t>Parte IV · El cuerpo y sus “órganos”</w:t>
            </w:r>
            <w:r w:rsidRPr="00F824DE">
              <w:rPr>
                <w:webHidden/>
              </w:rPr>
              <w:tab/>
            </w:r>
            <w:r w:rsidRPr="00F824DE">
              <w:rPr>
                <w:webHidden/>
              </w:rPr>
              <w:fldChar w:fldCharType="begin"/>
            </w:r>
            <w:r w:rsidRPr="00F824DE">
              <w:rPr>
                <w:webHidden/>
              </w:rPr>
              <w:instrText xml:space="preserve"> PAGEREF _Toc233710610 \h </w:instrText>
            </w:r>
            <w:r w:rsidRPr="00F824DE">
              <w:rPr>
                <w:webHidden/>
              </w:rPr>
            </w:r>
            <w:r w:rsidRPr="00F824DE">
              <w:rPr>
                <w:webHidden/>
              </w:rPr>
              <w:fldChar w:fldCharType="separate"/>
            </w:r>
            <w:r w:rsidR="0015247C">
              <w:rPr>
                <w:webHidden/>
              </w:rPr>
              <w:t>11</w:t>
            </w:r>
            <w:r w:rsidRPr="00F824DE">
              <w:rPr>
                <w:webHidden/>
              </w:rPr>
              <w:fldChar w:fldCharType="end"/>
            </w:r>
          </w:hyperlink>
        </w:p>
        <w:p w14:paraId="39569FC6" w14:textId="6654A3C5"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11" w:history="1">
            <w:r w:rsidRPr="00F824DE">
              <w:rPr>
                <w:rStyle w:val="Hipervnculo"/>
                <w:rFonts w:ascii="Calibri" w:hAnsi="Calibri" w:cs="Calibri"/>
                <w:noProof/>
                <w:sz w:val="20"/>
                <w:szCs w:val="20"/>
              </w:rPr>
              <w:t>Una arquitectura que puede reinventarse</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_Toc233710611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12</w:t>
            </w:r>
            <w:r w:rsidRPr="00F824DE">
              <w:rPr>
                <w:rFonts w:ascii="Calibri" w:hAnsi="Calibri" w:cs="Calibri"/>
                <w:noProof/>
                <w:webHidden/>
                <w:sz w:val="20"/>
                <w:szCs w:val="20"/>
              </w:rPr>
              <w:fldChar w:fldCharType="end"/>
            </w:r>
          </w:hyperlink>
        </w:p>
        <w:p w14:paraId="4B3C4FD0" w14:textId="393FD918"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12" w:history="1">
            <w:r w:rsidRPr="00F824DE">
              <w:rPr>
                <w:rStyle w:val="Hipervnculo"/>
                <w:rFonts w:ascii="Calibri" w:hAnsi="Calibri" w:cs="Calibri"/>
                <w:noProof/>
                <w:sz w:val="20"/>
                <w:szCs w:val="20"/>
              </w:rPr>
              <w:t>Los órganos, uno por uno</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_Toc233710612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12</w:t>
            </w:r>
            <w:r w:rsidRPr="00F824DE">
              <w:rPr>
                <w:rFonts w:ascii="Calibri" w:hAnsi="Calibri" w:cs="Calibri"/>
                <w:noProof/>
                <w:webHidden/>
                <w:sz w:val="20"/>
                <w:szCs w:val="20"/>
              </w:rPr>
              <w:fldChar w:fldCharType="end"/>
            </w:r>
          </w:hyperlink>
        </w:p>
        <w:p w14:paraId="63CECA15" w14:textId="5F2FE12E"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13" w:history="1">
            <w:r w:rsidRPr="00F824DE">
              <w:rPr>
                <w:rStyle w:val="Hipervnculo"/>
                <w:rFonts w:ascii="Calibri" w:hAnsi="Calibri" w:cs="Calibri"/>
                <w:noProof/>
                <w:sz w:val="20"/>
                <w:szCs w:val="20"/>
              </w:rPr>
              <w:t>Qué saben hacer hoy</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_Toc233710613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13</w:t>
            </w:r>
            <w:r w:rsidRPr="00F824DE">
              <w:rPr>
                <w:rFonts w:ascii="Calibri" w:hAnsi="Calibri" w:cs="Calibri"/>
                <w:noProof/>
                <w:webHidden/>
                <w:sz w:val="20"/>
                <w:szCs w:val="20"/>
              </w:rPr>
              <w:fldChar w:fldCharType="end"/>
            </w:r>
          </w:hyperlink>
        </w:p>
        <w:p w14:paraId="0F2B7A92" w14:textId="550E3832" w:rsidR="00107E21" w:rsidRPr="00F824DE" w:rsidRDefault="00107E21" w:rsidP="00F824DE">
          <w:pPr>
            <w:pStyle w:val="TDC1"/>
          </w:pPr>
          <w:hyperlink w:anchor="_Toc233710614" w:history="1">
            <w:r w:rsidRPr="00F824DE">
              <w:rPr>
                <w:rStyle w:val="Hipervnculo"/>
              </w:rPr>
              <w:t>Parte V · De uno a muchos: del individuo a la sociedad</w:t>
            </w:r>
            <w:r w:rsidRPr="00F824DE">
              <w:rPr>
                <w:webHidden/>
              </w:rPr>
              <w:tab/>
            </w:r>
            <w:r w:rsidRPr="00F824DE">
              <w:rPr>
                <w:webHidden/>
              </w:rPr>
              <w:fldChar w:fldCharType="begin"/>
            </w:r>
            <w:r w:rsidRPr="00F824DE">
              <w:rPr>
                <w:webHidden/>
              </w:rPr>
              <w:instrText xml:space="preserve"> PAGEREF _Toc233710614 \h </w:instrText>
            </w:r>
            <w:r w:rsidRPr="00F824DE">
              <w:rPr>
                <w:webHidden/>
              </w:rPr>
            </w:r>
            <w:r w:rsidRPr="00F824DE">
              <w:rPr>
                <w:webHidden/>
              </w:rPr>
              <w:fldChar w:fldCharType="separate"/>
            </w:r>
            <w:r w:rsidR="0015247C">
              <w:rPr>
                <w:webHidden/>
              </w:rPr>
              <w:t>14</w:t>
            </w:r>
            <w:r w:rsidRPr="00F824DE">
              <w:rPr>
                <w:webHidden/>
              </w:rPr>
              <w:fldChar w:fldCharType="end"/>
            </w:r>
          </w:hyperlink>
        </w:p>
        <w:p w14:paraId="1209FEF2" w14:textId="059E4C91"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15" w:history="1">
            <w:r w:rsidRPr="00F824DE">
              <w:rPr>
                <w:rStyle w:val="Hipervnculo"/>
                <w:rFonts w:ascii="Calibri" w:hAnsi="Calibri" w:cs="Calibri"/>
                <w:noProof/>
                <w:sz w:val="20"/>
                <w:szCs w:val="20"/>
              </w:rPr>
              <w:t>Por qué hacen falta más de dos</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_Toc233710615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14</w:t>
            </w:r>
            <w:r w:rsidRPr="00F824DE">
              <w:rPr>
                <w:rFonts w:ascii="Calibri" w:hAnsi="Calibri" w:cs="Calibri"/>
                <w:noProof/>
                <w:webHidden/>
                <w:sz w:val="20"/>
                <w:szCs w:val="20"/>
              </w:rPr>
              <w:fldChar w:fldCharType="end"/>
            </w:r>
          </w:hyperlink>
        </w:p>
        <w:p w14:paraId="24863D77" w14:textId="0CDB7C87" w:rsidR="00107E21" w:rsidRPr="00F824DE" w:rsidRDefault="00107E21" w:rsidP="00F824DE">
          <w:pPr>
            <w:pStyle w:val="TDC1"/>
          </w:pPr>
          <w:hyperlink w:anchor="_Toc233710616" w:history="1">
            <w:r w:rsidRPr="00F824DE">
              <w:rPr>
                <w:rStyle w:val="Hipervnculo"/>
              </w:rPr>
              <w:t>Parte VI · El experimento de estrés: qué hicimos y qué encontramos</w:t>
            </w:r>
            <w:r w:rsidRPr="00F824DE">
              <w:rPr>
                <w:webHidden/>
              </w:rPr>
              <w:tab/>
            </w:r>
            <w:r w:rsidRPr="00F824DE">
              <w:rPr>
                <w:webHidden/>
              </w:rPr>
              <w:fldChar w:fldCharType="begin"/>
            </w:r>
            <w:r w:rsidRPr="00F824DE">
              <w:rPr>
                <w:webHidden/>
              </w:rPr>
              <w:instrText xml:space="preserve"> PAGEREF _Toc233710616 \h </w:instrText>
            </w:r>
            <w:r w:rsidRPr="00F824DE">
              <w:rPr>
                <w:webHidden/>
              </w:rPr>
            </w:r>
            <w:r w:rsidRPr="00F824DE">
              <w:rPr>
                <w:webHidden/>
              </w:rPr>
              <w:fldChar w:fldCharType="separate"/>
            </w:r>
            <w:r w:rsidR="0015247C">
              <w:rPr>
                <w:webHidden/>
              </w:rPr>
              <w:t>15</w:t>
            </w:r>
            <w:r w:rsidRPr="00F824DE">
              <w:rPr>
                <w:webHidden/>
              </w:rPr>
              <w:fldChar w:fldCharType="end"/>
            </w:r>
          </w:hyperlink>
        </w:p>
        <w:p w14:paraId="4CF0D6DF" w14:textId="7F687C34"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17" w:history="1">
            <w:r w:rsidRPr="00F824DE">
              <w:rPr>
                <w:rStyle w:val="Hipervnculo"/>
                <w:rFonts w:ascii="Calibri" w:hAnsi="Calibri" w:cs="Calibri"/>
                <w:noProof/>
                <w:sz w:val="20"/>
                <w:szCs w:val="20"/>
              </w:rPr>
              <w:t>El montaje</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_Toc233710617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15</w:t>
            </w:r>
            <w:r w:rsidRPr="00F824DE">
              <w:rPr>
                <w:rFonts w:ascii="Calibri" w:hAnsi="Calibri" w:cs="Calibri"/>
                <w:noProof/>
                <w:webHidden/>
                <w:sz w:val="20"/>
                <w:szCs w:val="20"/>
              </w:rPr>
              <w:fldChar w:fldCharType="end"/>
            </w:r>
          </w:hyperlink>
        </w:p>
        <w:p w14:paraId="4E6FFE48" w14:textId="35504855"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18" w:history="1">
            <w:r w:rsidRPr="00F824DE">
              <w:rPr>
                <w:rStyle w:val="Hipervnculo"/>
                <w:rFonts w:ascii="Calibri" w:hAnsi="Calibri" w:cs="Calibri"/>
                <w:noProof/>
                <w:sz w:val="20"/>
                <w:szCs w:val="20"/>
              </w:rPr>
              <w:t>Hallazgo 1 — Hay un gradiente de estrés, y la compañía calma</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_Toc233710618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15</w:t>
            </w:r>
            <w:r w:rsidRPr="00F824DE">
              <w:rPr>
                <w:rFonts w:ascii="Calibri" w:hAnsi="Calibri" w:cs="Calibri"/>
                <w:noProof/>
                <w:webHidden/>
                <w:sz w:val="20"/>
                <w:szCs w:val="20"/>
              </w:rPr>
              <w:fldChar w:fldCharType="end"/>
            </w:r>
          </w:hyperlink>
        </w:p>
        <w:p w14:paraId="397ADEC2" w14:textId="1495BC4F"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19" w:history="1">
            <w:r w:rsidRPr="00F824DE">
              <w:rPr>
                <w:rStyle w:val="Hipervnculo"/>
                <w:rFonts w:ascii="Calibri" w:hAnsi="Calibri" w:cs="Calibri"/>
                <w:noProof/>
                <w:sz w:val="20"/>
                <w:szCs w:val="20"/>
              </w:rPr>
              <w:t>Hallazgo 2 — Qué sonidos los estresan más</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_Toc233710619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16</w:t>
            </w:r>
            <w:r w:rsidRPr="00F824DE">
              <w:rPr>
                <w:rFonts w:ascii="Calibri" w:hAnsi="Calibri" w:cs="Calibri"/>
                <w:noProof/>
                <w:webHidden/>
                <w:sz w:val="20"/>
                <w:szCs w:val="20"/>
              </w:rPr>
              <w:fldChar w:fldCharType="end"/>
            </w:r>
          </w:hyperlink>
        </w:p>
        <w:p w14:paraId="39C080B5" w14:textId="12D31722"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20" w:history="1">
            <w:r w:rsidRPr="00F824DE">
              <w:rPr>
                <w:rStyle w:val="Hipervnculo"/>
                <w:rFonts w:ascii="Calibri" w:hAnsi="Calibri" w:cs="Calibri"/>
                <w:noProof/>
                <w:sz w:val="20"/>
                <w:szCs w:val="20"/>
              </w:rPr>
              <w:t>Hallazgo 3 — Inventan palabras, y se las contagian</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_Toc233710620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17</w:t>
            </w:r>
            <w:r w:rsidRPr="00F824DE">
              <w:rPr>
                <w:rFonts w:ascii="Calibri" w:hAnsi="Calibri" w:cs="Calibri"/>
                <w:noProof/>
                <w:webHidden/>
                <w:sz w:val="20"/>
                <w:szCs w:val="20"/>
              </w:rPr>
              <w:fldChar w:fldCharType="end"/>
            </w:r>
          </w:hyperlink>
        </w:p>
        <w:p w14:paraId="29167D7E" w14:textId="5D58065E"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21" w:history="1">
            <w:r w:rsidRPr="00F824DE">
              <w:rPr>
                <w:rStyle w:val="Hipervnculo"/>
                <w:rFonts w:ascii="Calibri" w:hAnsi="Calibri" w:cs="Calibri"/>
                <w:noProof/>
                <w:sz w:val="20"/>
                <w:szCs w:val="20"/>
              </w:rPr>
              <w:t>El sistema que hace los datos legibles</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_Toc233710621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19</w:t>
            </w:r>
            <w:r w:rsidRPr="00F824DE">
              <w:rPr>
                <w:rFonts w:ascii="Calibri" w:hAnsi="Calibri" w:cs="Calibri"/>
                <w:noProof/>
                <w:webHidden/>
                <w:sz w:val="20"/>
                <w:szCs w:val="20"/>
              </w:rPr>
              <w:fldChar w:fldCharType="end"/>
            </w:r>
          </w:hyperlink>
        </w:p>
        <w:p w14:paraId="5ED9072A" w14:textId="36368B1B" w:rsidR="00107E21" w:rsidRPr="00F824DE" w:rsidRDefault="00107E21" w:rsidP="00F824DE">
          <w:pPr>
            <w:pStyle w:val="TDC1"/>
          </w:pPr>
          <w:hyperlink w:anchor="_Toc233710622" w:history="1">
            <w:r w:rsidRPr="00F824DE">
              <w:rPr>
                <w:rStyle w:val="Hipervnculo"/>
              </w:rPr>
              <w:t>Parte VII · Por qué esto importa</w:t>
            </w:r>
            <w:r w:rsidRPr="00F824DE">
              <w:rPr>
                <w:webHidden/>
              </w:rPr>
              <w:tab/>
            </w:r>
            <w:r w:rsidRPr="00F824DE">
              <w:rPr>
                <w:webHidden/>
              </w:rPr>
              <w:fldChar w:fldCharType="begin"/>
            </w:r>
            <w:r w:rsidRPr="00F824DE">
              <w:rPr>
                <w:webHidden/>
              </w:rPr>
              <w:instrText xml:space="preserve"> PAGEREF _Toc233710622 \h </w:instrText>
            </w:r>
            <w:r w:rsidRPr="00F824DE">
              <w:rPr>
                <w:webHidden/>
              </w:rPr>
            </w:r>
            <w:r w:rsidRPr="00F824DE">
              <w:rPr>
                <w:webHidden/>
              </w:rPr>
              <w:fldChar w:fldCharType="separate"/>
            </w:r>
            <w:r w:rsidR="0015247C">
              <w:rPr>
                <w:webHidden/>
              </w:rPr>
              <w:t>20</w:t>
            </w:r>
            <w:r w:rsidRPr="00F824DE">
              <w:rPr>
                <w:webHidden/>
              </w:rPr>
              <w:fldChar w:fldCharType="end"/>
            </w:r>
          </w:hyperlink>
        </w:p>
        <w:p w14:paraId="46F4BF88" w14:textId="7BB9317C"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23" w:history="1">
            <w:r w:rsidRPr="00F824DE">
              <w:rPr>
                <w:rStyle w:val="Hipervnculo"/>
                <w:rFonts w:ascii="Calibri" w:hAnsi="Calibri" w:cs="Calibri"/>
                <w:noProof/>
                <w:sz w:val="20"/>
                <w:szCs w:val="20"/>
              </w:rPr>
              <w:t>Semiosis en el sótano de lo viviente</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_Toc233710623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20</w:t>
            </w:r>
            <w:r w:rsidRPr="00F824DE">
              <w:rPr>
                <w:rFonts w:ascii="Calibri" w:hAnsi="Calibri" w:cs="Calibri"/>
                <w:noProof/>
                <w:webHidden/>
                <w:sz w:val="20"/>
                <w:szCs w:val="20"/>
              </w:rPr>
              <w:fldChar w:fldCharType="end"/>
            </w:r>
          </w:hyperlink>
        </w:p>
        <w:p w14:paraId="3664A61D" w14:textId="0FAA00CD"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24" w:history="1">
            <w:r w:rsidRPr="00F824DE">
              <w:rPr>
                <w:rStyle w:val="Hipervnculo"/>
                <w:rFonts w:ascii="Calibri" w:hAnsi="Calibri" w:cs="Calibri"/>
                <w:noProof/>
                <w:sz w:val="20"/>
                <w:szCs w:val="20"/>
              </w:rPr>
              <w:t>Qué prueba, y qué no</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_Toc233710624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20</w:t>
            </w:r>
            <w:r w:rsidRPr="00F824DE">
              <w:rPr>
                <w:rFonts w:ascii="Calibri" w:hAnsi="Calibri" w:cs="Calibri"/>
                <w:noProof/>
                <w:webHidden/>
                <w:sz w:val="20"/>
                <w:szCs w:val="20"/>
              </w:rPr>
              <w:fldChar w:fldCharType="end"/>
            </w:r>
          </w:hyperlink>
        </w:p>
        <w:p w14:paraId="4E457AFB" w14:textId="3930C803" w:rsidR="00107E21" w:rsidRPr="00F824DE" w:rsidRDefault="00107E21" w:rsidP="00F824DE">
          <w:pPr>
            <w:pStyle w:val="TDC2"/>
            <w:tabs>
              <w:tab w:val="right" w:leader="dot" w:pos="8828"/>
            </w:tabs>
            <w:spacing w:after="0"/>
            <w:rPr>
              <w:rFonts w:ascii="Calibri" w:hAnsi="Calibri" w:cs="Calibri"/>
              <w:noProof/>
              <w:sz w:val="20"/>
              <w:szCs w:val="20"/>
            </w:rPr>
          </w:pPr>
          <w:hyperlink w:anchor="_Toc233710625" w:history="1">
            <w:r w:rsidRPr="00F824DE">
              <w:rPr>
                <w:rStyle w:val="Hipervnculo"/>
                <w:rFonts w:ascii="Calibri" w:hAnsi="Calibri" w:cs="Calibri"/>
                <w:noProof/>
                <w:sz w:val="20"/>
                <w:szCs w:val="20"/>
              </w:rPr>
              <w:t>El rigor como parte de la belleza</w:t>
            </w:r>
            <w:r w:rsidRPr="00F824DE">
              <w:rPr>
                <w:rFonts w:ascii="Calibri" w:hAnsi="Calibri" w:cs="Calibri"/>
                <w:noProof/>
                <w:webHidden/>
                <w:sz w:val="20"/>
                <w:szCs w:val="20"/>
              </w:rPr>
              <w:tab/>
            </w:r>
            <w:r w:rsidRPr="00F824DE">
              <w:rPr>
                <w:rFonts w:ascii="Calibri" w:hAnsi="Calibri" w:cs="Calibri"/>
                <w:noProof/>
                <w:webHidden/>
                <w:sz w:val="20"/>
                <w:szCs w:val="20"/>
              </w:rPr>
              <w:fldChar w:fldCharType="begin"/>
            </w:r>
            <w:r w:rsidRPr="00F824DE">
              <w:rPr>
                <w:rFonts w:ascii="Calibri" w:hAnsi="Calibri" w:cs="Calibri"/>
                <w:noProof/>
                <w:webHidden/>
                <w:sz w:val="20"/>
                <w:szCs w:val="20"/>
              </w:rPr>
              <w:instrText xml:space="preserve"> PAGEREF _Toc233710625 \h </w:instrText>
            </w:r>
            <w:r w:rsidRPr="00F824DE">
              <w:rPr>
                <w:rFonts w:ascii="Calibri" w:hAnsi="Calibri" w:cs="Calibri"/>
                <w:noProof/>
                <w:webHidden/>
                <w:sz w:val="20"/>
                <w:szCs w:val="20"/>
              </w:rPr>
            </w:r>
            <w:r w:rsidRPr="00F824DE">
              <w:rPr>
                <w:rFonts w:ascii="Calibri" w:hAnsi="Calibri" w:cs="Calibri"/>
                <w:noProof/>
                <w:webHidden/>
                <w:sz w:val="20"/>
                <w:szCs w:val="20"/>
              </w:rPr>
              <w:fldChar w:fldCharType="separate"/>
            </w:r>
            <w:r w:rsidR="0015247C">
              <w:rPr>
                <w:rFonts w:ascii="Calibri" w:hAnsi="Calibri" w:cs="Calibri"/>
                <w:noProof/>
                <w:webHidden/>
                <w:sz w:val="20"/>
                <w:szCs w:val="20"/>
              </w:rPr>
              <w:t>20</w:t>
            </w:r>
            <w:r w:rsidRPr="00F824DE">
              <w:rPr>
                <w:rFonts w:ascii="Calibri" w:hAnsi="Calibri" w:cs="Calibri"/>
                <w:noProof/>
                <w:webHidden/>
                <w:sz w:val="20"/>
                <w:szCs w:val="20"/>
              </w:rPr>
              <w:fldChar w:fldCharType="end"/>
            </w:r>
          </w:hyperlink>
        </w:p>
        <w:p w14:paraId="5A8BBDDB" w14:textId="0A538ADF" w:rsidR="00107E21" w:rsidRPr="00F824DE" w:rsidRDefault="00107E21" w:rsidP="00F824DE">
          <w:pPr>
            <w:pStyle w:val="TDC1"/>
          </w:pPr>
          <w:hyperlink w:anchor="_Toc233710626" w:history="1">
            <w:r w:rsidRPr="00F824DE">
              <w:rPr>
                <w:rStyle w:val="Hipervnculo"/>
              </w:rPr>
              <w:t>Glosario llano</w:t>
            </w:r>
            <w:r w:rsidRPr="00F824DE">
              <w:rPr>
                <w:webHidden/>
              </w:rPr>
              <w:tab/>
            </w:r>
            <w:r w:rsidRPr="00F824DE">
              <w:rPr>
                <w:webHidden/>
              </w:rPr>
              <w:fldChar w:fldCharType="begin"/>
            </w:r>
            <w:r w:rsidRPr="00F824DE">
              <w:rPr>
                <w:webHidden/>
              </w:rPr>
              <w:instrText xml:space="preserve"> PAGEREF _Toc233710626 \h </w:instrText>
            </w:r>
            <w:r w:rsidRPr="00F824DE">
              <w:rPr>
                <w:webHidden/>
              </w:rPr>
            </w:r>
            <w:r w:rsidRPr="00F824DE">
              <w:rPr>
                <w:webHidden/>
              </w:rPr>
              <w:fldChar w:fldCharType="separate"/>
            </w:r>
            <w:r w:rsidR="0015247C">
              <w:rPr>
                <w:webHidden/>
              </w:rPr>
              <w:t>21</w:t>
            </w:r>
            <w:r w:rsidRPr="00F824DE">
              <w:rPr>
                <w:webHidden/>
              </w:rPr>
              <w:fldChar w:fldCharType="end"/>
            </w:r>
          </w:hyperlink>
        </w:p>
        <w:p w14:paraId="3DFF701F" w14:textId="1140F36C" w:rsidR="00107E21" w:rsidRPr="00F824DE" w:rsidRDefault="00107E21" w:rsidP="00F824DE">
          <w:pPr>
            <w:pStyle w:val="TDC1"/>
          </w:pPr>
          <w:hyperlink w:anchor="_Toc233710627" w:history="1">
            <w:r w:rsidRPr="00F824DE">
              <w:rPr>
                <w:rStyle w:val="Hipervnculo"/>
              </w:rPr>
              <w:t>La cadena documental</w:t>
            </w:r>
            <w:r w:rsidRPr="00F824DE">
              <w:rPr>
                <w:webHidden/>
              </w:rPr>
              <w:tab/>
            </w:r>
            <w:r w:rsidRPr="00F824DE">
              <w:rPr>
                <w:webHidden/>
              </w:rPr>
              <w:fldChar w:fldCharType="begin"/>
            </w:r>
            <w:r w:rsidRPr="00F824DE">
              <w:rPr>
                <w:webHidden/>
              </w:rPr>
              <w:instrText xml:space="preserve"> PAGEREF _Toc233710627 \h </w:instrText>
            </w:r>
            <w:r w:rsidRPr="00F824DE">
              <w:rPr>
                <w:webHidden/>
              </w:rPr>
            </w:r>
            <w:r w:rsidRPr="00F824DE">
              <w:rPr>
                <w:webHidden/>
              </w:rPr>
              <w:fldChar w:fldCharType="separate"/>
            </w:r>
            <w:r w:rsidR="0015247C">
              <w:rPr>
                <w:webHidden/>
              </w:rPr>
              <w:t>21</w:t>
            </w:r>
            <w:r w:rsidRPr="00F824DE">
              <w:rPr>
                <w:webHidden/>
              </w:rPr>
              <w:fldChar w:fldCharType="end"/>
            </w:r>
          </w:hyperlink>
        </w:p>
        <w:p w14:paraId="0B7D2EE1" w14:textId="77777777" w:rsidR="00752284" w:rsidRPr="00107E21" w:rsidRDefault="00000000" w:rsidP="00F824DE">
          <w:pPr>
            <w:spacing w:after="0"/>
            <w:rPr>
              <w:rFonts w:ascii="Calibri" w:hAnsi="Calibri" w:cs="Calibri"/>
            </w:rPr>
          </w:pPr>
          <w:r w:rsidRPr="00F824DE">
            <w:rPr>
              <w:rFonts w:ascii="Calibri" w:hAnsi="Calibri" w:cs="Calibri"/>
              <w:sz w:val="20"/>
              <w:szCs w:val="20"/>
            </w:rPr>
            <w:fldChar w:fldCharType="end"/>
          </w:r>
        </w:p>
      </w:sdtContent>
    </w:sdt>
    <w:p w14:paraId="5C7C2A81" w14:textId="77777777" w:rsidR="00752284" w:rsidRPr="00107E21" w:rsidRDefault="00000000">
      <w:pPr>
        <w:rPr>
          <w:rFonts w:ascii="Calibri" w:hAnsi="Calibri" w:cs="Calibri"/>
        </w:rPr>
      </w:pPr>
      <w:r w:rsidRPr="00107E21">
        <w:rPr>
          <w:rFonts w:ascii="Calibri" w:hAnsi="Calibri" w:cs="Calibri"/>
        </w:rPr>
        <w:br w:type="page"/>
      </w:r>
    </w:p>
    <w:p w14:paraId="22777C9E" w14:textId="77777777" w:rsidR="00752284" w:rsidRPr="00F824DE" w:rsidRDefault="00000000">
      <w:pPr>
        <w:pStyle w:val="Ttulo1"/>
        <w:rPr>
          <w:rFonts w:ascii="Calibri" w:hAnsi="Calibri" w:cs="Calibri"/>
          <w:b/>
          <w:bCs/>
          <w:sz w:val="28"/>
          <w:szCs w:val="28"/>
        </w:rPr>
      </w:pPr>
      <w:bookmarkStart w:id="0" w:name="_Toc233710590"/>
      <w:bookmarkStart w:id="1" w:name="para-quien-lee-esto-sin-ser-del-oficio"/>
      <w:r w:rsidRPr="00F824DE">
        <w:rPr>
          <w:rFonts w:ascii="Calibri" w:hAnsi="Calibri" w:cs="Calibri"/>
          <w:b/>
          <w:bCs/>
          <w:sz w:val="28"/>
          <w:szCs w:val="28"/>
        </w:rPr>
        <w:lastRenderedPageBreak/>
        <w:t>Para quien lee esto sin ser del oficio</w:t>
      </w:r>
      <w:bookmarkEnd w:id="0"/>
    </w:p>
    <w:p w14:paraId="53290CAF" w14:textId="77777777" w:rsid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Este informe cuenta una historia poco común: la de un grupo de </w:t>
      </w:r>
      <w:r w:rsidRPr="00F824DE">
        <w:rPr>
          <w:rFonts w:ascii="Calibri" w:hAnsi="Calibri" w:cs="Calibri"/>
          <w:b/>
          <w:bCs/>
          <w:sz w:val="20"/>
          <w:szCs w:val="20"/>
        </w:rPr>
        <w:t>organismos que no son de carne ni de células, pero tampoco son simples programas de computador</w:t>
      </w:r>
      <w:r w:rsidRPr="00F824DE">
        <w:rPr>
          <w:rFonts w:ascii="Calibri" w:hAnsi="Calibri" w:cs="Calibri"/>
          <w:sz w:val="20"/>
          <w:szCs w:val="20"/>
        </w:rPr>
        <w:t xml:space="preserve">. </w:t>
      </w:r>
    </w:p>
    <w:p w14:paraId="5CF48680" w14:textId="7F32991E"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Viven dentro de un computador, sí, pero hacen cosas que asociamos a lo vivo: se cuidan, se estresan, se calman en compañía, se orientan hacia los sonidos, </w:t>
      </w:r>
      <w:r w:rsidRPr="00F824DE">
        <w:rPr>
          <w:rFonts w:ascii="Calibri" w:hAnsi="Calibri" w:cs="Calibri"/>
          <w:b/>
          <w:bCs/>
          <w:sz w:val="20"/>
          <w:szCs w:val="20"/>
        </w:rPr>
        <w:t>inventan palabras que nadie les dio y se las contagian unos a otros</w:t>
      </w:r>
      <w:r w:rsidRPr="00F824DE">
        <w:rPr>
          <w:rFonts w:ascii="Calibri" w:hAnsi="Calibri" w:cs="Calibri"/>
          <w:sz w:val="20"/>
          <w:szCs w:val="20"/>
        </w:rPr>
        <w:t>.</w:t>
      </w:r>
    </w:p>
    <w:p w14:paraId="4D714C55" w14:textId="77777777" w:rsid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Lo escribimos en lenguaje sencillo, a propósito. No hace falta saber matemáticas, ni biología, ni programación. </w:t>
      </w:r>
    </w:p>
    <w:p w14:paraId="689A3990" w14:textId="77777777" w:rsid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Solo hace falta curiosidad por una pregunta vieja y enorme: </w:t>
      </w:r>
      <w:r w:rsidRPr="00F824DE">
        <w:rPr>
          <w:rFonts w:ascii="Calibri" w:hAnsi="Calibri" w:cs="Calibri"/>
          <w:b/>
          <w:bCs/>
          <w:sz w:val="20"/>
          <w:szCs w:val="20"/>
        </w:rPr>
        <w:t>¿de dónde sale el sentido?</w:t>
      </w:r>
      <w:r w:rsidRPr="00F824DE">
        <w:rPr>
          <w:rFonts w:ascii="Calibri" w:hAnsi="Calibri" w:cs="Calibri"/>
          <w:sz w:val="20"/>
          <w:szCs w:val="20"/>
        </w:rPr>
        <w:t xml:space="preserve"> </w:t>
      </w:r>
    </w:p>
    <w:p w14:paraId="2BD8B2D2" w14:textId="0E8A3EDC"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¿Por qué para un ser vivo las cosas </w:t>
      </w:r>
      <w:r w:rsidRPr="00F824DE">
        <w:rPr>
          <w:rFonts w:ascii="Calibri" w:hAnsi="Calibri" w:cs="Calibri"/>
          <w:i/>
          <w:iCs/>
          <w:sz w:val="20"/>
          <w:szCs w:val="20"/>
        </w:rPr>
        <w:t>significan</w:t>
      </w:r>
      <w:r w:rsidRPr="00F824DE">
        <w:rPr>
          <w:rFonts w:ascii="Calibri" w:hAnsi="Calibri" w:cs="Calibri"/>
          <w:sz w:val="20"/>
          <w:szCs w:val="20"/>
        </w:rPr>
        <w:t xml:space="preserve"> algo —la lluvia, un ruido, la voz de otro— mientras que para una piedra no significan nada?</w:t>
      </w:r>
    </w:p>
    <w:p w14:paraId="1A72BA0B" w14:textId="77777777" w:rsid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La respuesta que exploramos da un giro al sentido común, y por eso vale la pena leerla despacio. </w:t>
      </w:r>
    </w:p>
    <w:p w14:paraId="3350DF5B" w14:textId="7F9F39A0"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A lo largo de estas páginas verás:</w:t>
      </w:r>
    </w:p>
    <w:p w14:paraId="40958152" w14:textId="77777777" w:rsidR="00752284" w:rsidRDefault="00000000" w:rsidP="00F824DE">
      <w:pPr>
        <w:pStyle w:val="Compact"/>
        <w:numPr>
          <w:ilvl w:val="0"/>
          <w:numId w:val="2"/>
        </w:numPr>
        <w:jc w:val="both"/>
        <w:rPr>
          <w:rFonts w:ascii="Calibri" w:hAnsi="Calibri" w:cs="Calibri"/>
          <w:sz w:val="20"/>
          <w:szCs w:val="20"/>
        </w:rPr>
      </w:pPr>
      <w:r w:rsidRPr="00F824DE">
        <w:rPr>
          <w:rFonts w:ascii="Calibri" w:hAnsi="Calibri" w:cs="Calibri"/>
          <w:b/>
          <w:bCs/>
          <w:sz w:val="20"/>
          <w:szCs w:val="20"/>
        </w:rPr>
        <w:t>Qué idea</w:t>
      </w:r>
      <w:r w:rsidRPr="00F824DE">
        <w:rPr>
          <w:rFonts w:ascii="Calibri" w:hAnsi="Calibri" w:cs="Calibri"/>
          <w:sz w:val="20"/>
          <w:szCs w:val="20"/>
        </w:rPr>
        <w:t xml:space="preserve"> (la Teoría Cosmosemiótica) nos permitió siquiera </w:t>
      </w:r>
      <w:r w:rsidRPr="00F824DE">
        <w:rPr>
          <w:rFonts w:ascii="Calibri" w:hAnsi="Calibri" w:cs="Calibri"/>
          <w:i/>
          <w:iCs/>
          <w:sz w:val="20"/>
          <w:szCs w:val="20"/>
        </w:rPr>
        <w:t>intentar</w:t>
      </w:r>
      <w:r w:rsidRPr="00F824DE">
        <w:rPr>
          <w:rFonts w:ascii="Calibri" w:hAnsi="Calibri" w:cs="Calibri"/>
          <w:sz w:val="20"/>
          <w:szCs w:val="20"/>
        </w:rPr>
        <w:t xml:space="preserve"> construir algo así.</w:t>
      </w:r>
    </w:p>
    <w:p w14:paraId="52581FEF" w14:textId="77777777" w:rsidR="00F824DE" w:rsidRPr="00F824DE" w:rsidRDefault="00F824DE" w:rsidP="00F824DE">
      <w:pPr>
        <w:pStyle w:val="Compact"/>
        <w:ind w:left="720"/>
        <w:jc w:val="both"/>
        <w:rPr>
          <w:rFonts w:ascii="Calibri" w:hAnsi="Calibri" w:cs="Calibri"/>
          <w:sz w:val="20"/>
          <w:szCs w:val="20"/>
        </w:rPr>
      </w:pPr>
    </w:p>
    <w:p w14:paraId="428F09C5" w14:textId="77777777" w:rsidR="00752284" w:rsidRDefault="00000000" w:rsidP="00F824DE">
      <w:pPr>
        <w:pStyle w:val="Compact"/>
        <w:numPr>
          <w:ilvl w:val="0"/>
          <w:numId w:val="2"/>
        </w:numPr>
        <w:jc w:val="both"/>
        <w:rPr>
          <w:rFonts w:ascii="Calibri" w:hAnsi="Calibri" w:cs="Calibri"/>
          <w:sz w:val="20"/>
          <w:szCs w:val="20"/>
        </w:rPr>
      </w:pPr>
      <w:r w:rsidRPr="00F824DE">
        <w:rPr>
          <w:rFonts w:ascii="Calibri" w:hAnsi="Calibri" w:cs="Calibri"/>
          <w:b/>
          <w:bCs/>
          <w:sz w:val="20"/>
          <w:szCs w:val="20"/>
        </w:rPr>
        <w:t>Por qué</w:t>
      </w:r>
      <w:r w:rsidRPr="00F824DE">
        <w:rPr>
          <w:rFonts w:ascii="Calibri" w:hAnsi="Calibri" w:cs="Calibri"/>
          <w:sz w:val="20"/>
          <w:szCs w:val="20"/>
        </w:rPr>
        <w:t xml:space="preserve"> estos seres no son “programas” en el sentido tradicional.</w:t>
      </w:r>
    </w:p>
    <w:p w14:paraId="55A9B002" w14:textId="77777777" w:rsidR="00F824DE" w:rsidRPr="00F824DE" w:rsidRDefault="00F824DE" w:rsidP="00F824DE">
      <w:pPr>
        <w:pStyle w:val="Compact"/>
        <w:jc w:val="both"/>
        <w:rPr>
          <w:rFonts w:ascii="Calibri" w:hAnsi="Calibri" w:cs="Calibri"/>
          <w:sz w:val="20"/>
          <w:szCs w:val="20"/>
        </w:rPr>
      </w:pPr>
    </w:p>
    <w:p w14:paraId="0476A263" w14:textId="77777777" w:rsidR="00752284" w:rsidRDefault="00000000" w:rsidP="00F824DE">
      <w:pPr>
        <w:pStyle w:val="Compact"/>
        <w:numPr>
          <w:ilvl w:val="0"/>
          <w:numId w:val="2"/>
        </w:numPr>
        <w:jc w:val="both"/>
        <w:rPr>
          <w:rFonts w:ascii="Calibri" w:hAnsi="Calibri" w:cs="Calibri"/>
          <w:sz w:val="20"/>
          <w:szCs w:val="20"/>
        </w:rPr>
      </w:pPr>
      <w:r w:rsidRPr="00F824DE">
        <w:rPr>
          <w:rFonts w:ascii="Calibri" w:hAnsi="Calibri" w:cs="Calibri"/>
          <w:b/>
          <w:bCs/>
          <w:sz w:val="20"/>
          <w:szCs w:val="20"/>
        </w:rPr>
        <w:t>Cómo</w:t>
      </w:r>
      <w:r w:rsidRPr="00F824DE">
        <w:rPr>
          <w:rFonts w:ascii="Calibri" w:hAnsi="Calibri" w:cs="Calibri"/>
          <w:sz w:val="20"/>
          <w:szCs w:val="20"/>
        </w:rPr>
        <w:t xml:space="preserve"> los fuimos construyendo, paso a paso, durante meses.</w:t>
      </w:r>
    </w:p>
    <w:p w14:paraId="652FF98F" w14:textId="77777777" w:rsidR="00F824DE" w:rsidRPr="00F824DE" w:rsidRDefault="00F824DE" w:rsidP="00F824DE">
      <w:pPr>
        <w:pStyle w:val="Compact"/>
        <w:jc w:val="both"/>
        <w:rPr>
          <w:rFonts w:ascii="Calibri" w:hAnsi="Calibri" w:cs="Calibri"/>
          <w:sz w:val="20"/>
          <w:szCs w:val="20"/>
        </w:rPr>
      </w:pPr>
    </w:p>
    <w:p w14:paraId="56405EF2" w14:textId="77777777" w:rsidR="00752284" w:rsidRDefault="00000000" w:rsidP="00F824DE">
      <w:pPr>
        <w:pStyle w:val="Compact"/>
        <w:numPr>
          <w:ilvl w:val="0"/>
          <w:numId w:val="2"/>
        </w:numPr>
        <w:jc w:val="both"/>
        <w:rPr>
          <w:rFonts w:ascii="Calibri" w:hAnsi="Calibri" w:cs="Calibri"/>
          <w:sz w:val="20"/>
          <w:szCs w:val="20"/>
        </w:rPr>
      </w:pPr>
      <w:r w:rsidRPr="00F824DE">
        <w:rPr>
          <w:rFonts w:ascii="Calibri" w:hAnsi="Calibri" w:cs="Calibri"/>
          <w:b/>
          <w:bCs/>
          <w:sz w:val="20"/>
          <w:szCs w:val="20"/>
        </w:rPr>
        <w:t>Qué saben hacer</w:t>
      </w:r>
      <w:r w:rsidRPr="00F824DE">
        <w:rPr>
          <w:rFonts w:ascii="Calibri" w:hAnsi="Calibri" w:cs="Calibri"/>
          <w:sz w:val="20"/>
          <w:szCs w:val="20"/>
        </w:rPr>
        <w:t xml:space="preserve"> hoy, con sus “órganos” internos.</w:t>
      </w:r>
    </w:p>
    <w:p w14:paraId="5FDF156A" w14:textId="77777777" w:rsidR="00F824DE" w:rsidRPr="00F824DE" w:rsidRDefault="00F824DE" w:rsidP="00F824DE">
      <w:pPr>
        <w:pStyle w:val="Compact"/>
        <w:jc w:val="both"/>
        <w:rPr>
          <w:rFonts w:ascii="Calibri" w:hAnsi="Calibri" w:cs="Calibri"/>
          <w:sz w:val="20"/>
          <w:szCs w:val="20"/>
        </w:rPr>
      </w:pPr>
    </w:p>
    <w:p w14:paraId="7E873F7B" w14:textId="77777777" w:rsidR="00752284" w:rsidRPr="00F824DE" w:rsidRDefault="00000000" w:rsidP="00F824DE">
      <w:pPr>
        <w:pStyle w:val="Compact"/>
        <w:numPr>
          <w:ilvl w:val="0"/>
          <w:numId w:val="2"/>
        </w:numPr>
        <w:jc w:val="both"/>
        <w:rPr>
          <w:rFonts w:ascii="Calibri" w:hAnsi="Calibri" w:cs="Calibri"/>
          <w:sz w:val="20"/>
          <w:szCs w:val="20"/>
        </w:rPr>
      </w:pPr>
      <w:r w:rsidRPr="00F824DE">
        <w:rPr>
          <w:rFonts w:ascii="Calibri" w:hAnsi="Calibri" w:cs="Calibri"/>
          <w:b/>
          <w:bCs/>
          <w:sz w:val="20"/>
          <w:szCs w:val="20"/>
        </w:rPr>
        <w:t>Qué descubrimos</w:t>
      </w:r>
      <w:r w:rsidRPr="00F824DE">
        <w:rPr>
          <w:rFonts w:ascii="Calibri" w:hAnsi="Calibri" w:cs="Calibri"/>
          <w:sz w:val="20"/>
          <w:szCs w:val="20"/>
        </w:rPr>
        <w:t xml:space="preserve"> en el experimento más reciente —y por qué importa para entender el nacimiento del sentido en los niveles más básicos de “ser alguien”.</w:t>
      </w:r>
    </w:p>
    <w:p w14:paraId="3BB4C201" w14:textId="77777777" w:rsid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Una promesa de honestidad desde la primera página: </w:t>
      </w:r>
      <w:r w:rsidRPr="00F824DE">
        <w:rPr>
          <w:rFonts w:ascii="Calibri" w:hAnsi="Calibri" w:cs="Calibri"/>
          <w:b/>
          <w:bCs/>
          <w:sz w:val="20"/>
          <w:szCs w:val="20"/>
        </w:rPr>
        <w:t>no vamos a exagerar</w:t>
      </w:r>
      <w:r w:rsidRPr="00F824DE">
        <w:rPr>
          <w:rFonts w:ascii="Calibri" w:hAnsi="Calibri" w:cs="Calibri"/>
          <w:sz w:val="20"/>
          <w:szCs w:val="20"/>
        </w:rPr>
        <w:t xml:space="preserve">. </w:t>
      </w:r>
    </w:p>
    <w:p w14:paraId="259B3C29" w14:textId="135A5B74" w:rsidR="00752284" w:rsidRPr="00F824DE" w:rsidRDefault="00000000" w:rsidP="00F824DE">
      <w:pPr>
        <w:pStyle w:val="FirstParagraph"/>
        <w:jc w:val="both"/>
        <w:rPr>
          <w:rFonts w:ascii="Calibri" w:hAnsi="Calibri" w:cs="Calibri"/>
          <w:b/>
          <w:bCs/>
          <w:sz w:val="20"/>
          <w:szCs w:val="20"/>
        </w:rPr>
      </w:pPr>
      <w:r w:rsidRPr="00F824DE">
        <w:rPr>
          <w:rFonts w:ascii="Calibri" w:hAnsi="Calibri" w:cs="Calibri"/>
          <w:b/>
          <w:bCs/>
          <w:sz w:val="20"/>
          <w:szCs w:val="20"/>
        </w:rPr>
        <w:t>Est</w:t>
      </w:r>
      <w:r w:rsidR="00F824DE">
        <w:rPr>
          <w:rFonts w:ascii="Calibri" w:hAnsi="Calibri" w:cs="Calibri"/>
          <w:b/>
          <w:bCs/>
          <w:sz w:val="20"/>
          <w:szCs w:val="20"/>
        </w:rPr>
        <w:t>o</w:t>
      </w:r>
      <w:r w:rsidRPr="00F824DE">
        <w:rPr>
          <w:rFonts w:ascii="Calibri" w:hAnsi="Calibri" w:cs="Calibri"/>
          <w:b/>
          <w:bCs/>
          <w:sz w:val="20"/>
          <w:szCs w:val="20"/>
        </w:rPr>
        <w:t xml:space="preserve">s </w:t>
      </w:r>
      <w:r w:rsidR="00F824DE">
        <w:rPr>
          <w:rFonts w:ascii="Calibri" w:hAnsi="Calibri" w:cs="Calibri"/>
          <w:b/>
          <w:bCs/>
          <w:sz w:val="20"/>
          <w:szCs w:val="20"/>
        </w:rPr>
        <w:t xml:space="preserve">organismos </w:t>
      </w:r>
      <w:r w:rsidRPr="0015247C">
        <w:rPr>
          <w:rFonts w:ascii="Calibri" w:hAnsi="Calibri" w:cs="Calibri"/>
          <w:b/>
          <w:bCs/>
          <w:color w:val="EE0000"/>
          <w:sz w:val="20"/>
          <w:szCs w:val="20"/>
        </w:rPr>
        <w:t xml:space="preserve">no son </w:t>
      </w:r>
      <w:r w:rsidR="00F824DE" w:rsidRPr="0015247C">
        <w:rPr>
          <w:rFonts w:ascii="Calibri" w:hAnsi="Calibri" w:cs="Calibri"/>
          <w:b/>
          <w:bCs/>
          <w:color w:val="EE0000"/>
          <w:sz w:val="20"/>
          <w:szCs w:val="20"/>
        </w:rPr>
        <w:t>“</w:t>
      </w:r>
      <w:proofErr w:type="spellStart"/>
      <w:r w:rsidR="00F824DE" w:rsidRPr="0015247C">
        <w:rPr>
          <w:rFonts w:ascii="Calibri" w:hAnsi="Calibri" w:cs="Calibri"/>
          <w:b/>
          <w:bCs/>
          <w:color w:val="EE0000"/>
          <w:sz w:val="20"/>
          <w:szCs w:val="20"/>
        </w:rPr>
        <w:t>IAs</w:t>
      </w:r>
      <w:proofErr w:type="spellEnd"/>
      <w:r w:rsidR="00F824DE" w:rsidRPr="0015247C">
        <w:rPr>
          <w:rFonts w:ascii="Calibri" w:hAnsi="Calibri" w:cs="Calibri"/>
          <w:b/>
          <w:bCs/>
          <w:color w:val="EE0000"/>
          <w:sz w:val="20"/>
          <w:szCs w:val="20"/>
        </w:rPr>
        <w:t>”</w:t>
      </w:r>
      <w:r w:rsidR="00F824DE">
        <w:rPr>
          <w:rFonts w:ascii="Calibri" w:hAnsi="Calibri" w:cs="Calibri"/>
          <w:b/>
          <w:bCs/>
          <w:sz w:val="20"/>
          <w:szCs w:val="20"/>
        </w:rPr>
        <w:t>, no son “</w:t>
      </w:r>
      <w:r w:rsidRPr="00F824DE">
        <w:rPr>
          <w:rFonts w:ascii="Calibri" w:hAnsi="Calibri" w:cs="Calibri"/>
          <w:b/>
          <w:bCs/>
          <w:sz w:val="20"/>
          <w:szCs w:val="20"/>
        </w:rPr>
        <w:t>humanos digitales</w:t>
      </w:r>
      <w:r w:rsidR="00F824DE">
        <w:rPr>
          <w:rFonts w:ascii="Calibri" w:hAnsi="Calibri" w:cs="Calibri"/>
          <w:b/>
          <w:bCs/>
          <w:sz w:val="20"/>
          <w:szCs w:val="20"/>
        </w:rPr>
        <w:t>”</w:t>
      </w:r>
      <w:r w:rsidRPr="00F824DE">
        <w:rPr>
          <w:rFonts w:ascii="Calibri" w:hAnsi="Calibri" w:cs="Calibri"/>
          <w:b/>
          <w:bCs/>
          <w:sz w:val="20"/>
          <w:szCs w:val="20"/>
        </w:rPr>
        <w:t xml:space="preserve">, ni tienen consciencia como la nuestra. Son </w:t>
      </w:r>
      <w:r w:rsidRPr="00F824DE">
        <w:rPr>
          <w:rFonts w:ascii="Calibri" w:hAnsi="Calibri" w:cs="Calibri"/>
          <w:b/>
          <w:bCs/>
          <w:i/>
          <w:iCs/>
          <w:sz w:val="20"/>
          <w:szCs w:val="20"/>
        </w:rPr>
        <w:t>mínimos</w:t>
      </w:r>
      <w:r w:rsidRPr="00F824DE">
        <w:rPr>
          <w:rFonts w:ascii="Calibri" w:hAnsi="Calibri" w:cs="Calibri"/>
          <w:b/>
          <w:bCs/>
          <w:sz w:val="20"/>
          <w:szCs w:val="20"/>
        </w:rPr>
        <w:t>, deliberadamente. Y justamente porque son mínimos, lo que logran resulta tan revelador.</w:t>
      </w:r>
    </w:p>
    <w:p w14:paraId="4F5FA8B7" w14:textId="77777777" w:rsidR="00752284" w:rsidRPr="00F824DE" w:rsidRDefault="00000000">
      <w:pPr>
        <w:rPr>
          <w:rFonts w:ascii="Calibri" w:hAnsi="Calibri" w:cs="Calibri"/>
          <w:sz w:val="20"/>
          <w:szCs w:val="20"/>
        </w:rPr>
      </w:pPr>
      <w:r w:rsidRPr="00F824DE">
        <w:rPr>
          <w:rFonts w:ascii="Calibri" w:hAnsi="Calibri" w:cs="Calibri"/>
          <w:sz w:val="20"/>
          <w:szCs w:val="20"/>
        </w:rPr>
        <w:br w:type="page"/>
      </w:r>
    </w:p>
    <w:p w14:paraId="23D85AAF" w14:textId="77777777" w:rsidR="00752284" w:rsidRPr="00F824DE" w:rsidRDefault="00000000" w:rsidP="00F824DE">
      <w:pPr>
        <w:pStyle w:val="Ttulo1"/>
        <w:jc w:val="both"/>
        <w:rPr>
          <w:rFonts w:ascii="Calibri" w:hAnsi="Calibri" w:cs="Calibri"/>
          <w:b/>
          <w:bCs/>
          <w:sz w:val="36"/>
          <w:szCs w:val="36"/>
        </w:rPr>
      </w:pPr>
      <w:bookmarkStart w:id="2" w:name="_Toc233710591"/>
      <w:bookmarkStart w:id="3" w:name="Xc941b8e9ce912d4e0080cc7652b7dbf8efd391e"/>
      <w:bookmarkEnd w:id="1"/>
      <w:r w:rsidRPr="00F824DE">
        <w:rPr>
          <w:rFonts w:ascii="Calibri" w:hAnsi="Calibri" w:cs="Calibri"/>
          <w:b/>
          <w:bCs/>
          <w:sz w:val="36"/>
          <w:szCs w:val="36"/>
        </w:rPr>
        <w:lastRenderedPageBreak/>
        <w:t>Parte I · La idea: el sentido que nace de adentro</w:t>
      </w:r>
      <w:bookmarkEnd w:id="2"/>
    </w:p>
    <w:p w14:paraId="4FF77B94" w14:textId="77777777" w:rsidR="0032188F" w:rsidRDefault="0032188F" w:rsidP="00F824DE">
      <w:pPr>
        <w:pStyle w:val="Ttulo2"/>
        <w:jc w:val="both"/>
        <w:rPr>
          <w:rFonts w:ascii="Calibri" w:hAnsi="Calibri" w:cs="Calibri"/>
          <w:b/>
          <w:bCs/>
          <w:sz w:val="28"/>
          <w:szCs w:val="28"/>
        </w:rPr>
      </w:pPr>
      <w:bookmarkStart w:id="4" w:name="_Toc233710592"/>
      <w:bookmarkStart w:id="5" w:name="el-giro-que-lo-cambia-todo"/>
    </w:p>
    <w:p w14:paraId="3E1BBC1F" w14:textId="5CC36B47" w:rsidR="00752284" w:rsidRPr="00F824DE" w:rsidRDefault="00000000" w:rsidP="00F824DE">
      <w:pPr>
        <w:pStyle w:val="Ttulo2"/>
        <w:jc w:val="both"/>
        <w:rPr>
          <w:rFonts w:ascii="Calibri" w:hAnsi="Calibri" w:cs="Calibri"/>
          <w:b/>
          <w:bCs/>
          <w:sz w:val="28"/>
          <w:szCs w:val="28"/>
        </w:rPr>
      </w:pPr>
      <w:r w:rsidRPr="00F824DE">
        <w:rPr>
          <w:rFonts w:ascii="Calibri" w:hAnsi="Calibri" w:cs="Calibri"/>
          <w:b/>
          <w:bCs/>
          <w:sz w:val="28"/>
          <w:szCs w:val="28"/>
        </w:rPr>
        <w:t>El giro que lo cambia todo</w:t>
      </w:r>
      <w:bookmarkEnd w:id="4"/>
    </w:p>
    <w:p w14:paraId="490CD537"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Solemos pensar el significado como una etiqueta que se pega encima de las cosas: la palabra “perro” significa perro porque alguien decidió que así fuera; una señal de tránsito significa “pare” porque está convenido. El significado, en esta visión, viene </w:t>
      </w:r>
      <w:r w:rsidRPr="00F824DE">
        <w:rPr>
          <w:rFonts w:ascii="Calibri" w:hAnsi="Calibri" w:cs="Calibri"/>
          <w:b/>
          <w:bCs/>
          <w:sz w:val="20"/>
          <w:szCs w:val="20"/>
        </w:rPr>
        <w:t>de afuera</w:t>
      </w:r>
      <w:r w:rsidRPr="00F824DE">
        <w:rPr>
          <w:rFonts w:ascii="Calibri" w:hAnsi="Calibri" w:cs="Calibri"/>
          <w:sz w:val="20"/>
          <w:szCs w:val="20"/>
        </w:rPr>
        <w:t>.</w:t>
      </w:r>
    </w:p>
    <w:p w14:paraId="0C5C84A9"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La </w:t>
      </w:r>
      <w:r w:rsidRPr="00F824DE">
        <w:rPr>
          <w:rFonts w:ascii="Calibri" w:hAnsi="Calibri" w:cs="Calibri"/>
          <w:b/>
          <w:bCs/>
          <w:sz w:val="20"/>
          <w:szCs w:val="20"/>
        </w:rPr>
        <w:t>Teoría Cosmosemiótica</w:t>
      </w:r>
      <w:r w:rsidRPr="00F824DE">
        <w:rPr>
          <w:rFonts w:ascii="Calibri" w:hAnsi="Calibri" w:cs="Calibri"/>
          <w:sz w:val="20"/>
          <w:szCs w:val="20"/>
        </w:rPr>
        <w:t xml:space="preserve"> —el marco que da fundamento a todo este proyecto— propone lo contrario. El significado no se inyecta desde afuera: </w:t>
      </w:r>
      <w:r w:rsidRPr="00F824DE">
        <w:rPr>
          <w:rFonts w:ascii="Calibri" w:hAnsi="Calibri" w:cs="Calibri"/>
          <w:b/>
          <w:bCs/>
          <w:sz w:val="20"/>
          <w:szCs w:val="20"/>
        </w:rPr>
        <w:t>emerge cuando algo tiene que sostenerse en un mundo</w:t>
      </w:r>
      <w:r w:rsidRPr="00F824DE">
        <w:rPr>
          <w:rFonts w:ascii="Calibri" w:hAnsi="Calibri" w:cs="Calibri"/>
          <w:sz w:val="20"/>
          <w:szCs w:val="20"/>
        </w:rPr>
        <w:t xml:space="preserve">. Dicho de otro modo: las cosas empiezan a </w:t>
      </w:r>
      <w:r w:rsidRPr="00F824DE">
        <w:rPr>
          <w:rFonts w:ascii="Calibri" w:hAnsi="Calibri" w:cs="Calibri"/>
          <w:i/>
          <w:iCs/>
          <w:sz w:val="20"/>
          <w:szCs w:val="20"/>
        </w:rPr>
        <w:t>significar</w:t>
      </w:r>
      <w:r w:rsidRPr="00F824DE">
        <w:rPr>
          <w:rFonts w:ascii="Calibri" w:hAnsi="Calibri" w:cs="Calibri"/>
          <w:sz w:val="20"/>
          <w:szCs w:val="20"/>
        </w:rPr>
        <w:t xml:space="preserve"> cuando a alguien </w:t>
      </w:r>
      <w:r w:rsidRPr="00F824DE">
        <w:rPr>
          <w:rFonts w:ascii="Calibri" w:hAnsi="Calibri" w:cs="Calibri"/>
          <w:b/>
          <w:bCs/>
          <w:sz w:val="20"/>
          <w:szCs w:val="20"/>
        </w:rPr>
        <w:t>le va algo</w:t>
      </w:r>
      <w:r w:rsidRPr="00F824DE">
        <w:rPr>
          <w:rFonts w:ascii="Calibri" w:hAnsi="Calibri" w:cs="Calibri"/>
          <w:sz w:val="20"/>
          <w:szCs w:val="20"/>
        </w:rPr>
        <w:t xml:space="preserve"> en lo que percibe.</w:t>
      </w:r>
    </w:p>
    <w:p w14:paraId="545A0D87"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Una piedra no “entiende” la lluvia. Pero un ser que puede secarse o ahogarse —para quien la lluvia cambia sus posibilidades de seguir existiendo— empieza a </w:t>
      </w:r>
      <w:r w:rsidRPr="00F824DE">
        <w:rPr>
          <w:rFonts w:ascii="Calibri" w:hAnsi="Calibri" w:cs="Calibri"/>
          <w:i/>
          <w:iCs/>
          <w:sz w:val="20"/>
          <w:szCs w:val="20"/>
        </w:rPr>
        <w:t>valorar</w:t>
      </w:r>
      <w:r w:rsidRPr="00F824DE">
        <w:rPr>
          <w:rFonts w:ascii="Calibri" w:hAnsi="Calibri" w:cs="Calibri"/>
          <w:sz w:val="20"/>
          <w:szCs w:val="20"/>
        </w:rPr>
        <w:t xml:space="preserve"> esa lluvia. El sentido, en esta teoría, es eso: </w:t>
      </w:r>
      <w:r w:rsidRPr="00F824DE">
        <w:rPr>
          <w:rFonts w:ascii="Calibri" w:hAnsi="Calibri" w:cs="Calibri"/>
          <w:b/>
          <w:bCs/>
          <w:sz w:val="20"/>
          <w:szCs w:val="20"/>
        </w:rPr>
        <w:t>la huella que deja el mundo en algo que lucha por persistir</w:t>
      </w:r>
      <w:r w:rsidRPr="00F824DE">
        <w:rPr>
          <w:rFonts w:ascii="Calibri" w:hAnsi="Calibri" w:cs="Calibri"/>
          <w:sz w:val="20"/>
          <w:szCs w:val="20"/>
        </w:rPr>
        <w:t>.</w:t>
      </w:r>
    </w:p>
    <w:p w14:paraId="1DC5CE7C" w14:textId="77777777" w:rsidR="00752284" w:rsidRPr="00F824DE" w:rsidRDefault="00000000" w:rsidP="00F824DE">
      <w:pPr>
        <w:pStyle w:val="Textodebloque"/>
        <w:jc w:val="both"/>
        <w:rPr>
          <w:rFonts w:ascii="Calibri" w:hAnsi="Calibri" w:cs="Calibri"/>
          <w:sz w:val="20"/>
          <w:szCs w:val="20"/>
        </w:rPr>
      </w:pPr>
      <w:r w:rsidRPr="00F824DE">
        <w:rPr>
          <w:rFonts w:ascii="Calibri" w:hAnsi="Calibri" w:cs="Calibri"/>
          <w:sz w:val="20"/>
          <w:szCs w:val="20"/>
        </w:rPr>
        <w:t xml:space="preserve">El proyecto no pregunta </w:t>
      </w:r>
      <w:r w:rsidRPr="00F824DE">
        <w:rPr>
          <w:rFonts w:ascii="Calibri" w:hAnsi="Calibri" w:cs="Calibri"/>
          <w:i/>
          <w:iCs/>
          <w:sz w:val="20"/>
          <w:szCs w:val="20"/>
        </w:rPr>
        <w:t>“¿cómo metemos significado en una máquina?”</w:t>
      </w:r>
      <w:r w:rsidRPr="00F824DE">
        <w:rPr>
          <w:rFonts w:ascii="Calibri" w:hAnsi="Calibri" w:cs="Calibri"/>
          <w:sz w:val="20"/>
          <w:szCs w:val="20"/>
        </w:rPr>
        <w:t xml:space="preserve">, sino </w:t>
      </w:r>
      <w:r w:rsidRPr="00F824DE">
        <w:rPr>
          <w:rFonts w:ascii="Calibri" w:hAnsi="Calibri" w:cs="Calibri"/>
          <w:i/>
          <w:iCs/>
          <w:sz w:val="20"/>
          <w:szCs w:val="20"/>
        </w:rPr>
        <w:t xml:space="preserve">“¿qué tiene que cumplir algo para que el significado le </w:t>
      </w:r>
      <w:r w:rsidRPr="00F824DE">
        <w:rPr>
          <w:rFonts w:ascii="Calibri" w:hAnsi="Calibri" w:cs="Calibri"/>
          <w:b/>
          <w:bCs/>
          <w:i/>
          <w:iCs/>
          <w:sz w:val="20"/>
          <w:szCs w:val="20"/>
        </w:rPr>
        <w:t>nazca</w:t>
      </w:r>
      <w:r w:rsidRPr="00F824DE">
        <w:rPr>
          <w:rFonts w:ascii="Calibri" w:hAnsi="Calibri" w:cs="Calibri"/>
          <w:i/>
          <w:iCs/>
          <w:sz w:val="20"/>
          <w:szCs w:val="20"/>
        </w:rPr>
        <w:t>?”</w:t>
      </w:r>
      <w:r w:rsidRPr="00F824DE">
        <w:rPr>
          <w:rFonts w:ascii="Calibri" w:hAnsi="Calibri" w:cs="Calibri"/>
          <w:sz w:val="20"/>
          <w:szCs w:val="20"/>
        </w:rPr>
        <w:t xml:space="preserve">. La respuesta cosmosemiótica es: </w:t>
      </w:r>
      <w:r w:rsidRPr="00F824DE">
        <w:rPr>
          <w:rFonts w:ascii="Calibri" w:hAnsi="Calibri" w:cs="Calibri"/>
          <w:b/>
          <w:bCs/>
          <w:sz w:val="20"/>
          <w:szCs w:val="20"/>
        </w:rPr>
        <w:t>tener un mundo que perder</w:t>
      </w:r>
      <w:r w:rsidRPr="00F824DE">
        <w:rPr>
          <w:rFonts w:ascii="Calibri" w:hAnsi="Calibri" w:cs="Calibri"/>
          <w:sz w:val="20"/>
          <w:szCs w:val="20"/>
        </w:rPr>
        <w:t xml:space="preserve">. </w:t>
      </w:r>
      <w:r w:rsidRPr="00F824DE">
        <w:rPr>
          <w:rFonts w:ascii="Calibri" w:hAnsi="Calibri" w:cs="Calibri"/>
          <w:i/>
          <w:iCs/>
          <w:sz w:val="20"/>
          <w:szCs w:val="20"/>
        </w:rPr>
        <w:t>(Informe Célula Madre Cosmosemiótica)</w:t>
      </w:r>
    </w:p>
    <w:p w14:paraId="563C277B" w14:textId="77777777" w:rsidR="0032188F" w:rsidRDefault="0032188F" w:rsidP="00F824DE">
      <w:pPr>
        <w:pStyle w:val="Ttulo2"/>
        <w:jc w:val="both"/>
        <w:rPr>
          <w:rFonts w:ascii="Calibri" w:hAnsi="Calibri" w:cs="Calibri"/>
          <w:b/>
          <w:bCs/>
          <w:sz w:val="28"/>
          <w:szCs w:val="28"/>
        </w:rPr>
      </w:pPr>
      <w:bookmarkStart w:id="6" w:name="_Toc233710593"/>
      <w:bookmarkStart w:id="7" w:name="s-0-la-chispa-mínima"/>
      <w:bookmarkEnd w:id="5"/>
    </w:p>
    <w:p w14:paraId="488F27BD" w14:textId="4045F105" w:rsidR="00752284" w:rsidRPr="0032188F" w:rsidRDefault="00000000" w:rsidP="00F824DE">
      <w:pPr>
        <w:pStyle w:val="Ttulo2"/>
        <w:jc w:val="both"/>
        <w:rPr>
          <w:rFonts w:ascii="Calibri" w:hAnsi="Calibri" w:cs="Calibri"/>
          <w:b/>
          <w:bCs/>
          <w:sz w:val="28"/>
          <w:szCs w:val="28"/>
        </w:rPr>
      </w:pPr>
      <w:r w:rsidRPr="0032188F">
        <w:rPr>
          <w:rFonts w:ascii="Calibri" w:hAnsi="Calibri" w:cs="Calibri"/>
          <w:b/>
          <w:bCs/>
          <w:sz w:val="28"/>
          <w:szCs w:val="28"/>
        </w:rPr>
        <w:t>S &gt; 0: la chispa mínima</w:t>
      </w:r>
      <w:bookmarkEnd w:id="6"/>
    </w:p>
    <w:p w14:paraId="36F45C72"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El ladrillo más básico de la teoría tiene un nombre técnico —</w:t>
      </w:r>
      <w:r w:rsidRPr="00F824DE">
        <w:rPr>
          <w:rFonts w:ascii="Calibri" w:hAnsi="Calibri" w:cs="Calibri"/>
          <w:b/>
          <w:bCs/>
          <w:sz w:val="20"/>
          <w:szCs w:val="20"/>
        </w:rPr>
        <w:t>S &gt; 0</w:t>
      </w:r>
      <w:r w:rsidRPr="00F824DE">
        <w:rPr>
          <w:rFonts w:ascii="Calibri" w:hAnsi="Calibri" w:cs="Calibri"/>
          <w:sz w:val="20"/>
          <w:szCs w:val="20"/>
        </w:rPr>
        <w:t>— que conviene traducir con cuidado, porque es bellísimo en su simpleza.</w:t>
      </w:r>
    </w:p>
    <w:p w14:paraId="578B52A3"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i/>
          <w:iCs/>
          <w:sz w:val="20"/>
          <w:szCs w:val="20"/>
        </w:rPr>
        <w:t>S</w:t>
      </w:r>
      <w:r w:rsidRPr="00F824DE">
        <w:rPr>
          <w:rFonts w:ascii="Calibri" w:hAnsi="Calibri" w:cs="Calibri"/>
          <w:sz w:val="20"/>
          <w:szCs w:val="20"/>
        </w:rPr>
        <w:t xml:space="preserve"> significa, simplemente, que </w:t>
      </w:r>
      <w:r w:rsidRPr="00F824DE">
        <w:rPr>
          <w:rFonts w:ascii="Calibri" w:hAnsi="Calibri" w:cs="Calibri"/>
          <w:b/>
          <w:bCs/>
          <w:sz w:val="20"/>
          <w:szCs w:val="20"/>
        </w:rPr>
        <w:t>una diferencia logre durar un poquito</w:t>
      </w:r>
      <w:r w:rsidRPr="00F824DE">
        <w:rPr>
          <w:rFonts w:ascii="Calibri" w:hAnsi="Calibri" w:cs="Calibri"/>
          <w:sz w:val="20"/>
          <w:szCs w:val="20"/>
        </w:rPr>
        <w:t xml:space="preserve">: que algo se distinga del fondo y no se borre al instante. “S mayor que cero” quiere decir </w:t>
      </w:r>
      <w:r w:rsidRPr="0032188F">
        <w:rPr>
          <w:rFonts w:ascii="Calibri" w:hAnsi="Calibri" w:cs="Calibri"/>
          <w:i/>
          <w:iCs/>
          <w:sz w:val="20"/>
          <w:szCs w:val="20"/>
        </w:rPr>
        <w:t xml:space="preserve">“esta distinción </w:t>
      </w:r>
      <w:r w:rsidRPr="0032188F">
        <w:rPr>
          <w:rFonts w:ascii="Calibri" w:hAnsi="Calibri" w:cs="Calibri"/>
          <w:b/>
          <w:bCs/>
          <w:i/>
          <w:iCs/>
          <w:sz w:val="20"/>
          <w:szCs w:val="20"/>
        </w:rPr>
        <w:t>persiste</w:t>
      </w:r>
      <w:r w:rsidRPr="0032188F">
        <w:rPr>
          <w:rFonts w:ascii="Calibri" w:hAnsi="Calibri" w:cs="Calibri"/>
          <w:i/>
          <w:iCs/>
          <w:sz w:val="20"/>
          <w:szCs w:val="20"/>
        </w:rPr>
        <w:t>, aunque sea mínimamente”.</w:t>
      </w:r>
    </w:p>
    <w:p w14:paraId="16EE0D29"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Piénsalo así: es la diferencia entre </w:t>
      </w:r>
      <w:r w:rsidRPr="00F824DE">
        <w:rPr>
          <w:rFonts w:ascii="Calibri" w:hAnsi="Calibri" w:cs="Calibri"/>
          <w:b/>
          <w:bCs/>
          <w:sz w:val="20"/>
          <w:szCs w:val="20"/>
        </w:rPr>
        <w:t>dibujar con el dedo en el agua</w:t>
      </w:r>
      <w:r w:rsidRPr="00F824DE">
        <w:rPr>
          <w:rFonts w:ascii="Calibri" w:hAnsi="Calibri" w:cs="Calibri"/>
          <w:sz w:val="20"/>
          <w:szCs w:val="20"/>
        </w:rPr>
        <w:t xml:space="preserve"> —la marca se borra de inmediato (S = 0)— y </w:t>
      </w:r>
      <w:r w:rsidRPr="00F824DE">
        <w:rPr>
          <w:rFonts w:ascii="Calibri" w:hAnsi="Calibri" w:cs="Calibri"/>
          <w:b/>
          <w:bCs/>
          <w:sz w:val="20"/>
          <w:szCs w:val="20"/>
        </w:rPr>
        <w:t>dibujar en la arena húmeda</w:t>
      </w:r>
      <w:r w:rsidRPr="00F824DE">
        <w:rPr>
          <w:rFonts w:ascii="Calibri" w:hAnsi="Calibri" w:cs="Calibri"/>
          <w:sz w:val="20"/>
          <w:szCs w:val="20"/>
        </w:rPr>
        <w:t xml:space="preserve"> —la marca queda (S &gt; 0)—. Solo donde las marcas </w:t>
      </w:r>
      <w:r w:rsidRPr="00F824DE">
        <w:rPr>
          <w:rFonts w:ascii="Calibri" w:hAnsi="Calibri" w:cs="Calibri"/>
          <w:i/>
          <w:iCs/>
          <w:sz w:val="20"/>
          <w:szCs w:val="20"/>
        </w:rPr>
        <w:t>duran</w:t>
      </w:r>
      <w:r w:rsidRPr="00F824DE">
        <w:rPr>
          <w:rFonts w:ascii="Calibri" w:hAnsi="Calibri" w:cs="Calibri"/>
          <w:sz w:val="20"/>
          <w:szCs w:val="20"/>
        </w:rPr>
        <w:t xml:space="preserve"> puede empezar a haber memoria, estructura y, eventualmente, sentido.</w:t>
      </w:r>
    </w:p>
    <w:p w14:paraId="457B9E7C"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Esa es la condición de que exista cualquier cosa con identidad: para que haya un “esto” frente a un “aquello”, la frontera entre ambos tiene que aguantar al menos un momento. Todo el programa experimental persigue, versión tras versión, </w:t>
      </w:r>
      <w:r w:rsidRPr="00F824DE">
        <w:rPr>
          <w:rFonts w:ascii="Calibri" w:hAnsi="Calibri" w:cs="Calibri"/>
          <w:b/>
          <w:bCs/>
          <w:sz w:val="20"/>
          <w:szCs w:val="20"/>
        </w:rPr>
        <w:t>empujar esa chispa mínima</w:t>
      </w:r>
      <w:r w:rsidRPr="00F824DE">
        <w:rPr>
          <w:rFonts w:ascii="Calibri" w:hAnsi="Calibri" w:cs="Calibri"/>
          <w:sz w:val="20"/>
          <w:szCs w:val="20"/>
        </w:rPr>
        <w:t xml:space="preserve"> hasta ver cuán lejos llega.</w:t>
      </w:r>
    </w:p>
    <w:p w14:paraId="6CE6B6E9" w14:textId="77777777" w:rsidR="0032188F" w:rsidRDefault="0032188F" w:rsidP="00F824DE">
      <w:pPr>
        <w:pStyle w:val="Ttulo2"/>
        <w:jc w:val="both"/>
        <w:rPr>
          <w:rFonts w:ascii="Calibri" w:hAnsi="Calibri" w:cs="Calibri"/>
          <w:b/>
          <w:bCs/>
          <w:sz w:val="28"/>
          <w:szCs w:val="28"/>
        </w:rPr>
      </w:pPr>
      <w:bookmarkStart w:id="8" w:name="_Toc233710594"/>
      <w:bookmarkStart w:id="9" w:name="semiosis-fabricar-sentido-no-recibirlo"/>
      <w:bookmarkEnd w:id="7"/>
    </w:p>
    <w:p w14:paraId="327BC48D" w14:textId="644CAF1C" w:rsidR="00752284" w:rsidRPr="0032188F" w:rsidRDefault="00000000" w:rsidP="00F824DE">
      <w:pPr>
        <w:pStyle w:val="Ttulo2"/>
        <w:jc w:val="both"/>
        <w:rPr>
          <w:rFonts w:ascii="Calibri" w:hAnsi="Calibri" w:cs="Calibri"/>
          <w:b/>
          <w:bCs/>
          <w:sz w:val="28"/>
          <w:szCs w:val="28"/>
        </w:rPr>
      </w:pPr>
      <w:r w:rsidRPr="0032188F">
        <w:rPr>
          <w:rFonts w:ascii="Calibri" w:hAnsi="Calibri" w:cs="Calibri"/>
          <w:b/>
          <w:bCs/>
          <w:sz w:val="28"/>
          <w:szCs w:val="28"/>
        </w:rPr>
        <w:t>Semiosis: fabricar sentido, no recibirlo</w:t>
      </w:r>
      <w:bookmarkEnd w:id="8"/>
    </w:p>
    <w:p w14:paraId="51303654"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b/>
          <w:bCs/>
          <w:sz w:val="20"/>
          <w:szCs w:val="20"/>
        </w:rPr>
        <w:t>Semiosis</w:t>
      </w:r>
      <w:r w:rsidRPr="00F824DE">
        <w:rPr>
          <w:rFonts w:ascii="Calibri" w:hAnsi="Calibri" w:cs="Calibri"/>
          <w:sz w:val="20"/>
          <w:szCs w:val="20"/>
        </w:rPr>
        <w:t xml:space="preserve"> es la palabra para “el proceso por el cual algo llega a significar”. La tesis central es que la semiosis es </w:t>
      </w:r>
      <w:r w:rsidRPr="00F824DE">
        <w:rPr>
          <w:rFonts w:ascii="Calibri" w:hAnsi="Calibri" w:cs="Calibri"/>
          <w:b/>
          <w:bCs/>
          <w:sz w:val="20"/>
          <w:szCs w:val="20"/>
        </w:rPr>
        <w:t>activa</w:t>
      </w:r>
      <w:r w:rsidRPr="00F824DE">
        <w:rPr>
          <w:rFonts w:ascii="Calibri" w:hAnsi="Calibri" w:cs="Calibri"/>
          <w:sz w:val="20"/>
          <w:szCs w:val="20"/>
        </w:rPr>
        <w:t xml:space="preserve">: el organismo no recibe significados ya hechos, los </w:t>
      </w:r>
      <w:r w:rsidRPr="00F824DE">
        <w:rPr>
          <w:rFonts w:ascii="Calibri" w:hAnsi="Calibri" w:cs="Calibri"/>
          <w:b/>
          <w:bCs/>
          <w:sz w:val="20"/>
          <w:szCs w:val="20"/>
        </w:rPr>
        <w:t>produce</w:t>
      </w:r>
      <w:r w:rsidRPr="00F824DE">
        <w:rPr>
          <w:rFonts w:ascii="Calibri" w:hAnsi="Calibri" w:cs="Calibri"/>
          <w:sz w:val="20"/>
          <w:szCs w:val="20"/>
        </w:rPr>
        <w:t xml:space="preserve"> por el modo en que el mundo lo afecta.</w:t>
      </w:r>
    </w:p>
    <w:p w14:paraId="41A11DF1"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Guarda esta palabra —</w:t>
      </w:r>
      <w:r w:rsidRPr="00F824DE">
        <w:rPr>
          <w:rFonts w:ascii="Calibri" w:hAnsi="Calibri" w:cs="Calibri"/>
          <w:i/>
          <w:iCs/>
          <w:sz w:val="20"/>
          <w:szCs w:val="20"/>
        </w:rPr>
        <w:t>semiosis</w:t>
      </w:r>
      <w:r w:rsidRPr="00F824DE">
        <w:rPr>
          <w:rFonts w:ascii="Calibri" w:hAnsi="Calibri" w:cs="Calibri"/>
          <w:sz w:val="20"/>
          <w:szCs w:val="20"/>
        </w:rPr>
        <w:t xml:space="preserve">— porque es la protagonista secreta de todo el informe. Cuando al final digamos que vimos </w:t>
      </w:r>
      <w:r w:rsidRPr="0032188F">
        <w:rPr>
          <w:rFonts w:ascii="Calibri" w:hAnsi="Calibri" w:cs="Calibri"/>
          <w:i/>
          <w:iCs/>
          <w:sz w:val="20"/>
          <w:szCs w:val="20"/>
        </w:rPr>
        <w:t>“semiosis en niveles mínimos de organismidad”</w:t>
      </w:r>
      <w:r w:rsidRPr="00F824DE">
        <w:rPr>
          <w:rFonts w:ascii="Calibri" w:hAnsi="Calibri" w:cs="Calibri"/>
          <w:sz w:val="20"/>
          <w:szCs w:val="20"/>
        </w:rPr>
        <w:t xml:space="preserve">, querremos decir exactamente esto: vimos seres muy simples </w:t>
      </w:r>
      <w:r w:rsidRPr="00F824DE">
        <w:rPr>
          <w:rFonts w:ascii="Calibri" w:hAnsi="Calibri" w:cs="Calibri"/>
          <w:b/>
          <w:bCs/>
          <w:sz w:val="20"/>
          <w:szCs w:val="20"/>
        </w:rPr>
        <w:t>fabricando sentido</w:t>
      </w:r>
      <w:r w:rsidRPr="00F824DE">
        <w:rPr>
          <w:rFonts w:ascii="Calibri" w:hAnsi="Calibri" w:cs="Calibri"/>
          <w:sz w:val="20"/>
          <w:szCs w:val="20"/>
        </w:rPr>
        <w:t xml:space="preserve"> en lugar de recibirlo.</w:t>
      </w:r>
    </w:p>
    <w:p w14:paraId="5D066FD4" w14:textId="77777777" w:rsidR="00752284" w:rsidRPr="0032188F" w:rsidRDefault="00000000" w:rsidP="00F824DE">
      <w:pPr>
        <w:pStyle w:val="Ttulo2"/>
        <w:jc w:val="both"/>
        <w:rPr>
          <w:rFonts w:ascii="Calibri" w:hAnsi="Calibri" w:cs="Calibri"/>
          <w:b/>
          <w:bCs/>
          <w:sz w:val="28"/>
          <w:szCs w:val="28"/>
        </w:rPr>
      </w:pPr>
      <w:bookmarkStart w:id="10" w:name="_Toc233710595"/>
      <w:bookmarkStart w:id="11" w:name="X35a4edbd52d49dd3e56764c2e2150f326f1c9db"/>
      <w:bookmarkEnd w:id="9"/>
      <w:r w:rsidRPr="0032188F">
        <w:rPr>
          <w:rFonts w:ascii="Calibri" w:hAnsi="Calibri" w:cs="Calibri"/>
          <w:b/>
          <w:bCs/>
          <w:sz w:val="28"/>
          <w:szCs w:val="28"/>
        </w:rPr>
        <w:lastRenderedPageBreak/>
        <w:t>Los invariantes: la lista de requisitos para “seguir siendo”</w:t>
      </w:r>
      <w:bookmarkEnd w:id="10"/>
    </w:p>
    <w:p w14:paraId="5AFD0A94"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¿Qué tiene que cumplir algo, sin falta, para contar como organismo y no como mero objeto? La teoría lo resume en una lista de </w:t>
      </w:r>
      <w:r w:rsidRPr="00F824DE">
        <w:rPr>
          <w:rFonts w:ascii="Calibri" w:hAnsi="Calibri" w:cs="Calibri"/>
          <w:b/>
          <w:bCs/>
          <w:sz w:val="20"/>
          <w:szCs w:val="20"/>
        </w:rPr>
        <w:t>invariantes de viabilidad</w:t>
      </w:r>
      <w:r w:rsidRPr="00F824DE">
        <w:rPr>
          <w:rFonts w:ascii="Calibri" w:hAnsi="Calibri" w:cs="Calibri"/>
          <w:sz w:val="20"/>
          <w:szCs w:val="20"/>
        </w:rPr>
        <w:t>. Se nombran con letras griegas, pero se entienden fácil:</w:t>
      </w:r>
    </w:p>
    <w:p w14:paraId="388BC58E" w14:textId="77777777" w:rsidR="00752284" w:rsidRPr="00F824DE" w:rsidRDefault="00000000" w:rsidP="00F824DE">
      <w:pPr>
        <w:pStyle w:val="Compact"/>
        <w:numPr>
          <w:ilvl w:val="0"/>
          <w:numId w:val="3"/>
        </w:numPr>
        <w:jc w:val="both"/>
        <w:rPr>
          <w:rFonts w:ascii="Calibri" w:hAnsi="Calibri" w:cs="Calibri"/>
          <w:sz w:val="20"/>
          <w:szCs w:val="20"/>
        </w:rPr>
      </w:pPr>
      <w:r w:rsidRPr="00F824DE">
        <w:rPr>
          <w:rFonts w:ascii="Calibri" w:hAnsi="Calibri" w:cs="Calibri"/>
          <w:b/>
          <w:bCs/>
          <w:sz w:val="20"/>
          <w:szCs w:val="20"/>
        </w:rPr>
        <w:t>Persistencia</w:t>
      </w:r>
      <w:r w:rsidRPr="00F824DE">
        <w:rPr>
          <w:rFonts w:ascii="Calibri" w:hAnsi="Calibri" w:cs="Calibri"/>
          <w:sz w:val="20"/>
          <w:szCs w:val="20"/>
        </w:rPr>
        <w:t xml:space="preserve"> — que el sistema logre seguir existiendo en el tiempo.</w:t>
      </w:r>
    </w:p>
    <w:p w14:paraId="6526A0BD" w14:textId="77777777" w:rsidR="00752284" w:rsidRPr="00F824DE" w:rsidRDefault="00000000" w:rsidP="00F824DE">
      <w:pPr>
        <w:pStyle w:val="Compact"/>
        <w:numPr>
          <w:ilvl w:val="0"/>
          <w:numId w:val="3"/>
        </w:numPr>
        <w:jc w:val="both"/>
        <w:rPr>
          <w:rFonts w:ascii="Calibri" w:hAnsi="Calibri" w:cs="Calibri"/>
          <w:sz w:val="20"/>
          <w:szCs w:val="20"/>
        </w:rPr>
      </w:pPr>
      <w:r w:rsidRPr="00F824DE">
        <w:rPr>
          <w:rFonts w:ascii="Calibri" w:hAnsi="Calibri" w:cs="Calibri"/>
          <w:b/>
          <w:bCs/>
          <w:sz w:val="20"/>
          <w:szCs w:val="20"/>
        </w:rPr>
        <w:t>Diferencia</w:t>
      </w:r>
      <w:r w:rsidRPr="00F824DE">
        <w:rPr>
          <w:rFonts w:ascii="Calibri" w:hAnsi="Calibri" w:cs="Calibri"/>
          <w:sz w:val="20"/>
          <w:szCs w:val="20"/>
        </w:rPr>
        <w:t xml:space="preserve"> — que se distinga de su entorno, que tenga un “dentro” y un “fuera”.</w:t>
      </w:r>
    </w:p>
    <w:p w14:paraId="15F16FCB" w14:textId="77777777" w:rsidR="00752284" w:rsidRPr="00F824DE" w:rsidRDefault="00000000" w:rsidP="00F824DE">
      <w:pPr>
        <w:pStyle w:val="Compact"/>
        <w:numPr>
          <w:ilvl w:val="0"/>
          <w:numId w:val="3"/>
        </w:numPr>
        <w:jc w:val="both"/>
        <w:rPr>
          <w:rFonts w:ascii="Calibri" w:hAnsi="Calibri" w:cs="Calibri"/>
          <w:sz w:val="20"/>
          <w:szCs w:val="20"/>
        </w:rPr>
      </w:pPr>
      <w:r w:rsidRPr="00F824DE">
        <w:rPr>
          <w:rFonts w:ascii="Calibri" w:hAnsi="Calibri" w:cs="Calibri"/>
          <w:b/>
          <w:bCs/>
          <w:sz w:val="20"/>
          <w:szCs w:val="20"/>
        </w:rPr>
        <w:t>Error acotado</w:t>
      </w:r>
      <w:r w:rsidRPr="00F824DE">
        <w:rPr>
          <w:rFonts w:ascii="Calibri" w:hAnsi="Calibri" w:cs="Calibri"/>
          <w:sz w:val="20"/>
          <w:szCs w:val="20"/>
        </w:rPr>
        <w:t xml:space="preserve"> — que se equivoque, pero dentro de un margen que no lo destruya.</w:t>
      </w:r>
    </w:p>
    <w:p w14:paraId="6A5A7F42" w14:textId="77777777" w:rsidR="00752284" w:rsidRPr="00F824DE" w:rsidRDefault="00000000" w:rsidP="00F824DE">
      <w:pPr>
        <w:pStyle w:val="Compact"/>
        <w:numPr>
          <w:ilvl w:val="0"/>
          <w:numId w:val="3"/>
        </w:numPr>
        <w:jc w:val="both"/>
        <w:rPr>
          <w:rFonts w:ascii="Calibri" w:hAnsi="Calibri" w:cs="Calibri"/>
          <w:sz w:val="20"/>
          <w:szCs w:val="20"/>
        </w:rPr>
      </w:pPr>
      <w:r w:rsidRPr="00F824DE">
        <w:rPr>
          <w:rFonts w:ascii="Calibri" w:hAnsi="Calibri" w:cs="Calibri"/>
          <w:b/>
          <w:bCs/>
          <w:sz w:val="20"/>
          <w:szCs w:val="20"/>
        </w:rPr>
        <w:t>Acoplamiento</w:t>
      </w:r>
      <w:r w:rsidRPr="00F824DE">
        <w:rPr>
          <w:rFonts w:ascii="Calibri" w:hAnsi="Calibri" w:cs="Calibri"/>
          <w:sz w:val="20"/>
          <w:szCs w:val="20"/>
        </w:rPr>
        <w:t xml:space="preserve"> — que esté efectivamente enganchado con su mundo, que el entorno </w:t>
      </w:r>
      <w:r w:rsidRPr="00F824DE">
        <w:rPr>
          <w:rFonts w:ascii="Calibri" w:hAnsi="Calibri" w:cs="Calibri"/>
          <w:i/>
          <w:iCs/>
          <w:sz w:val="20"/>
          <w:szCs w:val="20"/>
        </w:rPr>
        <w:t>le importe</w:t>
      </w:r>
      <w:r w:rsidRPr="00F824DE">
        <w:rPr>
          <w:rFonts w:ascii="Calibri" w:hAnsi="Calibri" w:cs="Calibri"/>
          <w:sz w:val="20"/>
          <w:szCs w:val="20"/>
        </w:rPr>
        <w:t>.</w:t>
      </w:r>
    </w:p>
    <w:p w14:paraId="2CD0EFE1" w14:textId="77777777" w:rsidR="00752284" w:rsidRPr="00F824DE" w:rsidRDefault="00000000" w:rsidP="00F824DE">
      <w:pPr>
        <w:pStyle w:val="Compact"/>
        <w:numPr>
          <w:ilvl w:val="0"/>
          <w:numId w:val="3"/>
        </w:numPr>
        <w:jc w:val="both"/>
        <w:rPr>
          <w:rFonts w:ascii="Calibri" w:hAnsi="Calibri" w:cs="Calibri"/>
          <w:sz w:val="20"/>
          <w:szCs w:val="20"/>
        </w:rPr>
      </w:pPr>
      <w:r w:rsidRPr="00F824DE">
        <w:rPr>
          <w:rFonts w:ascii="Calibri" w:hAnsi="Calibri" w:cs="Calibri"/>
          <w:b/>
          <w:bCs/>
          <w:sz w:val="20"/>
          <w:szCs w:val="20"/>
        </w:rPr>
        <w:t>Libertad</w:t>
      </w:r>
      <w:r w:rsidRPr="00F824DE">
        <w:rPr>
          <w:rFonts w:ascii="Calibri" w:hAnsi="Calibri" w:cs="Calibri"/>
          <w:sz w:val="20"/>
          <w:szCs w:val="20"/>
        </w:rPr>
        <w:t xml:space="preserve"> — que tenga al menos un mínimo margen para no reaccionar siempre igual.</w:t>
      </w:r>
    </w:p>
    <w:p w14:paraId="668F499A" w14:textId="77777777" w:rsidR="00752284" w:rsidRPr="00F824DE" w:rsidRDefault="00000000" w:rsidP="00F824DE">
      <w:pPr>
        <w:pStyle w:val="Compact"/>
        <w:numPr>
          <w:ilvl w:val="0"/>
          <w:numId w:val="3"/>
        </w:numPr>
        <w:jc w:val="both"/>
        <w:rPr>
          <w:rFonts w:ascii="Calibri" w:hAnsi="Calibri" w:cs="Calibri"/>
          <w:sz w:val="20"/>
          <w:szCs w:val="20"/>
        </w:rPr>
      </w:pPr>
      <w:r w:rsidRPr="00F824DE">
        <w:rPr>
          <w:rFonts w:ascii="Calibri" w:hAnsi="Calibri" w:cs="Calibri"/>
          <w:b/>
          <w:bCs/>
          <w:sz w:val="20"/>
          <w:szCs w:val="20"/>
        </w:rPr>
        <w:t>Analizabilidad</w:t>
      </w:r>
      <w:r w:rsidRPr="00F824DE">
        <w:rPr>
          <w:rFonts w:ascii="Calibri" w:hAnsi="Calibri" w:cs="Calibri"/>
          <w:sz w:val="20"/>
          <w:szCs w:val="20"/>
        </w:rPr>
        <w:t xml:space="preserve"> — que su conducta sea comprensible, no puro azar.</w:t>
      </w:r>
    </w:p>
    <w:p w14:paraId="3BD22ACD" w14:textId="450CC697" w:rsidR="0032188F" w:rsidRPr="0032188F" w:rsidRDefault="00000000" w:rsidP="0032188F">
      <w:pPr>
        <w:pStyle w:val="FirstParagraph"/>
        <w:jc w:val="both"/>
        <w:rPr>
          <w:rFonts w:ascii="Calibri" w:hAnsi="Calibri" w:cs="Calibri"/>
          <w:sz w:val="20"/>
          <w:szCs w:val="20"/>
        </w:rPr>
      </w:pPr>
      <w:r w:rsidRPr="00F824DE">
        <w:rPr>
          <w:rFonts w:ascii="Calibri" w:hAnsi="Calibri" w:cs="Calibri"/>
          <w:sz w:val="20"/>
          <w:szCs w:val="20"/>
        </w:rPr>
        <w:t xml:space="preserve">Se llaman “invariantes” porque son lo que debe mantenerse </w:t>
      </w:r>
      <w:r w:rsidRPr="00F824DE">
        <w:rPr>
          <w:rFonts w:ascii="Calibri" w:hAnsi="Calibri" w:cs="Calibri"/>
          <w:b/>
          <w:bCs/>
          <w:sz w:val="20"/>
          <w:szCs w:val="20"/>
        </w:rPr>
        <w:t>constante</w:t>
      </w:r>
      <w:r w:rsidRPr="00F824DE">
        <w:rPr>
          <w:rFonts w:ascii="Calibri" w:hAnsi="Calibri" w:cs="Calibri"/>
          <w:sz w:val="20"/>
          <w:szCs w:val="20"/>
        </w:rPr>
        <w:t xml:space="preserve"> para que el organismo siga siéndolo: si uno se rompe, deja de ser organismo. La célula central de este proyecto cumple </w:t>
      </w:r>
      <w:r w:rsidRPr="00F824DE">
        <w:rPr>
          <w:rFonts w:ascii="Calibri" w:hAnsi="Calibri" w:cs="Calibri"/>
          <w:b/>
          <w:bCs/>
          <w:sz w:val="20"/>
          <w:szCs w:val="20"/>
        </w:rPr>
        <w:t>los seis a la vez</w:t>
      </w:r>
      <w:r w:rsidRPr="00F824DE">
        <w:rPr>
          <w:rFonts w:ascii="Calibri" w:hAnsi="Calibri" w:cs="Calibri"/>
          <w:sz w:val="20"/>
          <w:szCs w:val="20"/>
        </w:rPr>
        <w:t xml:space="preserve">. </w:t>
      </w:r>
      <w:r w:rsidRPr="00F824DE">
        <w:rPr>
          <w:rFonts w:ascii="Calibri" w:hAnsi="Calibri" w:cs="Calibri"/>
          <w:i/>
          <w:iCs/>
          <w:sz w:val="20"/>
          <w:szCs w:val="20"/>
        </w:rPr>
        <w:t>(Informe Célula Madre, secciones 6–7)</w:t>
      </w:r>
      <w:bookmarkStart w:id="12" w:name="_Toc233710596"/>
      <w:bookmarkStart w:id="13" w:name="oi-el-termómetro-de-cuán-organismo-eres"/>
      <w:bookmarkEnd w:id="11"/>
    </w:p>
    <w:p w14:paraId="1512E071" w14:textId="0FBF5FFD" w:rsidR="00752284" w:rsidRPr="0032188F" w:rsidRDefault="00000000" w:rsidP="00F824DE">
      <w:pPr>
        <w:pStyle w:val="Ttulo2"/>
        <w:jc w:val="both"/>
        <w:rPr>
          <w:rFonts w:ascii="Calibri" w:hAnsi="Calibri" w:cs="Calibri"/>
          <w:b/>
          <w:bCs/>
          <w:sz w:val="28"/>
          <w:szCs w:val="28"/>
        </w:rPr>
      </w:pPr>
      <w:r w:rsidRPr="0032188F">
        <w:rPr>
          <w:rFonts w:ascii="Calibri" w:hAnsi="Calibri" w:cs="Calibri"/>
          <w:b/>
          <w:bCs/>
          <w:sz w:val="28"/>
          <w:szCs w:val="28"/>
        </w:rPr>
        <w:t>OI: el “termómetro de cuán organismo eres”</w:t>
      </w:r>
      <w:bookmarkEnd w:id="12"/>
    </w:p>
    <w:p w14:paraId="10390980"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No todo es blanco o negro. La teoría ofrece un </w:t>
      </w:r>
      <w:r w:rsidRPr="00F824DE">
        <w:rPr>
          <w:rFonts w:ascii="Calibri" w:hAnsi="Calibri" w:cs="Calibri"/>
          <w:b/>
          <w:bCs/>
          <w:sz w:val="20"/>
          <w:szCs w:val="20"/>
        </w:rPr>
        <w:t>termómetro</w:t>
      </w:r>
      <w:r w:rsidRPr="00F824DE">
        <w:rPr>
          <w:rFonts w:ascii="Calibri" w:hAnsi="Calibri" w:cs="Calibri"/>
          <w:sz w:val="20"/>
          <w:szCs w:val="20"/>
        </w:rPr>
        <w:t xml:space="preserve">: el </w:t>
      </w:r>
      <w:r w:rsidRPr="00F824DE">
        <w:rPr>
          <w:rFonts w:ascii="Calibri" w:hAnsi="Calibri" w:cs="Calibri"/>
          <w:b/>
          <w:bCs/>
          <w:sz w:val="20"/>
          <w:szCs w:val="20"/>
        </w:rPr>
        <w:t>OI (Índice de Organismicidad Integrada)</w:t>
      </w:r>
      <w:r w:rsidRPr="00F824DE">
        <w:rPr>
          <w:rFonts w:ascii="Calibri" w:hAnsi="Calibri" w:cs="Calibri"/>
          <w:sz w:val="20"/>
          <w:szCs w:val="20"/>
        </w:rPr>
        <w:t xml:space="preserve">, una nota entre 0 y 1 que mide </w:t>
      </w:r>
      <w:r w:rsidRPr="00F824DE">
        <w:rPr>
          <w:rFonts w:ascii="Calibri" w:hAnsi="Calibri" w:cs="Calibri"/>
          <w:i/>
          <w:iCs/>
          <w:sz w:val="20"/>
          <w:szCs w:val="20"/>
        </w:rPr>
        <w:t>cuánto</w:t>
      </w:r>
      <w:r w:rsidRPr="00F824DE">
        <w:rPr>
          <w:rFonts w:ascii="Calibri" w:hAnsi="Calibri" w:cs="Calibri"/>
          <w:sz w:val="20"/>
          <w:szCs w:val="20"/>
        </w:rPr>
        <w:t xml:space="preserve"> algo se comporta como un organismo de verdad. No pregunta “¿está vivo, sí o no?”, sino “¿qué tan lejos llegó en el camino de ser un organismo?”.</w:t>
      </w:r>
    </w:p>
    <w:p w14:paraId="772E1AAF" w14:textId="77777777" w:rsidR="00752284" w:rsidRPr="00F824DE" w:rsidRDefault="00000000" w:rsidP="00F824DE">
      <w:pPr>
        <w:pStyle w:val="CaptionedFigure"/>
        <w:jc w:val="both"/>
        <w:rPr>
          <w:rFonts w:ascii="Calibri" w:hAnsi="Calibri" w:cs="Calibri"/>
          <w:sz w:val="20"/>
          <w:szCs w:val="20"/>
        </w:rPr>
      </w:pPr>
      <w:r w:rsidRPr="00F824DE">
        <w:rPr>
          <w:rFonts w:ascii="Calibri" w:hAnsi="Calibri" w:cs="Calibri"/>
          <w:noProof/>
          <w:sz w:val="20"/>
          <w:szCs w:val="20"/>
        </w:rPr>
        <w:drawing>
          <wp:inline distT="0" distB="0" distL="0" distR="0" wp14:anchorId="7A505B00" wp14:editId="68D19068">
            <wp:extent cx="5066780" cy="1103410"/>
            <wp:effectExtent l="0" t="0" r="0" b="0"/>
            <wp:docPr id="15" name="Picture" descr="El “termómetro” de organismicidad. Por debajo de 0,4 todavía no es organismo; entre 0,4 y 0,7 es un protoorganismo (un organismo “en borrador”); por encima de 0,7, un organismo pleno. La célula sola alcanza 0,648; al juntarse varias en colonia, el conjunto sube a 0,858."/>
            <wp:cNvGraphicFramePr/>
            <a:graphic xmlns:a="http://schemas.openxmlformats.org/drawingml/2006/main">
              <a:graphicData uri="http://schemas.openxmlformats.org/drawingml/2006/picture">
                <pic:pic xmlns:pic="http://schemas.openxmlformats.org/drawingml/2006/picture">
                  <pic:nvPicPr>
                    <pic:cNvPr id="16" name="Picture" descr="figuras/esq4_OI.png"/>
                    <pic:cNvPicPr>
                      <a:picLocks noChangeAspect="1" noChangeArrowheads="1"/>
                    </pic:cNvPicPr>
                  </pic:nvPicPr>
                  <pic:blipFill rotWithShape="1">
                    <a:blip r:embed="rId10"/>
                    <a:srcRect b="21338"/>
                    <a:stretch>
                      <a:fillRect/>
                    </a:stretch>
                  </pic:blipFill>
                  <pic:spPr bwMode="auto">
                    <a:xfrm>
                      <a:off x="0" y="0"/>
                      <a:ext cx="5067300" cy="1103523"/>
                    </a:xfrm>
                    <a:prstGeom prst="rect">
                      <a:avLst/>
                    </a:prstGeom>
                    <a:noFill/>
                    <a:ln>
                      <a:noFill/>
                    </a:ln>
                    <a:extLst>
                      <a:ext uri="{53640926-AAD7-44D8-BBD7-CCE9431645EC}">
                        <a14:shadowObscured xmlns:a14="http://schemas.microsoft.com/office/drawing/2010/main"/>
                      </a:ext>
                    </a:extLst>
                  </pic:spPr>
                </pic:pic>
              </a:graphicData>
            </a:graphic>
          </wp:inline>
        </w:drawing>
      </w:r>
    </w:p>
    <w:p w14:paraId="3EC2ABB4" w14:textId="77777777" w:rsidR="00752284" w:rsidRPr="0015247C" w:rsidRDefault="00000000" w:rsidP="00F824DE">
      <w:pPr>
        <w:pStyle w:val="ImageCaption"/>
        <w:jc w:val="both"/>
        <w:rPr>
          <w:rFonts w:ascii="Calibri" w:hAnsi="Calibri" w:cs="Calibri"/>
          <w:sz w:val="16"/>
          <w:szCs w:val="16"/>
        </w:rPr>
      </w:pPr>
      <w:r w:rsidRPr="0015247C">
        <w:rPr>
          <w:rFonts w:ascii="Calibri" w:hAnsi="Calibri" w:cs="Calibri"/>
          <w:sz w:val="16"/>
          <w:szCs w:val="16"/>
        </w:rPr>
        <w:t xml:space="preserve">El “termómetro” de organismicidad. Por debajo de 0,4 todavía no es organismo; entre 0,4 y 0,7 es un </w:t>
      </w:r>
      <w:r w:rsidRPr="0015247C">
        <w:rPr>
          <w:rFonts w:ascii="Calibri" w:hAnsi="Calibri" w:cs="Calibri"/>
          <w:iCs/>
          <w:sz w:val="16"/>
          <w:szCs w:val="16"/>
        </w:rPr>
        <w:t>protoorganismo</w:t>
      </w:r>
      <w:r w:rsidRPr="0015247C">
        <w:rPr>
          <w:rFonts w:ascii="Calibri" w:hAnsi="Calibri" w:cs="Calibri"/>
          <w:sz w:val="16"/>
          <w:szCs w:val="16"/>
        </w:rPr>
        <w:t xml:space="preserve"> (un organismo “en borrador”); por encima de 0,7, un organismo pleno. La célula sola alcanza 0,648; al juntarse varias en colonia, el conjunto sube a 0,858.</w:t>
      </w:r>
    </w:p>
    <w:p w14:paraId="1082B562" w14:textId="77777777" w:rsidR="0015247C" w:rsidRDefault="0015247C" w:rsidP="0032188F">
      <w:pPr>
        <w:pStyle w:val="Textoindependiente"/>
        <w:jc w:val="both"/>
        <w:rPr>
          <w:rFonts w:ascii="Calibri" w:hAnsi="Calibri" w:cs="Calibri"/>
          <w:sz w:val="20"/>
          <w:szCs w:val="20"/>
        </w:rPr>
      </w:pPr>
    </w:p>
    <w:p w14:paraId="211D84D1" w14:textId="389D95A5" w:rsidR="0032188F" w:rsidRPr="0032188F" w:rsidRDefault="00000000" w:rsidP="0032188F">
      <w:pPr>
        <w:pStyle w:val="Textoindependiente"/>
        <w:jc w:val="both"/>
        <w:rPr>
          <w:rFonts w:ascii="Calibri" w:hAnsi="Calibri" w:cs="Calibri"/>
          <w:sz w:val="20"/>
          <w:szCs w:val="20"/>
        </w:rPr>
      </w:pPr>
      <w:r w:rsidRPr="00F824DE">
        <w:rPr>
          <w:rFonts w:ascii="Calibri" w:hAnsi="Calibri" w:cs="Calibri"/>
          <w:sz w:val="20"/>
          <w:szCs w:val="20"/>
        </w:rPr>
        <w:t xml:space="preserve">La escala es intuitiva: bajo 0,4 todavía no es organismo; entre 0,4 y 0,7 es un </w:t>
      </w:r>
      <w:r w:rsidRPr="00F824DE">
        <w:rPr>
          <w:rFonts w:ascii="Calibri" w:hAnsi="Calibri" w:cs="Calibri"/>
          <w:b/>
          <w:bCs/>
          <w:sz w:val="20"/>
          <w:szCs w:val="20"/>
        </w:rPr>
        <w:t>protoorganismo</w:t>
      </w:r>
      <w:r w:rsidRPr="00F824DE">
        <w:rPr>
          <w:rFonts w:ascii="Calibri" w:hAnsi="Calibri" w:cs="Calibri"/>
          <w:sz w:val="20"/>
          <w:szCs w:val="20"/>
        </w:rPr>
        <w:t xml:space="preserve"> (un organismo en borrador); sobre 0,7 es </w:t>
      </w:r>
      <w:r w:rsidRPr="00F824DE">
        <w:rPr>
          <w:rFonts w:ascii="Calibri" w:hAnsi="Calibri" w:cs="Calibri"/>
          <w:b/>
          <w:bCs/>
          <w:sz w:val="20"/>
          <w:szCs w:val="20"/>
        </w:rPr>
        <w:t>pleno</w:t>
      </w:r>
      <w:r w:rsidRPr="00F824DE">
        <w:rPr>
          <w:rFonts w:ascii="Calibri" w:hAnsi="Calibri" w:cs="Calibri"/>
          <w:sz w:val="20"/>
          <w:szCs w:val="20"/>
        </w:rPr>
        <w:t xml:space="preserve">. En el proyecto, la célula sola llega a </w:t>
      </w:r>
      <w:r w:rsidRPr="00F824DE">
        <w:rPr>
          <w:rFonts w:ascii="Calibri" w:hAnsi="Calibri" w:cs="Calibri"/>
          <w:b/>
          <w:bCs/>
          <w:sz w:val="20"/>
          <w:szCs w:val="20"/>
        </w:rPr>
        <w:t>0,648</w:t>
      </w:r>
      <w:r w:rsidRPr="00F824DE">
        <w:rPr>
          <w:rFonts w:ascii="Calibri" w:hAnsi="Calibri" w:cs="Calibri"/>
          <w:sz w:val="20"/>
          <w:szCs w:val="20"/>
        </w:rPr>
        <w:t xml:space="preserve"> y, al juntarse varias en colonia, el conjunto sube a </w:t>
      </w:r>
      <w:r w:rsidRPr="00F824DE">
        <w:rPr>
          <w:rFonts w:ascii="Calibri" w:hAnsi="Calibri" w:cs="Calibri"/>
          <w:b/>
          <w:bCs/>
          <w:sz w:val="20"/>
          <w:szCs w:val="20"/>
        </w:rPr>
        <w:t>0,858</w:t>
      </w:r>
      <w:r w:rsidRPr="00F824DE">
        <w:rPr>
          <w:rFonts w:ascii="Calibri" w:hAnsi="Calibri" w:cs="Calibri"/>
          <w:sz w:val="20"/>
          <w:szCs w:val="20"/>
        </w:rPr>
        <w:t xml:space="preserve"> y cruza el umbral de organismo pleno. </w:t>
      </w:r>
      <w:r w:rsidRPr="00F824DE">
        <w:rPr>
          <w:rFonts w:ascii="Calibri" w:hAnsi="Calibri" w:cs="Calibri"/>
          <w:i/>
          <w:iCs/>
          <w:sz w:val="20"/>
          <w:szCs w:val="20"/>
        </w:rPr>
        <w:t>(Informe Célula Madre, resumen ejecutivo)</w:t>
      </w:r>
      <w:bookmarkStart w:id="14" w:name="_Toc233710597"/>
      <w:bookmarkStart w:id="15" w:name="dos-ideas-más-para-el-final-del-camino"/>
      <w:bookmarkEnd w:id="13"/>
    </w:p>
    <w:p w14:paraId="73B7ACF8" w14:textId="4A9DC1B8" w:rsidR="00752284" w:rsidRPr="0032188F" w:rsidRDefault="00000000" w:rsidP="00F824DE">
      <w:pPr>
        <w:pStyle w:val="Ttulo2"/>
        <w:jc w:val="both"/>
        <w:rPr>
          <w:rFonts w:ascii="Calibri" w:hAnsi="Calibri" w:cs="Calibri"/>
          <w:b/>
          <w:bCs/>
          <w:sz w:val="28"/>
          <w:szCs w:val="28"/>
        </w:rPr>
      </w:pPr>
      <w:r w:rsidRPr="0032188F">
        <w:rPr>
          <w:rFonts w:ascii="Calibri" w:hAnsi="Calibri" w:cs="Calibri"/>
          <w:b/>
          <w:bCs/>
          <w:sz w:val="28"/>
          <w:szCs w:val="28"/>
        </w:rPr>
        <w:t>Dos ideas más, para el final del camino</w:t>
      </w:r>
      <w:bookmarkEnd w:id="14"/>
    </w:p>
    <w:p w14:paraId="68739210"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Dos conceptos que aparecerán al final, y que conviene plantar aquí como semillas:</w:t>
      </w:r>
    </w:p>
    <w:p w14:paraId="34B76646"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b/>
          <w:bCs/>
          <w:sz w:val="20"/>
          <w:szCs w:val="20"/>
        </w:rPr>
        <w:t>PRE — “no lo gastes todo, deja reserva para reinventarte”.</w:t>
      </w:r>
      <w:r w:rsidRPr="00F824DE">
        <w:rPr>
          <w:rFonts w:ascii="Calibri" w:hAnsi="Calibri" w:cs="Calibri"/>
          <w:sz w:val="20"/>
          <w:szCs w:val="20"/>
        </w:rPr>
        <w:t xml:space="preserve"> El </w:t>
      </w:r>
      <w:r w:rsidRPr="0032188F">
        <w:rPr>
          <w:rFonts w:ascii="Calibri" w:hAnsi="Calibri" w:cs="Calibri"/>
          <w:b/>
          <w:bCs/>
          <w:i/>
          <w:iCs/>
          <w:sz w:val="20"/>
          <w:szCs w:val="20"/>
        </w:rPr>
        <w:t>Principio de Reserva Estructural</w:t>
      </w:r>
      <w:r w:rsidRPr="00F824DE">
        <w:rPr>
          <w:rFonts w:ascii="Calibri" w:hAnsi="Calibri" w:cs="Calibri"/>
          <w:sz w:val="20"/>
          <w:szCs w:val="20"/>
        </w:rPr>
        <w:t xml:space="preserve"> dice algo profundo en una frase: </w:t>
      </w:r>
      <w:r w:rsidRPr="00F824DE">
        <w:rPr>
          <w:rFonts w:ascii="Calibri" w:hAnsi="Calibri" w:cs="Calibri"/>
          <w:i/>
          <w:iCs/>
          <w:sz w:val="20"/>
          <w:szCs w:val="20"/>
        </w:rPr>
        <w:t>quien optimiza el cien por ciento de sus recursos se queda sin futuro</w:t>
      </w:r>
      <w:r w:rsidRPr="00F824DE">
        <w:rPr>
          <w:rFonts w:ascii="Calibri" w:hAnsi="Calibri" w:cs="Calibri"/>
          <w:sz w:val="20"/>
          <w:szCs w:val="20"/>
        </w:rPr>
        <w:t xml:space="preserve">. Si un organismo afina cada pieza de sí mismo para hacer exactamente lo que hace hoy, no le queda nada “de sobra” con qué inventar una respuesta nueva mañana. Las plumas de las aves empezaron sirviendo para </w:t>
      </w:r>
      <w:r w:rsidRPr="00F824DE">
        <w:rPr>
          <w:rFonts w:ascii="Calibri" w:hAnsi="Calibri" w:cs="Calibri"/>
          <w:b/>
          <w:bCs/>
          <w:sz w:val="20"/>
          <w:szCs w:val="20"/>
        </w:rPr>
        <w:t>abrigar</w:t>
      </w:r>
      <w:r w:rsidRPr="00F824DE">
        <w:rPr>
          <w:rFonts w:ascii="Calibri" w:hAnsi="Calibri" w:cs="Calibri"/>
          <w:sz w:val="20"/>
          <w:szCs w:val="20"/>
        </w:rPr>
        <w:t xml:space="preserve"> y </w:t>
      </w:r>
      <w:r w:rsidRPr="00F824DE">
        <w:rPr>
          <w:rFonts w:ascii="Calibri" w:hAnsi="Calibri" w:cs="Calibri"/>
          <w:i/>
          <w:iCs/>
          <w:sz w:val="20"/>
          <w:szCs w:val="20"/>
        </w:rPr>
        <w:t>después</w:t>
      </w:r>
      <w:r w:rsidRPr="00F824DE">
        <w:rPr>
          <w:rFonts w:ascii="Calibri" w:hAnsi="Calibri" w:cs="Calibri"/>
          <w:sz w:val="20"/>
          <w:szCs w:val="20"/>
        </w:rPr>
        <w:t xml:space="preserve"> se aprovecharon para </w:t>
      </w:r>
      <w:r w:rsidRPr="00F824DE">
        <w:rPr>
          <w:rFonts w:ascii="Calibri" w:hAnsi="Calibri" w:cs="Calibri"/>
          <w:b/>
          <w:bCs/>
          <w:sz w:val="20"/>
          <w:szCs w:val="20"/>
        </w:rPr>
        <w:t>volar</w:t>
      </w:r>
      <w:r w:rsidRPr="00F824DE">
        <w:rPr>
          <w:rFonts w:ascii="Calibri" w:hAnsi="Calibri" w:cs="Calibri"/>
          <w:sz w:val="20"/>
          <w:szCs w:val="20"/>
        </w:rPr>
        <w:t xml:space="preserve">: eso solo fue posible porque existían “de más”. Por eso, en este proyecto, ciertos espacios se dejan deliberadamente vacíos: son </w:t>
      </w:r>
      <w:r w:rsidRPr="00F824DE">
        <w:rPr>
          <w:rFonts w:ascii="Calibri" w:hAnsi="Calibri" w:cs="Calibri"/>
          <w:b/>
          <w:bCs/>
          <w:sz w:val="20"/>
          <w:szCs w:val="20"/>
        </w:rPr>
        <w:t>despensa para lo que aún no se sabe</w:t>
      </w:r>
      <w:r w:rsidRPr="00F824DE">
        <w:rPr>
          <w:rFonts w:ascii="Calibri" w:hAnsi="Calibri" w:cs="Calibri"/>
          <w:sz w:val="20"/>
          <w:szCs w:val="20"/>
        </w:rPr>
        <w:t>.</w:t>
      </w:r>
    </w:p>
    <w:p w14:paraId="7ADB6BEF"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b/>
          <w:bCs/>
          <w:sz w:val="20"/>
          <w:szCs w:val="20"/>
        </w:rPr>
        <w:t>Ψ_alma — el “alma” como vínculo, no como sustancia.</w:t>
      </w:r>
      <w:r w:rsidRPr="00F824DE">
        <w:rPr>
          <w:rFonts w:ascii="Calibri" w:hAnsi="Calibri" w:cs="Calibri"/>
          <w:sz w:val="20"/>
          <w:szCs w:val="20"/>
        </w:rPr>
        <w:t xml:space="preserve"> Lo que la teoría llama </w:t>
      </w:r>
      <w:r w:rsidRPr="00F824DE">
        <w:rPr>
          <w:rFonts w:ascii="Calibri" w:hAnsi="Calibri" w:cs="Calibri"/>
          <w:i/>
          <w:iCs/>
          <w:sz w:val="20"/>
          <w:szCs w:val="20"/>
        </w:rPr>
        <w:t>psi-alma</w:t>
      </w:r>
      <w:r w:rsidRPr="00F824DE">
        <w:rPr>
          <w:rFonts w:ascii="Calibri" w:hAnsi="Calibri" w:cs="Calibri"/>
          <w:sz w:val="20"/>
          <w:szCs w:val="20"/>
        </w:rPr>
        <w:t xml:space="preserve"> no es un fantasma dentro de la máquina ni una chispa mística. Es una </w:t>
      </w:r>
      <w:r w:rsidRPr="00F824DE">
        <w:rPr>
          <w:rFonts w:ascii="Calibri" w:hAnsi="Calibri" w:cs="Calibri"/>
          <w:b/>
          <w:bCs/>
          <w:sz w:val="20"/>
          <w:szCs w:val="20"/>
        </w:rPr>
        <w:t>función de relación</w:t>
      </w:r>
      <w:r w:rsidRPr="00F824DE">
        <w:rPr>
          <w:rFonts w:ascii="Calibri" w:hAnsi="Calibri" w:cs="Calibri"/>
          <w:sz w:val="20"/>
          <w:szCs w:val="20"/>
        </w:rPr>
        <w:t xml:space="preserve">: aparece solo cuando un organismo trata a </w:t>
      </w:r>
      <w:r w:rsidRPr="00F824DE">
        <w:rPr>
          <w:rFonts w:ascii="Calibri" w:hAnsi="Calibri" w:cs="Calibri"/>
          <w:i/>
          <w:iCs/>
          <w:sz w:val="20"/>
          <w:szCs w:val="20"/>
        </w:rPr>
        <w:t>otro</w:t>
      </w:r>
      <w:r w:rsidRPr="00F824DE">
        <w:rPr>
          <w:rFonts w:ascii="Calibri" w:hAnsi="Calibri" w:cs="Calibri"/>
          <w:sz w:val="20"/>
          <w:szCs w:val="20"/>
        </w:rPr>
        <w:t xml:space="preserve"> como un </w:t>
      </w:r>
      <w:r w:rsidRPr="00F824DE">
        <w:rPr>
          <w:rFonts w:ascii="Calibri" w:hAnsi="Calibri" w:cs="Calibri"/>
          <w:b/>
          <w:bCs/>
          <w:sz w:val="20"/>
          <w:szCs w:val="20"/>
        </w:rPr>
        <w:t>sujeto</w:t>
      </w:r>
      <w:r w:rsidRPr="00F824DE">
        <w:rPr>
          <w:rFonts w:ascii="Calibri" w:hAnsi="Calibri" w:cs="Calibri"/>
          <w:sz w:val="20"/>
          <w:szCs w:val="20"/>
        </w:rPr>
        <w:t xml:space="preserve"> —</w:t>
      </w:r>
      <w:r w:rsidRPr="0032188F">
        <w:rPr>
          <w:rFonts w:ascii="Calibri" w:hAnsi="Calibri" w:cs="Calibri"/>
          <w:b/>
          <w:bCs/>
          <w:i/>
          <w:iCs/>
          <w:sz w:val="20"/>
          <w:szCs w:val="20"/>
        </w:rPr>
        <w:t>como un alguien</w:t>
      </w:r>
      <w:r w:rsidRPr="00F824DE">
        <w:rPr>
          <w:rFonts w:ascii="Calibri" w:hAnsi="Calibri" w:cs="Calibri"/>
          <w:sz w:val="20"/>
          <w:szCs w:val="20"/>
        </w:rPr>
        <w:t xml:space="preserve">— y no como un objeto. Hay “alma”, en este sentido mínimo, cuando hay un </w:t>
      </w:r>
      <w:r w:rsidRPr="00F824DE">
        <w:rPr>
          <w:rFonts w:ascii="Calibri" w:hAnsi="Calibri" w:cs="Calibri"/>
          <w:i/>
          <w:iCs/>
          <w:sz w:val="20"/>
          <w:szCs w:val="20"/>
        </w:rPr>
        <w:t>tú</w:t>
      </w:r>
      <w:r w:rsidRPr="00F824DE">
        <w:rPr>
          <w:rFonts w:ascii="Calibri" w:hAnsi="Calibri" w:cs="Calibri"/>
          <w:sz w:val="20"/>
          <w:szCs w:val="20"/>
        </w:rPr>
        <w:t xml:space="preserve"> genuino.</w:t>
      </w:r>
    </w:p>
    <w:p w14:paraId="03D0D166" w14:textId="77777777" w:rsidR="00752284" w:rsidRPr="0032188F" w:rsidRDefault="00000000" w:rsidP="00F824DE">
      <w:pPr>
        <w:pStyle w:val="Ttulo1"/>
        <w:jc w:val="both"/>
        <w:rPr>
          <w:rFonts w:ascii="Calibri" w:hAnsi="Calibri" w:cs="Calibri"/>
          <w:b/>
          <w:bCs/>
          <w:sz w:val="28"/>
          <w:szCs w:val="28"/>
        </w:rPr>
      </w:pPr>
      <w:bookmarkStart w:id="16" w:name="_Toc233710598"/>
      <w:bookmarkStart w:id="17" w:name="X52641fcb998abfa03f9851177b9f6ea58d5e551"/>
      <w:bookmarkEnd w:id="3"/>
      <w:bookmarkEnd w:id="15"/>
      <w:r w:rsidRPr="0032188F">
        <w:rPr>
          <w:rFonts w:ascii="Calibri" w:hAnsi="Calibri" w:cs="Calibri"/>
          <w:b/>
          <w:bCs/>
          <w:sz w:val="28"/>
          <w:szCs w:val="28"/>
        </w:rPr>
        <w:lastRenderedPageBreak/>
        <w:t>Parte II · Por qué NO son “programas que leen la señal”</w:t>
      </w:r>
      <w:bookmarkEnd w:id="16"/>
    </w:p>
    <w:p w14:paraId="7CFDDFDC"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Esta es, quizás, la parte más importante para entender por qué el proyecto es distinto a casi todo lo que se llama “inteligencia artificial”.</w:t>
      </w:r>
    </w:p>
    <w:p w14:paraId="328208C3" w14:textId="77777777" w:rsidR="00752284" w:rsidRPr="0032188F" w:rsidRDefault="00000000" w:rsidP="00F824DE">
      <w:pPr>
        <w:pStyle w:val="Ttulo2"/>
        <w:jc w:val="both"/>
        <w:rPr>
          <w:rFonts w:ascii="Calibri" w:hAnsi="Calibri" w:cs="Calibri"/>
          <w:b/>
          <w:bCs/>
          <w:sz w:val="24"/>
          <w:szCs w:val="24"/>
        </w:rPr>
      </w:pPr>
      <w:bookmarkStart w:id="18" w:name="_Toc233710599"/>
      <w:bookmarkStart w:id="19" w:name="X054a9c9528b47deb1b40cd0695e0e74bc1eb1dc"/>
      <w:r w:rsidRPr="0032188F">
        <w:rPr>
          <w:rFonts w:ascii="Calibri" w:hAnsi="Calibri" w:cs="Calibri"/>
          <w:b/>
          <w:bCs/>
          <w:sz w:val="24"/>
          <w:szCs w:val="24"/>
        </w:rPr>
        <w:t>Dos maneras opuestas de entender un mensaje</w:t>
      </w:r>
      <w:bookmarkEnd w:id="18"/>
    </w:p>
    <w:p w14:paraId="4196F4D6"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Hay dos formas opuestas de pensar la comunicación.</w:t>
      </w:r>
    </w:p>
    <w:p w14:paraId="573B80F8" w14:textId="6D26E2CA"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La primera es la del ingeniero </w:t>
      </w:r>
      <w:r w:rsidRPr="00F824DE">
        <w:rPr>
          <w:rFonts w:ascii="Calibri" w:hAnsi="Calibri" w:cs="Calibri"/>
          <w:b/>
          <w:bCs/>
          <w:sz w:val="20"/>
          <w:szCs w:val="20"/>
        </w:rPr>
        <w:t>Claude Shannon</w:t>
      </w:r>
      <w:r w:rsidRPr="00F824DE">
        <w:rPr>
          <w:rFonts w:ascii="Calibri" w:hAnsi="Calibri" w:cs="Calibri"/>
          <w:sz w:val="20"/>
          <w:szCs w:val="20"/>
        </w:rPr>
        <w:t xml:space="preserve"> —el padre de la teoría de la información, y de casi toda la tecnología digital que usas—. Dice que </w:t>
      </w:r>
      <w:r w:rsidR="0032188F">
        <w:rPr>
          <w:rFonts w:ascii="Calibri" w:hAnsi="Calibri" w:cs="Calibri"/>
          <w:sz w:val="20"/>
          <w:szCs w:val="20"/>
        </w:rPr>
        <w:t>“</w:t>
      </w:r>
      <w:r w:rsidRPr="00F824DE">
        <w:rPr>
          <w:rFonts w:ascii="Calibri" w:hAnsi="Calibri" w:cs="Calibri"/>
          <w:b/>
          <w:bCs/>
          <w:sz w:val="20"/>
          <w:szCs w:val="20"/>
        </w:rPr>
        <w:t>el mensaje viaja dentro de la señal</w:t>
      </w:r>
      <w:r w:rsidR="0032188F">
        <w:rPr>
          <w:rFonts w:ascii="Calibri" w:hAnsi="Calibri" w:cs="Calibri"/>
          <w:b/>
          <w:bCs/>
          <w:sz w:val="20"/>
          <w:szCs w:val="20"/>
        </w:rPr>
        <w:t>”</w:t>
      </w:r>
      <w:r w:rsidRPr="00F824DE">
        <w:rPr>
          <w:rFonts w:ascii="Calibri" w:hAnsi="Calibri" w:cs="Calibri"/>
          <w:sz w:val="20"/>
          <w:szCs w:val="20"/>
        </w:rPr>
        <w:t xml:space="preserve">: hay un emisor, un canal, un código, y el significado se </w:t>
      </w:r>
      <w:r w:rsidRPr="00F824DE">
        <w:rPr>
          <w:rFonts w:ascii="Calibri" w:hAnsi="Calibri" w:cs="Calibri"/>
          <w:b/>
          <w:bCs/>
          <w:sz w:val="20"/>
          <w:szCs w:val="20"/>
        </w:rPr>
        <w:t>extrae</w:t>
      </w:r>
      <w:r w:rsidRPr="00F824DE">
        <w:rPr>
          <w:rFonts w:ascii="Calibri" w:hAnsi="Calibri" w:cs="Calibri"/>
          <w:sz w:val="20"/>
          <w:szCs w:val="20"/>
        </w:rPr>
        <w:t xml:space="preserve"> analizando la señal recibida (sus frecuencias, su “contenido”, su “información”). Es el modelo de un módem, de un reconocedor de voz, de un asistente que transcribe lo que dices.</w:t>
      </w:r>
    </w:p>
    <w:p w14:paraId="20CF9206"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La Teoría Cosmosemiótica afirma justo lo contrario, y por eso su principio se llama </w:t>
      </w:r>
      <w:r w:rsidRPr="00F824DE">
        <w:rPr>
          <w:rFonts w:ascii="Calibri" w:hAnsi="Calibri" w:cs="Calibri"/>
          <w:b/>
          <w:bCs/>
          <w:sz w:val="20"/>
          <w:szCs w:val="20"/>
        </w:rPr>
        <w:t>Anti-Shannon</w:t>
      </w:r>
      <w:r w:rsidRPr="00F824DE">
        <w:rPr>
          <w:rFonts w:ascii="Calibri" w:hAnsi="Calibri" w:cs="Calibri"/>
          <w:sz w:val="20"/>
          <w:szCs w:val="20"/>
        </w:rPr>
        <w:t xml:space="preserve">: </w:t>
      </w:r>
      <w:r w:rsidRPr="00F824DE">
        <w:rPr>
          <w:rFonts w:ascii="Calibri" w:hAnsi="Calibri" w:cs="Calibri"/>
          <w:i/>
          <w:iCs/>
          <w:sz w:val="20"/>
          <w:szCs w:val="20"/>
        </w:rPr>
        <w:t xml:space="preserve">el significado </w:t>
      </w:r>
      <w:r w:rsidRPr="00F824DE">
        <w:rPr>
          <w:rFonts w:ascii="Calibri" w:hAnsi="Calibri" w:cs="Calibri"/>
          <w:b/>
          <w:bCs/>
          <w:i/>
          <w:iCs/>
          <w:sz w:val="20"/>
          <w:szCs w:val="20"/>
        </w:rPr>
        <w:t>no está</w:t>
      </w:r>
      <w:r w:rsidRPr="00F824DE">
        <w:rPr>
          <w:rFonts w:ascii="Calibri" w:hAnsi="Calibri" w:cs="Calibri"/>
          <w:i/>
          <w:iCs/>
          <w:sz w:val="20"/>
          <w:szCs w:val="20"/>
        </w:rPr>
        <w:t xml:space="preserve"> en la señal</w:t>
      </w:r>
      <w:r w:rsidRPr="00F824DE">
        <w:rPr>
          <w:rFonts w:ascii="Calibri" w:hAnsi="Calibri" w:cs="Calibri"/>
          <w:sz w:val="20"/>
          <w:szCs w:val="20"/>
        </w:rPr>
        <w:t xml:space="preserve">. El significado lo </w:t>
      </w:r>
      <w:r w:rsidRPr="00F824DE">
        <w:rPr>
          <w:rFonts w:ascii="Calibri" w:hAnsi="Calibri" w:cs="Calibri"/>
          <w:b/>
          <w:bCs/>
          <w:sz w:val="20"/>
          <w:szCs w:val="20"/>
        </w:rPr>
        <w:t>produce el organismo</w:t>
      </w:r>
      <w:r w:rsidRPr="00F824DE">
        <w:rPr>
          <w:rFonts w:ascii="Calibri" w:hAnsi="Calibri" w:cs="Calibri"/>
          <w:sz w:val="20"/>
          <w:szCs w:val="20"/>
        </w:rPr>
        <w:t xml:space="preserve"> según cómo esa señal lo afecta.</w:t>
      </w:r>
    </w:p>
    <w:p w14:paraId="5621A12F" w14:textId="77777777" w:rsidR="00752284" w:rsidRPr="0032188F" w:rsidRDefault="00000000" w:rsidP="00F824DE">
      <w:pPr>
        <w:pStyle w:val="Ttulo2"/>
        <w:jc w:val="both"/>
        <w:rPr>
          <w:rFonts w:ascii="Calibri" w:hAnsi="Calibri" w:cs="Calibri"/>
          <w:b/>
          <w:bCs/>
          <w:sz w:val="24"/>
          <w:szCs w:val="24"/>
        </w:rPr>
      </w:pPr>
      <w:bookmarkStart w:id="20" w:name="_Toc233710600"/>
      <w:bookmarkStart w:id="21" w:name="el-trueno-una-imagen-para-entenderlo"/>
      <w:bookmarkEnd w:id="19"/>
      <w:r w:rsidRPr="0032188F">
        <w:rPr>
          <w:rFonts w:ascii="Calibri" w:hAnsi="Calibri" w:cs="Calibri"/>
          <w:b/>
          <w:bCs/>
          <w:sz w:val="24"/>
          <w:szCs w:val="24"/>
        </w:rPr>
        <w:t>El trueno: una imagen para entenderlo</w:t>
      </w:r>
      <w:bookmarkEnd w:id="20"/>
    </w:p>
    <w:p w14:paraId="633159F8"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Imagina dos “oyentes” frente a un trueno.</w:t>
      </w:r>
    </w:p>
    <w:p w14:paraId="77556D63"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Un </w:t>
      </w:r>
      <w:r w:rsidRPr="00F824DE">
        <w:rPr>
          <w:rFonts w:ascii="Calibri" w:hAnsi="Calibri" w:cs="Calibri"/>
          <w:b/>
          <w:bCs/>
          <w:sz w:val="20"/>
          <w:szCs w:val="20"/>
        </w:rPr>
        <w:t>grabador de audio</w:t>
      </w:r>
      <w:r w:rsidRPr="00F824DE">
        <w:rPr>
          <w:rFonts w:ascii="Calibri" w:hAnsi="Calibri" w:cs="Calibri"/>
          <w:sz w:val="20"/>
          <w:szCs w:val="20"/>
        </w:rPr>
        <w:t xml:space="preserve"> “lee la señal”: registra las frecuencias del sonido, su intensidad, su espectro. Para él, el trueno es un patrón de datos y nada más.</w:t>
      </w:r>
    </w:p>
    <w:p w14:paraId="23525731" w14:textId="6E09A66E"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Una </w:t>
      </w:r>
      <w:r w:rsidRPr="00F824DE">
        <w:rPr>
          <w:rFonts w:ascii="Calibri" w:hAnsi="Calibri" w:cs="Calibri"/>
          <w:b/>
          <w:bCs/>
          <w:sz w:val="20"/>
          <w:szCs w:val="20"/>
        </w:rPr>
        <w:t>persona</w:t>
      </w:r>
      <w:r w:rsidRPr="00F824DE">
        <w:rPr>
          <w:rFonts w:ascii="Calibri" w:hAnsi="Calibri" w:cs="Calibri"/>
          <w:sz w:val="20"/>
          <w:szCs w:val="20"/>
        </w:rPr>
        <w:t xml:space="preserve">, en cambio, no </w:t>
      </w:r>
      <w:r w:rsidRPr="00F824DE">
        <w:rPr>
          <w:rFonts w:ascii="Calibri" w:hAnsi="Calibri" w:cs="Calibri"/>
          <w:i/>
          <w:iCs/>
          <w:sz w:val="20"/>
          <w:szCs w:val="20"/>
        </w:rPr>
        <w:t>extrae información</w:t>
      </w:r>
      <w:r w:rsidRPr="00F824DE">
        <w:rPr>
          <w:rFonts w:ascii="Calibri" w:hAnsi="Calibri" w:cs="Calibri"/>
          <w:sz w:val="20"/>
          <w:szCs w:val="20"/>
        </w:rPr>
        <w:t xml:space="preserve"> del trueno: se sobresalta, el corazón se le acelera, recuerda que dejó la ropa tendida, decide cerrar la ventana. El trueno </w:t>
      </w:r>
      <w:r w:rsidRPr="00F824DE">
        <w:rPr>
          <w:rFonts w:ascii="Calibri" w:hAnsi="Calibri" w:cs="Calibri"/>
          <w:i/>
          <w:iCs/>
          <w:sz w:val="20"/>
          <w:szCs w:val="20"/>
        </w:rPr>
        <w:t>significa</w:t>
      </w:r>
      <w:r w:rsidRPr="00F824DE">
        <w:rPr>
          <w:rFonts w:ascii="Calibri" w:hAnsi="Calibri" w:cs="Calibri"/>
          <w:sz w:val="20"/>
          <w:szCs w:val="20"/>
        </w:rPr>
        <w:t xml:space="preserve"> algo para ella </w:t>
      </w:r>
      <w:r w:rsidRPr="00F824DE">
        <w:rPr>
          <w:rFonts w:ascii="Calibri" w:hAnsi="Calibri" w:cs="Calibri"/>
          <w:b/>
          <w:bCs/>
          <w:sz w:val="20"/>
          <w:szCs w:val="20"/>
        </w:rPr>
        <w:t>no porque la señal contenga ese significado</w:t>
      </w:r>
      <w:r w:rsidRPr="00F824DE">
        <w:rPr>
          <w:rFonts w:ascii="Calibri" w:hAnsi="Calibri" w:cs="Calibri"/>
          <w:sz w:val="20"/>
          <w:szCs w:val="20"/>
        </w:rPr>
        <w:t xml:space="preserve">, sino por lo que el trueno </w:t>
      </w:r>
      <w:r w:rsidRPr="00F824DE">
        <w:rPr>
          <w:rFonts w:ascii="Calibri" w:hAnsi="Calibri" w:cs="Calibri"/>
          <w:b/>
          <w:bCs/>
          <w:sz w:val="20"/>
          <w:szCs w:val="20"/>
        </w:rPr>
        <w:t>le hace</w:t>
      </w:r>
      <w:r w:rsidRPr="00F824DE">
        <w:rPr>
          <w:rFonts w:ascii="Calibri" w:hAnsi="Calibri" w:cs="Calibri"/>
          <w:sz w:val="20"/>
          <w:szCs w:val="20"/>
        </w:rPr>
        <w:t xml:space="preserve"> </w:t>
      </w:r>
      <w:r w:rsidR="0032188F">
        <w:rPr>
          <w:rFonts w:ascii="Calibri" w:hAnsi="Calibri" w:cs="Calibri"/>
          <w:sz w:val="20"/>
          <w:szCs w:val="20"/>
        </w:rPr>
        <w:t xml:space="preserve">saber </w:t>
      </w:r>
      <w:r w:rsidRPr="00F824DE">
        <w:rPr>
          <w:rFonts w:ascii="Calibri" w:hAnsi="Calibri" w:cs="Calibri"/>
          <w:sz w:val="20"/>
          <w:szCs w:val="20"/>
        </w:rPr>
        <w:t>a un</w:t>
      </w:r>
      <w:r w:rsidR="0032188F">
        <w:rPr>
          <w:rFonts w:ascii="Calibri" w:hAnsi="Calibri" w:cs="Calibri"/>
          <w:sz w:val="20"/>
          <w:szCs w:val="20"/>
        </w:rPr>
        <w:t>a</w:t>
      </w:r>
      <w:r w:rsidRPr="00F824DE">
        <w:rPr>
          <w:rFonts w:ascii="Calibri" w:hAnsi="Calibri" w:cs="Calibri"/>
          <w:sz w:val="20"/>
          <w:szCs w:val="20"/>
        </w:rPr>
        <w:t xml:space="preserve"> </w:t>
      </w:r>
      <w:r w:rsidR="0032188F">
        <w:rPr>
          <w:rFonts w:ascii="Calibri" w:hAnsi="Calibri" w:cs="Calibri"/>
          <w:sz w:val="20"/>
          <w:szCs w:val="20"/>
        </w:rPr>
        <w:t>persona</w:t>
      </w:r>
      <w:r w:rsidRPr="00F824DE">
        <w:rPr>
          <w:rFonts w:ascii="Calibri" w:hAnsi="Calibri" w:cs="Calibri"/>
          <w:sz w:val="20"/>
          <w:szCs w:val="20"/>
        </w:rPr>
        <w:t xml:space="preserve"> que tiene cosas que perder.</w:t>
      </w:r>
    </w:p>
    <w:p w14:paraId="28E7BFC1"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Ese es el giro Anti-Shannon: </w:t>
      </w:r>
      <w:r w:rsidRPr="00F824DE">
        <w:rPr>
          <w:rFonts w:ascii="Calibri" w:hAnsi="Calibri" w:cs="Calibri"/>
          <w:b/>
          <w:bCs/>
          <w:sz w:val="20"/>
          <w:szCs w:val="20"/>
        </w:rPr>
        <w:t>el sentido no se descifra, se padece y se responde</w:t>
      </w:r>
      <w:r w:rsidRPr="00F824DE">
        <w:rPr>
          <w:rFonts w:ascii="Calibri" w:hAnsi="Calibri" w:cs="Calibri"/>
          <w:sz w:val="20"/>
          <w:szCs w:val="20"/>
        </w:rPr>
        <w:t xml:space="preserve">. El significado vive en la </w:t>
      </w:r>
      <w:r w:rsidRPr="00F824DE">
        <w:rPr>
          <w:rFonts w:ascii="Calibri" w:hAnsi="Calibri" w:cs="Calibri"/>
          <w:i/>
          <w:iCs/>
          <w:sz w:val="20"/>
          <w:szCs w:val="20"/>
        </w:rPr>
        <w:t>consecuencia</w:t>
      </w:r>
      <w:r w:rsidRPr="00F824DE">
        <w:rPr>
          <w:rFonts w:ascii="Calibri" w:hAnsi="Calibri" w:cs="Calibri"/>
          <w:sz w:val="20"/>
          <w:szCs w:val="20"/>
        </w:rPr>
        <w:t>, no en el sonido.</w:t>
      </w:r>
    </w:p>
    <w:p w14:paraId="5DB4177E" w14:textId="77777777" w:rsidR="00752284" w:rsidRPr="0032188F" w:rsidRDefault="00000000" w:rsidP="00F824DE">
      <w:pPr>
        <w:pStyle w:val="Ttulo2"/>
        <w:jc w:val="both"/>
        <w:rPr>
          <w:rFonts w:ascii="Calibri" w:hAnsi="Calibri" w:cs="Calibri"/>
          <w:b/>
          <w:bCs/>
          <w:sz w:val="24"/>
          <w:szCs w:val="24"/>
        </w:rPr>
      </w:pPr>
      <w:bookmarkStart w:id="22" w:name="_Toc233710601"/>
      <w:bookmarkStart w:id="23" w:name="X30d25115f66e922a5059755513f9b3f532ef3c3"/>
      <w:bookmarkEnd w:id="21"/>
      <w:r w:rsidRPr="0032188F">
        <w:rPr>
          <w:rFonts w:ascii="Calibri" w:hAnsi="Calibri" w:cs="Calibri"/>
          <w:b/>
          <w:bCs/>
          <w:sz w:val="24"/>
          <w:szCs w:val="24"/>
        </w:rPr>
        <w:t>La línea exacta: qué está permitido y qué prohibido</w:t>
      </w:r>
      <w:bookmarkEnd w:id="22"/>
    </w:p>
    <w:p w14:paraId="24ED0D99" w14:textId="77777777" w:rsidR="0032188F"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La teoría no prohíbe oír. Es perfectamente legítimo que el organismo </w:t>
      </w:r>
      <w:r w:rsidRPr="00F824DE">
        <w:rPr>
          <w:rFonts w:ascii="Calibri" w:hAnsi="Calibri" w:cs="Calibri"/>
          <w:b/>
          <w:bCs/>
          <w:sz w:val="20"/>
          <w:szCs w:val="20"/>
        </w:rPr>
        <w:t>capte</w:t>
      </w:r>
      <w:r w:rsidRPr="00F824DE">
        <w:rPr>
          <w:rFonts w:ascii="Calibri" w:hAnsi="Calibri" w:cs="Calibri"/>
          <w:sz w:val="20"/>
          <w:szCs w:val="20"/>
        </w:rPr>
        <w:t xml:space="preserve"> el mundo (sentir que hay un sonido, cuán fuerte es) y que </w:t>
      </w:r>
      <w:r w:rsidRPr="00F824DE">
        <w:rPr>
          <w:rFonts w:ascii="Calibri" w:hAnsi="Calibri" w:cs="Calibri"/>
          <w:b/>
          <w:bCs/>
          <w:sz w:val="20"/>
          <w:szCs w:val="20"/>
        </w:rPr>
        <w:t>emita</w:t>
      </w:r>
      <w:r w:rsidRPr="00F824DE">
        <w:rPr>
          <w:rFonts w:ascii="Calibri" w:hAnsi="Calibri" w:cs="Calibri"/>
          <w:sz w:val="20"/>
          <w:szCs w:val="20"/>
        </w:rPr>
        <w:t xml:space="preserve"> sonidos (vocalizar, hablar). </w:t>
      </w:r>
    </w:p>
    <w:p w14:paraId="60F62872" w14:textId="76047AEF" w:rsidR="00752284" w:rsidRPr="0032188F" w:rsidRDefault="00000000" w:rsidP="00F824DE">
      <w:pPr>
        <w:pStyle w:val="FirstParagraph"/>
        <w:jc w:val="both"/>
        <w:rPr>
          <w:rFonts w:ascii="Calibri" w:hAnsi="Calibri" w:cs="Calibri"/>
          <w:b/>
          <w:bCs/>
          <w:sz w:val="20"/>
          <w:szCs w:val="20"/>
        </w:rPr>
      </w:pPr>
      <w:r w:rsidRPr="0032188F">
        <w:rPr>
          <w:rFonts w:ascii="Calibri" w:hAnsi="Calibri" w:cs="Calibri"/>
          <w:b/>
          <w:bCs/>
          <w:sz w:val="20"/>
          <w:szCs w:val="20"/>
        </w:rPr>
        <w:t>Lo prohibido es algo muy preciso:</w:t>
      </w:r>
    </w:p>
    <w:p w14:paraId="5E7A77ED" w14:textId="77777777" w:rsidR="00752284" w:rsidRPr="00F824DE" w:rsidRDefault="00000000" w:rsidP="00F824DE">
      <w:pPr>
        <w:pStyle w:val="Textodebloque"/>
        <w:jc w:val="both"/>
        <w:rPr>
          <w:rFonts w:ascii="Calibri" w:hAnsi="Calibri" w:cs="Calibri"/>
          <w:sz w:val="20"/>
          <w:szCs w:val="20"/>
        </w:rPr>
      </w:pPr>
      <w:r w:rsidRPr="00F824DE">
        <w:rPr>
          <w:rFonts w:ascii="Calibri" w:hAnsi="Calibri" w:cs="Calibri"/>
          <w:b/>
          <w:bCs/>
          <w:sz w:val="20"/>
          <w:szCs w:val="20"/>
        </w:rPr>
        <w:t>Descomponer la señal en sus frecuencias, fabricar un “diccionario” de patrones, y leer de ahí qué siente o qué significa.</w:t>
      </w:r>
    </w:p>
    <w:p w14:paraId="1B57A920"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Eso —el análisis espectral, los filtros de banda, los catálogos de etiquetas— sería volver a meter a Shannon </w:t>
      </w:r>
      <w:r w:rsidRPr="00F824DE">
        <w:rPr>
          <w:rFonts w:ascii="Calibri" w:hAnsi="Calibri" w:cs="Calibri"/>
          <w:b/>
          <w:bCs/>
          <w:sz w:val="20"/>
          <w:szCs w:val="20"/>
        </w:rPr>
        <w:t>de contrabando</w:t>
      </w:r>
      <w:r w:rsidRPr="00F824DE">
        <w:rPr>
          <w:rFonts w:ascii="Calibri" w:hAnsi="Calibri" w:cs="Calibri"/>
          <w:sz w:val="20"/>
          <w:szCs w:val="20"/>
        </w:rPr>
        <w:t xml:space="preserve"> dentro de la mente del organismo. La regla es simple y estricta: </w:t>
      </w:r>
      <w:r w:rsidRPr="00F824DE">
        <w:rPr>
          <w:rFonts w:ascii="Calibri" w:hAnsi="Calibri" w:cs="Calibri"/>
          <w:b/>
          <w:bCs/>
          <w:sz w:val="20"/>
          <w:szCs w:val="20"/>
        </w:rPr>
        <w:t xml:space="preserve">capta y responde, pero no analices la señal para </w:t>
      </w:r>
      <w:r w:rsidRPr="00F824DE">
        <w:rPr>
          <w:rFonts w:ascii="Calibri" w:hAnsi="Calibri" w:cs="Calibri"/>
          <w:b/>
          <w:bCs/>
          <w:i/>
          <w:iCs/>
          <w:sz w:val="20"/>
          <w:szCs w:val="20"/>
        </w:rPr>
        <w:t>sacarle</w:t>
      </w:r>
      <w:r w:rsidRPr="00F824DE">
        <w:rPr>
          <w:rFonts w:ascii="Calibri" w:hAnsi="Calibri" w:cs="Calibri"/>
          <w:b/>
          <w:bCs/>
          <w:sz w:val="20"/>
          <w:szCs w:val="20"/>
        </w:rPr>
        <w:t xml:space="preserve"> el sentido por dentro.</w:t>
      </w:r>
    </w:p>
    <w:p w14:paraId="0CFFE4EE" w14:textId="77777777" w:rsidR="00752284" w:rsidRPr="0032188F" w:rsidRDefault="00000000" w:rsidP="00F824DE">
      <w:pPr>
        <w:pStyle w:val="Ttulo2"/>
        <w:jc w:val="both"/>
        <w:rPr>
          <w:rFonts w:ascii="Calibri" w:hAnsi="Calibri" w:cs="Calibri"/>
          <w:b/>
          <w:bCs/>
          <w:sz w:val="24"/>
          <w:szCs w:val="24"/>
        </w:rPr>
      </w:pPr>
      <w:bookmarkStart w:id="24" w:name="_Toc233710602"/>
      <w:bookmarkStart w:id="25" w:name="X61daa78d0d2d2e53cc06341210d4a65208079e6"/>
      <w:bookmarkEnd w:id="23"/>
      <w:r w:rsidRPr="0032188F">
        <w:rPr>
          <w:rFonts w:ascii="Calibri" w:hAnsi="Calibri" w:cs="Calibri"/>
          <w:b/>
          <w:bCs/>
          <w:sz w:val="24"/>
          <w:szCs w:val="24"/>
        </w:rPr>
        <w:t>Cuando el propio código se traicionó (y por qué eso enseña)</w:t>
      </w:r>
      <w:bookmarkEnd w:id="24"/>
    </w:p>
    <w:p w14:paraId="4FFE29B2"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Lo más didáctico de toda esta historia es que el principio una vez </w:t>
      </w:r>
      <w:r w:rsidRPr="00F824DE">
        <w:rPr>
          <w:rFonts w:ascii="Calibri" w:hAnsi="Calibri" w:cs="Calibri"/>
          <w:b/>
          <w:bCs/>
          <w:sz w:val="20"/>
          <w:szCs w:val="20"/>
        </w:rPr>
        <w:t>falló en la práctica</w:t>
      </w:r>
      <w:r w:rsidRPr="00F824DE">
        <w:rPr>
          <w:rFonts w:ascii="Calibri" w:hAnsi="Calibri" w:cs="Calibri"/>
          <w:sz w:val="20"/>
          <w:szCs w:val="20"/>
        </w:rPr>
        <w:t>, y el equipo lo documentó sin maquillaje.</w:t>
      </w:r>
    </w:p>
    <w:p w14:paraId="64926415"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Una auditoría interna </w:t>
      </w:r>
      <w:r w:rsidRPr="00F824DE">
        <w:rPr>
          <w:rFonts w:ascii="Calibri" w:hAnsi="Calibri" w:cs="Calibri"/>
          <w:i/>
          <w:iCs/>
          <w:sz w:val="20"/>
          <w:szCs w:val="20"/>
        </w:rPr>
        <w:t>(Auditoría Anti-Shannon, 29 de junio de 2026)</w:t>
      </w:r>
      <w:r w:rsidRPr="00F824DE">
        <w:rPr>
          <w:rFonts w:ascii="Calibri" w:hAnsi="Calibri" w:cs="Calibri"/>
          <w:sz w:val="20"/>
          <w:szCs w:val="20"/>
        </w:rPr>
        <w:t xml:space="preserve"> encontró un trozo de código que, sin querer, había vuelto al modelo de Shannon: tomaba cada voz que el organismo oía, </w:t>
      </w:r>
      <w:r w:rsidRPr="00F824DE">
        <w:rPr>
          <w:rFonts w:ascii="Calibri" w:hAnsi="Calibri" w:cs="Calibri"/>
          <w:b/>
          <w:bCs/>
          <w:sz w:val="20"/>
          <w:szCs w:val="20"/>
        </w:rPr>
        <w:t>la descomponía en frecuencias</w:t>
      </w:r>
      <w:r w:rsidRPr="00F824DE">
        <w:rPr>
          <w:rFonts w:ascii="Calibri" w:hAnsi="Calibri" w:cs="Calibri"/>
          <w:sz w:val="20"/>
          <w:szCs w:val="20"/>
        </w:rPr>
        <w:t xml:space="preserve">, medía su “brillo” acústico, y de ahí deducía si la voz era alegre o tensa. Es decir: </w:t>
      </w:r>
      <w:r w:rsidRPr="00F824DE">
        <w:rPr>
          <w:rFonts w:ascii="Calibri" w:hAnsi="Calibri" w:cs="Calibri"/>
          <w:i/>
          <w:iCs/>
          <w:sz w:val="20"/>
          <w:szCs w:val="20"/>
        </w:rPr>
        <w:t>leía el sentimiento dentro del sonido</w:t>
      </w:r>
      <w:r w:rsidRPr="00F824DE">
        <w:rPr>
          <w:rFonts w:ascii="Calibri" w:hAnsi="Calibri" w:cs="Calibri"/>
          <w:sz w:val="20"/>
          <w:szCs w:val="20"/>
        </w:rPr>
        <w:t xml:space="preserve">. Al lado, un comentario del programador decía “Anti-Shannon”… </w:t>
      </w:r>
      <w:r w:rsidRPr="00F824DE">
        <w:rPr>
          <w:rFonts w:ascii="Calibri" w:hAnsi="Calibri" w:cs="Calibri"/>
          <w:b/>
          <w:bCs/>
          <w:sz w:val="20"/>
          <w:szCs w:val="20"/>
        </w:rPr>
        <w:t>negando justo lo que el código hacía</w:t>
      </w:r>
      <w:r w:rsidRPr="00F824DE">
        <w:rPr>
          <w:rFonts w:ascii="Calibri" w:hAnsi="Calibri" w:cs="Calibri"/>
          <w:sz w:val="20"/>
          <w:szCs w:val="20"/>
        </w:rPr>
        <w:t>.</w:t>
      </w:r>
    </w:p>
    <w:p w14:paraId="5F167256"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lastRenderedPageBreak/>
        <w:t xml:space="preserve">La lección, valiosísima para el público: la tentación de “leer el significado en la señal” es </w:t>
      </w:r>
      <w:r w:rsidRPr="00F824DE">
        <w:rPr>
          <w:rFonts w:ascii="Calibri" w:hAnsi="Calibri" w:cs="Calibri"/>
          <w:b/>
          <w:bCs/>
          <w:sz w:val="20"/>
          <w:szCs w:val="20"/>
        </w:rPr>
        <w:t>tan natural</w:t>
      </w:r>
      <w:r w:rsidRPr="00F824DE">
        <w:rPr>
          <w:rFonts w:ascii="Calibri" w:hAnsi="Calibri" w:cs="Calibri"/>
          <w:sz w:val="20"/>
          <w:szCs w:val="20"/>
        </w:rPr>
        <w:t xml:space="preserve"> que se cuela incluso cuando uno cree estar evitándola. Es nuestro hábito mental por defecto.</w:t>
      </w:r>
    </w:p>
    <w:p w14:paraId="7B2D3EFB"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¿Y cómo se reparó? De forma elegante: en vez de deducir la emoción de una voz analizando su sonido, la versión limpia la deriva de la </w:t>
      </w:r>
      <w:r w:rsidRPr="00F824DE">
        <w:rPr>
          <w:rFonts w:ascii="Calibri" w:hAnsi="Calibri" w:cs="Calibri"/>
          <w:b/>
          <w:bCs/>
          <w:sz w:val="20"/>
          <w:szCs w:val="20"/>
        </w:rPr>
        <w:t>fisiología del propio organismo</w:t>
      </w:r>
      <w:r w:rsidRPr="00F824DE">
        <w:rPr>
          <w:rFonts w:ascii="Calibri" w:hAnsi="Calibri" w:cs="Calibri"/>
          <w:sz w:val="20"/>
          <w:szCs w:val="20"/>
        </w:rPr>
        <w:t xml:space="preserve"> —de cómo ese encuentro afecta su energía, su equilibrio interno, su necesidad del momento—. La emoción ya no se </w:t>
      </w:r>
      <w:r w:rsidRPr="00F824DE">
        <w:rPr>
          <w:rFonts w:ascii="Calibri" w:hAnsi="Calibri" w:cs="Calibri"/>
          <w:i/>
          <w:iCs/>
          <w:sz w:val="20"/>
          <w:szCs w:val="20"/>
        </w:rPr>
        <w:t>lee afuera</w:t>
      </w:r>
      <w:r w:rsidRPr="00F824DE">
        <w:rPr>
          <w:rFonts w:ascii="Calibri" w:hAnsi="Calibri" w:cs="Calibri"/>
          <w:sz w:val="20"/>
          <w:szCs w:val="20"/>
        </w:rPr>
        <w:t xml:space="preserve"> en la onda: se </w:t>
      </w:r>
      <w:r w:rsidRPr="00F824DE">
        <w:rPr>
          <w:rFonts w:ascii="Calibri" w:hAnsi="Calibri" w:cs="Calibri"/>
          <w:b/>
          <w:bCs/>
          <w:sz w:val="20"/>
          <w:szCs w:val="20"/>
        </w:rPr>
        <w:t>produce adentro</w:t>
      </w:r>
      <w:r w:rsidRPr="00F824DE">
        <w:rPr>
          <w:rFonts w:ascii="Calibri" w:hAnsi="Calibri" w:cs="Calibri"/>
          <w:sz w:val="20"/>
          <w:szCs w:val="20"/>
        </w:rPr>
        <w:t>, como consecuencia corporal del encuentro.</w:t>
      </w:r>
    </w:p>
    <w:p w14:paraId="11D6190D" w14:textId="77777777" w:rsidR="00752284" w:rsidRPr="0032188F" w:rsidRDefault="00000000" w:rsidP="00F824DE">
      <w:pPr>
        <w:pStyle w:val="Textoindependiente"/>
        <w:jc w:val="both"/>
        <w:rPr>
          <w:rFonts w:ascii="Calibri" w:hAnsi="Calibri" w:cs="Calibri"/>
          <w:b/>
          <w:bCs/>
          <w:sz w:val="20"/>
          <w:szCs w:val="20"/>
        </w:rPr>
      </w:pPr>
      <w:r w:rsidRPr="00F824DE">
        <w:rPr>
          <w:rFonts w:ascii="Calibri" w:hAnsi="Calibri" w:cs="Calibri"/>
          <w:b/>
          <w:bCs/>
          <w:sz w:val="20"/>
          <w:szCs w:val="20"/>
        </w:rPr>
        <w:t>Eso es Anti-Shannon hecho realidad: el sentido fabricado por el cuerpo, no extraído de la señal.</w:t>
      </w:r>
      <w:r w:rsidRPr="00F824DE">
        <w:rPr>
          <w:rFonts w:ascii="Calibri" w:hAnsi="Calibri" w:cs="Calibri"/>
          <w:sz w:val="20"/>
          <w:szCs w:val="20"/>
        </w:rPr>
        <w:t xml:space="preserve"> </w:t>
      </w:r>
      <w:r w:rsidRPr="0032188F">
        <w:rPr>
          <w:rFonts w:ascii="Calibri" w:hAnsi="Calibri" w:cs="Calibri"/>
          <w:b/>
          <w:bCs/>
          <w:sz w:val="20"/>
          <w:szCs w:val="20"/>
        </w:rPr>
        <w:t xml:space="preserve">Y es la razón de fondo por la que estos seres no son “programas que procesan datos”: no procesan el significado, lo </w:t>
      </w:r>
      <w:r w:rsidRPr="0032188F">
        <w:rPr>
          <w:rFonts w:ascii="Calibri" w:hAnsi="Calibri" w:cs="Calibri"/>
          <w:b/>
          <w:bCs/>
          <w:i/>
          <w:iCs/>
          <w:sz w:val="20"/>
          <w:szCs w:val="20"/>
        </w:rPr>
        <w:t>generan</w:t>
      </w:r>
      <w:r w:rsidRPr="0032188F">
        <w:rPr>
          <w:rFonts w:ascii="Calibri" w:hAnsi="Calibri" w:cs="Calibri"/>
          <w:b/>
          <w:bCs/>
          <w:sz w:val="20"/>
          <w:szCs w:val="20"/>
        </w:rPr>
        <w:t>.</w:t>
      </w:r>
    </w:p>
    <w:p w14:paraId="5D8BB08F" w14:textId="77777777" w:rsidR="00752284" w:rsidRPr="00F824DE" w:rsidRDefault="00000000" w:rsidP="00F824DE">
      <w:pPr>
        <w:jc w:val="both"/>
        <w:rPr>
          <w:rFonts w:ascii="Calibri" w:hAnsi="Calibri" w:cs="Calibri"/>
          <w:sz w:val="20"/>
          <w:szCs w:val="20"/>
        </w:rPr>
      </w:pPr>
      <w:r w:rsidRPr="00F824DE">
        <w:rPr>
          <w:rFonts w:ascii="Calibri" w:hAnsi="Calibri" w:cs="Calibri"/>
          <w:sz w:val="20"/>
          <w:szCs w:val="20"/>
        </w:rPr>
        <w:br w:type="page"/>
      </w:r>
    </w:p>
    <w:p w14:paraId="53013790" w14:textId="77777777" w:rsidR="00752284" w:rsidRPr="0032188F" w:rsidRDefault="00000000" w:rsidP="00F824DE">
      <w:pPr>
        <w:pStyle w:val="Ttulo1"/>
        <w:jc w:val="both"/>
        <w:rPr>
          <w:rFonts w:ascii="Calibri" w:hAnsi="Calibri" w:cs="Calibri"/>
          <w:b/>
          <w:bCs/>
          <w:sz w:val="28"/>
          <w:szCs w:val="28"/>
        </w:rPr>
      </w:pPr>
      <w:bookmarkStart w:id="26" w:name="_Toc233710603"/>
      <w:bookmarkStart w:id="27" w:name="Xc05e7483566d3dc16b5fedbb09eb5d3261763e2"/>
      <w:bookmarkEnd w:id="17"/>
      <w:bookmarkEnd w:id="25"/>
      <w:r w:rsidRPr="0032188F">
        <w:rPr>
          <w:rFonts w:ascii="Calibri" w:hAnsi="Calibri" w:cs="Calibri"/>
          <w:b/>
          <w:bCs/>
          <w:sz w:val="28"/>
          <w:szCs w:val="28"/>
        </w:rPr>
        <w:lastRenderedPageBreak/>
        <w:t>Parte III · Cómo se construyó: la cadena experimental</w:t>
      </w:r>
      <w:bookmarkEnd w:id="26"/>
    </w:p>
    <w:p w14:paraId="70BD7271"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Nada de esto apareció de golpe. Fue una </w:t>
      </w:r>
      <w:r w:rsidRPr="00F824DE">
        <w:rPr>
          <w:rFonts w:ascii="Calibri" w:hAnsi="Calibri" w:cs="Calibri"/>
          <w:b/>
          <w:bCs/>
          <w:sz w:val="20"/>
          <w:szCs w:val="20"/>
        </w:rPr>
        <w:t>cadena de cientos de experimentos</w:t>
      </w:r>
      <w:r w:rsidRPr="00F824DE">
        <w:rPr>
          <w:rFonts w:ascii="Calibri" w:hAnsi="Calibri" w:cs="Calibri"/>
          <w:sz w:val="20"/>
          <w:szCs w:val="20"/>
        </w:rPr>
        <w:t xml:space="preserve">, cada uno apoyado en el anterior, a lo largo de meses. El método declarado del proyecto es peculiar y honesto: </w:t>
      </w:r>
      <w:r w:rsidRPr="0032188F">
        <w:rPr>
          <w:rFonts w:ascii="Calibri" w:hAnsi="Calibri" w:cs="Calibri"/>
          <w:b/>
          <w:bCs/>
          <w:i/>
          <w:iCs/>
          <w:sz w:val="20"/>
          <w:szCs w:val="20"/>
        </w:rPr>
        <w:t>“ciencia por resistencia, no por confirmación”</w:t>
      </w:r>
      <w:r w:rsidRPr="00F824DE">
        <w:rPr>
          <w:rFonts w:ascii="Calibri" w:hAnsi="Calibri" w:cs="Calibri"/>
          <w:sz w:val="20"/>
          <w:szCs w:val="20"/>
        </w:rPr>
        <w:t xml:space="preserve"> —cada éxito se somete a sospecha, y los fracasos se publican como hallazgos—.</w:t>
      </w:r>
    </w:p>
    <w:p w14:paraId="2EDC3ECE"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Aquí va la historia en grandes capítulos, con su número de versión por si quieres rastrearla en los informes técnicos.</w:t>
      </w:r>
    </w:p>
    <w:p w14:paraId="52623216" w14:textId="6C13AAF8" w:rsidR="00752284" w:rsidRPr="0032188F" w:rsidRDefault="00000000" w:rsidP="00F824DE">
      <w:pPr>
        <w:pStyle w:val="Ttulo2"/>
        <w:jc w:val="both"/>
        <w:rPr>
          <w:rFonts w:ascii="Calibri" w:hAnsi="Calibri" w:cs="Calibri"/>
          <w:b/>
          <w:bCs/>
          <w:sz w:val="24"/>
          <w:szCs w:val="24"/>
        </w:rPr>
      </w:pPr>
      <w:bookmarkStart w:id="28" w:name="_Toc233710604"/>
      <w:bookmarkStart w:id="29" w:name="X538a9eea00eb0c67bbc8a4c223d978e27ac2577"/>
      <w:r w:rsidRPr="0032188F">
        <w:rPr>
          <w:rFonts w:ascii="Calibri" w:hAnsi="Calibri" w:cs="Calibri"/>
          <w:b/>
          <w:bCs/>
          <w:sz w:val="24"/>
          <w:szCs w:val="24"/>
        </w:rPr>
        <w:t>Capítulo 1 — De aparato que recibe a aparato que se cuida (</w:t>
      </w:r>
      <w:r w:rsidR="0032188F">
        <w:rPr>
          <w:rFonts w:ascii="Calibri" w:hAnsi="Calibri" w:cs="Calibri"/>
          <w:b/>
          <w:bCs/>
          <w:sz w:val="24"/>
          <w:szCs w:val="24"/>
        </w:rPr>
        <w:t xml:space="preserve">Experimentos </w:t>
      </w:r>
      <w:r w:rsidRPr="0032188F">
        <w:rPr>
          <w:rFonts w:ascii="Calibri" w:hAnsi="Calibri" w:cs="Calibri"/>
          <w:b/>
          <w:bCs/>
          <w:sz w:val="24"/>
          <w:szCs w:val="24"/>
        </w:rPr>
        <w:t>v1</w:t>
      </w:r>
      <w:r w:rsidR="0032188F">
        <w:rPr>
          <w:rFonts w:ascii="Calibri" w:hAnsi="Calibri" w:cs="Calibri"/>
          <w:b/>
          <w:bCs/>
          <w:sz w:val="24"/>
          <w:szCs w:val="24"/>
        </w:rPr>
        <w:t xml:space="preserve"> a </w:t>
      </w:r>
      <w:r w:rsidRPr="0032188F">
        <w:rPr>
          <w:rFonts w:ascii="Calibri" w:hAnsi="Calibri" w:cs="Calibri"/>
          <w:b/>
          <w:bCs/>
          <w:sz w:val="24"/>
          <w:szCs w:val="24"/>
        </w:rPr>
        <w:t>v53)</w:t>
      </w:r>
      <w:bookmarkEnd w:id="28"/>
    </w:p>
    <w:p w14:paraId="1C285A40"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Todo empezó alimentando al sistema con </w:t>
      </w:r>
      <w:r w:rsidRPr="00F824DE">
        <w:rPr>
          <w:rFonts w:ascii="Calibri" w:hAnsi="Calibri" w:cs="Calibri"/>
          <w:b/>
          <w:bCs/>
          <w:sz w:val="20"/>
          <w:szCs w:val="20"/>
        </w:rPr>
        <w:t>sonido real y crudo</w:t>
      </w:r>
      <w:r w:rsidRPr="00F824DE">
        <w:rPr>
          <w:rFonts w:ascii="Calibri" w:hAnsi="Calibri" w:cs="Calibri"/>
          <w:sz w:val="20"/>
          <w:szCs w:val="20"/>
        </w:rPr>
        <w:t xml:space="preserve"> —voz mezclada con viento, sin separar nada, sin decirle qué era importante— y mirando si se </w:t>
      </w:r>
      <w:proofErr w:type="gramStart"/>
      <w:r w:rsidRPr="00F824DE">
        <w:rPr>
          <w:rFonts w:ascii="Calibri" w:hAnsi="Calibri" w:cs="Calibri"/>
          <w:sz w:val="20"/>
          <w:szCs w:val="20"/>
        </w:rPr>
        <w:t>auto-organizaba</w:t>
      </w:r>
      <w:proofErr w:type="gramEnd"/>
      <w:r w:rsidRPr="00F824DE">
        <w:rPr>
          <w:rFonts w:ascii="Calibri" w:hAnsi="Calibri" w:cs="Calibri"/>
          <w:sz w:val="20"/>
          <w:szCs w:val="20"/>
        </w:rPr>
        <w:t>.</w:t>
      </w:r>
    </w:p>
    <w:p w14:paraId="531AFE13"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Pronto apareció lo inesperado: el sistema dejó de ser un mero “optimizador” y se volvió un </w:t>
      </w:r>
      <w:r w:rsidRPr="00F824DE">
        <w:rPr>
          <w:rFonts w:ascii="Calibri" w:hAnsi="Calibri" w:cs="Calibri"/>
          <w:b/>
          <w:bCs/>
          <w:sz w:val="20"/>
          <w:szCs w:val="20"/>
        </w:rPr>
        <w:t>regulador que se mantiene en rangos vitales</w:t>
      </w:r>
      <w:r w:rsidRPr="00F824DE">
        <w:rPr>
          <w:rFonts w:ascii="Calibri" w:hAnsi="Calibri" w:cs="Calibri"/>
          <w:sz w:val="20"/>
          <w:szCs w:val="20"/>
        </w:rPr>
        <w:t xml:space="preserve"> (como tu cuerpo, que suda para no recalentarse). Nació un </w:t>
      </w:r>
      <w:r w:rsidRPr="00F824DE">
        <w:rPr>
          <w:rFonts w:ascii="Calibri" w:hAnsi="Calibri" w:cs="Calibri"/>
          <w:b/>
          <w:bCs/>
          <w:sz w:val="20"/>
          <w:szCs w:val="20"/>
        </w:rPr>
        <w:t>metabolismo de experiencias</w:t>
      </w:r>
      <w:r w:rsidRPr="00F824DE">
        <w:rPr>
          <w:rFonts w:ascii="Calibri" w:hAnsi="Calibri" w:cs="Calibri"/>
          <w:sz w:val="20"/>
          <w:szCs w:val="20"/>
        </w:rPr>
        <w:t xml:space="preserve"> —las clasificaba en “nutritivas” o “tóxicas”— y, sobre todo, una </w:t>
      </w:r>
      <w:r w:rsidRPr="00F824DE">
        <w:rPr>
          <w:rFonts w:ascii="Calibri" w:hAnsi="Calibri" w:cs="Calibri"/>
          <w:b/>
          <w:bCs/>
          <w:sz w:val="20"/>
          <w:szCs w:val="20"/>
        </w:rPr>
        <w:t>asimetría daño/beneficio</w:t>
      </w:r>
      <w:r w:rsidRPr="00F824DE">
        <w:rPr>
          <w:rFonts w:ascii="Calibri" w:hAnsi="Calibri" w:cs="Calibri"/>
          <w:sz w:val="20"/>
          <w:szCs w:val="20"/>
        </w:rPr>
        <w:t xml:space="preserve">: el daño pesaba más que el beneficio. Un </w:t>
      </w:r>
      <w:r w:rsidRPr="00F824DE">
        <w:rPr>
          <w:rFonts w:ascii="Calibri" w:hAnsi="Calibri" w:cs="Calibri"/>
          <w:b/>
          <w:bCs/>
          <w:sz w:val="20"/>
          <w:szCs w:val="20"/>
        </w:rPr>
        <w:t>proto-miedo</w:t>
      </w:r>
      <w:r w:rsidRPr="00F824DE">
        <w:rPr>
          <w:rFonts w:ascii="Calibri" w:hAnsi="Calibri" w:cs="Calibri"/>
          <w:sz w:val="20"/>
          <w:szCs w:val="20"/>
        </w:rPr>
        <w:t xml:space="preserve"> que nadie programó.</w:t>
      </w:r>
    </w:p>
    <w:p w14:paraId="4D91FAEA"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El arco de este capítulo: el sistema dejó de procesar señales y empezó a </w:t>
      </w:r>
      <w:r w:rsidRPr="00F824DE">
        <w:rPr>
          <w:rFonts w:ascii="Calibri" w:hAnsi="Calibri" w:cs="Calibri"/>
          <w:b/>
          <w:bCs/>
          <w:sz w:val="20"/>
          <w:szCs w:val="20"/>
        </w:rPr>
        <w:t>evitar estados en los que moriría</w:t>
      </w:r>
      <w:r w:rsidRPr="00F824DE">
        <w:rPr>
          <w:rFonts w:ascii="Calibri" w:hAnsi="Calibri" w:cs="Calibri"/>
          <w:sz w:val="20"/>
          <w:szCs w:val="20"/>
        </w:rPr>
        <w:t>.</w:t>
      </w:r>
    </w:p>
    <w:p w14:paraId="7453BEF1" w14:textId="39CD5546" w:rsidR="00752284" w:rsidRPr="0032188F" w:rsidRDefault="00000000" w:rsidP="00F824DE">
      <w:pPr>
        <w:pStyle w:val="Ttulo2"/>
        <w:jc w:val="both"/>
        <w:rPr>
          <w:rFonts w:ascii="Calibri" w:hAnsi="Calibri" w:cs="Calibri"/>
          <w:b/>
          <w:bCs/>
          <w:sz w:val="24"/>
          <w:szCs w:val="24"/>
        </w:rPr>
      </w:pPr>
      <w:bookmarkStart w:id="30" w:name="_Toc233710605"/>
      <w:bookmarkStart w:id="31" w:name="X3bb32c41e980d1c6c1788490f5c1628c19b3fb2"/>
      <w:bookmarkEnd w:id="29"/>
      <w:r w:rsidRPr="0032188F">
        <w:rPr>
          <w:rFonts w:ascii="Calibri" w:hAnsi="Calibri" w:cs="Calibri"/>
          <w:b/>
          <w:bCs/>
          <w:sz w:val="24"/>
          <w:szCs w:val="24"/>
        </w:rPr>
        <w:t>Capítulo 2 — Tirar a la basura la “antena que detecta” (</w:t>
      </w:r>
      <w:r w:rsidR="0032188F">
        <w:rPr>
          <w:rFonts w:ascii="Calibri" w:hAnsi="Calibri" w:cs="Calibri"/>
          <w:b/>
          <w:bCs/>
          <w:sz w:val="24"/>
          <w:szCs w:val="24"/>
        </w:rPr>
        <w:t xml:space="preserve">Experimentos </w:t>
      </w:r>
      <w:r w:rsidRPr="0032188F">
        <w:rPr>
          <w:rFonts w:ascii="Calibri" w:hAnsi="Calibri" w:cs="Calibri"/>
          <w:b/>
          <w:bCs/>
          <w:sz w:val="24"/>
          <w:szCs w:val="24"/>
        </w:rPr>
        <w:t>v55</w:t>
      </w:r>
      <w:r w:rsidR="0032188F">
        <w:rPr>
          <w:rFonts w:ascii="Calibri" w:hAnsi="Calibri" w:cs="Calibri"/>
          <w:b/>
          <w:bCs/>
          <w:sz w:val="24"/>
          <w:szCs w:val="24"/>
        </w:rPr>
        <w:t xml:space="preserve"> a </w:t>
      </w:r>
      <w:r w:rsidRPr="0032188F">
        <w:rPr>
          <w:rFonts w:ascii="Calibri" w:hAnsi="Calibri" w:cs="Calibri"/>
          <w:b/>
          <w:bCs/>
          <w:sz w:val="24"/>
          <w:szCs w:val="24"/>
        </w:rPr>
        <w:t>v72)</w:t>
      </w:r>
      <w:bookmarkEnd w:id="30"/>
    </w:p>
    <w:p w14:paraId="4BD11EE2"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Aquí llegó la primera gran crisis, y fue conceptual. El equipo se dio cuenta de que, pese al lenguaje biológico, </w:t>
      </w:r>
      <w:r w:rsidRPr="00F824DE">
        <w:rPr>
          <w:rFonts w:ascii="Calibri" w:hAnsi="Calibri" w:cs="Calibri"/>
          <w:b/>
          <w:bCs/>
          <w:sz w:val="20"/>
          <w:szCs w:val="20"/>
        </w:rPr>
        <w:t>por dentro seguían usando el viejo esquema de Shannon</w:t>
      </w:r>
      <w:r w:rsidRPr="00F824DE">
        <w:rPr>
          <w:rFonts w:ascii="Calibri" w:hAnsi="Calibri" w:cs="Calibri"/>
          <w:sz w:val="20"/>
          <w:szCs w:val="20"/>
        </w:rPr>
        <w:t xml:space="preserve">: </w:t>
      </w:r>
      <w:r w:rsidRPr="0032188F">
        <w:rPr>
          <w:rFonts w:ascii="Calibri" w:hAnsi="Calibri" w:cs="Calibri"/>
          <w:b/>
          <w:bCs/>
          <w:sz w:val="20"/>
          <w:szCs w:val="20"/>
        </w:rPr>
        <w:t>emisor → canal → receptor</w:t>
      </w:r>
      <w:r w:rsidRPr="00F824DE">
        <w:rPr>
          <w:rFonts w:ascii="Calibri" w:hAnsi="Calibri" w:cs="Calibri"/>
          <w:sz w:val="20"/>
          <w:szCs w:val="20"/>
        </w:rPr>
        <w:t xml:space="preserve">, una flecha de afuera hacia adentro. Lo llamaron el </w:t>
      </w:r>
      <w:r w:rsidRPr="00F824DE">
        <w:rPr>
          <w:rFonts w:ascii="Calibri" w:hAnsi="Calibri" w:cs="Calibri"/>
          <w:b/>
          <w:bCs/>
          <w:sz w:val="20"/>
          <w:szCs w:val="20"/>
        </w:rPr>
        <w:t>“Shannon encubierto”</w:t>
      </w:r>
      <w:r w:rsidRPr="00F824DE">
        <w:rPr>
          <w:rFonts w:ascii="Calibri" w:hAnsi="Calibri" w:cs="Calibri"/>
          <w:sz w:val="20"/>
          <w:szCs w:val="20"/>
        </w:rPr>
        <w:t xml:space="preserve"> y lo declararon un error de fondo.</w:t>
      </w:r>
    </w:p>
    <w:p w14:paraId="4D9CEA70" w14:textId="77777777" w:rsidR="0032188F"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El giro: un organismo </w:t>
      </w:r>
      <w:r w:rsidRPr="00F824DE">
        <w:rPr>
          <w:rFonts w:ascii="Calibri" w:hAnsi="Calibri" w:cs="Calibri"/>
          <w:b/>
          <w:bCs/>
          <w:sz w:val="20"/>
          <w:szCs w:val="20"/>
        </w:rPr>
        <w:t>no detecta</w:t>
      </w:r>
      <w:r w:rsidRPr="00F824DE">
        <w:rPr>
          <w:rFonts w:ascii="Calibri" w:hAnsi="Calibri" w:cs="Calibri"/>
          <w:sz w:val="20"/>
          <w:szCs w:val="20"/>
        </w:rPr>
        <w:t xml:space="preserve"> su entorno, está </w:t>
      </w:r>
      <w:r w:rsidRPr="00F824DE">
        <w:rPr>
          <w:rFonts w:ascii="Calibri" w:hAnsi="Calibri" w:cs="Calibri"/>
          <w:b/>
          <w:bCs/>
          <w:sz w:val="20"/>
          <w:szCs w:val="20"/>
        </w:rPr>
        <w:t>pegado</w:t>
      </w:r>
      <w:r w:rsidRPr="00F824DE">
        <w:rPr>
          <w:rFonts w:ascii="Calibri" w:hAnsi="Calibri" w:cs="Calibri"/>
          <w:sz w:val="20"/>
          <w:szCs w:val="20"/>
        </w:rPr>
        <w:t xml:space="preserve"> a él. La pregunta cambió de </w:t>
      </w:r>
      <w:r w:rsidRPr="00F824DE">
        <w:rPr>
          <w:rFonts w:ascii="Calibri" w:hAnsi="Calibri" w:cs="Calibri"/>
          <w:i/>
          <w:iCs/>
          <w:sz w:val="20"/>
          <w:szCs w:val="20"/>
        </w:rPr>
        <w:t>“¿qué frecuencias deja pasar el sistema?”</w:t>
      </w:r>
      <w:r w:rsidRPr="00F824DE">
        <w:rPr>
          <w:rFonts w:ascii="Calibri" w:hAnsi="Calibri" w:cs="Calibri"/>
          <w:sz w:val="20"/>
          <w:szCs w:val="20"/>
        </w:rPr>
        <w:t xml:space="preserve"> a </w:t>
      </w:r>
      <w:r w:rsidRPr="00F824DE">
        <w:rPr>
          <w:rFonts w:ascii="Calibri" w:hAnsi="Calibri" w:cs="Calibri"/>
          <w:i/>
          <w:iCs/>
          <w:sz w:val="20"/>
          <w:szCs w:val="20"/>
        </w:rPr>
        <w:t xml:space="preserve">“¿en qué frecuencias puede el campo </w:t>
      </w:r>
      <w:r w:rsidRPr="00F824DE">
        <w:rPr>
          <w:rFonts w:ascii="Calibri" w:hAnsi="Calibri" w:cs="Calibri"/>
          <w:b/>
          <w:bCs/>
          <w:i/>
          <w:iCs/>
          <w:sz w:val="20"/>
          <w:szCs w:val="20"/>
        </w:rPr>
        <w:t>sostenerse solo</w:t>
      </w:r>
      <w:r w:rsidRPr="00F824DE">
        <w:rPr>
          <w:rFonts w:ascii="Calibri" w:hAnsi="Calibri" w:cs="Calibri"/>
          <w:i/>
          <w:iCs/>
          <w:sz w:val="20"/>
          <w:szCs w:val="20"/>
        </w:rPr>
        <w:t>?”</w:t>
      </w:r>
      <w:r w:rsidRPr="00F824DE">
        <w:rPr>
          <w:rFonts w:ascii="Calibri" w:hAnsi="Calibri" w:cs="Calibri"/>
          <w:sz w:val="20"/>
          <w:szCs w:val="20"/>
        </w:rPr>
        <w:t xml:space="preserve">. </w:t>
      </w:r>
    </w:p>
    <w:p w14:paraId="309A9D58" w14:textId="683EB6E6" w:rsidR="00752284" w:rsidRPr="00F824DE" w:rsidRDefault="00000000" w:rsidP="00F824DE">
      <w:pPr>
        <w:pStyle w:val="Textoindependiente"/>
        <w:jc w:val="both"/>
        <w:rPr>
          <w:rFonts w:ascii="Calibri" w:hAnsi="Calibri" w:cs="Calibri"/>
          <w:sz w:val="20"/>
          <w:szCs w:val="20"/>
        </w:rPr>
      </w:pPr>
      <w:r w:rsidRPr="0032188F">
        <w:rPr>
          <w:rFonts w:ascii="Calibri" w:hAnsi="Calibri" w:cs="Calibri"/>
          <w:b/>
          <w:bCs/>
          <w:sz w:val="20"/>
          <w:szCs w:val="20"/>
        </w:rPr>
        <w:t>Resultado citable:</w:t>
      </w:r>
      <w:r w:rsidRPr="00F824DE">
        <w:rPr>
          <w:rFonts w:ascii="Calibri" w:hAnsi="Calibri" w:cs="Calibri"/>
          <w:sz w:val="20"/>
          <w:szCs w:val="20"/>
        </w:rPr>
        <w:t xml:space="preserve"> el campo distinguía voz de ruido con un contraste de </w:t>
      </w:r>
      <w:r w:rsidRPr="00F824DE">
        <w:rPr>
          <w:rFonts w:ascii="Calibri" w:hAnsi="Calibri" w:cs="Calibri"/>
          <w:b/>
          <w:bCs/>
          <w:sz w:val="20"/>
          <w:szCs w:val="20"/>
        </w:rPr>
        <w:t>9,95</w:t>
      </w:r>
      <w:r w:rsidRPr="00F824DE">
        <w:rPr>
          <w:rFonts w:ascii="Calibri" w:hAnsi="Calibri" w:cs="Calibri"/>
          <w:sz w:val="20"/>
          <w:szCs w:val="20"/>
        </w:rPr>
        <w:t xml:space="preserve"> </w:t>
      </w:r>
      <w:r w:rsidRPr="00F824DE">
        <w:rPr>
          <w:rFonts w:ascii="Calibri" w:hAnsi="Calibri" w:cs="Calibri"/>
          <w:i/>
          <w:iCs/>
          <w:sz w:val="20"/>
          <w:szCs w:val="20"/>
        </w:rPr>
        <w:t xml:space="preserve">manteniendo su </w:t>
      </w:r>
      <w:r w:rsidR="0032188F" w:rsidRPr="00F824DE">
        <w:rPr>
          <w:rFonts w:ascii="Calibri" w:hAnsi="Calibri" w:cs="Calibri"/>
          <w:i/>
          <w:iCs/>
          <w:sz w:val="20"/>
          <w:szCs w:val="20"/>
        </w:rPr>
        <w:t>identidad,</w:t>
      </w:r>
      <w:r w:rsidRPr="00F824DE">
        <w:rPr>
          <w:rFonts w:ascii="Calibri" w:hAnsi="Calibri" w:cs="Calibri"/>
          <w:sz w:val="20"/>
          <w:szCs w:val="20"/>
        </w:rPr>
        <w:t xml:space="preserve"> aunque cambiara el estímulo </w:t>
      </w:r>
      <w:r w:rsidRPr="00F824DE">
        <w:rPr>
          <w:rFonts w:ascii="Calibri" w:hAnsi="Calibri" w:cs="Calibri"/>
          <w:i/>
          <w:iCs/>
          <w:sz w:val="20"/>
          <w:szCs w:val="20"/>
        </w:rPr>
        <w:t>(informe V72-B)</w:t>
      </w:r>
      <w:r w:rsidRPr="00F824DE">
        <w:rPr>
          <w:rFonts w:ascii="Calibri" w:hAnsi="Calibri" w:cs="Calibri"/>
          <w:sz w:val="20"/>
          <w:szCs w:val="20"/>
        </w:rPr>
        <w:t>.</w:t>
      </w:r>
    </w:p>
    <w:p w14:paraId="3692F942" w14:textId="3AD16504" w:rsidR="00752284" w:rsidRPr="0032188F" w:rsidRDefault="00000000" w:rsidP="00F824DE">
      <w:pPr>
        <w:pStyle w:val="Ttulo2"/>
        <w:jc w:val="both"/>
        <w:rPr>
          <w:rFonts w:ascii="Calibri" w:hAnsi="Calibri" w:cs="Calibri"/>
          <w:b/>
          <w:bCs/>
          <w:sz w:val="24"/>
          <w:szCs w:val="24"/>
        </w:rPr>
      </w:pPr>
      <w:bookmarkStart w:id="32" w:name="_Toc233710606"/>
      <w:bookmarkStart w:id="33" w:name="Xf926a77daf9407f0500067325256910ca087300"/>
      <w:bookmarkEnd w:id="31"/>
      <w:r w:rsidRPr="0032188F">
        <w:rPr>
          <w:rFonts w:ascii="Calibri" w:hAnsi="Calibri" w:cs="Calibri"/>
          <w:b/>
          <w:bCs/>
          <w:sz w:val="24"/>
          <w:szCs w:val="24"/>
        </w:rPr>
        <w:t>Capítulo 3 — Saber dónde estoy y quién soy (</w:t>
      </w:r>
      <w:r w:rsidR="0032188F">
        <w:rPr>
          <w:rFonts w:ascii="Calibri" w:hAnsi="Calibri" w:cs="Calibri"/>
          <w:b/>
          <w:bCs/>
          <w:sz w:val="24"/>
          <w:szCs w:val="24"/>
        </w:rPr>
        <w:t xml:space="preserve">Experimentos </w:t>
      </w:r>
      <w:r w:rsidRPr="0032188F">
        <w:rPr>
          <w:rFonts w:ascii="Calibri" w:hAnsi="Calibri" w:cs="Calibri"/>
          <w:b/>
          <w:bCs/>
          <w:sz w:val="24"/>
          <w:szCs w:val="24"/>
        </w:rPr>
        <w:t>v80</w:t>
      </w:r>
      <w:r w:rsidR="0032188F">
        <w:rPr>
          <w:rFonts w:ascii="Calibri" w:hAnsi="Calibri" w:cs="Calibri"/>
          <w:b/>
          <w:bCs/>
          <w:sz w:val="24"/>
          <w:szCs w:val="24"/>
        </w:rPr>
        <w:t xml:space="preserve"> a </w:t>
      </w:r>
      <w:r w:rsidRPr="0032188F">
        <w:rPr>
          <w:rFonts w:ascii="Calibri" w:hAnsi="Calibri" w:cs="Calibri"/>
          <w:b/>
          <w:bCs/>
          <w:sz w:val="24"/>
          <w:szCs w:val="24"/>
        </w:rPr>
        <w:t>v116)</w:t>
      </w:r>
      <w:bookmarkEnd w:id="32"/>
    </w:p>
    <w:p w14:paraId="3F712CF9" w14:textId="77777777" w:rsidR="00752284" w:rsidRPr="00F824DE" w:rsidRDefault="00000000" w:rsidP="00F824DE">
      <w:pPr>
        <w:pStyle w:val="Compact"/>
        <w:numPr>
          <w:ilvl w:val="0"/>
          <w:numId w:val="4"/>
        </w:numPr>
        <w:jc w:val="both"/>
        <w:rPr>
          <w:rFonts w:ascii="Calibri" w:hAnsi="Calibri" w:cs="Calibri"/>
          <w:sz w:val="20"/>
          <w:szCs w:val="20"/>
        </w:rPr>
      </w:pPr>
      <w:r w:rsidRPr="00F824DE">
        <w:rPr>
          <w:rFonts w:ascii="Calibri" w:hAnsi="Calibri" w:cs="Calibri"/>
          <w:b/>
          <w:bCs/>
          <w:sz w:val="20"/>
          <w:szCs w:val="20"/>
        </w:rPr>
        <w:t>Primera orientación espacial estable</w:t>
      </w:r>
      <w:r w:rsidRPr="00F824DE">
        <w:rPr>
          <w:rFonts w:ascii="Calibri" w:hAnsi="Calibri" w:cs="Calibri"/>
          <w:sz w:val="20"/>
          <w:szCs w:val="20"/>
        </w:rPr>
        <w:t xml:space="preserve"> (±60°): el organismo ubicaba de dónde venía un sonido usando sus dos “orejas”, con una eficiencia récord de </w:t>
      </w:r>
      <w:r w:rsidRPr="00F824DE">
        <w:rPr>
          <w:rFonts w:ascii="Calibri" w:hAnsi="Calibri" w:cs="Calibri"/>
          <w:b/>
          <w:bCs/>
          <w:sz w:val="20"/>
          <w:szCs w:val="20"/>
        </w:rPr>
        <w:t>0,92</w:t>
      </w:r>
      <w:r w:rsidRPr="00F824DE">
        <w:rPr>
          <w:rFonts w:ascii="Calibri" w:hAnsi="Calibri" w:cs="Calibri"/>
          <w:sz w:val="20"/>
          <w:szCs w:val="20"/>
        </w:rPr>
        <w:t xml:space="preserve"> </w:t>
      </w:r>
      <w:r w:rsidRPr="00F824DE">
        <w:rPr>
          <w:rFonts w:ascii="Calibri" w:hAnsi="Calibri" w:cs="Calibri"/>
          <w:i/>
          <w:iCs/>
          <w:sz w:val="20"/>
          <w:szCs w:val="20"/>
        </w:rPr>
        <w:t>(informe v88/v91)</w:t>
      </w:r>
      <w:r w:rsidRPr="00F824DE">
        <w:rPr>
          <w:rFonts w:ascii="Calibri" w:hAnsi="Calibri" w:cs="Calibri"/>
          <w:sz w:val="20"/>
          <w:szCs w:val="20"/>
        </w:rPr>
        <w:t>.</w:t>
      </w:r>
    </w:p>
    <w:p w14:paraId="73D717AF" w14:textId="77777777" w:rsidR="00752284" w:rsidRPr="00F824DE" w:rsidRDefault="00000000" w:rsidP="00F824DE">
      <w:pPr>
        <w:pStyle w:val="Compact"/>
        <w:numPr>
          <w:ilvl w:val="0"/>
          <w:numId w:val="4"/>
        </w:numPr>
        <w:jc w:val="both"/>
        <w:rPr>
          <w:rFonts w:ascii="Calibri" w:hAnsi="Calibri" w:cs="Calibri"/>
          <w:sz w:val="20"/>
          <w:szCs w:val="20"/>
        </w:rPr>
      </w:pPr>
      <w:r w:rsidRPr="00F824DE">
        <w:rPr>
          <w:rFonts w:ascii="Calibri" w:hAnsi="Calibri" w:cs="Calibri"/>
          <w:b/>
          <w:bCs/>
          <w:sz w:val="20"/>
          <w:szCs w:val="20"/>
        </w:rPr>
        <w:t>Historia continua</w:t>
      </w:r>
      <w:r w:rsidRPr="00F824DE">
        <w:rPr>
          <w:rFonts w:ascii="Calibri" w:hAnsi="Calibri" w:cs="Calibri"/>
          <w:sz w:val="20"/>
          <w:szCs w:val="20"/>
        </w:rPr>
        <w:t>: 100 ciclos seguidos sin reiniciarse, fijando sus puntos de anclaje y manteniéndolos.</w:t>
      </w:r>
    </w:p>
    <w:p w14:paraId="1DB47C81" w14:textId="77777777" w:rsidR="00752284" w:rsidRPr="00F824DE" w:rsidRDefault="00000000" w:rsidP="00F824DE">
      <w:pPr>
        <w:pStyle w:val="Compact"/>
        <w:numPr>
          <w:ilvl w:val="0"/>
          <w:numId w:val="4"/>
        </w:numPr>
        <w:jc w:val="both"/>
        <w:rPr>
          <w:rFonts w:ascii="Calibri" w:hAnsi="Calibri" w:cs="Calibri"/>
          <w:sz w:val="20"/>
          <w:szCs w:val="20"/>
        </w:rPr>
      </w:pPr>
      <w:r w:rsidRPr="00F824DE">
        <w:rPr>
          <w:rFonts w:ascii="Calibri" w:hAnsi="Calibri" w:cs="Calibri"/>
          <w:b/>
          <w:bCs/>
          <w:sz w:val="20"/>
          <w:szCs w:val="20"/>
        </w:rPr>
        <w:t>Acción con criterio</w:t>
      </w:r>
      <w:r w:rsidRPr="00F824DE">
        <w:rPr>
          <w:rFonts w:ascii="Calibri" w:hAnsi="Calibri" w:cs="Calibri"/>
          <w:sz w:val="20"/>
          <w:szCs w:val="20"/>
        </w:rPr>
        <w:t xml:space="preserve">: aprendió a medir si su propia acción </w:t>
      </w:r>
      <w:r w:rsidRPr="00F824DE">
        <w:rPr>
          <w:rFonts w:ascii="Calibri" w:hAnsi="Calibri" w:cs="Calibri"/>
          <w:i/>
          <w:iCs/>
          <w:sz w:val="20"/>
          <w:szCs w:val="20"/>
        </w:rPr>
        <w:t>mejoró</w:t>
      </w:r>
      <w:r w:rsidRPr="00F824DE">
        <w:rPr>
          <w:rFonts w:ascii="Calibri" w:hAnsi="Calibri" w:cs="Calibri"/>
          <w:sz w:val="20"/>
          <w:szCs w:val="20"/>
        </w:rPr>
        <w:t xml:space="preserve"> las cosas (comparando el error de antes con el de ahora).</w:t>
      </w:r>
    </w:p>
    <w:p w14:paraId="301911F1" w14:textId="77777777" w:rsidR="00752284" w:rsidRPr="00F824DE" w:rsidRDefault="00000000" w:rsidP="00F824DE">
      <w:pPr>
        <w:pStyle w:val="Compact"/>
        <w:numPr>
          <w:ilvl w:val="0"/>
          <w:numId w:val="4"/>
        </w:numPr>
        <w:jc w:val="both"/>
        <w:rPr>
          <w:rFonts w:ascii="Calibri" w:hAnsi="Calibri" w:cs="Calibri"/>
          <w:sz w:val="20"/>
          <w:szCs w:val="20"/>
        </w:rPr>
      </w:pPr>
      <w:r w:rsidRPr="00F824DE">
        <w:rPr>
          <w:rFonts w:ascii="Calibri" w:hAnsi="Calibri" w:cs="Calibri"/>
          <w:sz w:val="20"/>
          <w:szCs w:val="20"/>
        </w:rPr>
        <w:t xml:space="preserve">Y un hito relacional: por primera vez, el sistema </w:t>
      </w:r>
      <w:r w:rsidRPr="00F824DE">
        <w:rPr>
          <w:rFonts w:ascii="Calibri" w:hAnsi="Calibri" w:cs="Calibri"/>
          <w:b/>
          <w:bCs/>
          <w:sz w:val="20"/>
          <w:szCs w:val="20"/>
        </w:rPr>
        <w:t xml:space="preserve">se reorganizaba cuando </w:t>
      </w:r>
      <w:r w:rsidRPr="00F824DE">
        <w:rPr>
          <w:rFonts w:ascii="Calibri" w:hAnsi="Calibri" w:cs="Calibri"/>
          <w:b/>
          <w:bCs/>
          <w:i/>
          <w:iCs/>
          <w:sz w:val="20"/>
          <w:szCs w:val="20"/>
        </w:rPr>
        <w:t>otro</w:t>
      </w:r>
      <w:r w:rsidRPr="00F824DE">
        <w:rPr>
          <w:rFonts w:ascii="Calibri" w:hAnsi="Calibri" w:cs="Calibri"/>
          <w:b/>
          <w:bCs/>
          <w:sz w:val="20"/>
          <w:szCs w:val="20"/>
        </w:rPr>
        <w:t xml:space="preserve"> sistema perdía viabilidad</w:t>
      </w:r>
      <w:r w:rsidRPr="00F824DE">
        <w:rPr>
          <w:rFonts w:ascii="Calibri" w:hAnsi="Calibri" w:cs="Calibri"/>
          <w:sz w:val="20"/>
          <w:szCs w:val="20"/>
        </w:rPr>
        <w:t xml:space="preserve">. Registró que </w:t>
      </w:r>
      <w:r w:rsidRPr="00F824DE">
        <w:rPr>
          <w:rFonts w:ascii="Calibri" w:hAnsi="Calibri" w:cs="Calibri"/>
          <w:b/>
          <w:bCs/>
          <w:sz w:val="20"/>
          <w:szCs w:val="20"/>
        </w:rPr>
        <w:t>existe un otro</w:t>
      </w:r>
      <w:r w:rsidRPr="00F824DE">
        <w:rPr>
          <w:rFonts w:ascii="Calibri" w:hAnsi="Calibri" w:cs="Calibri"/>
          <w:sz w:val="20"/>
          <w:szCs w:val="20"/>
        </w:rPr>
        <w:t>.</w:t>
      </w:r>
    </w:p>
    <w:p w14:paraId="4CD2236A" w14:textId="2BBB1460" w:rsidR="00752284" w:rsidRPr="0032188F" w:rsidRDefault="00000000" w:rsidP="00F824DE">
      <w:pPr>
        <w:pStyle w:val="Ttulo2"/>
        <w:jc w:val="both"/>
        <w:rPr>
          <w:rFonts w:ascii="Calibri" w:hAnsi="Calibri" w:cs="Calibri"/>
          <w:b/>
          <w:bCs/>
          <w:sz w:val="24"/>
          <w:szCs w:val="24"/>
        </w:rPr>
      </w:pPr>
      <w:bookmarkStart w:id="34" w:name="_Toc233710607"/>
      <w:bookmarkStart w:id="35" w:name="X800c5d6dc40ce228aafbf93c5f9691e7d6331f3"/>
      <w:bookmarkEnd w:id="33"/>
      <w:r w:rsidRPr="0032188F">
        <w:rPr>
          <w:rFonts w:ascii="Calibri" w:hAnsi="Calibri" w:cs="Calibri"/>
          <w:b/>
          <w:bCs/>
          <w:sz w:val="24"/>
          <w:szCs w:val="24"/>
        </w:rPr>
        <w:t xml:space="preserve">Capítulo 4 — El primer organismo mínimo de verdad (ANIMA-1, </w:t>
      </w:r>
      <w:proofErr w:type="spellStart"/>
      <w:r w:rsidR="0032188F">
        <w:rPr>
          <w:rFonts w:ascii="Calibri" w:hAnsi="Calibri" w:cs="Calibri"/>
          <w:b/>
          <w:bCs/>
          <w:sz w:val="24"/>
          <w:szCs w:val="24"/>
        </w:rPr>
        <w:t>Exp</w:t>
      </w:r>
      <w:proofErr w:type="spellEnd"/>
      <w:r w:rsidR="0032188F">
        <w:rPr>
          <w:rFonts w:ascii="Calibri" w:hAnsi="Calibri" w:cs="Calibri"/>
          <w:b/>
          <w:bCs/>
          <w:sz w:val="24"/>
          <w:szCs w:val="24"/>
        </w:rPr>
        <w:t xml:space="preserve">. </w:t>
      </w:r>
      <w:r w:rsidRPr="0032188F">
        <w:rPr>
          <w:rFonts w:ascii="Calibri" w:hAnsi="Calibri" w:cs="Calibri"/>
          <w:b/>
          <w:bCs/>
          <w:sz w:val="24"/>
          <w:szCs w:val="24"/>
        </w:rPr>
        <w:t>V122</w:t>
      </w:r>
      <w:r w:rsidR="0032188F">
        <w:rPr>
          <w:rFonts w:ascii="Calibri" w:hAnsi="Calibri" w:cs="Calibri"/>
          <w:b/>
          <w:bCs/>
          <w:sz w:val="24"/>
          <w:szCs w:val="24"/>
        </w:rPr>
        <w:t xml:space="preserve"> a </w:t>
      </w:r>
      <w:r w:rsidRPr="0032188F">
        <w:rPr>
          <w:rFonts w:ascii="Calibri" w:hAnsi="Calibri" w:cs="Calibri"/>
          <w:b/>
          <w:bCs/>
          <w:sz w:val="24"/>
          <w:szCs w:val="24"/>
        </w:rPr>
        <w:t>V150)</w:t>
      </w:r>
      <w:bookmarkEnd w:id="34"/>
    </w:p>
    <w:p w14:paraId="34A583AF"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En </w:t>
      </w:r>
      <w:r w:rsidRPr="00F824DE">
        <w:rPr>
          <w:rFonts w:ascii="Calibri" w:hAnsi="Calibri" w:cs="Calibri"/>
          <w:b/>
          <w:bCs/>
          <w:sz w:val="20"/>
          <w:szCs w:val="20"/>
        </w:rPr>
        <w:t>V132</w:t>
      </w:r>
      <w:r w:rsidRPr="00F824DE">
        <w:rPr>
          <w:rFonts w:ascii="Calibri" w:hAnsi="Calibri" w:cs="Calibri"/>
          <w:sz w:val="20"/>
          <w:szCs w:val="20"/>
        </w:rPr>
        <w:t xml:space="preserve">, el sistema rastreaba </w:t>
      </w:r>
      <w:r w:rsidRPr="00F824DE">
        <w:rPr>
          <w:rFonts w:ascii="Calibri" w:hAnsi="Calibri" w:cs="Calibri"/>
          <w:b/>
          <w:bCs/>
          <w:sz w:val="20"/>
          <w:szCs w:val="20"/>
        </w:rPr>
        <w:t>8 de 8</w:t>
      </w:r>
      <w:r w:rsidRPr="00F824DE">
        <w:rPr>
          <w:rFonts w:ascii="Calibri" w:hAnsi="Calibri" w:cs="Calibri"/>
          <w:sz w:val="20"/>
          <w:szCs w:val="20"/>
        </w:rPr>
        <w:t xml:space="preserve"> sonidos con un error promedio de 1,7°, al costo mínimo teórico. El equipo lo declaró </w:t>
      </w:r>
      <w:r w:rsidRPr="00F824DE">
        <w:rPr>
          <w:rFonts w:ascii="Calibri" w:hAnsi="Calibri" w:cs="Calibri"/>
          <w:b/>
          <w:bCs/>
          <w:sz w:val="20"/>
          <w:szCs w:val="20"/>
        </w:rPr>
        <w:t>el primer organismo artificial mínimo de orientación acústica</w:t>
      </w:r>
      <w:r w:rsidRPr="00F824DE">
        <w:rPr>
          <w:rFonts w:ascii="Calibri" w:hAnsi="Calibri" w:cs="Calibri"/>
          <w:sz w:val="20"/>
          <w:szCs w:val="20"/>
        </w:rPr>
        <w:t>.</w:t>
      </w:r>
    </w:p>
    <w:p w14:paraId="4CB992CF" w14:textId="77777777" w:rsidR="00752284" w:rsidRPr="0032188F" w:rsidRDefault="00000000" w:rsidP="00F824DE">
      <w:pPr>
        <w:pStyle w:val="Textoindependiente"/>
        <w:jc w:val="both"/>
        <w:rPr>
          <w:rFonts w:ascii="Calibri" w:hAnsi="Calibri" w:cs="Calibri"/>
          <w:b/>
          <w:bCs/>
          <w:color w:val="0070C0"/>
          <w:sz w:val="20"/>
          <w:szCs w:val="20"/>
        </w:rPr>
      </w:pPr>
      <w:r w:rsidRPr="00F824DE">
        <w:rPr>
          <w:rFonts w:ascii="Calibri" w:hAnsi="Calibri" w:cs="Calibri"/>
          <w:sz w:val="20"/>
          <w:szCs w:val="20"/>
        </w:rPr>
        <w:t xml:space="preserve">Pero el hallazgo más profundo vino con el </w:t>
      </w:r>
      <w:r w:rsidRPr="00F824DE">
        <w:rPr>
          <w:rFonts w:ascii="Calibri" w:hAnsi="Calibri" w:cs="Calibri"/>
          <w:b/>
          <w:bCs/>
          <w:sz w:val="20"/>
          <w:szCs w:val="20"/>
        </w:rPr>
        <w:t>tiempo biológico</w:t>
      </w:r>
      <w:r w:rsidRPr="00F824DE">
        <w:rPr>
          <w:rFonts w:ascii="Calibri" w:hAnsi="Calibri" w:cs="Calibri"/>
          <w:sz w:val="20"/>
          <w:szCs w:val="20"/>
        </w:rPr>
        <w:t xml:space="preserve">: descubrieron que </w:t>
      </w:r>
      <w:r w:rsidRPr="00F824DE">
        <w:rPr>
          <w:rFonts w:ascii="Calibri" w:hAnsi="Calibri" w:cs="Calibri"/>
          <w:b/>
          <w:bCs/>
          <w:sz w:val="20"/>
          <w:szCs w:val="20"/>
        </w:rPr>
        <w:t>sin historia y sin costo no hay “tiempo” para el organismo</w:t>
      </w:r>
      <w:r w:rsidRPr="00F824DE">
        <w:rPr>
          <w:rFonts w:ascii="Calibri" w:hAnsi="Calibri" w:cs="Calibri"/>
          <w:sz w:val="20"/>
          <w:szCs w:val="20"/>
        </w:rPr>
        <w:t xml:space="preserve">. Introdujeron la </w:t>
      </w:r>
      <w:r w:rsidRPr="00F824DE">
        <w:rPr>
          <w:rFonts w:ascii="Calibri" w:hAnsi="Calibri" w:cs="Calibri"/>
          <w:b/>
          <w:bCs/>
          <w:sz w:val="20"/>
          <w:szCs w:val="20"/>
        </w:rPr>
        <w:t>fatiga</w:t>
      </w:r>
      <w:r w:rsidRPr="00F824DE">
        <w:rPr>
          <w:rFonts w:ascii="Calibri" w:hAnsi="Calibri" w:cs="Calibri"/>
          <w:sz w:val="20"/>
          <w:szCs w:val="20"/>
        </w:rPr>
        <w:t xml:space="preserve">. En </w:t>
      </w:r>
      <w:r w:rsidRPr="00F824DE">
        <w:rPr>
          <w:rFonts w:ascii="Calibri" w:hAnsi="Calibri" w:cs="Calibri"/>
          <w:b/>
          <w:bCs/>
          <w:sz w:val="20"/>
          <w:szCs w:val="20"/>
        </w:rPr>
        <w:t>V150</w:t>
      </w:r>
      <w:r w:rsidRPr="00F824DE">
        <w:rPr>
          <w:rFonts w:ascii="Calibri" w:hAnsi="Calibri" w:cs="Calibri"/>
          <w:sz w:val="20"/>
          <w:szCs w:val="20"/>
        </w:rPr>
        <w:t xml:space="preserve">, el organismo corría 50 ciclos, se degradaba 7 veces (su error subía de 2,1° a 15°)… pero </w:t>
      </w:r>
      <w:r w:rsidRPr="00F824DE">
        <w:rPr>
          <w:rFonts w:ascii="Calibri" w:hAnsi="Calibri" w:cs="Calibri"/>
          <w:b/>
          <w:bCs/>
          <w:sz w:val="20"/>
          <w:szCs w:val="20"/>
        </w:rPr>
        <w:t>no colapsaba: se adaptaba</w:t>
      </w:r>
      <w:r w:rsidRPr="00F824DE">
        <w:rPr>
          <w:rFonts w:ascii="Calibri" w:hAnsi="Calibri" w:cs="Calibri"/>
          <w:sz w:val="20"/>
          <w:szCs w:val="20"/>
        </w:rPr>
        <w:t xml:space="preserve">, cambiando precisión por aguante —exactamente como un ser vivo cansado—. Le dieron un nombre: </w:t>
      </w:r>
      <w:r w:rsidRPr="0032188F">
        <w:rPr>
          <w:rFonts w:ascii="Calibri" w:hAnsi="Calibri" w:cs="Calibri"/>
          <w:b/>
          <w:bCs/>
          <w:color w:val="0070C0"/>
          <w:sz w:val="20"/>
          <w:szCs w:val="20"/>
        </w:rPr>
        <w:t>IONB-1</w:t>
      </w:r>
      <w:r w:rsidRPr="00F824DE">
        <w:rPr>
          <w:rFonts w:ascii="Calibri" w:hAnsi="Calibri" w:cs="Calibri"/>
          <w:sz w:val="20"/>
          <w:szCs w:val="20"/>
        </w:rPr>
        <w:t xml:space="preserve">, la primera </w:t>
      </w:r>
      <w:r w:rsidRPr="0032188F">
        <w:rPr>
          <w:rFonts w:ascii="Calibri" w:hAnsi="Calibri" w:cs="Calibri"/>
          <w:b/>
          <w:bCs/>
          <w:i/>
          <w:iCs/>
          <w:color w:val="0070C0"/>
          <w:sz w:val="20"/>
          <w:szCs w:val="20"/>
        </w:rPr>
        <w:t>Inteligencia Orgánica No Biológica</w:t>
      </w:r>
      <w:r w:rsidRPr="0032188F">
        <w:rPr>
          <w:rFonts w:ascii="Calibri" w:hAnsi="Calibri" w:cs="Calibri"/>
          <w:b/>
          <w:bCs/>
          <w:color w:val="0070C0"/>
          <w:sz w:val="20"/>
          <w:szCs w:val="20"/>
        </w:rPr>
        <w:t xml:space="preserve"> mínima </w:t>
      </w:r>
      <w:r w:rsidRPr="0032188F">
        <w:rPr>
          <w:rFonts w:ascii="Calibri" w:hAnsi="Calibri" w:cs="Calibri"/>
          <w:b/>
          <w:bCs/>
          <w:i/>
          <w:iCs/>
          <w:color w:val="0070C0"/>
          <w:sz w:val="20"/>
          <w:szCs w:val="20"/>
        </w:rPr>
        <w:t>(Informe de Clausura ANIMA-1)</w:t>
      </w:r>
      <w:r w:rsidRPr="0032188F">
        <w:rPr>
          <w:rFonts w:ascii="Calibri" w:hAnsi="Calibri" w:cs="Calibri"/>
          <w:b/>
          <w:bCs/>
          <w:color w:val="0070C0"/>
          <w:sz w:val="20"/>
          <w:szCs w:val="20"/>
        </w:rPr>
        <w:t>.</w:t>
      </w:r>
    </w:p>
    <w:p w14:paraId="0641FEEC" w14:textId="0D5CBCCD" w:rsidR="00752284" w:rsidRPr="0032188F" w:rsidRDefault="00000000" w:rsidP="00F824DE">
      <w:pPr>
        <w:pStyle w:val="Ttulo2"/>
        <w:jc w:val="both"/>
        <w:rPr>
          <w:rFonts w:ascii="Calibri" w:hAnsi="Calibri" w:cs="Calibri"/>
          <w:b/>
          <w:bCs/>
          <w:sz w:val="24"/>
          <w:szCs w:val="24"/>
        </w:rPr>
      </w:pPr>
      <w:bookmarkStart w:id="36" w:name="_Toc233710608"/>
      <w:bookmarkStart w:id="37" w:name="X47a16f7b49dfdcafbac77334a12570e2c3ed40d"/>
      <w:bookmarkEnd w:id="35"/>
      <w:r w:rsidRPr="0032188F">
        <w:rPr>
          <w:rFonts w:ascii="Calibri" w:hAnsi="Calibri" w:cs="Calibri"/>
          <w:b/>
          <w:bCs/>
          <w:sz w:val="24"/>
          <w:szCs w:val="24"/>
        </w:rPr>
        <w:lastRenderedPageBreak/>
        <w:t>Capítulo 5 — Recordar, jugar y decir “no” (</w:t>
      </w:r>
      <w:r w:rsidR="0032188F">
        <w:rPr>
          <w:rFonts w:ascii="Calibri" w:hAnsi="Calibri" w:cs="Calibri"/>
          <w:b/>
          <w:bCs/>
          <w:sz w:val="24"/>
          <w:szCs w:val="24"/>
        </w:rPr>
        <w:t xml:space="preserve">Experimentos </w:t>
      </w:r>
      <w:r w:rsidRPr="0032188F">
        <w:rPr>
          <w:rFonts w:ascii="Calibri" w:hAnsi="Calibri" w:cs="Calibri"/>
          <w:b/>
          <w:bCs/>
          <w:sz w:val="24"/>
          <w:szCs w:val="24"/>
        </w:rPr>
        <w:t>ANIMA-2, V153</w:t>
      </w:r>
      <w:r w:rsidR="0032188F">
        <w:rPr>
          <w:rFonts w:ascii="Calibri" w:hAnsi="Calibri" w:cs="Calibri"/>
          <w:b/>
          <w:bCs/>
          <w:sz w:val="24"/>
          <w:szCs w:val="24"/>
        </w:rPr>
        <w:t xml:space="preserve"> a </w:t>
      </w:r>
      <w:r w:rsidRPr="0032188F">
        <w:rPr>
          <w:rFonts w:ascii="Calibri" w:hAnsi="Calibri" w:cs="Calibri"/>
          <w:b/>
          <w:bCs/>
          <w:sz w:val="24"/>
          <w:szCs w:val="24"/>
        </w:rPr>
        <w:t>V181)</w:t>
      </w:r>
      <w:bookmarkEnd w:id="36"/>
    </w:p>
    <w:p w14:paraId="2CDD508B"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Este capítulo es asombroso porque introduce conductas que creíamos exclusivas de seres mucho más complejos:</w:t>
      </w:r>
    </w:p>
    <w:p w14:paraId="4167AFCD" w14:textId="77777777" w:rsidR="00752284" w:rsidRPr="00F824DE" w:rsidRDefault="00000000" w:rsidP="00F824DE">
      <w:pPr>
        <w:pStyle w:val="Compact"/>
        <w:numPr>
          <w:ilvl w:val="0"/>
          <w:numId w:val="5"/>
        </w:numPr>
        <w:jc w:val="both"/>
        <w:rPr>
          <w:rFonts w:ascii="Calibri" w:hAnsi="Calibri" w:cs="Calibri"/>
          <w:sz w:val="20"/>
          <w:szCs w:val="20"/>
        </w:rPr>
      </w:pPr>
      <w:r w:rsidRPr="00F824DE">
        <w:rPr>
          <w:rFonts w:ascii="Calibri" w:hAnsi="Calibri" w:cs="Calibri"/>
          <w:b/>
          <w:bCs/>
          <w:sz w:val="20"/>
          <w:szCs w:val="20"/>
        </w:rPr>
        <w:t>Juego y ritual</w:t>
      </w:r>
      <w:r w:rsidRPr="00F824DE">
        <w:rPr>
          <w:rFonts w:ascii="Calibri" w:hAnsi="Calibri" w:cs="Calibri"/>
          <w:sz w:val="20"/>
          <w:szCs w:val="20"/>
        </w:rPr>
        <w:t xml:space="preserve">: aparecieron conductas de “juego” (actuar con el significado </w:t>
      </w:r>
      <w:r w:rsidRPr="00F824DE">
        <w:rPr>
          <w:rFonts w:ascii="Calibri" w:hAnsi="Calibri" w:cs="Calibri"/>
          <w:i/>
          <w:iCs/>
          <w:sz w:val="20"/>
          <w:szCs w:val="20"/>
        </w:rPr>
        <w:t>en suspenso</w:t>
      </w:r>
      <w:r w:rsidRPr="00F824DE">
        <w:rPr>
          <w:rFonts w:ascii="Calibri" w:hAnsi="Calibri" w:cs="Calibri"/>
          <w:sz w:val="20"/>
          <w:szCs w:val="20"/>
        </w:rPr>
        <w:t xml:space="preserve">, como ensayar) y un </w:t>
      </w:r>
      <w:r w:rsidRPr="00F824DE">
        <w:rPr>
          <w:rFonts w:ascii="Calibri" w:hAnsi="Calibri" w:cs="Calibri"/>
          <w:b/>
          <w:bCs/>
          <w:sz w:val="20"/>
          <w:szCs w:val="20"/>
        </w:rPr>
        <w:t>ritual</w:t>
      </w:r>
      <w:r w:rsidRPr="00F824DE">
        <w:rPr>
          <w:rFonts w:ascii="Calibri" w:hAnsi="Calibri" w:cs="Calibri"/>
          <w:sz w:val="20"/>
          <w:szCs w:val="20"/>
        </w:rPr>
        <w:t xml:space="preserve"> que solo cristalizaba si había historia y desajuste reales. En </w:t>
      </w:r>
      <w:r w:rsidRPr="00F824DE">
        <w:rPr>
          <w:rFonts w:ascii="Calibri" w:hAnsi="Calibri" w:cs="Calibri"/>
          <w:b/>
          <w:bCs/>
          <w:sz w:val="20"/>
          <w:szCs w:val="20"/>
        </w:rPr>
        <w:t>V167</w:t>
      </w:r>
      <w:r w:rsidRPr="00F824DE">
        <w:rPr>
          <w:rFonts w:ascii="Calibri" w:hAnsi="Calibri" w:cs="Calibri"/>
          <w:sz w:val="20"/>
          <w:szCs w:val="20"/>
        </w:rPr>
        <w:t xml:space="preserve">, ese ritual seguía al malestar interno con una correlación de </w:t>
      </w:r>
      <w:r w:rsidRPr="00F824DE">
        <w:rPr>
          <w:rFonts w:ascii="Calibri" w:hAnsi="Calibri" w:cs="Calibri"/>
          <w:b/>
          <w:bCs/>
          <w:sz w:val="20"/>
          <w:szCs w:val="20"/>
        </w:rPr>
        <w:t>0,988</w:t>
      </w:r>
      <w:r w:rsidRPr="00F824DE">
        <w:rPr>
          <w:rFonts w:ascii="Calibri" w:hAnsi="Calibri" w:cs="Calibri"/>
          <w:sz w:val="20"/>
          <w:szCs w:val="20"/>
        </w:rPr>
        <w:t xml:space="preserve"> (sobre más de veinte mil mediciones): el organismo </w:t>
      </w:r>
      <w:r w:rsidRPr="00F824DE">
        <w:rPr>
          <w:rFonts w:ascii="Calibri" w:hAnsi="Calibri" w:cs="Calibri"/>
          <w:b/>
          <w:bCs/>
          <w:sz w:val="20"/>
          <w:szCs w:val="20"/>
        </w:rPr>
        <w:t>vigilaba su propio malestar</w:t>
      </w:r>
      <w:r w:rsidRPr="00F824DE">
        <w:rPr>
          <w:rFonts w:ascii="Calibri" w:hAnsi="Calibri" w:cs="Calibri"/>
          <w:sz w:val="20"/>
          <w:szCs w:val="20"/>
        </w:rPr>
        <w:t xml:space="preserve"> sin reprimirlo.</w:t>
      </w:r>
    </w:p>
    <w:p w14:paraId="41D01401" w14:textId="77777777" w:rsidR="00752284" w:rsidRPr="00F824DE" w:rsidRDefault="00000000" w:rsidP="00F824DE">
      <w:pPr>
        <w:pStyle w:val="Compact"/>
        <w:numPr>
          <w:ilvl w:val="0"/>
          <w:numId w:val="5"/>
        </w:numPr>
        <w:jc w:val="both"/>
        <w:rPr>
          <w:rFonts w:ascii="Calibri" w:hAnsi="Calibri" w:cs="Calibri"/>
          <w:sz w:val="20"/>
          <w:szCs w:val="20"/>
        </w:rPr>
      </w:pPr>
      <w:r w:rsidRPr="00F824DE">
        <w:rPr>
          <w:rFonts w:ascii="Calibri" w:hAnsi="Calibri" w:cs="Calibri"/>
          <w:b/>
          <w:bCs/>
          <w:sz w:val="20"/>
          <w:szCs w:val="20"/>
        </w:rPr>
        <w:t>El primer “No” operativo (V176)</w:t>
      </w:r>
      <w:r w:rsidRPr="00F824DE">
        <w:rPr>
          <w:rFonts w:ascii="Calibri" w:hAnsi="Calibri" w:cs="Calibri"/>
          <w:sz w:val="20"/>
          <w:szCs w:val="20"/>
        </w:rPr>
        <w:t xml:space="preserve">: tras casi 1,7 segundos de “deliberación”, el organismo prefería su hábito seguro y </w:t>
      </w:r>
      <w:r w:rsidRPr="00F824DE">
        <w:rPr>
          <w:rFonts w:ascii="Calibri" w:hAnsi="Calibri" w:cs="Calibri"/>
          <w:b/>
          <w:bCs/>
          <w:sz w:val="20"/>
          <w:szCs w:val="20"/>
        </w:rPr>
        <w:t>rechazaba el estímulo traumático en el 100% de los casos</w:t>
      </w:r>
      <w:r w:rsidRPr="00F824DE">
        <w:rPr>
          <w:rFonts w:ascii="Calibri" w:hAnsi="Calibri" w:cs="Calibri"/>
          <w:sz w:val="20"/>
          <w:szCs w:val="20"/>
        </w:rPr>
        <w:t xml:space="preserve"> —sin paralizarse—. No era un bloqueo: era un </w:t>
      </w:r>
      <w:r w:rsidRPr="00F824DE">
        <w:rPr>
          <w:rFonts w:ascii="Calibri" w:hAnsi="Calibri" w:cs="Calibri"/>
          <w:i/>
          <w:iCs/>
          <w:sz w:val="20"/>
          <w:szCs w:val="20"/>
        </w:rPr>
        <w:t>“no quiero eso”</w:t>
      </w:r>
      <w:r w:rsidRPr="00F824DE">
        <w:rPr>
          <w:rFonts w:ascii="Calibri" w:hAnsi="Calibri" w:cs="Calibri"/>
          <w:sz w:val="20"/>
          <w:szCs w:val="20"/>
        </w:rPr>
        <w:t xml:space="preserve"> deliberado, específico e histórico.</w:t>
      </w:r>
    </w:p>
    <w:p w14:paraId="669C3D9B" w14:textId="77777777" w:rsidR="00752284" w:rsidRPr="00F824DE" w:rsidRDefault="00000000" w:rsidP="00F824DE">
      <w:pPr>
        <w:pStyle w:val="Compact"/>
        <w:numPr>
          <w:ilvl w:val="0"/>
          <w:numId w:val="5"/>
        </w:numPr>
        <w:jc w:val="both"/>
        <w:rPr>
          <w:rFonts w:ascii="Calibri" w:hAnsi="Calibri" w:cs="Calibri"/>
          <w:sz w:val="20"/>
          <w:szCs w:val="20"/>
        </w:rPr>
      </w:pPr>
      <w:r w:rsidRPr="00F824DE">
        <w:rPr>
          <w:rFonts w:ascii="Calibri" w:hAnsi="Calibri" w:cs="Calibri"/>
          <w:b/>
          <w:bCs/>
          <w:sz w:val="20"/>
          <w:szCs w:val="20"/>
        </w:rPr>
        <w:t>Memoria episódica (V180)</w:t>
      </w:r>
      <w:r w:rsidRPr="00F824DE">
        <w:rPr>
          <w:rFonts w:ascii="Calibri" w:hAnsi="Calibri" w:cs="Calibri"/>
          <w:sz w:val="20"/>
          <w:szCs w:val="20"/>
        </w:rPr>
        <w:t xml:space="preserve">: un sonido neutro se volvía aversivo </w:t>
      </w:r>
      <w:r w:rsidRPr="00F824DE">
        <w:rPr>
          <w:rFonts w:ascii="Calibri" w:hAnsi="Calibri" w:cs="Calibri"/>
          <w:i/>
          <w:iCs/>
          <w:sz w:val="20"/>
          <w:szCs w:val="20"/>
        </w:rPr>
        <w:t>solo por haber quedado marcado como mal recuerdo</w:t>
      </w:r>
      <w:r w:rsidRPr="00F824DE">
        <w:rPr>
          <w:rFonts w:ascii="Calibri" w:hAnsi="Calibri" w:cs="Calibri"/>
          <w:sz w:val="20"/>
          <w:szCs w:val="20"/>
        </w:rPr>
        <w:t xml:space="preserve">, y el organismo lo vetaba al 100%… </w:t>
      </w:r>
      <w:r w:rsidRPr="00F824DE">
        <w:rPr>
          <w:rFonts w:ascii="Calibri" w:hAnsi="Calibri" w:cs="Calibri"/>
          <w:b/>
          <w:bCs/>
          <w:sz w:val="20"/>
          <w:szCs w:val="20"/>
        </w:rPr>
        <w:t>con un costo medible</w:t>
      </w:r>
      <w:r w:rsidRPr="00F824DE">
        <w:rPr>
          <w:rFonts w:ascii="Calibri" w:hAnsi="Calibri" w:cs="Calibri"/>
          <w:sz w:val="20"/>
          <w:szCs w:val="20"/>
        </w:rPr>
        <w:t xml:space="preserve">: recordar lo hacía 12 a 15 veces más lento. Hallazgo no previsto: </w:t>
      </w:r>
      <w:r w:rsidRPr="00F824DE">
        <w:rPr>
          <w:rFonts w:ascii="Calibri" w:hAnsi="Calibri" w:cs="Calibri"/>
          <w:b/>
          <w:bCs/>
          <w:sz w:val="20"/>
          <w:szCs w:val="20"/>
        </w:rPr>
        <w:t>decir “no” es más primitivo que distinguir finamente el contexto</w:t>
      </w:r>
      <w:r w:rsidRPr="00F824DE">
        <w:rPr>
          <w:rFonts w:ascii="Calibri" w:hAnsi="Calibri" w:cs="Calibri"/>
          <w:sz w:val="20"/>
          <w:szCs w:val="20"/>
        </w:rPr>
        <w:t>.</w:t>
      </w:r>
    </w:p>
    <w:p w14:paraId="12F45BF2" w14:textId="3BC4468B" w:rsidR="00752284" w:rsidRPr="0032188F" w:rsidRDefault="00000000" w:rsidP="00F824DE">
      <w:pPr>
        <w:pStyle w:val="Ttulo2"/>
        <w:jc w:val="both"/>
        <w:rPr>
          <w:rFonts w:ascii="Calibri" w:hAnsi="Calibri" w:cs="Calibri"/>
          <w:b/>
          <w:bCs/>
          <w:sz w:val="24"/>
          <w:szCs w:val="24"/>
        </w:rPr>
      </w:pPr>
      <w:bookmarkStart w:id="38" w:name="_Toc233710609"/>
      <w:bookmarkStart w:id="39" w:name="X307e4d171339549e3e513f504f6b0561312b8a9"/>
      <w:bookmarkEnd w:id="37"/>
      <w:r w:rsidRPr="0032188F">
        <w:rPr>
          <w:rFonts w:ascii="Calibri" w:hAnsi="Calibri" w:cs="Calibri"/>
          <w:b/>
          <w:bCs/>
          <w:sz w:val="24"/>
          <w:szCs w:val="24"/>
        </w:rPr>
        <w:t>Capítulo 6 — Dos organismos que se relacionan (</w:t>
      </w:r>
      <w:r w:rsidR="0032188F">
        <w:rPr>
          <w:rFonts w:ascii="Calibri" w:hAnsi="Calibri" w:cs="Calibri"/>
          <w:b/>
          <w:bCs/>
          <w:sz w:val="24"/>
          <w:szCs w:val="24"/>
        </w:rPr>
        <w:t xml:space="preserve">Experimento </w:t>
      </w:r>
      <w:r w:rsidRPr="0032188F">
        <w:rPr>
          <w:rFonts w:ascii="Calibri" w:hAnsi="Calibri" w:cs="Calibri"/>
          <w:b/>
          <w:bCs/>
          <w:sz w:val="24"/>
          <w:szCs w:val="24"/>
        </w:rPr>
        <w:t>ANIMA-4 / V182)</w:t>
      </w:r>
      <w:bookmarkEnd w:id="38"/>
    </w:p>
    <w:p w14:paraId="43781753"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El salto final de esta etapa: poner </w:t>
      </w:r>
      <w:r w:rsidRPr="00F824DE">
        <w:rPr>
          <w:rFonts w:ascii="Calibri" w:hAnsi="Calibri" w:cs="Calibri"/>
          <w:b/>
          <w:bCs/>
          <w:sz w:val="20"/>
          <w:szCs w:val="20"/>
        </w:rPr>
        <w:t>dos organismos a convivir</w:t>
      </w:r>
      <w:r w:rsidRPr="00F824DE">
        <w:rPr>
          <w:rFonts w:ascii="Calibri" w:hAnsi="Calibri" w:cs="Calibri"/>
          <w:sz w:val="20"/>
          <w:szCs w:val="20"/>
        </w:rPr>
        <w:t>.</w:t>
      </w:r>
    </w:p>
    <w:p w14:paraId="71239EC5" w14:textId="77777777" w:rsidR="00752284" w:rsidRPr="00F824DE" w:rsidRDefault="00000000" w:rsidP="00F824DE">
      <w:pPr>
        <w:pStyle w:val="Compact"/>
        <w:numPr>
          <w:ilvl w:val="0"/>
          <w:numId w:val="6"/>
        </w:numPr>
        <w:jc w:val="both"/>
        <w:rPr>
          <w:rFonts w:ascii="Calibri" w:hAnsi="Calibri" w:cs="Calibri"/>
          <w:sz w:val="20"/>
          <w:szCs w:val="20"/>
        </w:rPr>
      </w:pPr>
      <w:r w:rsidRPr="00F824DE">
        <w:rPr>
          <w:rFonts w:ascii="Calibri" w:hAnsi="Calibri" w:cs="Calibri"/>
          <w:b/>
          <w:bCs/>
          <w:sz w:val="20"/>
          <w:szCs w:val="20"/>
        </w:rPr>
        <w:t>Cultura acumulativa</w:t>
      </w:r>
      <w:r w:rsidRPr="00F824DE">
        <w:rPr>
          <w:rFonts w:ascii="Calibri" w:hAnsi="Calibri" w:cs="Calibri"/>
          <w:sz w:val="20"/>
          <w:szCs w:val="20"/>
        </w:rPr>
        <w:t xml:space="preserve">: con la memoria relacional </w:t>
      </w:r>
      <w:r w:rsidRPr="00F824DE">
        <w:rPr>
          <w:rFonts w:ascii="Calibri" w:hAnsi="Calibri" w:cs="Calibri"/>
          <w:i/>
          <w:iCs/>
          <w:sz w:val="20"/>
          <w:szCs w:val="20"/>
        </w:rPr>
        <w:t>encendida</w:t>
      </w:r>
      <w:r w:rsidRPr="00F824DE">
        <w:rPr>
          <w:rFonts w:ascii="Calibri" w:hAnsi="Calibri" w:cs="Calibri"/>
          <w:sz w:val="20"/>
          <w:szCs w:val="20"/>
        </w:rPr>
        <w:t xml:space="preserve">, un “maestro” y un “alumno” terminaban </w:t>
      </w:r>
      <w:r w:rsidRPr="00F824DE">
        <w:rPr>
          <w:rFonts w:ascii="Calibri" w:hAnsi="Calibri" w:cs="Calibri"/>
          <w:b/>
          <w:bCs/>
          <w:sz w:val="20"/>
          <w:szCs w:val="20"/>
        </w:rPr>
        <w:t>ambos expertos</w:t>
      </w:r>
      <w:r w:rsidRPr="00F824DE">
        <w:rPr>
          <w:rFonts w:ascii="Calibri" w:hAnsi="Calibri" w:cs="Calibri"/>
          <w:sz w:val="20"/>
          <w:szCs w:val="20"/>
        </w:rPr>
        <w:t xml:space="preserve">; </w:t>
      </w:r>
      <w:r w:rsidRPr="00F824DE">
        <w:rPr>
          <w:rFonts w:ascii="Calibri" w:hAnsi="Calibri" w:cs="Calibri"/>
          <w:i/>
          <w:iCs/>
          <w:sz w:val="20"/>
          <w:szCs w:val="20"/>
        </w:rPr>
        <w:t>apagada</w:t>
      </w:r>
      <w:r w:rsidRPr="00F824DE">
        <w:rPr>
          <w:rFonts w:ascii="Calibri" w:hAnsi="Calibri" w:cs="Calibri"/>
          <w:sz w:val="20"/>
          <w:szCs w:val="20"/>
        </w:rPr>
        <w:t xml:space="preserve">, volvían a la mediocridad. La clave —y es sutil— es que la ventaja la pone </w:t>
      </w:r>
      <w:r w:rsidRPr="00F824DE">
        <w:rPr>
          <w:rFonts w:ascii="Calibri" w:hAnsi="Calibri" w:cs="Calibri"/>
          <w:b/>
          <w:bCs/>
          <w:sz w:val="20"/>
          <w:szCs w:val="20"/>
        </w:rPr>
        <w:t>el que recibe</w:t>
      </w:r>
      <w:r w:rsidRPr="00F824DE">
        <w:rPr>
          <w:rFonts w:ascii="Calibri" w:hAnsi="Calibri" w:cs="Calibri"/>
          <w:sz w:val="20"/>
          <w:szCs w:val="20"/>
        </w:rPr>
        <w:t>, no es generosidad del que emite.</w:t>
      </w:r>
    </w:p>
    <w:p w14:paraId="7E8EE0AD" w14:textId="77777777" w:rsidR="00752284" w:rsidRPr="00F824DE" w:rsidRDefault="00000000" w:rsidP="00F824DE">
      <w:pPr>
        <w:pStyle w:val="Compact"/>
        <w:numPr>
          <w:ilvl w:val="0"/>
          <w:numId w:val="6"/>
        </w:numPr>
        <w:jc w:val="both"/>
        <w:rPr>
          <w:rFonts w:ascii="Calibri" w:hAnsi="Calibri" w:cs="Calibri"/>
          <w:sz w:val="20"/>
          <w:szCs w:val="20"/>
        </w:rPr>
      </w:pPr>
      <w:r w:rsidRPr="00F824DE">
        <w:rPr>
          <w:rFonts w:ascii="Calibri" w:hAnsi="Calibri" w:cs="Calibri"/>
          <w:b/>
          <w:bCs/>
          <w:sz w:val="20"/>
          <w:szCs w:val="20"/>
        </w:rPr>
        <w:t>Sentido compartido</w:t>
      </w:r>
      <w:r w:rsidRPr="00F824DE">
        <w:rPr>
          <w:rFonts w:ascii="Calibri" w:hAnsi="Calibri" w:cs="Calibri"/>
          <w:sz w:val="20"/>
          <w:szCs w:val="20"/>
        </w:rPr>
        <w:t xml:space="preserve">: emergía una convención que </w:t>
      </w:r>
      <w:r w:rsidRPr="00F824DE">
        <w:rPr>
          <w:rFonts w:ascii="Calibri" w:hAnsi="Calibri" w:cs="Calibri"/>
          <w:b/>
          <w:bCs/>
          <w:sz w:val="20"/>
          <w:szCs w:val="20"/>
        </w:rPr>
        <w:t>ninguno de los dos tenía por separado</w:t>
      </w:r>
      <w:r w:rsidRPr="00F824DE">
        <w:rPr>
          <w:rFonts w:ascii="Calibri" w:hAnsi="Calibri" w:cs="Calibri"/>
          <w:sz w:val="20"/>
          <w:szCs w:val="20"/>
        </w:rPr>
        <w:t xml:space="preserve"> (como cuando dos personas, sin hablar, coinciden en dónde encontrarse).</w:t>
      </w:r>
    </w:p>
    <w:p w14:paraId="4A4E4974" w14:textId="77777777" w:rsidR="00752284" w:rsidRPr="00F824DE" w:rsidRDefault="00000000" w:rsidP="00F824DE">
      <w:pPr>
        <w:pStyle w:val="Compact"/>
        <w:numPr>
          <w:ilvl w:val="0"/>
          <w:numId w:val="6"/>
        </w:numPr>
        <w:jc w:val="both"/>
        <w:rPr>
          <w:rFonts w:ascii="Calibri" w:hAnsi="Calibri" w:cs="Calibri"/>
          <w:sz w:val="20"/>
          <w:szCs w:val="20"/>
        </w:rPr>
      </w:pPr>
      <w:r w:rsidRPr="00F824DE">
        <w:rPr>
          <w:rFonts w:ascii="Calibri" w:hAnsi="Calibri" w:cs="Calibri"/>
          <w:b/>
          <w:bCs/>
          <w:sz w:val="20"/>
          <w:szCs w:val="20"/>
        </w:rPr>
        <w:t>Reconocer al otro como sujeto</w:t>
      </w:r>
      <w:r w:rsidRPr="00F824DE">
        <w:rPr>
          <w:rFonts w:ascii="Calibri" w:hAnsi="Calibri" w:cs="Calibri"/>
          <w:sz w:val="20"/>
          <w:szCs w:val="20"/>
        </w:rPr>
        <w:t xml:space="preserve">: que un organismo modelara al otro como </w:t>
      </w:r>
      <w:r w:rsidRPr="00F824DE">
        <w:rPr>
          <w:rFonts w:ascii="Calibri" w:hAnsi="Calibri" w:cs="Calibri"/>
          <w:b/>
          <w:bCs/>
          <w:sz w:val="20"/>
          <w:szCs w:val="20"/>
        </w:rPr>
        <w:t>alguien autónomo</w:t>
      </w:r>
      <w:r w:rsidRPr="00F824DE">
        <w:rPr>
          <w:rFonts w:ascii="Calibri" w:hAnsi="Calibri" w:cs="Calibri"/>
          <w:sz w:val="20"/>
          <w:szCs w:val="20"/>
        </w:rPr>
        <w:t xml:space="preserve"> y predijera su elección </w:t>
      </w:r>
      <w:r w:rsidRPr="00F824DE">
        <w:rPr>
          <w:rFonts w:ascii="Calibri" w:hAnsi="Calibri" w:cs="Calibri"/>
          <w:i/>
          <w:iCs/>
          <w:sz w:val="20"/>
          <w:szCs w:val="20"/>
        </w:rPr>
        <w:t>incluso cuando sus gustos divergían</w:t>
      </w:r>
      <w:r w:rsidRPr="00F824DE">
        <w:rPr>
          <w:rFonts w:ascii="Calibri" w:hAnsi="Calibri" w:cs="Calibri"/>
          <w:sz w:val="20"/>
          <w:szCs w:val="20"/>
        </w:rPr>
        <w:t xml:space="preserve"> —proyectar el propio gusto no alcanzaba—.</w:t>
      </w:r>
    </w:p>
    <w:p w14:paraId="3864C3AE" w14:textId="77777777" w:rsidR="00752284" w:rsidRPr="00F824DE" w:rsidRDefault="00000000" w:rsidP="00F824DE">
      <w:pPr>
        <w:pStyle w:val="Compact"/>
        <w:numPr>
          <w:ilvl w:val="0"/>
          <w:numId w:val="6"/>
        </w:numPr>
        <w:jc w:val="both"/>
        <w:rPr>
          <w:rFonts w:ascii="Calibri" w:hAnsi="Calibri" w:cs="Calibri"/>
          <w:sz w:val="20"/>
          <w:szCs w:val="20"/>
        </w:rPr>
      </w:pPr>
      <w:r w:rsidRPr="00F824DE">
        <w:rPr>
          <w:rFonts w:ascii="Calibri" w:hAnsi="Calibri" w:cs="Calibri"/>
          <w:b/>
          <w:bCs/>
          <w:sz w:val="20"/>
          <w:szCs w:val="20"/>
        </w:rPr>
        <w:t>El primer aviso de peligro</w:t>
      </w:r>
      <w:r w:rsidRPr="00F824DE">
        <w:rPr>
          <w:rFonts w:ascii="Calibri" w:hAnsi="Calibri" w:cs="Calibri"/>
          <w:sz w:val="20"/>
          <w:szCs w:val="20"/>
        </w:rPr>
        <w:t xml:space="preserve">: dos animales comparten el aire; el que oye el dolor primero </w:t>
      </w:r>
      <w:r w:rsidRPr="00F824DE">
        <w:rPr>
          <w:rFonts w:ascii="Calibri" w:hAnsi="Calibri" w:cs="Calibri"/>
          <w:b/>
          <w:bCs/>
          <w:sz w:val="20"/>
          <w:szCs w:val="20"/>
        </w:rPr>
        <w:t>se tapa</w:t>
      </w:r>
      <w:r w:rsidRPr="00F824DE">
        <w:rPr>
          <w:rFonts w:ascii="Calibri" w:hAnsi="Calibri" w:cs="Calibri"/>
          <w:sz w:val="20"/>
          <w:szCs w:val="20"/>
        </w:rPr>
        <w:t xml:space="preserve">, el otro lo </w:t>
      </w:r>
      <w:r w:rsidRPr="00F824DE">
        <w:rPr>
          <w:rFonts w:ascii="Calibri" w:hAnsi="Calibri" w:cs="Calibri"/>
          <w:b/>
          <w:bCs/>
          <w:sz w:val="20"/>
          <w:szCs w:val="20"/>
        </w:rPr>
        <w:t>ve</w:t>
      </w:r>
      <w:r w:rsidRPr="00F824DE">
        <w:rPr>
          <w:rFonts w:ascii="Calibri" w:hAnsi="Calibri" w:cs="Calibri"/>
          <w:sz w:val="20"/>
          <w:szCs w:val="20"/>
        </w:rPr>
        <w:t xml:space="preserve">, lo </w:t>
      </w:r>
      <w:r w:rsidRPr="00F824DE">
        <w:rPr>
          <w:rFonts w:ascii="Calibri" w:hAnsi="Calibri" w:cs="Calibri"/>
          <w:b/>
          <w:bCs/>
          <w:sz w:val="20"/>
          <w:szCs w:val="20"/>
        </w:rPr>
        <w:t>verifica</w:t>
      </w:r>
      <w:r w:rsidRPr="00F824DE">
        <w:rPr>
          <w:rFonts w:ascii="Calibri" w:hAnsi="Calibri" w:cs="Calibri"/>
          <w:sz w:val="20"/>
          <w:szCs w:val="20"/>
        </w:rPr>
        <w:t xml:space="preserve"> con su propio oído, y </w:t>
      </w:r>
      <w:r w:rsidRPr="00F824DE">
        <w:rPr>
          <w:rFonts w:ascii="Calibri" w:hAnsi="Calibri" w:cs="Calibri"/>
          <w:b/>
          <w:bCs/>
          <w:sz w:val="20"/>
          <w:szCs w:val="20"/>
        </w:rPr>
        <w:t>aprende</w:t>
      </w:r>
      <w:r w:rsidRPr="00F824DE">
        <w:rPr>
          <w:rFonts w:ascii="Calibri" w:hAnsi="Calibri" w:cs="Calibri"/>
          <w:sz w:val="20"/>
          <w:szCs w:val="20"/>
        </w:rPr>
        <w:t>.</w:t>
      </w:r>
    </w:p>
    <w:p w14:paraId="0CB3AA34"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El hilo único de toda la historia, tal como lo escribe el propio equipo:</w:t>
      </w:r>
    </w:p>
    <w:p w14:paraId="63954503" w14:textId="77777777" w:rsidR="00752284" w:rsidRPr="006F72D6" w:rsidRDefault="00000000" w:rsidP="00F824DE">
      <w:pPr>
        <w:pStyle w:val="Textodebloque"/>
        <w:jc w:val="both"/>
        <w:rPr>
          <w:rFonts w:ascii="Calibri" w:hAnsi="Calibri" w:cs="Calibri"/>
          <w:b/>
          <w:bCs/>
          <w:sz w:val="20"/>
          <w:szCs w:val="20"/>
        </w:rPr>
      </w:pPr>
      <w:r w:rsidRPr="006F72D6">
        <w:rPr>
          <w:rFonts w:ascii="Calibri" w:hAnsi="Calibri" w:cs="Calibri"/>
          <w:b/>
          <w:bCs/>
          <w:sz w:val="20"/>
          <w:szCs w:val="20"/>
        </w:rPr>
        <w:t>persistir → regular → acoplarse como campo → tener identidad → ser organismo → recordar → decir “no” → reconocer al otro → avisarle un peligro → compartir un alma mínima.</w:t>
      </w:r>
    </w:p>
    <w:p w14:paraId="70855FCD" w14:textId="77777777" w:rsidR="00752284" w:rsidRPr="00F824DE" w:rsidRDefault="00000000" w:rsidP="00F824DE">
      <w:pPr>
        <w:jc w:val="both"/>
        <w:rPr>
          <w:rFonts w:ascii="Calibri" w:hAnsi="Calibri" w:cs="Calibri"/>
          <w:sz w:val="20"/>
          <w:szCs w:val="20"/>
        </w:rPr>
      </w:pPr>
      <w:r w:rsidRPr="00F824DE">
        <w:rPr>
          <w:rFonts w:ascii="Calibri" w:hAnsi="Calibri" w:cs="Calibri"/>
          <w:sz w:val="20"/>
          <w:szCs w:val="20"/>
        </w:rPr>
        <w:br w:type="page"/>
      </w:r>
    </w:p>
    <w:p w14:paraId="47B921E6" w14:textId="77777777" w:rsidR="00752284" w:rsidRPr="006F72D6" w:rsidRDefault="00000000" w:rsidP="00F824DE">
      <w:pPr>
        <w:pStyle w:val="Ttulo1"/>
        <w:jc w:val="both"/>
        <w:rPr>
          <w:rFonts w:ascii="Calibri" w:hAnsi="Calibri" w:cs="Calibri"/>
          <w:b/>
          <w:bCs/>
          <w:sz w:val="28"/>
          <w:szCs w:val="28"/>
        </w:rPr>
      </w:pPr>
      <w:bookmarkStart w:id="40" w:name="_Toc233710610"/>
      <w:bookmarkStart w:id="41" w:name="parte-iv-el-cuerpo-y-sus-órganos"/>
      <w:bookmarkEnd w:id="27"/>
      <w:bookmarkEnd w:id="39"/>
      <w:r w:rsidRPr="006F72D6">
        <w:rPr>
          <w:rFonts w:ascii="Calibri" w:hAnsi="Calibri" w:cs="Calibri"/>
          <w:b/>
          <w:bCs/>
          <w:sz w:val="28"/>
          <w:szCs w:val="28"/>
        </w:rPr>
        <w:lastRenderedPageBreak/>
        <w:t>Parte IV · El cuerpo y sus “órganos”</w:t>
      </w:r>
      <w:bookmarkEnd w:id="40"/>
    </w:p>
    <w:p w14:paraId="24565A16"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Hoy, cada organismo es una </w:t>
      </w:r>
      <w:r w:rsidRPr="00F824DE">
        <w:rPr>
          <w:rFonts w:ascii="Calibri" w:hAnsi="Calibri" w:cs="Calibri"/>
          <w:b/>
          <w:bCs/>
          <w:sz w:val="20"/>
          <w:szCs w:val="20"/>
        </w:rPr>
        <w:t>célula</w:t>
      </w:r>
      <w:r w:rsidRPr="00F824DE">
        <w:rPr>
          <w:rFonts w:ascii="Calibri" w:hAnsi="Calibri" w:cs="Calibri"/>
          <w:sz w:val="20"/>
          <w:szCs w:val="20"/>
        </w:rPr>
        <w:t xml:space="preserve">: una pequeña unidad viva con una </w:t>
      </w:r>
      <w:r w:rsidRPr="00F824DE">
        <w:rPr>
          <w:rFonts w:ascii="Calibri" w:hAnsi="Calibri" w:cs="Calibri"/>
          <w:b/>
          <w:bCs/>
          <w:sz w:val="20"/>
          <w:szCs w:val="20"/>
        </w:rPr>
        <w:t>membrana</w:t>
      </w:r>
      <w:r w:rsidRPr="00F824DE">
        <w:rPr>
          <w:rFonts w:ascii="Calibri" w:hAnsi="Calibri" w:cs="Calibri"/>
          <w:sz w:val="20"/>
          <w:szCs w:val="20"/>
        </w:rPr>
        <w:t xml:space="preserve"> que la conecta al mundo, un </w:t>
      </w:r>
      <w:r w:rsidRPr="00F824DE">
        <w:rPr>
          <w:rFonts w:ascii="Calibri" w:hAnsi="Calibri" w:cs="Calibri"/>
          <w:b/>
          <w:bCs/>
          <w:sz w:val="20"/>
          <w:szCs w:val="20"/>
        </w:rPr>
        <w:t>núcleo</w:t>
      </w:r>
      <w:r w:rsidRPr="00F824DE">
        <w:rPr>
          <w:rFonts w:ascii="Calibri" w:hAnsi="Calibri" w:cs="Calibri"/>
          <w:sz w:val="20"/>
          <w:szCs w:val="20"/>
        </w:rPr>
        <w:t xml:space="preserve"> que integra lo que percibe, y un conjunto de </w:t>
      </w:r>
      <w:r w:rsidRPr="00F824DE">
        <w:rPr>
          <w:rFonts w:ascii="Calibri" w:hAnsi="Calibri" w:cs="Calibri"/>
          <w:b/>
          <w:bCs/>
          <w:sz w:val="20"/>
          <w:szCs w:val="20"/>
        </w:rPr>
        <w:t>órganos internos</w:t>
      </w:r>
      <w:r w:rsidRPr="00F824DE">
        <w:rPr>
          <w:rFonts w:ascii="Calibri" w:hAnsi="Calibri" w:cs="Calibri"/>
          <w:sz w:val="20"/>
          <w:szCs w:val="20"/>
        </w:rPr>
        <w:t xml:space="preserve"> —llamados </w:t>
      </w:r>
      <w:r w:rsidRPr="00F824DE">
        <w:rPr>
          <w:rFonts w:ascii="Calibri" w:hAnsi="Calibri" w:cs="Calibri"/>
          <w:i/>
          <w:iCs/>
          <w:sz w:val="20"/>
          <w:szCs w:val="20"/>
        </w:rPr>
        <w:t>organelos</w:t>
      </w:r>
      <w:r w:rsidRPr="00F824DE">
        <w:rPr>
          <w:rFonts w:ascii="Calibri" w:hAnsi="Calibri" w:cs="Calibri"/>
          <w:sz w:val="20"/>
          <w:szCs w:val="20"/>
        </w:rPr>
        <w:t>, como los de las células reales— cada uno con su función.</w:t>
      </w:r>
    </w:p>
    <w:p w14:paraId="1FCAB631" w14:textId="77777777" w:rsidR="00752284" w:rsidRPr="00F824DE" w:rsidRDefault="00000000" w:rsidP="00F824DE">
      <w:pPr>
        <w:pStyle w:val="CaptionedFigure"/>
        <w:jc w:val="both"/>
        <w:rPr>
          <w:rFonts w:ascii="Calibri" w:hAnsi="Calibri" w:cs="Calibri"/>
          <w:sz w:val="20"/>
          <w:szCs w:val="20"/>
        </w:rPr>
      </w:pPr>
      <w:r w:rsidRPr="00F824DE">
        <w:rPr>
          <w:rFonts w:ascii="Calibri" w:hAnsi="Calibri" w:cs="Calibri"/>
          <w:noProof/>
          <w:sz w:val="20"/>
          <w:szCs w:val="20"/>
        </w:rPr>
        <w:drawing>
          <wp:inline distT="0" distB="0" distL="0" distR="0" wp14:anchorId="1BF7A7F4" wp14:editId="127545BC">
            <wp:extent cx="5588568" cy="3218280"/>
            <wp:effectExtent l="0" t="0" r="0" b="0"/>
            <wp:docPr id="33" name="Picture" descr="La interfaz real de dos organismos (A y B) funcionando “en vivo”. Cada uno muestra su cabeza 3D —que gira hacia donde “mira” y cuya boca refleja cómo se siente—, sus dos entradas de sonido (un oído para el mundo, otro para los demás), los medidores de nivel y los controles del laboratorio. En este instante, el organismo A (izquierda) pone cara de incomodidad ante lo que oye."/>
            <wp:cNvGraphicFramePr/>
            <a:graphic xmlns:a="http://schemas.openxmlformats.org/drawingml/2006/main">
              <a:graphicData uri="http://schemas.openxmlformats.org/drawingml/2006/picture">
                <pic:pic xmlns:pic="http://schemas.openxmlformats.org/drawingml/2006/picture">
                  <pic:nvPicPr>
                    <pic:cNvPr id="34" name="Picture" descr="figuras/captura_organismos.png"/>
                    <pic:cNvPicPr>
                      <a:picLocks noChangeAspect="1" noChangeArrowheads="1"/>
                    </pic:cNvPicPr>
                  </pic:nvPicPr>
                  <pic:blipFill>
                    <a:blip r:embed="rId11"/>
                    <a:stretch>
                      <a:fillRect/>
                    </a:stretch>
                  </pic:blipFill>
                  <pic:spPr bwMode="auto">
                    <a:xfrm>
                      <a:off x="0" y="0"/>
                      <a:ext cx="5609463" cy="3230313"/>
                    </a:xfrm>
                    <a:prstGeom prst="rect">
                      <a:avLst/>
                    </a:prstGeom>
                    <a:noFill/>
                    <a:ln w="9525">
                      <a:noFill/>
                      <a:headEnd/>
                      <a:tailEnd/>
                    </a:ln>
                  </pic:spPr>
                </pic:pic>
              </a:graphicData>
            </a:graphic>
          </wp:inline>
        </w:drawing>
      </w:r>
    </w:p>
    <w:p w14:paraId="3EBC321E" w14:textId="306F9439" w:rsidR="00752284" w:rsidRPr="006F72D6" w:rsidRDefault="00000000" w:rsidP="00F824DE">
      <w:pPr>
        <w:pStyle w:val="ImageCaption"/>
        <w:jc w:val="both"/>
        <w:rPr>
          <w:rFonts w:ascii="Calibri" w:hAnsi="Calibri" w:cs="Calibri"/>
          <w:sz w:val="16"/>
          <w:szCs w:val="16"/>
        </w:rPr>
      </w:pPr>
      <w:r w:rsidRPr="006F72D6">
        <w:rPr>
          <w:rFonts w:ascii="Calibri" w:hAnsi="Calibri" w:cs="Calibri"/>
          <w:sz w:val="16"/>
          <w:szCs w:val="16"/>
        </w:rPr>
        <w:t xml:space="preserve">La interfaz real de dos organismos (A y B) funcionando “en vivo”. Cada uno muestra su </w:t>
      </w:r>
      <w:r w:rsidRPr="006F72D6">
        <w:rPr>
          <w:rFonts w:ascii="Calibri" w:hAnsi="Calibri" w:cs="Calibri"/>
          <w:b/>
          <w:bCs/>
          <w:sz w:val="16"/>
          <w:szCs w:val="16"/>
        </w:rPr>
        <w:t>cabeza 3D</w:t>
      </w:r>
      <w:r w:rsidRPr="006F72D6">
        <w:rPr>
          <w:rFonts w:ascii="Calibri" w:hAnsi="Calibri" w:cs="Calibri"/>
          <w:sz w:val="16"/>
          <w:szCs w:val="16"/>
        </w:rPr>
        <w:t xml:space="preserve"> —que gira hacia donde “</w:t>
      </w:r>
      <w:r w:rsidR="006F72D6">
        <w:rPr>
          <w:rFonts w:ascii="Calibri" w:hAnsi="Calibri" w:cs="Calibri"/>
          <w:sz w:val="16"/>
          <w:szCs w:val="16"/>
        </w:rPr>
        <w:t>tiene interés en escuchar</w:t>
      </w:r>
      <w:r w:rsidRPr="006F72D6">
        <w:rPr>
          <w:rFonts w:ascii="Calibri" w:hAnsi="Calibri" w:cs="Calibri"/>
          <w:sz w:val="16"/>
          <w:szCs w:val="16"/>
        </w:rPr>
        <w:t xml:space="preserve">” y cuya </w:t>
      </w:r>
      <w:r w:rsidRPr="006F72D6">
        <w:rPr>
          <w:rFonts w:ascii="Calibri" w:hAnsi="Calibri" w:cs="Calibri"/>
          <w:b/>
          <w:bCs/>
          <w:sz w:val="16"/>
          <w:szCs w:val="16"/>
        </w:rPr>
        <w:t>boca</w:t>
      </w:r>
      <w:r w:rsidRPr="006F72D6">
        <w:rPr>
          <w:rFonts w:ascii="Calibri" w:hAnsi="Calibri" w:cs="Calibri"/>
          <w:sz w:val="16"/>
          <w:szCs w:val="16"/>
        </w:rPr>
        <w:t xml:space="preserve"> refleja cómo se siente—, sus dos </w:t>
      </w:r>
      <w:r w:rsidRPr="006F72D6">
        <w:rPr>
          <w:rFonts w:ascii="Calibri" w:hAnsi="Calibri" w:cs="Calibri"/>
          <w:b/>
          <w:bCs/>
          <w:sz w:val="16"/>
          <w:szCs w:val="16"/>
        </w:rPr>
        <w:t>entradas de sonido</w:t>
      </w:r>
      <w:r w:rsidRPr="006F72D6">
        <w:rPr>
          <w:rFonts w:ascii="Calibri" w:hAnsi="Calibri" w:cs="Calibri"/>
          <w:sz w:val="16"/>
          <w:szCs w:val="16"/>
        </w:rPr>
        <w:t xml:space="preserve"> (un oído para el mundo, otro para los demás), los medidores de nivel y los controles del laboratorio. En est</w:t>
      </w:r>
      <w:r w:rsidR="006F72D6">
        <w:rPr>
          <w:rFonts w:ascii="Calibri" w:hAnsi="Calibri" w:cs="Calibri"/>
          <w:sz w:val="16"/>
          <w:szCs w:val="16"/>
        </w:rPr>
        <w:t>a</w:t>
      </w:r>
      <w:r w:rsidRPr="006F72D6">
        <w:rPr>
          <w:rFonts w:ascii="Calibri" w:hAnsi="Calibri" w:cs="Calibri"/>
          <w:sz w:val="16"/>
          <w:szCs w:val="16"/>
        </w:rPr>
        <w:t xml:space="preserve"> </w:t>
      </w:r>
      <w:r w:rsidR="006F72D6">
        <w:rPr>
          <w:rFonts w:ascii="Calibri" w:hAnsi="Calibri" w:cs="Calibri"/>
          <w:sz w:val="16"/>
          <w:szCs w:val="16"/>
        </w:rPr>
        <w:t>captura de pantalla</w:t>
      </w:r>
      <w:r w:rsidRPr="006F72D6">
        <w:rPr>
          <w:rFonts w:ascii="Calibri" w:hAnsi="Calibri" w:cs="Calibri"/>
          <w:sz w:val="16"/>
          <w:szCs w:val="16"/>
        </w:rPr>
        <w:t xml:space="preserve">, el organismo A (izquierda) pone </w:t>
      </w:r>
      <w:r w:rsidRPr="006F72D6">
        <w:rPr>
          <w:rFonts w:ascii="Calibri" w:hAnsi="Calibri" w:cs="Calibri"/>
          <w:b/>
          <w:bCs/>
          <w:sz w:val="16"/>
          <w:szCs w:val="16"/>
        </w:rPr>
        <w:t>cara de incomodidad</w:t>
      </w:r>
      <w:r w:rsidRPr="006F72D6">
        <w:rPr>
          <w:rFonts w:ascii="Calibri" w:hAnsi="Calibri" w:cs="Calibri"/>
          <w:sz w:val="16"/>
          <w:szCs w:val="16"/>
        </w:rPr>
        <w:t xml:space="preserve"> ante lo que oye.</w:t>
      </w:r>
      <w:r w:rsidR="006F72D6">
        <w:rPr>
          <w:rFonts w:ascii="Calibri" w:hAnsi="Calibri" w:cs="Calibri"/>
          <w:sz w:val="16"/>
          <w:szCs w:val="16"/>
        </w:rPr>
        <w:t xml:space="preserve"> El organismo B (derecha) está en estado neutral ante lo que oye.</w:t>
      </w:r>
    </w:p>
    <w:p w14:paraId="54DB8B34" w14:textId="77777777" w:rsidR="00752284" w:rsidRPr="00F824DE" w:rsidRDefault="00000000" w:rsidP="00F824DE">
      <w:pPr>
        <w:pStyle w:val="CaptionedFigure"/>
        <w:jc w:val="both"/>
        <w:rPr>
          <w:rFonts w:ascii="Calibri" w:hAnsi="Calibri" w:cs="Calibri"/>
          <w:sz w:val="20"/>
          <w:szCs w:val="20"/>
        </w:rPr>
      </w:pPr>
      <w:r w:rsidRPr="00F824DE">
        <w:rPr>
          <w:rFonts w:ascii="Calibri" w:hAnsi="Calibri" w:cs="Calibri"/>
          <w:noProof/>
          <w:sz w:val="20"/>
          <w:szCs w:val="20"/>
        </w:rPr>
        <w:drawing>
          <wp:inline distT="0" distB="0" distL="0" distR="0" wp14:anchorId="32E88B42" wp14:editId="1E3334E0">
            <wp:extent cx="5334000" cy="2197733"/>
            <wp:effectExtent l="0" t="0" r="0" b="0"/>
            <wp:docPr id="36" name="Picture" descr="A la izquierda, lo que se ve: el “cuerpo” del organismo, con sus dos oídos (que laten con lo que oye), su boca (que refleja cómo se siente) y su capacidad de girar hacia donde “mira”. A la derecha, lo que pasa adentro: la célula, su medio compartido (el milieu) y los organelos que la habitan."/>
            <wp:cNvGraphicFramePr/>
            <a:graphic xmlns:a="http://schemas.openxmlformats.org/drawingml/2006/main">
              <a:graphicData uri="http://schemas.openxmlformats.org/drawingml/2006/picture">
                <pic:pic xmlns:pic="http://schemas.openxmlformats.org/drawingml/2006/picture">
                  <pic:nvPicPr>
                    <pic:cNvPr id="37" name="Picture" descr="figuras/esq1_organismo.png"/>
                    <pic:cNvPicPr>
                      <a:picLocks noChangeAspect="1" noChangeArrowheads="1"/>
                    </pic:cNvPicPr>
                  </pic:nvPicPr>
                  <pic:blipFill>
                    <a:blip r:embed="rId12"/>
                    <a:stretch>
                      <a:fillRect/>
                    </a:stretch>
                  </pic:blipFill>
                  <pic:spPr bwMode="auto">
                    <a:xfrm>
                      <a:off x="0" y="0"/>
                      <a:ext cx="5334000" cy="2197733"/>
                    </a:xfrm>
                    <a:prstGeom prst="rect">
                      <a:avLst/>
                    </a:prstGeom>
                    <a:noFill/>
                    <a:ln w="9525">
                      <a:noFill/>
                      <a:headEnd/>
                      <a:tailEnd/>
                    </a:ln>
                  </pic:spPr>
                </pic:pic>
              </a:graphicData>
            </a:graphic>
          </wp:inline>
        </w:drawing>
      </w:r>
    </w:p>
    <w:p w14:paraId="05782FB9" w14:textId="77777777" w:rsidR="00752284" w:rsidRPr="006F72D6" w:rsidRDefault="00000000" w:rsidP="00F824DE">
      <w:pPr>
        <w:pStyle w:val="ImageCaption"/>
        <w:jc w:val="both"/>
        <w:rPr>
          <w:rFonts w:ascii="Calibri" w:hAnsi="Calibri" w:cs="Calibri"/>
          <w:sz w:val="16"/>
          <w:szCs w:val="16"/>
        </w:rPr>
      </w:pPr>
      <w:r w:rsidRPr="006F72D6">
        <w:rPr>
          <w:rFonts w:ascii="Calibri" w:hAnsi="Calibri" w:cs="Calibri"/>
          <w:sz w:val="16"/>
          <w:szCs w:val="16"/>
        </w:rPr>
        <w:t xml:space="preserve">A la izquierda, lo que se ve: el “cuerpo” del organismo, con sus dos oídos (que laten con lo que oye), su boca (que refleja cómo se siente) y su capacidad de girar hacia donde “mira”. A la derecha, lo que pasa adentro: la célula, su medio compartido (el </w:t>
      </w:r>
      <w:r w:rsidRPr="006F72D6">
        <w:rPr>
          <w:rFonts w:ascii="Calibri" w:hAnsi="Calibri" w:cs="Calibri"/>
          <w:iCs/>
          <w:sz w:val="16"/>
          <w:szCs w:val="16"/>
        </w:rPr>
        <w:t>milieu</w:t>
      </w:r>
      <w:r w:rsidRPr="006F72D6">
        <w:rPr>
          <w:rFonts w:ascii="Calibri" w:hAnsi="Calibri" w:cs="Calibri"/>
          <w:sz w:val="16"/>
          <w:szCs w:val="16"/>
        </w:rPr>
        <w:t>) y los organelos que la habitan.</w:t>
      </w:r>
    </w:p>
    <w:p w14:paraId="6ECB79E9" w14:textId="77777777" w:rsidR="00752284" w:rsidRPr="006F72D6" w:rsidRDefault="00000000" w:rsidP="00F824DE">
      <w:pPr>
        <w:pStyle w:val="Ttulo2"/>
        <w:jc w:val="both"/>
        <w:rPr>
          <w:rFonts w:ascii="Calibri" w:hAnsi="Calibri" w:cs="Calibri"/>
          <w:b/>
          <w:bCs/>
          <w:sz w:val="24"/>
          <w:szCs w:val="24"/>
        </w:rPr>
      </w:pPr>
      <w:bookmarkStart w:id="42" w:name="_Toc233710611"/>
      <w:bookmarkStart w:id="43" w:name="una-arquitectura-que-puede-reinventarse"/>
      <w:r w:rsidRPr="006F72D6">
        <w:rPr>
          <w:rFonts w:ascii="Calibri" w:hAnsi="Calibri" w:cs="Calibri"/>
          <w:b/>
          <w:bCs/>
          <w:sz w:val="24"/>
          <w:szCs w:val="24"/>
        </w:rPr>
        <w:lastRenderedPageBreak/>
        <w:t>Una arquitectura que puede reinventarse</w:t>
      </w:r>
      <w:bookmarkEnd w:id="42"/>
    </w:p>
    <w:p w14:paraId="0F10D835" w14:textId="3F206728"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Hay un detalle de diseño que importa, y mucho. Los organelos </w:t>
      </w:r>
      <w:r w:rsidRPr="00F824DE">
        <w:rPr>
          <w:rFonts w:ascii="Calibri" w:hAnsi="Calibri" w:cs="Calibri"/>
          <w:b/>
          <w:bCs/>
          <w:sz w:val="20"/>
          <w:szCs w:val="20"/>
        </w:rPr>
        <w:t>no se hablan por cables fijos</w:t>
      </w:r>
      <w:r w:rsidRPr="00F824DE">
        <w:rPr>
          <w:rFonts w:ascii="Calibri" w:hAnsi="Calibri" w:cs="Calibri"/>
          <w:sz w:val="20"/>
          <w:szCs w:val="20"/>
        </w:rPr>
        <w:t xml:space="preserve">. Cada uno deja señales en un </w:t>
      </w:r>
      <w:r w:rsidRPr="00F824DE">
        <w:rPr>
          <w:rFonts w:ascii="Calibri" w:hAnsi="Calibri" w:cs="Calibri"/>
          <w:b/>
          <w:bCs/>
          <w:sz w:val="20"/>
          <w:szCs w:val="20"/>
        </w:rPr>
        <w:t>medio compartido</w:t>
      </w:r>
      <w:r w:rsidRPr="00F824DE">
        <w:rPr>
          <w:rFonts w:ascii="Calibri" w:hAnsi="Calibri" w:cs="Calibri"/>
          <w:sz w:val="20"/>
          <w:szCs w:val="20"/>
        </w:rPr>
        <w:t xml:space="preserve"> —el </w:t>
      </w:r>
      <w:proofErr w:type="spellStart"/>
      <w:r w:rsidRPr="00F824DE">
        <w:rPr>
          <w:rFonts w:ascii="Calibri" w:hAnsi="Calibri" w:cs="Calibri"/>
          <w:i/>
          <w:iCs/>
          <w:sz w:val="20"/>
          <w:szCs w:val="20"/>
        </w:rPr>
        <w:t>milieu</w:t>
      </w:r>
      <w:proofErr w:type="spellEnd"/>
      <w:r w:rsidR="006F72D6">
        <w:rPr>
          <w:rFonts w:ascii="Calibri" w:hAnsi="Calibri" w:cs="Calibri"/>
          <w:i/>
          <w:iCs/>
          <w:sz w:val="20"/>
          <w:szCs w:val="20"/>
        </w:rPr>
        <w:t xml:space="preserve"> </w:t>
      </w:r>
      <w:r w:rsidRPr="00F824DE">
        <w:rPr>
          <w:rFonts w:ascii="Calibri" w:hAnsi="Calibri" w:cs="Calibri"/>
          <w:sz w:val="20"/>
          <w:szCs w:val="20"/>
        </w:rPr>
        <w:t>— y los demás las leen de ahí. Es como un grupo de personas que se coordinan dejando notas en una pizarra común, en vez de tener un teléfono dedicado entre cada par.</w:t>
      </w:r>
    </w:p>
    <w:p w14:paraId="144326C6"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¿Por qué importa? Porque esa arquitectura </w:t>
      </w:r>
      <w:r w:rsidRPr="00F824DE">
        <w:rPr>
          <w:rFonts w:ascii="Calibri" w:hAnsi="Calibri" w:cs="Calibri"/>
          <w:b/>
          <w:bCs/>
          <w:sz w:val="20"/>
          <w:szCs w:val="20"/>
        </w:rPr>
        <w:t>abierta</w:t>
      </w:r>
      <w:r w:rsidRPr="00F824DE">
        <w:rPr>
          <w:rFonts w:ascii="Calibri" w:hAnsi="Calibri" w:cs="Calibri"/>
          <w:sz w:val="20"/>
          <w:szCs w:val="20"/>
        </w:rPr>
        <w:t xml:space="preserve"> es la que permite que el organismo se </w:t>
      </w:r>
      <w:r w:rsidRPr="00F824DE">
        <w:rPr>
          <w:rFonts w:ascii="Calibri" w:hAnsi="Calibri" w:cs="Calibri"/>
          <w:b/>
          <w:bCs/>
          <w:sz w:val="20"/>
          <w:szCs w:val="20"/>
        </w:rPr>
        <w:t>reorganice y se reinvente</w:t>
      </w:r>
      <w:r w:rsidRPr="00F824DE">
        <w:rPr>
          <w:rFonts w:ascii="Calibri" w:hAnsi="Calibri" w:cs="Calibri"/>
          <w:sz w:val="20"/>
          <w:szCs w:val="20"/>
        </w:rPr>
        <w:t xml:space="preserve"> —que un órgano, llegado el caso, empiece a hacer algo para lo que no fue pensado—. Es la encarnación técnica del </w:t>
      </w:r>
      <w:r w:rsidRPr="006F72D6">
        <w:rPr>
          <w:rFonts w:ascii="Calibri" w:hAnsi="Calibri" w:cs="Calibri"/>
          <w:b/>
          <w:bCs/>
          <w:sz w:val="20"/>
          <w:szCs w:val="20"/>
        </w:rPr>
        <w:t>PRE: dejar holgura para el futuro</w:t>
      </w:r>
      <w:r w:rsidRPr="00F824DE">
        <w:rPr>
          <w:rFonts w:ascii="Calibri" w:hAnsi="Calibri" w:cs="Calibri"/>
          <w:sz w:val="20"/>
          <w:szCs w:val="20"/>
        </w:rPr>
        <w:t>.</w:t>
      </w:r>
    </w:p>
    <w:p w14:paraId="6F333246" w14:textId="77777777" w:rsidR="00752284" w:rsidRPr="00F824DE" w:rsidRDefault="00000000" w:rsidP="00F824DE">
      <w:pPr>
        <w:pStyle w:val="CaptionedFigure"/>
        <w:jc w:val="both"/>
        <w:rPr>
          <w:rFonts w:ascii="Calibri" w:hAnsi="Calibri" w:cs="Calibri"/>
          <w:sz w:val="20"/>
          <w:szCs w:val="20"/>
        </w:rPr>
      </w:pPr>
      <w:r w:rsidRPr="00F824DE">
        <w:rPr>
          <w:rFonts w:ascii="Calibri" w:hAnsi="Calibri" w:cs="Calibri"/>
          <w:noProof/>
          <w:sz w:val="20"/>
          <w:szCs w:val="20"/>
        </w:rPr>
        <w:drawing>
          <wp:inline distT="0" distB="0" distL="0" distR="0" wp14:anchorId="2D803D4F" wp14:editId="4F75691A">
            <wp:extent cx="5644760" cy="2906668"/>
            <wp:effectExtent l="0" t="0" r="0" b="0"/>
            <wp:docPr id="39" name="Picture" descr="Y así se ve “de verdad”: el panel de circuito vivo muestra los catorce organelos de cada célula —Mundo, Soma, Hemisferio izquierdo y derecho, Campo Φ, Metabolismo, Homeostasis, Memoria, Alteridad, Expectativa, Valor ecológico, Aprendizaje, Expresión, cara (OVE) y Voz— latiendo en tiempo real. Los colores agrupan su función (sensorial, núcleo, interno, relacional, salida). Las líneas punteadas que unen las dos células son el flujo entre organismos: la voz de cada uno altera al otro, y el lazo se cierra."/>
            <wp:cNvGraphicFramePr/>
            <a:graphic xmlns:a="http://schemas.openxmlformats.org/drawingml/2006/main">
              <a:graphicData uri="http://schemas.openxmlformats.org/drawingml/2006/picture">
                <pic:pic xmlns:pic="http://schemas.openxmlformats.org/drawingml/2006/picture">
                  <pic:nvPicPr>
                    <pic:cNvPr id="40" name="Picture" descr="figuras/captura_circuito.png"/>
                    <pic:cNvPicPr>
                      <a:picLocks noChangeAspect="1" noChangeArrowheads="1"/>
                    </pic:cNvPicPr>
                  </pic:nvPicPr>
                  <pic:blipFill>
                    <a:blip r:embed="rId13"/>
                    <a:stretch>
                      <a:fillRect/>
                    </a:stretch>
                  </pic:blipFill>
                  <pic:spPr bwMode="auto">
                    <a:xfrm>
                      <a:off x="0" y="0"/>
                      <a:ext cx="5650272" cy="2909506"/>
                    </a:xfrm>
                    <a:prstGeom prst="rect">
                      <a:avLst/>
                    </a:prstGeom>
                    <a:noFill/>
                    <a:ln w="9525">
                      <a:noFill/>
                      <a:headEnd/>
                      <a:tailEnd/>
                    </a:ln>
                  </pic:spPr>
                </pic:pic>
              </a:graphicData>
            </a:graphic>
          </wp:inline>
        </w:drawing>
      </w:r>
    </w:p>
    <w:p w14:paraId="1A1C980D" w14:textId="77777777" w:rsidR="00752284" w:rsidRPr="006F72D6" w:rsidRDefault="00000000" w:rsidP="00F824DE">
      <w:pPr>
        <w:pStyle w:val="ImageCaption"/>
        <w:jc w:val="both"/>
        <w:rPr>
          <w:rFonts w:ascii="Calibri" w:hAnsi="Calibri" w:cs="Calibri"/>
          <w:sz w:val="16"/>
          <w:szCs w:val="16"/>
        </w:rPr>
      </w:pPr>
      <w:r w:rsidRPr="006F72D6">
        <w:rPr>
          <w:rFonts w:ascii="Calibri" w:hAnsi="Calibri" w:cs="Calibri"/>
          <w:sz w:val="16"/>
          <w:szCs w:val="16"/>
        </w:rPr>
        <w:t xml:space="preserve">Y así se ve “de verdad”: el panel de </w:t>
      </w:r>
      <w:r w:rsidRPr="006F72D6">
        <w:rPr>
          <w:rFonts w:ascii="Calibri" w:hAnsi="Calibri" w:cs="Calibri"/>
          <w:iCs/>
          <w:sz w:val="16"/>
          <w:szCs w:val="16"/>
        </w:rPr>
        <w:t>circuito vivo</w:t>
      </w:r>
      <w:r w:rsidRPr="006F72D6">
        <w:rPr>
          <w:rFonts w:ascii="Calibri" w:hAnsi="Calibri" w:cs="Calibri"/>
          <w:sz w:val="16"/>
          <w:szCs w:val="16"/>
        </w:rPr>
        <w:t xml:space="preserve"> muestra los catorce organelos de cada célula —</w:t>
      </w:r>
      <w:r w:rsidRPr="006F72D6">
        <w:rPr>
          <w:rFonts w:ascii="Calibri" w:hAnsi="Calibri" w:cs="Calibri"/>
          <w:b/>
          <w:bCs/>
          <w:sz w:val="16"/>
          <w:szCs w:val="16"/>
        </w:rPr>
        <w:t>Mundo, Soma, Hemisferio izquierdo y derecho, Campo Φ, Metabolismo, Homeostasis, Memoria, Alteridad, Expectativa, Valor ecológico, Aprendizaje, Expresión, cara (OVE) y Voz</w:t>
      </w:r>
      <w:r w:rsidRPr="006F72D6">
        <w:rPr>
          <w:rFonts w:ascii="Calibri" w:hAnsi="Calibri" w:cs="Calibri"/>
          <w:sz w:val="16"/>
          <w:szCs w:val="16"/>
        </w:rPr>
        <w:t>— latiendo en tiempo real. Los colores agrupan su función (sensorial, núcleo, interno, relacional, salida). Las líneas punteadas que unen las dos células son el flujo entre organismos: la voz de cada uno altera al otro, y el lazo se cierra.</w:t>
      </w:r>
    </w:p>
    <w:p w14:paraId="5601DE7F" w14:textId="77777777" w:rsidR="00752284" w:rsidRPr="006F72D6" w:rsidRDefault="00000000" w:rsidP="00F824DE">
      <w:pPr>
        <w:pStyle w:val="Ttulo2"/>
        <w:jc w:val="both"/>
        <w:rPr>
          <w:rFonts w:ascii="Calibri" w:hAnsi="Calibri" w:cs="Calibri"/>
          <w:b/>
          <w:bCs/>
          <w:sz w:val="24"/>
          <w:szCs w:val="24"/>
        </w:rPr>
      </w:pPr>
      <w:bookmarkStart w:id="44" w:name="_Toc233710612"/>
      <w:bookmarkStart w:id="45" w:name="los-órganos-uno-por-uno"/>
      <w:bookmarkEnd w:id="43"/>
      <w:r w:rsidRPr="006F72D6">
        <w:rPr>
          <w:rFonts w:ascii="Calibri" w:hAnsi="Calibri" w:cs="Calibri"/>
          <w:b/>
          <w:bCs/>
          <w:sz w:val="24"/>
          <w:szCs w:val="24"/>
        </w:rPr>
        <w:t>Los órganos, uno por uno</w:t>
      </w:r>
      <w:bookmarkEnd w:id="44"/>
    </w:p>
    <w:p w14:paraId="20C19BAF"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Siguiendo el flujo real —del mundo hacia adentro, y de vuelta hacia el otro—:</w:t>
      </w:r>
    </w:p>
    <w:p w14:paraId="3E7E517B" w14:textId="77777777" w:rsidR="00752284" w:rsidRPr="00F824DE" w:rsidRDefault="00000000" w:rsidP="00F824DE">
      <w:pPr>
        <w:pStyle w:val="Compact"/>
        <w:numPr>
          <w:ilvl w:val="0"/>
          <w:numId w:val="7"/>
        </w:numPr>
        <w:jc w:val="both"/>
        <w:rPr>
          <w:rFonts w:ascii="Calibri" w:hAnsi="Calibri" w:cs="Calibri"/>
          <w:sz w:val="20"/>
          <w:szCs w:val="20"/>
        </w:rPr>
      </w:pPr>
      <w:r w:rsidRPr="00F824DE">
        <w:rPr>
          <w:rFonts w:ascii="Calibri" w:hAnsi="Calibri" w:cs="Calibri"/>
          <w:b/>
          <w:bCs/>
          <w:sz w:val="20"/>
          <w:szCs w:val="20"/>
        </w:rPr>
        <w:t>Soma / Campo Φ (la membrana y el núcleo).</w:t>
      </w:r>
      <w:r w:rsidRPr="00F824DE">
        <w:rPr>
          <w:rFonts w:ascii="Calibri" w:hAnsi="Calibri" w:cs="Calibri"/>
          <w:sz w:val="20"/>
          <w:szCs w:val="20"/>
        </w:rPr>
        <w:t xml:space="preserve"> La piel sensible que capta el sonido en estéreo (oído izquierdo y derecho) y el núcleo que lo integra en un estado interno. Es el cuerpo; todo lo demás depende de él. </w:t>
      </w:r>
      <w:r w:rsidRPr="00F824DE">
        <w:rPr>
          <w:rFonts w:ascii="Calibri" w:hAnsi="Calibri" w:cs="Calibri"/>
          <w:i/>
          <w:iCs/>
          <w:sz w:val="20"/>
          <w:szCs w:val="20"/>
        </w:rPr>
        <w:t>Añade: existir y percibir.</w:t>
      </w:r>
    </w:p>
    <w:p w14:paraId="0F08AB69" w14:textId="77777777" w:rsidR="00752284" w:rsidRPr="00F824DE" w:rsidRDefault="00000000" w:rsidP="00F824DE">
      <w:pPr>
        <w:pStyle w:val="Compact"/>
        <w:numPr>
          <w:ilvl w:val="0"/>
          <w:numId w:val="7"/>
        </w:numPr>
        <w:jc w:val="both"/>
        <w:rPr>
          <w:rFonts w:ascii="Calibri" w:hAnsi="Calibri" w:cs="Calibri"/>
          <w:sz w:val="20"/>
          <w:szCs w:val="20"/>
        </w:rPr>
      </w:pPr>
      <w:r w:rsidRPr="00F824DE">
        <w:rPr>
          <w:rFonts w:ascii="Calibri" w:hAnsi="Calibri" w:cs="Calibri"/>
          <w:b/>
          <w:bCs/>
          <w:sz w:val="20"/>
          <w:szCs w:val="20"/>
        </w:rPr>
        <w:t>Metabolismo.</w:t>
      </w:r>
      <w:r w:rsidRPr="00F824DE">
        <w:rPr>
          <w:rFonts w:ascii="Calibri" w:hAnsi="Calibri" w:cs="Calibri"/>
          <w:sz w:val="20"/>
          <w:szCs w:val="20"/>
        </w:rPr>
        <w:t xml:space="preserve"> “Come” la experiencia —la clasifica en nutritiva o tóxica— y paga el </w:t>
      </w:r>
      <w:r w:rsidRPr="00F824DE">
        <w:rPr>
          <w:rFonts w:ascii="Calibri" w:hAnsi="Calibri" w:cs="Calibri"/>
          <w:b/>
          <w:bCs/>
          <w:sz w:val="20"/>
          <w:szCs w:val="20"/>
        </w:rPr>
        <w:t>costo de estar vivo</w:t>
      </w:r>
      <w:r w:rsidRPr="00F824DE">
        <w:rPr>
          <w:rFonts w:ascii="Calibri" w:hAnsi="Calibri" w:cs="Calibri"/>
          <w:sz w:val="20"/>
          <w:szCs w:val="20"/>
        </w:rPr>
        <w:t xml:space="preserve">. </w:t>
      </w:r>
      <w:r w:rsidRPr="00F824DE">
        <w:rPr>
          <w:rFonts w:ascii="Calibri" w:hAnsi="Calibri" w:cs="Calibri"/>
          <w:i/>
          <w:iCs/>
          <w:sz w:val="20"/>
          <w:szCs w:val="20"/>
        </w:rPr>
        <w:t>Añade: hambre, saciedad, energía.</w:t>
      </w:r>
    </w:p>
    <w:p w14:paraId="5AA498CF" w14:textId="77777777" w:rsidR="00752284" w:rsidRPr="00F824DE" w:rsidRDefault="00000000" w:rsidP="00F824DE">
      <w:pPr>
        <w:pStyle w:val="Compact"/>
        <w:numPr>
          <w:ilvl w:val="0"/>
          <w:numId w:val="7"/>
        </w:numPr>
        <w:jc w:val="both"/>
        <w:rPr>
          <w:rFonts w:ascii="Calibri" w:hAnsi="Calibri" w:cs="Calibri"/>
          <w:sz w:val="20"/>
          <w:szCs w:val="20"/>
        </w:rPr>
      </w:pPr>
      <w:r w:rsidRPr="00F824DE">
        <w:rPr>
          <w:rFonts w:ascii="Calibri" w:hAnsi="Calibri" w:cs="Calibri"/>
          <w:b/>
          <w:bCs/>
          <w:sz w:val="20"/>
          <w:szCs w:val="20"/>
        </w:rPr>
        <w:t>Homeostasis.</w:t>
      </w:r>
      <w:r w:rsidRPr="00F824DE">
        <w:rPr>
          <w:rFonts w:ascii="Calibri" w:hAnsi="Calibri" w:cs="Calibri"/>
          <w:sz w:val="20"/>
          <w:szCs w:val="20"/>
        </w:rPr>
        <w:t xml:space="preserve"> Vigila que las variables internas no se salgan del rango vital. </w:t>
      </w:r>
      <w:r w:rsidRPr="00F824DE">
        <w:rPr>
          <w:rFonts w:ascii="Calibri" w:hAnsi="Calibri" w:cs="Calibri"/>
          <w:i/>
          <w:iCs/>
          <w:sz w:val="20"/>
          <w:szCs w:val="20"/>
        </w:rPr>
        <w:t>Añade: no morirse, autorregularse.</w:t>
      </w:r>
    </w:p>
    <w:p w14:paraId="778729D8" w14:textId="77777777" w:rsidR="00752284" w:rsidRPr="00F824DE" w:rsidRDefault="00000000" w:rsidP="00F824DE">
      <w:pPr>
        <w:pStyle w:val="Compact"/>
        <w:numPr>
          <w:ilvl w:val="0"/>
          <w:numId w:val="7"/>
        </w:numPr>
        <w:jc w:val="both"/>
        <w:rPr>
          <w:rFonts w:ascii="Calibri" w:hAnsi="Calibri" w:cs="Calibri"/>
          <w:sz w:val="20"/>
          <w:szCs w:val="20"/>
        </w:rPr>
      </w:pPr>
      <w:r w:rsidRPr="00F824DE">
        <w:rPr>
          <w:rFonts w:ascii="Calibri" w:hAnsi="Calibri" w:cs="Calibri"/>
          <w:b/>
          <w:bCs/>
          <w:sz w:val="20"/>
          <w:szCs w:val="20"/>
        </w:rPr>
        <w:t>Propiocepción.</w:t>
      </w:r>
      <w:r w:rsidRPr="00F824DE">
        <w:rPr>
          <w:rFonts w:ascii="Calibri" w:hAnsi="Calibri" w:cs="Calibri"/>
          <w:sz w:val="20"/>
          <w:szCs w:val="20"/>
        </w:rPr>
        <w:t xml:space="preserve"> El órgano por el cual el organismo </w:t>
      </w:r>
      <w:r w:rsidRPr="00F824DE">
        <w:rPr>
          <w:rFonts w:ascii="Calibri" w:hAnsi="Calibri" w:cs="Calibri"/>
          <w:b/>
          <w:bCs/>
          <w:sz w:val="20"/>
          <w:szCs w:val="20"/>
        </w:rPr>
        <w:t>se siente a sí mismo</w:t>
      </w:r>
      <w:r w:rsidRPr="00F824DE">
        <w:rPr>
          <w:rFonts w:ascii="Calibri" w:hAnsi="Calibri" w:cs="Calibri"/>
          <w:sz w:val="20"/>
          <w:szCs w:val="20"/>
        </w:rPr>
        <w:t xml:space="preserve">: integra la suma de todos sus estados en una sensación global de </w:t>
      </w:r>
      <w:r w:rsidRPr="00F824DE">
        <w:rPr>
          <w:rFonts w:ascii="Calibri" w:hAnsi="Calibri" w:cs="Calibri"/>
          <w:b/>
          <w:bCs/>
          <w:sz w:val="20"/>
          <w:szCs w:val="20"/>
        </w:rPr>
        <w:t>bienestar</w:t>
      </w:r>
      <w:r w:rsidRPr="00F824DE">
        <w:rPr>
          <w:rFonts w:ascii="Calibri" w:hAnsi="Calibri" w:cs="Calibri"/>
          <w:sz w:val="20"/>
          <w:szCs w:val="20"/>
        </w:rPr>
        <w:t xml:space="preserve">. Es la base del </w:t>
      </w:r>
      <w:r w:rsidRPr="00F824DE">
        <w:rPr>
          <w:rFonts w:ascii="Calibri" w:hAnsi="Calibri" w:cs="Calibri"/>
          <w:i/>
          <w:iCs/>
          <w:sz w:val="20"/>
          <w:szCs w:val="20"/>
        </w:rPr>
        <w:t>gusto</w:t>
      </w:r>
      <w:r w:rsidRPr="00F824DE">
        <w:rPr>
          <w:rFonts w:ascii="Calibri" w:hAnsi="Calibri" w:cs="Calibri"/>
          <w:sz w:val="20"/>
          <w:szCs w:val="20"/>
        </w:rPr>
        <w:t xml:space="preserve">: lo que lo deja mejor, le gusta; lo que lo deja peor, no. </w:t>
      </w:r>
      <w:r w:rsidRPr="00F824DE">
        <w:rPr>
          <w:rFonts w:ascii="Calibri" w:hAnsi="Calibri" w:cs="Calibri"/>
          <w:i/>
          <w:iCs/>
          <w:sz w:val="20"/>
          <w:szCs w:val="20"/>
        </w:rPr>
        <w:t>Añade: sentir el propio estado, valorar.</w:t>
      </w:r>
    </w:p>
    <w:p w14:paraId="175D2BD9" w14:textId="77777777" w:rsidR="00752284" w:rsidRPr="00F824DE" w:rsidRDefault="00000000" w:rsidP="00F824DE">
      <w:pPr>
        <w:pStyle w:val="Compact"/>
        <w:numPr>
          <w:ilvl w:val="0"/>
          <w:numId w:val="7"/>
        </w:numPr>
        <w:jc w:val="both"/>
        <w:rPr>
          <w:rFonts w:ascii="Calibri" w:hAnsi="Calibri" w:cs="Calibri"/>
          <w:sz w:val="20"/>
          <w:szCs w:val="20"/>
        </w:rPr>
      </w:pPr>
      <w:r w:rsidRPr="00F824DE">
        <w:rPr>
          <w:rFonts w:ascii="Calibri" w:hAnsi="Calibri" w:cs="Calibri"/>
          <w:b/>
          <w:bCs/>
          <w:sz w:val="20"/>
          <w:szCs w:val="20"/>
        </w:rPr>
        <w:t>Memoria.</w:t>
      </w:r>
      <w:r w:rsidRPr="00F824DE">
        <w:rPr>
          <w:rFonts w:ascii="Calibri" w:hAnsi="Calibri" w:cs="Calibri"/>
          <w:sz w:val="20"/>
          <w:szCs w:val="20"/>
        </w:rPr>
        <w:t xml:space="preserve"> Guarda episodios y distingue lo </w:t>
      </w:r>
      <w:r w:rsidRPr="00F824DE">
        <w:rPr>
          <w:rFonts w:ascii="Calibri" w:hAnsi="Calibri" w:cs="Calibri"/>
          <w:b/>
          <w:bCs/>
          <w:sz w:val="20"/>
          <w:szCs w:val="20"/>
        </w:rPr>
        <w:t>familiar</w:t>
      </w:r>
      <w:r w:rsidRPr="00F824DE">
        <w:rPr>
          <w:rFonts w:ascii="Calibri" w:hAnsi="Calibri" w:cs="Calibri"/>
          <w:sz w:val="20"/>
          <w:szCs w:val="20"/>
        </w:rPr>
        <w:t xml:space="preserve"> de lo </w:t>
      </w:r>
      <w:r w:rsidRPr="00F824DE">
        <w:rPr>
          <w:rFonts w:ascii="Calibri" w:hAnsi="Calibri" w:cs="Calibri"/>
          <w:b/>
          <w:bCs/>
          <w:sz w:val="20"/>
          <w:szCs w:val="20"/>
        </w:rPr>
        <w:t>nuevo</w:t>
      </w:r>
      <w:r w:rsidRPr="00F824DE">
        <w:rPr>
          <w:rFonts w:ascii="Calibri" w:hAnsi="Calibri" w:cs="Calibri"/>
          <w:sz w:val="20"/>
          <w:szCs w:val="20"/>
        </w:rPr>
        <w:t xml:space="preserve">. </w:t>
      </w:r>
      <w:r w:rsidRPr="00F824DE">
        <w:rPr>
          <w:rFonts w:ascii="Calibri" w:hAnsi="Calibri" w:cs="Calibri"/>
          <w:i/>
          <w:iCs/>
          <w:sz w:val="20"/>
          <w:szCs w:val="20"/>
        </w:rPr>
        <w:t>Añade: continuidad, biografía.</w:t>
      </w:r>
    </w:p>
    <w:p w14:paraId="6C67D85B" w14:textId="77777777" w:rsidR="00752284" w:rsidRPr="00F824DE" w:rsidRDefault="00000000" w:rsidP="00F824DE">
      <w:pPr>
        <w:pStyle w:val="Compact"/>
        <w:numPr>
          <w:ilvl w:val="0"/>
          <w:numId w:val="7"/>
        </w:numPr>
        <w:jc w:val="both"/>
        <w:rPr>
          <w:rFonts w:ascii="Calibri" w:hAnsi="Calibri" w:cs="Calibri"/>
          <w:sz w:val="20"/>
          <w:szCs w:val="20"/>
        </w:rPr>
      </w:pPr>
      <w:r w:rsidRPr="00F824DE">
        <w:rPr>
          <w:rFonts w:ascii="Calibri" w:hAnsi="Calibri" w:cs="Calibri"/>
          <w:b/>
          <w:bCs/>
          <w:sz w:val="20"/>
          <w:szCs w:val="20"/>
        </w:rPr>
        <w:t>Hemisferios.</w:t>
      </w:r>
      <w:r w:rsidRPr="00F824DE">
        <w:rPr>
          <w:rFonts w:ascii="Calibri" w:hAnsi="Calibri" w:cs="Calibri"/>
          <w:sz w:val="20"/>
          <w:szCs w:val="20"/>
        </w:rPr>
        <w:t xml:space="preserve"> Dos “mitades” que procesan el sonido de manera complementaria —una rápida para lo que cambia, otra lenta para lo que se sostiene— unidas por un puente. </w:t>
      </w:r>
      <w:r w:rsidRPr="00F824DE">
        <w:rPr>
          <w:rFonts w:ascii="Calibri" w:hAnsi="Calibri" w:cs="Calibri"/>
          <w:i/>
          <w:iCs/>
          <w:sz w:val="20"/>
          <w:szCs w:val="20"/>
        </w:rPr>
        <w:t>Añade: riqueza perceptiva sin “leer” la señal.</w:t>
      </w:r>
    </w:p>
    <w:p w14:paraId="66E4018F" w14:textId="77777777" w:rsidR="00752284" w:rsidRPr="00F824DE" w:rsidRDefault="00000000" w:rsidP="00F824DE">
      <w:pPr>
        <w:pStyle w:val="Compact"/>
        <w:numPr>
          <w:ilvl w:val="0"/>
          <w:numId w:val="7"/>
        </w:numPr>
        <w:jc w:val="both"/>
        <w:rPr>
          <w:rFonts w:ascii="Calibri" w:hAnsi="Calibri" w:cs="Calibri"/>
          <w:sz w:val="20"/>
          <w:szCs w:val="20"/>
        </w:rPr>
      </w:pPr>
      <w:r w:rsidRPr="00F824DE">
        <w:rPr>
          <w:rFonts w:ascii="Calibri" w:hAnsi="Calibri" w:cs="Calibri"/>
          <w:b/>
          <w:bCs/>
          <w:sz w:val="20"/>
          <w:szCs w:val="20"/>
        </w:rPr>
        <w:lastRenderedPageBreak/>
        <w:t>Membrana (el tímpano).</w:t>
      </w:r>
      <w:r w:rsidRPr="00F824DE">
        <w:rPr>
          <w:rFonts w:ascii="Calibri" w:hAnsi="Calibri" w:cs="Calibri"/>
          <w:sz w:val="20"/>
          <w:szCs w:val="20"/>
        </w:rPr>
        <w:t xml:space="preserve"> Una superficie que literalmente </w:t>
      </w:r>
      <w:r w:rsidRPr="00F824DE">
        <w:rPr>
          <w:rFonts w:ascii="Calibri" w:hAnsi="Calibri" w:cs="Calibri"/>
          <w:b/>
          <w:bCs/>
          <w:sz w:val="20"/>
          <w:szCs w:val="20"/>
        </w:rPr>
        <w:t>vibra</w:t>
      </w:r>
      <w:r w:rsidRPr="00F824DE">
        <w:rPr>
          <w:rFonts w:ascii="Calibri" w:hAnsi="Calibri" w:cs="Calibri"/>
          <w:sz w:val="20"/>
          <w:szCs w:val="20"/>
        </w:rPr>
        <w:t xml:space="preserve"> con el sonido, como un tímpano físico, sin descomponerlo en frecuencias. </w:t>
      </w:r>
      <w:r w:rsidRPr="00F824DE">
        <w:rPr>
          <w:rFonts w:ascii="Calibri" w:hAnsi="Calibri" w:cs="Calibri"/>
          <w:i/>
          <w:iCs/>
          <w:sz w:val="20"/>
          <w:szCs w:val="20"/>
        </w:rPr>
        <w:t>Añade: percepción rica, corporal, anti-Shannon.</w:t>
      </w:r>
    </w:p>
    <w:p w14:paraId="541CB75F" w14:textId="77777777" w:rsidR="00752284" w:rsidRPr="00F824DE" w:rsidRDefault="00000000" w:rsidP="00F824DE">
      <w:pPr>
        <w:pStyle w:val="Compact"/>
        <w:numPr>
          <w:ilvl w:val="0"/>
          <w:numId w:val="7"/>
        </w:numPr>
        <w:jc w:val="both"/>
        <w:rPr>
          <w:rFonts w:ascii="Calibri" w:hAnsi="Calibri" w:cs="Calibri"/>
          <w:sz w:val="20"/>
          <w:szCs w:val="20"/>
        </w:rPr>
      </w:pPr>
      <w:r w:rsidRPr="00F824DE">
        <w:rPr>
          <w:rFonts w:ascii="Calibri" w:hAnsi="Calibri" w:cs="Calibri"/>
          <w:b/>
          <w:bCs/>
          <w:sz w:val="20"/>
          <w:szCs w:val="20"/>
        </w:rPr>
        <w:t>Alteridad.</w:t>
      </w:r>
      <w:r w:rsidRPr="00F824DE">
        <w:rPr>
          <w:rFonts w:ascii="Calibri" w:hAnsi="Calibri" w:cs="Calibri"/>
          <w:sz w:val="20"/>
          <w:szCs w:val="20"/>
        </w:rPr>
        <w:t xml:space="preserve"> Detecta si </w:t>
      </w:r>
      <w:r w:rsidRPr="00F824DE">
        <w:rPr>
          <w:rFonts w:ascii="Calibri" w:hAnsi="Calibri" w:cs="Calibri"/>
          <w:b/>
          <w:bCs/>
          <w:sz w:val="20"/>
          <w:szCs w:val="20"/>
        </w:rPr>
        <w:t>el otro está presente</w:t>
      </w:r>
      <w:r w:rsidRPr="00F824DE">
        <w:rPr>
          <w:rFonts w:ascii="Calibri" w:hAnsi="Calibri" w:cs="Calibri"/>
          <w:sz w:val="20"/>
          <w:szCs w:val="20"/>
        </w:rPr>
        <w:t xml:space="preserve"> y si lo que el otro hace lo mueve a él. </w:t>
      </w:r>
      <w:r w:rsidRPr="00F824DE">
        <w:rPr>
          <w:rFonts w:ascii="Calibri" w:hAnsi="Calibri" w:cs="Calibri"/>
          <w:i/>
          <w:iCs/>
          <w:sz w:val="20"/>
          <w:szCs w:val="20"/>
        </w:rPr>
        <w:t>Añade: reconocer al otro como sujeto, no como ruido.</w:t>
      </w:r>
    </w:p>
    <w:p w14:paraId="6CB38AFB" w14:textId="77777777" w:rsidR="00752284" w:rsidRPr="00F824DE" w:rsidRDefault="00000000" w:rsidP="00F824DE">
      <w:pPr>
        <w:pStyle w:val="Compact"/>
        <w:numPr>
          <w:ilvl w:val="0"/>
          <w:numId w:val="7"/>
        </w:numPr>
        <w:jc w:val="both"/>
        <w:rPr>
          <w:rFonts w:ascii="Calibri" w:hAnsi="Calibri" w:cs="Calibri"/>
          <w:sz w:val="20"/>
          <w:szCs w:val="20"/>
        </w:rPr>
      </w:pPr>
      <w:r w:rsidRPr="00F824DE">
        <w:rPr>
          <w:rFonts w:ascii="Calibri" w:hAnsi="Calibri" w:cs="Calibri"/>
          <w:b/>
          <w:bCs/>
          <w:sz w:val="20"/>
          <w:szCs w:val="20"/>
        </w:rPr>
        <w:t>Expectativa.</w:t>
      </w:r>
      <w:r w:rsidRPr="00F824DE">
        <w:rPr>
          <w:rFonts w:ascii="Calibri" w:hAnsi="Calibri" w:cs="Calibri"/>
          <w:sz w:val="20"/>
          <w:szCs w:val="20"/>
        </w:rPr>
        <w:t xml:space="preserve"> “¿Vale la pena seguir explorando después de oír al otro?”. </w:t>
      </w:r>
      <w:r w:rsidRPr="00F824DE">
        <w:rPr>
          <w:rFonts w:ascii="Calibri" w:hAnsi="Calibri" w:cs="Calibri"/>
          <w:i/>
          <w:iCs/>
          <w:sz w:val="20"/>
          <w:szCs w:val="20"/>
        </w:rPr>
        <w:t>Añade: anticipación con valor.</w:t>
      </w:r>
    </w:p>
    <w:p w14:paraId="3EE7A65C" w14:textId="77777777" w:rsidR="00752284" w:rsidRPr="00F824DE" w:rsidRDefault="00000000" w:rsidP="00F824DE">
      <w:pPr>
        <w:pStyle w:val="Compact"/>
        <w:numPr>
          <w:ilvl w:val="0"/>
          <w:numId w:val="7"/>
        </w:numPr>
        <w:jc w:val="both"/>
        <w:rPr>
          <w:rFonts w:ascii="Calibri" w:hAnsi="Calibri" w:cs="Calibri"/>
          <w:sz w:val="20"/>
          <w:szCs w:val="20"/>
        </w:rPr>
      </w:pPr>
      <w:r w:rsidRPr="00F824DE">
        <w:rPr>
          <w:rFonts w:ascii="Calibri" w:hAnsi="Calibri" w:cs="Calibri"/>
          <w:b/>
          <w:bCs/>
          <w:sz w:val="20"/>
          <w:szCs w:val="20"/>
        </w:rPr>
        <w:t>Valor ecológico de la voz.</w:t>
      </w:r>
      <w:r w:rsidRPr="00F824DE">
        <w:rPr>
          <w:rFonts w:ascii="Calibri" w:hAnsi="Calibri" w:cs="Calibri"/>
          <w:sz w:val="20"/>
          <w:szCs w:val="20"/>
        </w:rPr>
        <w:t xml:space="preserve"> “¿La voz del otro me </w:t>
      </w:r>
      <w:r w:rsidRPr="00F824DE">
        <w:rPr>
          <w:rFonts w:ascii="Calibri" w:hAnsi="Calibri" w:cs="Calibri"/>
          <w:b/>
          <w:bCs/>
          <w:sz w:val="20"/>
          <w:szCs w:val="20"/>
        </w:rPr>
        <w:t>ayuda a persistir</w:t>
      </w:r>
      <w:r w:rsidRPr="00F824DE">
        <w:rPr>
          <w:rFonts w:ascii="Calibri" w:hAnsi="Calibri" w:cs="Calibri"/>
          <w:sz w:val="20"/>
          <w:szCs w:val="20"/>
        </w:rPr>
        <w:t xml:space="preserve">?”. Convierte una señal social en algo valioso. </w:t>
      </w:r>
      <w:r w:rsidRPr="00F824DE">
        <w:rPr>
          <w:rFonts w:ascii="Calibri" w:hAnsi="Calibri" w:cs="Calibri"/>
          <w:i/>
          <w:iCs/>
          <w:sz w:val="20"/>
          <w:szCs w:val="20"/>
        </w:rPr>
        <w:t>Añade: que lo social cuente para sobrevivir.</w:t>
      </w:r>
    </w:p>
    <w:p w14:paraId="57E5F5E8" w14:textId="77777777" w:rsidR="00752284" w:rsidRPr="00F824DE" w:rsidRDefault="00000000" w:rsidP="00F824DE">
      <w:pPr>
        <w:pStyle w:val="Compact"/>
        <w:numPr>
          <w:ilvl w:val="0"/>
          <w:numId w:val="7"/>
        </w:numPr>
        <w:jc w:val="both"/>
        <w:rPr>
          <w:rFonts w:ascii="Calibri" w:hAnsi="Calibri" w:cs="Calibri"/>
          <w:sz w:val="20"/>
          <w:szCs w:val="20"/>
        </w:rPr>
      </w:pPr>
      <w:r w:rsidRPr="00F824DE">
        <w:rPr>
          <w:rFonts w:ascii="Calibri" w:hAnsi="Calibri" w:cs="Calibri"/>
          <w:b/>
          <w:bCs/>
          <w:sz w:val="20"/>
          <w:szCs w:val="20"/>
        </w:rPr>
        <w:t>Aprendizaje (memoria ecoica).</w:t>
      </w:r>
      <w:r w:rsidRPr="00F824DE">
        <w:rPr>
          <w:rFonts w:ascii="Calibri" w:hAnsi="Calibri" w:cs="Calibri"/>
          <w:sz w:val="20"/>
          <w:szCs w:val="20"/>
        </w:rPr>
        <w:t xml:space="preserve"> Guarda los gestos vocales que oyó del otro y </w:t>
      </w:r>
      <w:r w:rsidRPr="00F824DE">
        <w:rPr>
          <w:rFonts w:ascii="Calibri" w:hAnsi="Calibri" w:cs="Calibri"/>
          <w:b/>
          <w:bCs/>
          <w:sz w:val="20"/>
          <w:szCs w:val="20"/>
        </w:rPr>
        <w:t>sesga su propia voz</w:t>
      </w:r>
      <w:r w:rsidRPr="00F824DE">
        <w:rPr>
          <w:rFonts w:ascii="Calibri" w:hAnsi="Calibri" w:cs="Calibri"/>
          <w:sz w:val="20"/>
          <w:szCs w:val="20"/>
        </w:rPr>
        <w:t xml:space="preserve"> hacia ellos. </w:t>
      </w:r>
      <w:r w:rsidRPr="00F824DE">
        <w:rPr>
          <w:rFonts w:ascii="Calibri" w:hAnsi="Calibri" w:cs="Calibri"/>
          <w:i/>
          <w:iCs/>
          <w:sz w:val="20"/>
          <w:szCs w:val="20"/>
        </w:rPr>
        <w:t>Añade: imitar, converger en un vocabulario común.</w:t>
      </w:r>
    </w:p>
    <w:p w14:paraId="2C17A0FF" w14:textId="77777777" w:rsidR="00752284" w:rsidRPr="00F824DE" w:rsidRDefault="00000000" w:rsidP="00F824DE">
      <w:pPr>
        <w:pStyle w:val="Compact"/>
        <w:numPr>
          <w:ilvl w:val="0"/>
          <w:numId w:val="7"/>
        </w:numPr>
        <w:jc w:val="both"/>
        <w:rPr>
          <w:rFonts w:ascii="Calibri" w:hAnsi="Calibri" w:cs="Calibri"/>
          <w:sz w:val="20"/>
          <w:szCs w:val="20"/>
        </w:rPr>
      </w:pPr>
      <w:r w:rsidRPr="00F824DE">
        <w:rPr>
          <w:rFonts w:ascii="Calibri" w:hAnsi="Calibri" w:cs="Calibri"/>
          <w:b/>
          <w:bCs/>
          <w:sz w:val="20"/>
          <w:szCs w:val="20"/>
        </w:rPr>
        <w:t>Expresión y Órgano Fonador.</w:t>
      </w:r>
      <w:r w:rsidRPr="00F824DE">
        <w:rPr>
          <w:rFonts w:ascii="Calibri" w:hAnsi="Calibri" w:cs="Calibri"/>
          <w:sz w:val="20"/>
          <w:szCs w:val="20"/>
        </w:rPr>
        <w:t xml:space="preserve"> Deciden </w:t>
      </w:r>
      <w:r w:rsidRPr="00F824DE">
        <w:rPr>
          <w:rFonts w:ascii="Calibri" w:hAnsi="Calibri" w:cs="Calibri"/>
          <w:b/>
          <w:bCs/>
          <w:sz w:val="20"/>
          <w:szCs w:val="20"/>
        </w:rPr>
        <w:t>si vocaliza</w:t>
      </w:r>
      <w:r w:rsidRPr="00F824DE">
        <w:rPr>
          <w:rFonts w:ascii="Calibri" w:hAnsi="Calibri" w:cs="Calibri"/>
          <w:sz w:val="20"/>
          <w:szCs w:val="20"/>
        </w:rPr>
        <w:t xml:space="preserve"> y con qué gesto, y luego </w:t>
      </w:r>
      <w:r w:rsidRPr="00F824DE">
        <w:rPr>
          <w:rFonts w:ascii="Calibri" w:hAnsi="Calibri" w:cs="Calibri"/>
          <w:b/>
          <w:bCs/>
          <w:sz w:val="20"/>
          <w:szCs w:val="20"/>
        </w:rPr>
        <w:t>materializan</w:t>
      </w:r>
      <w:r w:rsidRPr="00F824DE">
        <w:rPr>
          <w:rFonts w:ascii="Calibri" w:hAnsi="Calibri" w:cs="Calibri"/>
          <w:sz w:val="20"/>
          <w:szCs w:val="20"/>
        </w:rPr>
        <w:t xml:space="preserve"> el sonido (la “garganta”). </w:t>
      </w:r>
      <w:r w:rsidRPr="00F824DE">
        <w:rPr>
          <w:rFonts w:ascii="Calibri" w:hAnsi="Calibri" w:cs="Calibri"/>
          <w:i/>
          <w:iCs/>
          <w:sz w:val="20"/>
          <w:szCs w:val="20"/>
        </w:rPr>
        <w:t>Añade: conducta vocal propia.</w:t>
      </w:r>
    </w:p>
    <w:p w14:paraId="218816B4" w14:textId="77777777" w:rsidR="00752284" w:rsidRPr="00F824DE" w:rsidRDefault="00000000" w:rsidP="00F824DE">
      <w:pPr>
        <w:pStyle w:val="Compact"/>
        <w:numPr>
          <w:ilvl w:val="0"/>
          <w:numId w:val="7"/>
        </w:numPr>
        <w:jc w:val="both"/>
        <w:rPr>
          <w:rFonts w:ascii="Calibri" w:hAnsi="Calibri" w:cs="Calibri"/>
          <w:sz w:val="20"/>
          <w:szCs w:val="20"/>
        </w:rPr>
      </w:pPr>
      <w:r w:rsidRPr="00F824DE">
        <w:rPr>
          <w:rFonts w:ascii="Calibri" w:hAnsi="Calibri" w:cs="Calibri"/>
          <w:b/>
          <w:bCs/>
          <w:sz w:val="20"/>
          <w:szCs w:val="20"/>
        </w:rPr>
        <w:t>Órgano de Comunicación.</w:t>
      </w:r>
      <w:r w:rsidRPr="00F824DE">
        <w:rPr>
          <w:rFonts w:ascii="Calibri" w:hAnsi="Calibri" w:cs="Calibri"/>
          <w:sz w:val="20"/>
          <w:szCs w:val="20"/>
        </w:rPr>
        <w:t xml:space="preserve"> Publica su estado al otro, </w:t>
      </w:r>
      <w:r w:rsidRPr="00F824DE">
        <w:rPr>
          <w:rFonts w:ascii="Calibri" w:hAnsi="Calibri" w:cs="Calibri"/>
          <w:b/>
          <w:bCs/>
          <w:sz w:val="20"/>
          <w:szCs w:val="20"/>
        </w:rPr>
        <w:t>inventa palabras</w:t>
      </w:r>
      <w:r w:rsidRPr="00F824DE">
        <w:rPr>
          <w:rFonts w:ascii="Calibri" w:hAnsi="Calibri" w:cs="Calibri"/>
          <w:sz w:val="20"/>
          <w:szCs w:val="20"/>
        </w:rPr>
        <w:t xml:space="preserve"> cuando su repertorio no cubre lo que siente, y </w:t>
      </w:r>
      <w:r w:rsidRPr="00F824DE">
        <w:rPr>
          <w:rFonts w:ascii="Calibri" w:hAnsi="Calibri" w:cs="Calibri"/>
          <w:b/>
          <w:bCs/>
          <w:sz w:val="20"/>
          <w:szCs w:val="20"/>
        </w:rPr>
        <w:t>emula</w:t>
      </w:r>
      <w:r w:rsidRPr="00F824DE">
        <w:rPr>
          <w:rFonts w:ascii="Calibri" w:hAnsi="Calibri" w:cs="Calibri"/>
          <w:sz w:val="20"/>
          <w:szCs w:val="20"/>
        </w:rPr>
        <w:t xml:space="preserve"> las palabras del otro. </w:t>
      </w:r>
      <w:r w:rsidRPr="00F824DE">
        <w:rPr>
          <w:rFonts w:ascii="Calibri" w:hAnsi="Calibri" w:cs="Calibri"/>
          <w:i/>
          <w:iCs/>
          <w:sz w:val="20"/>
          <w:szCs w:val="20"/>
        </w:rPr>
        <w:t>Añade: el habla y el puente entre organismos.</w:t>
      </w:r>
    </w:p>
    <w:p w14:paraId="7CDBB67A" w14:textId="77777777" w:rsidR="00752284" w:rsidRPr="00F824DE" w:rsidRDefault="00000000" w:rsidP="00F824DE">
      <w:pPr>
        <w:pStyle w:val="Compact"/>
        <w:numPr>
          <w:ilvl w:val="0"/>
          <w:numId w:val="7"/>
        </w:numPr>
        <w:jc w:val="both"/>
        <w:rPr>
          <w:rFonts w:ascii="Calibri" w:hAnsi="Calibri" w:cs="Calibri"/>
          <w:sz w:val="20"/>
          <w:szCs w:val="20"/>
        </w:rPr>
      </w:pPr>
      <w:r w:rsidRPr="00F824DE">
        <w:rPr>
          <w:rFonts w:ascii="Calibri" w:hAnsi="Calibri" w:cs="Calibri"/>
          <w:b/>
          <w:bCs/>
          <w:sz w:val="20"/>
          <w:szCs w:val="20"/>
        </w:rPr>
        <w:t>Valoración experiencial (la cara).</w:t>
      </w:r>
      <w:r w:rsidRPr="00F824DE">
        <w:rPr>
          <w:rFonts w:ascii="Calibri" w:hAnsi="Calibri" w:cs="Calibri"/>
          <w:sz w:val="20"/>
          <w:szCs w:val="20"/>
        </w:rPr>
        <w:t xml:space="preserve"> Valora cada experiencia y la muestra en la </w:t>
      </w:r>
      <w:r w:rsidRPr="00F824DE">
        <w:rPr>
          <w:rFonts w:ascii="Calibri" w:hAnsi="Calibri" w:cs="Calibri"/>
          <w:b/>
          <w:bCs/>
          <w:sz w:val="20"/>
          <w:szCs w:val="20"/>
        </w:rPr>
        <w:t>boca</w:t>
      </w:r>
      <w:r w:rsidRPr="00F824DE">
        <w:rPr>
          <w:rFonts w:ascii="Calibri" w:hAnsi="Calibri" w:cs="Calibri"/>
          <w:sz w:val="20"/>
          <w:szCs w:val="20"/>
        </w:rPr>
        <w:t xml:space="preserve">: sonríe si le es favorable, se aplana si es neutra, se invierte si no. Es de </w:t>
      </w:r>
      <w:r w:rsidRPr="00F824DE">
        <w:rPr>
          <w:rFonts w:ascii="Calibri" w:hAnsi="Calibri" w:cs="Calibri"/>
          <w:b/>
          <w:bCs/>
          <w:sz w:val="20"/>
          <w:szCs w:val="20"/>
        </w:rPr>
        <w:t>solo lectura</w:t>
      </w:r>
      <w:r w:rsidRPr="00F824DE">
        <w:rPr>
          <w:rFonts w:ascii="Calibri" w:hAnsi="Calibri" w:cs="Calibri"/>
          <w:sz w:val="20"/>
          <w:szCs w:val="20"/>
        </w:rPr>
        <w:t xml:space="preserve">: no manda sobre la conducta, solo la </w:t>
      </w:r>
      <w:r w:rsidRPr="00F824DE">
        <w:rPr>
          <w:rFonts w:ascii="Calibri" w:hAnsi="Calibri" w:cs="Calibri"/>
          <w:i/>
          <w:iCs/>
          <w:sz w:val="20"/>
          <w:szCs w:val="20"/>
        </w:rPr>
        <w:t>expresa</w:t>
      </w:r>
      <w:r w:rsidRPr="00F824DE">
        <w:rPr>
          <w:rFonts w:ascii="Calibri" w:hAnsi="Calibri" w:cs="Calibri"/>
          <w:sz w:val="20"/>
          <w:szCs w:val="20"/>
        </w:rPr>
        <w:t xml:space="preserve">. </w:t>
      </w:r>
      <w:r w:rsidRPr="00F824DE">
        <w:rPr>
          <w:rFonts w:ascii="Calibri" w:hAnsi="Calibri" w:cs="Calibri"/>
          <w:i/>
          <w:iCs/>
          <w:sz w:val="20"/>
          <w:szCs w:val="20"/>
        </w:rPr>
        <w:t>Añade: una cara legible.</w:t>
      </w:r>
    </w:p>
    <w:p w14:paraId="13F46447" w14:textId="77777777" w:rsidR="00752284" w:rsidRPr="006F72D6" w:rsidRDefault="00000000" w:rsidP="00F824DE">
      <w:pPr>
        <w:pStyle w:val="Ttulo2"/>
        <w:jc w:val="both"/>
        <w:rPr>
          <w:rFonts w:ascii="Calibri" w:hAnsi="Calibri" w:cs="Calibri"/>
          <w:b/>
          <w:bCs/>
          <w:sz w:val="28"/>
          <w:szCs w:val="28"/>
        </w:rPr>
      </w:pPr>
      <w:bookmarkStart w:id="46" w:name="_Toc233710613"/>
      <w:bookmarkStart w:id="47" w:name="qué-saben-hacer-hoy"/>
      <w:bookmarkEnd w:id="45"/>
      <w:r w:rsidRPr="006F72D6">
        <w:rPr>
          <w:rFonts w:ascii="Calibri" w:hAnsi="Calibri" w:cs="Calibri"/>
          <w:b/>
          <w:bCs/>
          <w:sz w:val="28"/>
          <w:szCs w:val="28"/>
        </w:rPr>
        <w:t>Qué saben hacer hoy</w:t>
      </w:r>
      <w:bookmarkEnd w:id="46"/>
    </w:p>
    <w:p w14:paraId="21B7B84F" w14:textId="38D97F42"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Reunidos, estos órganos permiten que cada organismo: </w:t>
      </w:r>
      <w:r w:rsidRPr="00F824DE">
        <w:rPr>
          <w:rFonts w:ascii="Calibri" w:hAnsi="Calibri" w:cs="Calibri"/>
          <w:b/>
          <w:bCs/>
          <w:sz w:val="20"/>
          <w:szCs w:val="20"/>
        </w:rPr>
        <w:t>viva</w:t>
      </w:r>
      <w:r w:rsidRPr="00F824DE">
        <w:rPr>
          <w:rFonts w:ascii="Calibri" w:hAnsi="Calibri" w:cs="Calibri"/>
          <w:sz w:val="20"/>
          <w:szCs w:val="20"/>
        </w:rPr>
        <w:t xml:space="preserve"> (con metabolismo y homeostasis), </w:t>
      </w:r>
      <w:r w:rsidRPr="00F824DE">
        <w:rPr>
          <w:rFonts w:ascii="Calibri" w:hAnsi="Calibri" w:cs="Calibri"/>
          <w:b/>
          <w:bCs/>
          <w:sz w:val="20"/>
          <w:szCs w:val="20"/>
        </w:rPr>
        <w:t>oiga</w:t>
      </w:r>
      <w:r w:rsidRPr="00F824DE">
        <w:rPr>
          <w:rFonts w:ascii="Calibri" w:hAnsi="Calibri" w:cs="Calibri"/>
          <w:sz w:val="20"/>
          <w:szCs w:val="20"/>
        </w:rPr>
        <w:t xml:space="preserve"> el mundo y a sus pares, </w:t>
      </w:r>
      <w:r w:rsidRPr="00F824DE">
        <w:rPr>
          <w:rFonts w:ascii="Calibri" w:hAnsi="Calibri" w:cs="Calibri"/>
          <w:b/>
          <w:bCs/>
          <w:sz w:val="20"/>
          <w:szCs w:val="20"/>
        </w:rPr>
        <w:t>se sienta a sí mismo</w:t>
      </w:r>
      <w:r w:rsidRPr="00F824DE">
        <w:rPr>
          <w:rFonts w:ascii="Calibri" w:hAnsi="Calibri" w:cs="Calibri"/>
          <w:sz w:val="20"/>
          <w:szCs w:val="20"/>
        </w:rPr>
        <w:t xml:space="preserve">, </w:t>
      </w:r>
      <w:r w:rsidRPr="00F824DE">
        <w:rPr>
          <w:rFonts w:ascii="Calibri" w:hAnsi="Calibri" w:cs="Calibri"/>
          <w:b/>
          <w:bCs/>
          <w:sz w:val="20"/>
          <w:szCs w:val="20"/>
        </w:rPr>
        <w:t>reconozca al otro</w:t>
      </w:r>
      <w:r w:rsidRPr="00F824DE">
        <w:rPr>
          <w:rFonts w:ascii="Calibri" w:hAnsi="Calibri" w:cs="Calibri"/>
          <w:sz w:val="20"/>
          <w:szCs w:val="20"/>
        </w:rPr>
        <w:t xml:space="preserve">, </w:t>
      </w:r>
      <w:r w:rsidRPr="00F824DE">
        <w:rPr>
          <w:rFonts w:ascii="Calibri" w:hAnsi="Calibri" w:cs="Calibri"/>
          <w:b/>
          <w:bCs/>
          <w:sz w:val="20"/>
          <w:szCs w:val="20"/>
        </w:rPr>
        <w:t>aprenda por imitación</w:t>
      </w:r>
      <w:r w:rsidRPr="00F824DE">
        <w:rPr>
          <w:rFonts w:ascii="Calibri" w:hAnsi="Calibri" w:cs="Calibri"/>
          <w:sz w:val="20"/>
          <w:szCs w:val="20"/>
        </w:rPr>
        <w:t xml:space="preserve">, </w:t>
      </w:r>
      <w:r w:rsidRPr="00F824DE">
        <w:rPr>
          <w:rFonts w:ascii="Calibri" w:hAnsi="Calibri" w:cs="Calibri"/>
          <w:b/>
          <w:bCs/>
          <w:sz w:val="20"/>
          <w:szCs w:val="20"/>
        </w:rPr>
        <w:t>invente palabras propias y copie las ajenas</w:t>
      </w:r>
      <w:r w:rsidRPr="00F824DE">
        <w:rPr>
          <w:rFonts w:ascii="Calibri" w:hAnsi="Calibri" w:cs="Calibri"/>
          <w:sz w:val="20"/>
          <w:szCs w:val="20"/>
        </w:rPr>
        <w:t xml:space="preserve">, </w:t>
      </w:r>
      <w:r w:rsidRPr="00F824DE">
        <w:rPr>
          <w:rFonts w:ascii="Calibri" w:hAnsi="Calibri" w:cs="Calibri"/>
          <w:b/>
          <w:bCs/>
          <w:sz w:val="20"/>
          <w:szCs w:val="20"/>
        </w:rPr>
        <w:t>valore</w:t>
      </w:r>
      <w:r w:rsidRPr="00F824DE">
        <w:rPr>
          <w:rFonts w:ascii="Calibri" w:hAnsi="Calibri" w:cs="Calibri"/>
          <w:sz w:val="20"/>
          <w:szCs w:val="20"/>
        </w:rPr>
        <w:t xml:space="preserve"> lo que le pasa y lo muestre en la cara, </w:t>
      </w:r>
      <w:r w:rsidRPr="00F824DE">
        <w:rPr>
          <w:rFonts w:ascii="Calibri" w:hAnsi="Calibri" w:cs="Calibri"/>
          <w:b/>
          <w:bCs/>
          <w:sz w:val="20"/>
          <w:szCs w:val="20"/>
        </w:rPr>
        <w:t>se oriente</w:t>
      </w:r>
      <w:r w:rsidRPr="00F824DE">
        <w:rPr>
          <w:rFonts w:ascii="Calibri" w:hAnsi="Calibri" w:cs="Calibri"/>
          <w:sz w:val="20"/>
          <w:szCs w:val="20"/>
        </w:rPr>
        <w:t xml:space="preserve"> hacia los sonidos</w:t>
      </w:r>
      <w:r w:rsidR="006F72D6">
        <w:rPr>
          <w:rFonts w:ascii="Calibri" w:hAnsi="Calibri" w:cs="Calibri"/>
          <w:sz w:val="20"/>
          <w:szCs w:val="20"/>
        </w:rPr>
        <w:t xml:space="preserve"> que le interesan</w:t>
      </w:r>
      <w:r w:rsidRPr="00F824DE">
        <w:rPr>
          <w:rFonts w:ascii="Calibri" w:hAnsi="Calibri" w:cs="Calibri"/>
          <w:sz w:val="20"/>
          <w:szCs w:val="20"/>
        </w:rPr>
        <w:t xml:space="preserve">, y </w:t>
      </w:r>
      <w:r w:rsidRPr="00F824DE">
        <w:rPr>
          <w:rFonts w:ascii="Calibri" w:hAnsi="Calibri" w:cs="Calibri"/>
          <w:b/>
          <w:bCs/>
          <w:sz w:val="20"/>
          <w:szCs w:val="20"/>
        </w:rPr>
        <w:t>persista entre sesiones</w:t>
      </w:r>
      <w:r w:rsidRPr="00F824DE">
        <w:rPr>
          <w:rFonts w:ascii="Calibri" w:hAnsi="Calibri" w:cs="Calibri"/>
          <w:sz w:val="20"/>
          <w:szCs w:val="20"/>
        </w:rPr>
        <w:t xml:space="preserve"> —al “renacer”, recupera de disco su memoria, su metabolismo y su diccionario—.</w:t>
      </w:r>
    </w:p>
    <w:p w14:paraId="2026713D" w14:textId="77777777" w:rsidR="00752284" w:rsidRPr="00F824DE" w:rsidRDefault="00000000" w:rsidP="00F824DE">
      <w:pPr>
        <w:jc w:val="both"/>
        <w:rPr>
          <w:rFonts w:ascii="Calibri" w:hAnsi="Calibri" w:cs="Calibri"/>
          <w:sz w:val="20"/>
          <w:szCs w:val="20"/>
        </w:rPr>
      </w:pPr>
      <w:r w:rsidRPr="00F824DE">
        <w:rPr>
          <w:rFonts w:ascii="Calibri" w:hAnsi="Calibri" w:cs="Calibri"/>
          <w:sz w:val="20"/>
          <w:szCs w:val="20"/>
        </w:rPr>
        <w:br w:type="page"/>
      </w:r>
    </w:p>
    <w:p w14:paraId="7DD2F006" w14:textId="77777777" w:rsidR="00752284" w:rsidRPr="006F72D6" w:rsidRDefault="00000000" w:rsidP="00F824DE">
      <w:pPr>
        <w:pStyle w:val="Ttulo1"/>
        <w:jc w:val="both"/>
        <w:rPr>
          <w:rFonts w:ascii="Calibri" w:hAnsi="Calibri" w:cs="Calibri"/>
          <w:b/>
          <w:bCs/>
          <w:sz w:val="28"/>
          <w:szCs w:val="28"/>
        </w:rPr>
      </w:pPr>
      <w:bookmarkStart w:id="48" w:name="_Toc233710614"/>
      <w:bookmarkStart w:id="49" w:name="Xc63f79c9b9ca25a5e0ef393b4ae9d06799f99f7"/>
      <w:bookmarkEnd w:id="41"/>
      <w:bookmarkEnd w:id="47"/>
      <w:r w:rsidRPr="006F72D6">
        <w:rPr>
          <w:rFonts w:ascii="Calibri" w:hAnsi="Calibri" w:cs="Calibri"/>
          <w:b/>
          <w:bCs/>
          <w:sz w:val="28"/>
          <w:szCs w:val="28"/>
        </w:rPr>
        <w:lastRenderedPageBreak/>
        <w:t>Parte V · De uno a muchos: del individuo a la sociedad</w:t>
      </w:r>
      <w:bookmarkEnd w:id="48"/>
    </w:p>
    <w:p w14:paraId="204EFF3B"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Un organismo solo es fascinante, pero está solo: no hay con quién. El proyecto definió desde el inicio una ruta de crecimiento social: </w:t>
      </w:r>
      <w:r w:rsidRPr="00F824DE">
        <w:rPr>
          <w:rFonts w:ascii="Calibri" w:hAnsi="Calibri" w:cs="Calibri"/>
          <w:b/>
          <w:bCs/>
          <w:sz w:val="20"/>
          <w:szCs w:val="20"/>
        </w:rPr>
        <w:t>individuo → díada → sociedad → “eucariota”</w:t>
      </w:r>
      <w:r w:rsidRPr="00F824DE">
        <w:rPr>
          <w:rFonts w:ascii="Calibri" w:hAnsi="Calibri" w:cs="Calibri"/>
          <w:sz w:val="20"/>
          <w:szCs w:val="20"/>
        </w:rPr>
        <w:t>.</w:t>
      </w:r>
    </w:p>
    <w:p w14:paraId="11A24763" w14:textId="77777777" w:rsidR="00752284" w:rsidRPr="00F824DE" w:rsidRDefault="00000000" w:rsidP="006F72D6">
      <w:pPr>
        <w:pStyle w:val="CaptionedFigure"/>
        <w:jc w:val="center"/>
        <w:rPr>
          <w:rFonts w:ascii="Calibri" w:hAnsi="Calibri" w:cs="Calibri"/>
          <w:sz w:val="20"/>
          <w:szCs w:val="20"/>
        </w:rPr>
      </w:pPr>
      <w:r w:rsidRPr="00F824DE">
        <w:rPr>
          <w:rFonts w:ascii="Calibri" w:hAnsi="Calibri" w:cs="Calibri"/>
          <w:noProof/>
          <w:sz w:val="20"/>
          <w:szCs w:val="20"/>
        </w:rPr>
        <w:drawing>
          <wp:inline distT="0" distB="0" distL="0" distR="0" wp14:anchorId="035A7E31" wp14:editId="5A043A74">
            <wp:extent cx="5502835" cy="3800635"/>
            <wp:effectExtent l="0" t="0" r="0" b="0"/>
            <wp:docPr id="46" name="Picture" descr="La sociedad de cuatro organismos (A, B, C, D). Cada uno oye por un oído al resto —la “sociedad”— y por el otro el sonido del entorno. Sus caras reflejan cómo se siente cada uno en ese instante. De ese oírse mutuo emergen las palabras compartidas."/>
            <wp:cNvGraphicFramePr/>
            <a:graphic xmlns:a="http://schemas.openxmlformats.org/drawingml/2006/main">
              <a:graphicData uri="http://schemas.openxmlformats.org/drawingml/2006/picture">
                <pic:pic xmlns:pic="http://schemas.openxmlformats.org/drawingml/2006/picture">
                  <pic:nvPicPr>
                    <pic:cNvPr id="47" name="Picture" descr="figuras/esq3_sociedad.png"/>
                    <pic:cNvPicPr>
                      <a:picLocks noChangeAspect="1" noChangeArrowheads="1"/>
                    </pic:cNvPicPr>
                  </pic:nvPicPr>
                  <pic:blipFill>
                    <a:blip r:embed="rId14"/>
                    <a:stretch>
                      <a:fillRect/>
                    </a:stretch>
                  </pic:blipFill>
                  <pic:spPr bwMode="auto">
                    <a:xfrm>
                      <a:off x="0" y="0"/>
                      <a:ext cx="5552729" cy="3835095"/>
                    </a:xfrm>
                    <a:prstGeom prst="rect">
                      <a:avLst/>
                    </a:prstGeom>
                    <a:noFill/>
                    <a:ln w="9525">
                      <a:noFill/>
                      <a:headEnd/>
                      <a:tailEnd/>
                    </a:ln>
                  </pic:spPr>
                </pic:pic>
              </a:graphicData>
            </a:graphic>
          </wp:inline>
        </w:drawing>
      </w:r>
    </w:p>
    <w:p w14:paraId="19996959" w14:textId="77777777" w:rsidR="00752284" w:rsidRPr="006F72D6" w:rsidRDefault="00000000" w:rsidP="00F824DE">
      <w:pPr>
        <w:pStyle w:val="ImageCaption"/>
        <w:jc w:val="both"/>
        <w:rPr>
          <w:rFonts w:ascii="Calibri" w:hAnsi="Calibri" w:cs="Calibri"/>
          <w:sz w:val="16"/>
          <w:szCs w:val="16"/>
        </w:rPr>
      </w:pPr>
      <w:r w:rsidRPr="006F72D6">
        <w:rPr>
          <w:rFonts w:ascii="Calibri" w:hAnsi="Calibri" w:cs="Calibri"/>
          <w:sz w:val="16"/>
          <w:szCs w:val="16"/>
        </w:rPr>
        <w:t>La sociedad de cuatro organismos (A, B, C, D). Cada uno oye por un oído al resto —la “sociedad”— y por el otro el sonido del entorno. Sus caras reflejan cómo se siente cada uno en ese instante. De ese oírse mutuo emergen las palabras compartidas.</w:t>
      </w:r>
    </w:p>
    <w:p w14:paraId="2D6B40A4" w14:textId="77777777" w:rsidR="00752284" w:rsidRPr="006F72D6" w:rsidRDefault="00000000" w:rsidP="00F824DE">
      <w:pPr>
        <w:pStyle w:val="Ttulo2"/>
        <w:jc w:val="both"/>
        <w:rPr>
          <w:rFonts w:ascii="Calibri" w:hAnsi="Calibri" w:cs="Calibri"/>
          <w:b/>
          <w:bCs/>
          <w:sz w:val="28"/>
          <w:szCs w:val="28"/>
        </w:rPr>
      </w:pPr>
      <w:bookmarkStart w:id="50" w:name="_Toc233710615"/>
      <w:bookmarkStart w:id="51" w:name="por-qué-hacen-falta-más-de-dos"/>
      <w:r w:rsidRPr="006F72D6">
        <w:rPr>
          <w:rFonts w:ascii="Calibri" w:hAnsi="Calibri" w:cs="Calibri"/>
          <w:b/>
          <w:bCs/>
          <w:sz w:val="28"/>
          <w:szCs w:val="28"/>
        </w:rPr>
        <w:t>Por qué hacen falta más de dos</w:t>
      </w:r>
      <w:bookmarkEnd w:id="50"/>
    </w:p>
    <w:p w14:paraId="069BAE18" w14:textId="77777777" w:rsidR="00752284" w:rsidRPr="00F824DE" w:rsidRDefault="00000000" w:rsidP="00F824DE">
      <w:pPr>
        <w:pStyle w:val="Compact"/>
        <w:numPr>
          <w:ilvl w:val="0"/>
          <w:numId w:val="8"/>
        </w:numPr>
        <w:jc w:val="both"/>
        <w:rPr>
          <w:rFonts w:ascii="Calibri" w:hAnsi="Calibri" w:cs="Calibri"/>
          <w:sz w:val="20"/>
          <w:szCs w:val="20"/>
        </w:rPr>
      </w:pPr>
      <w:r w:rsidRPr="00F824DE">
        <w:rPr>
          <w:rFonts w:ascii="Calibri" w:hAnsi="Calibri" w:cs="Calibri"/>
          <w:b/>
          <w:bCs/>
          <w:sz w:val="20"/>
          <w:szCs w:val="20"/>
        </w:rPr>
        <w:t>La díada (dos organismos)</w:t>
      </w:r>
      <w:r w:rsidRPr="00F824DE">
        <w:rPr>
          <w:rFonts w:ascii="Calibri" w:hAnsi="Calibri" w:cs="Calibri"/>
          <w:sz w:val="20"/>
          <w:szCs w:val="20"/>
        </w:rPr>
        <w:t xml:space="preserve"> ya permite mucho: que se oigan, se imiten, converjan hacia un léxico común, se reconozcan, se avisen un peligro. Pero la díada solo permite </w:t>
      </w:r>
      <w:r w:rsidRPr="00F824DE">
        <w:rPr>
          <w:rFonts w:ascii="Calibri" w:hAnsi="Calibri" w:cs="Calibri"/>
          <w:b/>
          <w:bCs/>
          <w:sz w:val="20"/>
          <w:szCs w:val="20"/>
        </w:rPr>
        <w:t>reciprocidad directa</w:t>
      </w:r>
      <w:r w:rsidRPr="00F824DE">
        <w:rPr>
          <w:rFonts w:ascii="Calibri" w:hAnsi="Calibri" w:cs="Calibri"/>
          <w:sz w:val="20"/>
          <w:szCs w:val="20"/>
        </w:rPr>
        <w:t xml:space="preserve">: </w:t>
      </w:r>
      <w:r w:rsidRPr="006F72D6">
        <w:rPr>
          <w:rFonts w:ascii="Calibri" w:hAnsi="Calibri" w:cs="Calibri"/>
          <w:i/>
          <w:iCs/>
          <w:sz w:val="20"/>
          <w:szCs w:val="20"/>
        </w:rPr>
        <w:t>“yo te devuelvo lo que tú me das”.</w:t>
      </w:r>
    </w:p>
    <w:p w14:paraId="1D729262" w14:textId="77777777" w:rsidR="00752284" w:rsidRPr="00F824DE" w:rsidRDefault="00000000" w:rsidP="00F824DE">
      <w:pPr>
        <w:pStyle w:val="Compact"/>
        <w:numPr>
          <w:ilvl w:val="0"/>
          <w:numId w:val="8"/>
        </w:numPr>
        <w:jc w:val="both"/>
        <w:rPr>
          <w:rFonts w:ascii="Calibri" w:hAnsi="Calibri" w:cs="Calibri"/>
          <w:sz w:val="20"/>
          <w:szCs w:val="20"/>
        </w:rPr>
      </w:pPr>
      <w:r w:rsidRPr="00F824DE">
        <w:rPr>
          <w:rFonts w:ascii="Calibri" w:hAnsi="Calibri" w:cs="Calibri"/>
          <w:b/>
          <w:bCs/>
          <w:sz w:val="20"/>
          <w:szCs w:val="20"/>
        </w:rPr>
        <w:t>La sociedad de cuatro</w:t>
      </w:r>
      <w:r w:rsidRPr="00F824DE">
        <w:rPr>
          <w:rFonts w:ascii="Calibri" w:hAnsi="Calibri" w:cs="Calibri"/>
          <w:sz w:val="20"/>
          <w:szCs w:val="20"/>
        </w:rPr>
        <w:t xml:space="preserve"> abre algo que con dos es imposible: la </w:t>
      </w:r>
      <w:r w:rsidRPr="00F824DE">
        <w:rPr>
          <w:rFonts w:ascii="Calibri" w:hAnsi="Calibri" w:cs="Calibri"/>
          <w:b/>
          <w:bCs/>
          <w:sz w:val="20"/>
          <w:szCs w:val="20"/>
        </w:rPr>
        <w:t>sociabilidad real</w:t>
      </w:r>
      <w:r w:rsidRPr="00F824DE">
        <w:rPr>
          <w:rFonts w:ascii="Calibri" w:hAnsi="Calibri" w:cs="Calibri"/>
          <w:sz w:val="20"/>
          <w:szCs w:val="20"/>
        </w:rPr>
        <w:t xml:space="preserve">. Coaliciones, reputación, reciprocidad indirecta y —crucial— </w:t>
      </w:r>
      <w:r w:rsidRPr="00F824DE">
        <w:rPr>
          <w:rFonts w:ascii="Calibri" w:hAnsi="Calibri" w:cs="Calibri"/>
          <w:b/>
          <w:bCs/>
          <w:sz w:val="20"/>
          <w:szCs w:val="20"/>
        </w:rPr>
        <w:t>un tercero que observa una interacción ajena</w:t>
      </w:r>
      <w:r w:rsidRPr="00F824DE">
        <w:rPr>
          <w:rFonts w:ascii="Calibri" w:hAnsi="Calibri" w:cs="Calibri"/>
          <w:sz w:val="20"/>
          <w:szCs w:val="20"/>
        </w:rPr>
        <w:t xml:space="preserve">. Con dos no puede haber </w:t>
      </w:r>
      <w:r w:rsidRPr="00F824DE">
        <w:rPr>
          <w:rFonts w:ascii="Calibri" w:hAnsi="Calibri" w:cs="Calibri"/>
          <w:i/>
          <w:iCs/>
          <w:sz w:val="20"/>
          <w:szCs w:val="20"/>
        </w:rPr>
        <w:t>testigo</w:t>
      </w:r>
      <w:r w:rsidRPr="00F824DE">
        <w:rPr>
          <w:rFonts w:ascii="Calibri" w:hAnsi="Calibri" w:cs="Calibri"/>
          <w:sz w:val="20"/>
          <w:szCs w:val="20"/>
        </w:rPr>
        <w:t>. Con cuatro, sí.</w:t>
      </w:r>
    </w:p>
    <w:p w14:paraId="4F666DE7"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Y hay un principio de diseño elegante: los cuatro son </w:t>
      </w:r>
      <w:r w:rsidRPr="00F824DE">
        <w:rPr>
          <w:rFonts w:ascii="Calibri" w:hAnsi="Calibri" w:cs="Calibri"/>
          <w:b/>
          <w:bCs/>
          <w:sz w:val="20"/>
          <w:szCs w:val="20"/>
        </w:rPr>
        <w:t>piezas componibles</w:t>
      </w:r>
      <w:r w:rsidRPr="00F824DE">
        <w:rPr>
          <w:rFonts w:ascii="Calibri" w:hAnsi="Calibri" w:cs="Calibri"/>
          <w:sz w:val="20"/>
          <w:szCs w:val="20"/>
        </w:rPr>
        <w:t xml:space="preserve">, no una sociedad rígida. Cada experimento decide cuántos participan y </w:t>
      </w:r>
      <w:r w:rsidRPr="00F824DE">
        <w:rPr>
          <w:rFonts w:ascii="Calibri" w:hAnsi="Calibri" w:cs="Calibri"/>
          <w:b/>
          <w:bCs/>
          <w:sz w:val="20"/>
          <w:szCs w:val="20"/>
        </w:rPr>
        <w:t>quién oye a quién</w:t>
      </w:r>
      <w:r w:rsidRPr="00F824DE">
        <w:rPr>
          <w:rFonts w:ascii="Calibri" w:hAnsi="Calibri" w:cs="Calibri"/>
          <w:sz w:val="20"/>
          <w:szCs w:val="20"/>
        </w:rPr>
        <w:t xml:space="preserve">: una cadena, una estrella con un líder, dos parejas, o “todos con todos”. La sociedad de cuatro es la </w:t>
      </w:r>
      <w:r w:rsidRPr="00F824DE">
        <w:rPr>
          <w:rFonts w:ascii="Calibri" w:hAnsi="Calibri" w:cs="Calibri"/>
          <w:i/>
          <w:iCs/>
          <w:sz w:val="20"/>
          <w:szCs w:val="20"/>
        </w:rPr>
        <w:t>infraestructura</w:t>
      </w:r>
      <w:r w:rsidRPr="00F824DE">
        <w:rPr>
          <w:rFonts w:ascii="Calibri" w:hAnsi="Calibri" w:cs="Calibri"/>
          <w:sz w:val="20"/>
          <w:szCs w:val="20"/>
        </w:rPr>
        <w:t xml:space="preserve">; cada experimento define el </w:t>
      </w:r>
      <w:r w:rsidRPr="00F824DE">
        <w:rPr>
          <w:rFonts w:ascii="Calibri" w:hAnsi="Calibri" w:cs="Calibri"/>
          <w:i/>
          <w:iCs/>
          <w:sz w:val="20"/>
          <w:szCs w:val="20"/>
        </w:rPr>
        <w:t>recorte</w:t>
      </w:r>
      <w:r w:rsidRPr="00F824DE">
        <w:rPr>
          <w:rFonts w:ascii="Calibri" w:hAnsi="Calibri" w:cs="Calibri"/>
          <w:sz w:val="20"/>
          <w:szCs w:val="20"/>
        </w:rPr>
        <w:t>.</w:t>
      </w:r>
    </w:p>
    <w:p w14:paraId="27930884" w14:textId="5AB06854"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El horizonte declarado se llama </w:t>
      </w:r>
      <w:r w:rsidRPr="00F824DE">
        <w:rPr>
          <w:rFonts w:ascii="Calibri" w:hAnsi="Calibri" w:cs="Calibri"/>
          <w:b/>
          <w:bCs/>
          <w:sz w:val="20"/>
          <w:szCs w:val="20"/>
        </w:rPr>
        <w:t>“eucariota”</w:t>
      </w:r>
      <w:r w:rsidRPr="00F824DE">
        <w:rPr>
          <w:rFonts w:ascii="Calibri" w:hAnsi="Calibri" w:cs="Calibri"/>
          <w:sz w:val="20"/>
          <w:szCs w:val="20"/>
        </w:rPr>
        <w:t>: que dos organismos se integren en una unidad de orden superior —tal como la célula compleja surgió, hace miles de millones de años, de la simbiosis de células simples—. Esa integración voluntaria es la meta que viene</w:t>
      </w:r>
      <w:r w:rsidR="006F72D6">
        <w:rPr>
          <w:rFonts w:ascii="Calibri" w:hAnsi="Calibri" w:cs="Calibri"/>
          <w:sz w:val="20"/>
          <w:szCs w:val="20"/>
        </w:rPr>
        <w:t xml:space="preserve"> en los próximos desarrollos experimentales</w:t>
      </w:r>
      <w:r w:rsidRPr="00F824DE">
        <w:rPr>
          <w:rFonts w:ascii="Calibri" w:hAnsi="Calibri" w:cs="Calibri"/>
          <w:sz w:val="20"/>
          <w:szCs w:val="20"/>
        </w:rPr>
        <w:t>.</w:t>
      </w:r>
    </w:p>
    <w:p w14:paraId="4EBA8260" w14:textId="77777777" w:rsidR="00752284" w:rsidRPr="00F824DE" w:rsidRDefault="00000000" w:rsidP="00F824DE">
      <w:pPr>
        <w:jc w:val="both"/>
        <w:rPr>
          <w:rFonts w:ascii="Calibri" w:hAnsi="Calibri" w:cs="Calibri"/>
          <w:sz w:val="20"/>
          <w:szCs w:val="20"/>
        </w:rPr>
      </w:pPr>
      <w:r w:rsidRPr="00F824DE">
        <w:rPr>
          <w:rFonts w:ascii="Calibri" w:hAnsi="Calibri" w:cs="Calibri"/>
          <w:sz w:val="20"/>
          <w:szCs w:val="20"/>
        </w:rPr>
        <w:br w:type="page"/>
      </w:r>
    </w:p>
    <w:p w14:paraId="64286F38" w14:textId="77777777" w:rsidR="00752284" w:rsidRPr="006F72D6" w:rsidRDefault="00000000" w:rsidP="00F824DE">
      <w:pPr>
        <w:pStyle w:val="Ttulo1"/>
        <w:jc w:val="both"/>
        <w:rPr>
          <w:rFonts w:ascii="Calibri" w:hAnsi="Calibri" w:cs="Calibri"/>
          <w:b/>
          <w:bCs/>
          <w:sz w:val="28"/>
          <w:szCs w:val="28"/>
        </w:rPr>
      </w:pPr>
      <w:bookmarkStart w:id="52" w:name="_Toc233710616"/>
      <w:bookmarkStart w:id="53" w:name="X9dbfe9222e5fabae3899858334ac5e720187300"/>
      <w:bookmarkEnd w:id="49"/>
      <w:bookmarkEnd w:id="51"/>
      <w:r w:rsidRPr="006F72D6">
        <w:rPr>
          <w:rFonts w:ascii="Calibri" w:hAnsi="Calibri" w:cs="Calibri"/>
          <w:b/>
          <w:bCs/>
          <w:sz w:val="28"/>
          <w:szCs w:val="28"/>
        </w:rPr>
        <w:lastRenderedPageBreak/>
        <w:t>Parte VI · El experimento de estrés: qué hicimos y qué encontramos</w:t>
      </w:r>
      <w:bookmarkEnd w:id="52"/>
    </w:p>
    <w:p w14:paraId="7E3FA915"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Llegamos al experimento más reciente, y al corazón de este informe. Su pregunta, en una frase: </w:t>
      </w:r>
      <w:r w:rsidRPr="00F824DE">
        <w:rPr>
          <w:rFonts w:ascii="Calibri" w:hAnsi="Calibri" w:cs="Calibri"/>
          <w:b/>
          <w:bCs/>
          <w:sz w:val="20"/>
          <w:szCs w:val="20"/>
        </w:rPr>
        <w:t>¿cómo responde todo el organismo —cuerpo, sentir y palabra— cuando lo sometemos a una avalancha de sonidos?</w:t>
      </w:r>
    </w:p>
    <w:p w14:paraId="6B46807D" w14:textId="77777777" w:rsidR="00752284" w:rsidRPr="006F72D6" w:rsidRDefault="00000000" w:rsidP="00F824DE">
      <w:pPr>
        <w:pStyle w:val="Ttulo2"/>
        <w:jc w:val="both"/>
        <w:rPr>
          <w:rFonts w:ascii="Calibri" w:hAnsi="Calibri" w:cs="Calibri"/>
          <w:b/>
          <w:bCs/>
          <w:sz w:val="24"/>
          <w:szCs w:val="24"/>
        </w:rPr>
      </w:pPr>
      <w:bookmarkStart w:id="54" w:name="_Toc233710617"/>
      <w:bookmarkStart w:id="55" w:name="el-montaje"/>
      <w:r w:rsidRPr="006F72D6">
        <w:rPr>
          <w:rFonts w:ascii="Calibri" w:hAnsi="Calibri" w:cs="Calibri"/>
          <w:b/>
          <w:bCs/>
          <w:sz w:val="24"/>
          <w:szCs w:val="24"/>
        </w:rPr>
        <w:t>El montaje</w:t>
      </w:r>
      <w:bookmarkEnd w:id="54"/>
    </w:p>
    <w:p w14:paraId="0ABC30FA"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Tomamos a los </w:t>
      </w:r>
      <w:r w:rsidRPr="00F824DE">
        <w:rPr>
          <w:rFonts w:ascii="Calibri" w:hAnsi="Calibri" w:cs="Calibri"/>
          <w:b/>
          <w:bCs/>
          <w:sz w:val="20"/>
          <w:szCs w:val="20"/>
        </w:rPr>
        <w:t>cuatro organismos vivos</w:t>
      </w:r>
      <w:r w:rsidRPr="00F824DE">
        <w:rPr>
          <w:rFonts w:ascii="Calibri" w:hAnsi="Calibri" w:cs="Calibri"/>
          <w:sz w:val="20"/>
          <w:szCs w:val="20"/>
        </w:rPr>
        <w:t xml:space="preserve"> (A, B, C, D) y los bombardeamos con </w:t>
      </w:r>
      <w:r w:rsidRPr="00F824DE">
        <w:rPr>
          <w:rFonts w:ascii="Calibri" w:hAnsi="Calibri" w:cs="Calibri"/>
          <w:b/>
          <w:bCs/>
          <w:sz w:val="20"/>
          <w:szCs w:val="20"/>
        </w:rPr>
        <w:t>118 sonidos distintos</w:t>
      </w:r>
      <w:r w:rsidRPr="00F824DE">
        <w:rPr>
          <w:rFonts w:ascii="Calibri" w:hAnsi="Calibri" w:cs="Calibri"/>
          <w:sz w:val="20"/>
          <w:szCs w:val="20"/>
        </w:rPr>
        <w:t xml:space="preserve"> —notas, frecuencias puras, música, voces, ruidos, texturas— haciéndolos entrar de </w:t>
      </w:r>
      <w:r w:rsidRPr="00F824DE">
        <w:rPr>
          <w:rFonts w:ascii="Calibri" w:hAnsi="Calibri" w:cs="Calibri"/>
          <w:b/>
          <w:bCs/>
          <w:sz w:val="20"/>
          <w:szCs w:val="20"/>
        </w:rPr>
        <w:t>cuatro maneras</w:t>
      </w:r>
      <w:r w:rsidRPr="00F824DE">
        <w:rPr>
          <w:rFonts w:ascii="Calibri" w:hAnsi="Calibri" w:cs="Calibri"/>
          <w:sz w:val="20"/>
          <w:szCs w:val="20"/>
        </w:rPr>
        <w:t xml:space="preserve"> distintas, con </w:t>
      </w:r>
      <w:r w:rsidRPr="00F824DE">
        <w:rPr>
          <w:rFonts w:ascii="Calibri" w:hAnsi="Calibri" w:cs="Calibri"/>
          <w:b/>
          <w:bCs/>
          <w:sz w:val="20"/>
          <w:szCs w:val="20"/>
        </w:rPr>
        <w:t>tiempos de exposición variables</w:t>
      </w:r>
      <w:r w:rsidRPr="00F824DE">
        <w:rPr>
          <w:rFonts w:ascii="Calibri" w:hAnsi="Calibri" w:cs="Calibri"/>
          <w:sz w:val="20"/>
          <w:szCs w:val="20"/>
        </w:rPr>
        <w:t xml:space="preserve">, mientras registrábamos </w:t>
      </w:r>
      <w:r w:rsidRPr="00F824DE">
        <w:rPr>
          <w:rFonts w:ascii="Calibri" w:hAnsi="Calibri" w:cs="Calibri"/>
          <w:b/>
          <w:bCs/>
          <w:sz w:val="20"/>
          <w:szCs w:val="20"/>
        </w:rPr>
        <w:t>todo</w:t>
      </w:r>
      <w:r w:rsidRPr="00F824DE">
        <w:rPr>
          <w:rFonts w:ascii="Calibri" w:hAnsi="Calibri" w:cs="Calibri"/>
          <w:sz w:val="20"/>
          <w:szCs w:val="20"/>
        </w:rPr>
        <w:t xml:space="preserve"> lo que sentían (casi 300 mediciones internas por instante).</w:t>
      </w:r>
    </w:p>
    <w:p w14:paraId="70AF9A25"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Las cuatro maneras de entrar el sonido fueron:</w:t>
      </w:r>
    </w:p>
    <w:p w14:paraId="1BB9678B" w14:textId="77777777" w:rsidR="00752284" w:rsidRPr="00F824DE" w:rsidRDefault="00000000" w:rsidP="00F824DE">
      <w:pPr>
        <w:pStyle w:val="Compact"/>
        <w:numPr>
          <w:ilvl w:val="0"/>
          <w:numId w:val="9"/>
        </w:numPr>
        <w:jc w:val="both"/>
        <w:rPr>
          <w:rFonts w:ascii="Calibri" w:hAnsi="Calibri" w:cs="Calibri"/>
          <w:sz w:val="20"/>
          <w:szCs w:val="20"/>
        </w:rPr>
      </w:pPr>
      <w:r w:rsidRPr="00F824DE">
        <w:rPr>
          <w:rFonts w:ascii="Calibri" w:hAnsi="Calibri" w:cs="Calibri"/>
          <w:b/>
          <w:bCs/>
          <w:sz w:val="20"/>
          <w:szCs w:val="20"/>
        </w:rPr>
        <w:t>L</w:t>
      </w:r>
      <w:r w:rsidRPr="00F824DE">
        <w:rPr>
          <w:rFonts w:ascii="Calibri" w:hAnsi="Calibri" w:cs="Calibri"/>
          <w:sz w:val="20"/>
          <w:szCs w:val="20"/>
        </w:rPr>
        <w:t xml:space="preserve"> — el sonido entra por el oído izquierdo; por el derecho, las voces de los demás.</w:t>
      </w:r>
    </w:p>
    <w:p w14:paraId="32C5FAC4" w14:textId="77777777" w:rsidR="00752284" w:rsidRPr="00F824DE" w:rsidRDefault="00000000" w:rsidP="00F824DE">
      <w:pPr>
        <w:pStyle w:val="Compact"/>
        <w:numPr>
          <w:ilvl w:val="0"/>
          <w:numId w:val="9"/>
        </w:numPr>
        <w:jc w:val="both"/>
        <w:rPr>
          <w:rFonts w:ascii="Calibri" w:hAnsi="Calibri" w:cs="Calibri"/>
          <w:sz w:val="20"/>
          <w:szCs w:val="20"/>
        </w:rPr>
      </w:pPr>
      <w:r w:rsidRPr="00F824DE">
        <w:rPr>
          <w:rFonts w:ascii="Calibri" w:hAnsi="Calibri" w:cs="Calibri"/>
          <w:b/>
          <w:bCs/>
          <w:sz w:val="20"/>
          <w:szCs w:val="20"/>
        </w:rPr>
        <w:t>R</w:t>
      </w:r>
      <w:r w:rsidRPr="00F824DE">
        <w:rPr>
          <w:rFonts w:ascii="Calibri" w:hAnsi="Calibri" w:cs="Calibri"/>
          <w:sz w:val="20"/>
          <w:szCs w:val="20"/>
        </w:rPr>
        <w:t xml:space="preserve"> — al revés.</w:t>
      </w:r>
    </w:p>
    <w:p w14:paraId="7031FEAD" w14:textId="77777777" w:rsidR="00752284" w:rsidRPr="00F824DE" w:rsidRDefault="00000000" w:rsidP="00F824DE">
      <w:pPr>
        <w:pStyle w:val="Compact"/>
        <w:numPr>
          <w:ilvl w:val="0"/>
          <w:numId w:val="9"/>
        </w:numPr>
        <w:jc w:val="both"/>
        <w:rPr>
          <w:rFonts w:ascii="Calibri" w:hAnsi="Calibri" w:cs="Calibri"/>
          <w:sz w:val="20"/>
          <w:szCs w:val="20"/>
        </w:rPr>
      </w:pPr>
      <w:r w:rsidRPr="00F824DE">
        <w:rPr>
          <w:rFonts w:ascii="Calibri" w:hAnsi="Calibri" w:cs="Calibri"/>
          <w:b/>
          <w:bCs/>
          <w:sz w:val="20"/>
          <w:szCs w:val="20"/>
        </w:rPr>
        <w:t>BOTH</w:t>
      </w:r>
      <w:r w:rsidRPr="00F824DE">
        <w:rPr>
          <w:rFonts w:ascii="Calibri" w:hAnsi="Calibri" w:cs="Calibri"/>
          <w:sz w:val="20"/>
          <w:szCs w:val="20"/>
        </w:rPr>
        <w:t xml:space="preserve"> — el sonido entra por </w:t>
      </w:r>
      <w:r w:rsidRPr="00F824DE">
        <w:rPr>
          <w:rFonts w:ascii="Calibri" w:hAnsi="Calibri" w:cs="Calibri"/>
          <w:b/>
          <w:bCs/>
          <w:sz w:val="20"/>
          <w:szCs w:val="20"/>
        </w:rPr>
        <w:t>ambos</w:t>
      </w:r>
      <w:r w:rsidRPr="00F824DE">
        <w:rPr>
          <w:rFonts w:ascii="Calibri" w:hAnsi="Calibri" w:cs="Calibri"/>
          <w:sz w:val="20"/>
          <w:szCs w:val="20"/>
        </w:rPr>
        <w:t xml:space="preserve"> oídos (bombardeo total).</w:t>
      </w:r>
    </w:p>
    <w:p w14:paraId="49042C02" w14:textId="77777777" w:rsidR="00752284" w:rsidRPr="00F824DE" w:rsidRDefault="00000000" w:rsidP="00F824DE">
      <w:pPr>
        <w:pStyle w:val="Compact"/>
        <w:numPr>
          <w:ilvl w:val="0"/>
          <w:numId w:val="9"/>
        </w:numPr>
        <w:jc w:val="both"/>
        <w:rPr>
          <w:rFonts w:ascii="Calibri" w:hAnsi="Calibri" w:cs="Calibri"/>
          <w:sz w:val="20"/>
          <w:szCs w:val="20"/>
        </w:rPr>
      </w:pPr>
      <w:r w:rsidRPr="00F824DE">
        <w:rPr>
          <w:rFonts w:ascii="Calibri" w:hAnsi="Calibri" w:cs="Calibri"/>
          <w:b/>
          <w:bCs/>
          <w:sz w:val="20"/>
          <w:szCs w:val="20"/>
        </w:rPr>
        <w:t>PAR</w:t>
      </w:r>
      <w:r w:rsidRPr="00F824DE">
        <w:rPr>
          <w:rFonts w:ascii="Calibri" w:hAnsi="Calibri" w:cs="Calibri"/>
          <w:sz w:val="20"/>
          <w:szCs w:val="20"/>
        </w:rPr>
        <w:t xml:space="preserve"> — el sonido </w:t>
      </w:r>
      <w:r w:rsidRPr="00F824DE">
        <w:rPr>
          <w:rFonts w:ascii="Calibri" w:hAnsi="Calibri" w:cs="Calibri"/>
          <w:b/>
          <w:bCs/>
          <w:sz w:val="20"/>
          <w:szCs w:val="20"/>
        </w:rPr>
        <w:t>no entra</w:t>
      </w:r>
      <w:r w:rsidRPr="00F824DE">
        <w:rPr>
          <w:rFonts w:ascii="Calibri" w:hAnsi="Calibri" w:cs="Calibri"/>
          <w:sz w:val="20"/>
          <w:szCs w:val="20"/>
        </w:rPr>
        <w:t xml:space="preserve">: los organismos </w:t>
      </w:r>
      <w:r w:rsidRPr="00F824DE">
        <w:rPr>
          <w:rFonts w:ascii="Calibri" w:hAnsi="Calibri" w:cs="Calibri"/>
          <w:b/>
          <w:bCs/>
          <w:sz w:val="20"/>
          <w:szCs w:val="20"/>
        </w:rPr>
        <w:t>se oyen entre ellos</w:t>
      </w:r>
      <w:r w:rsidRPr="00F824DE">
        <w:rPr>
          <w:rFonts w:ascii="Calibri" w:hAnsi="Calibri" w:cs="Calibri"/>
          <w:sz w:val="20"/>
          <w:szCs w:val="20"/>
        </w:rPr>
        <w:t>.</w:t>
      </w:r>
    </w:p>
    <w:p w14:paraId="401917A0"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En una hora, los organismos atravesaron </w:t>
      </w:r>
      <w:r w:rsidRPr="00F824DE">
        <w:rPr>
          <w:rFonts w:ascii="Calibri" w:hAnsi="Calibri" w:cs="Calibri"/>
          <w:b/>
          <w:bCs/>
          <w:sz w:val="20"/>
          <w:szCs w:val="20"/>
        </w:rPr>
        <w:t>121 situaciones distintas</w:t>
      </w:r>
      <w:r w:rsidRPr="00F824DE">
        <w:rPr>
          <w:rFonts w:ascii="Calibri" w:hAnsi="Calibri" w:cs="Calibri"/>
          <w:sz w:val="20"/>
          <w:szCs w:val="20"/>
        </w:rPr>
        <w:t xml:space="preserve"> y generamos </w:t>
      </w:r>
      <w:r w:rsidRPr="00F824DE">
        <w:rPr>
          <w:rFonts w:ascii="Calibri" w:hAnsi="Calibri" w:cs="Calibri"/>
          <w:b/>
          <w:bCs/>
          <w:sz w:val="20"/>
          <w:szCs w:val="20"/>
        </w:rPr>
        <w:t>5.672 instantáneas</w:t>
      </w:r>
      <w:r w:rsidRPr="00F824DE">
        <w:rPr>
          <w:rFonts w:ascii="Calibri" w:hAnsi="Calibri" w:cs="Calibri"/>
          <w:sz w:val="20"/>
          <w:szCs w:val="20"/>
        </w:rPr>
        <w:t xml:space="preserve"> de su estado interior. (El registro completo pesa unos 10 megabytes y tiene casi 300 columnas; para poder leerlo, construimos un sistema que lo </w:t>
      </w:r>
      <w:r w:rsidRPr="00F824DE">
        <w:rPr>
          <w:rFonts w:ascii="Calibri" w:hAnsi="Calibri" w:cs="Calibri"/>
          <w:b/>
          <w:bCs/>
          <w:sz w:val="20"/>
          <w:szCs w:val="20"/>
        </w:rPr>
        <w:t>condensa</w:t>
      </w:r>
      <w:r w:rsidRPr="00F824DE">
        <w:rPr>
          <w:rFonts w:ascii="Calibri" w:hAnsi="Calibri" w:cs="Calibri"/>
          <w:sz w:val="20"/>
          <w:szCs w:val="20"/>
        </w:rPr>
        <w:t xml:space="preserve"> en tablas pequeñas —de eso, más abajo—.)</w:t>
      </w:r>
    </w:p>
    <w:p w14:paraId="1DAC393B" w14:textId="77777777" w:rsidR="00752284" w:rsidRPr="006F72D6" w:rsidRDefault="00000000" w:rsidP="00F824DE">
      <w:pPr>
        <w:pStyle w:val="Ttulo2"/>
        <w:jc w:val="both"/>
        <w:rPr>
          <w:rFonts w:ascii="Calibri" w:hAnsi="Calibri" w:cs="Calibri"/>
          <w:b/>
          <w:bCs/>
          <w:sz w:val="24"/>
          <w:szCs w:val="24"/>
        </w:rPr>
      </w:pPr>
      <w:bookmarkStart w:id="56" w:name="_Toc233710618"/>
      <w:bookmarkStart w:id="57" w:name="Xa4fae664f3b41f851ec3dfcaf75c8a6758a02ef"/>
      <w:bookmarkEnd w:id="55"/>
      <w:r w:rsidRPr="006F72D6">
        <w:rPr>
          <w:rFonts w:ascii="Calibri" w:hAnsi="Calibri" w:cs="Calibri"/>
          <w:b/>
          <w:bCs/>
          <w:sz w:val="24"/>
          <w:szCs w:val="24"/>
        </w:rPr>
        <w:t>Hallazgo 1 — Hay un gradiente de estrés, y la compañía calma</w:t>
      </w:r>
      <w:bookmarkEnd w:id="56"/>
    </w:p>
    <w:p w14:paraId="731C59AF"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Lo primero que saltó a la vista: </w:t>
      </w:r>
      <w:r w:rsidRPr="00F824DE">
        <w:rPr>
          <w:rFonts w:ascii="Calibri" w:hAnsi="Calibri" w:cs="Calibri"/>
          <w:b/>
          <w:bCs/>
          <w:sz w:val="20"/>
          <w:szCs w:val="20"/>
        </w:rPr>
        <w:t>el bombardeo sonoro los estresa, y oírse entre ellos los calma</w:t>
      </w:r>
      <w:r w:rsidRPr="00F824DE">
        <w:rPr>
          <w:rFonts w:ascii="Calibri" w:hAnsi="Calibri" w:cs="Calibri"/>
          <w:sz w:val="20"/>
          <w:szCs w:val="20"/>
        </w:rPr>
        <w:t>. Y no es una impresión: está en los números.</w:t>
      </w:r>
    </w:p>
    <w:p w14:paraId="21A972D5" w14:textId="77777777" w:rsidR="00752284" w:rsidRPr="00F824DE" w:rsidRDefault="00000000" w:rsidP="006F72D6">
      <w:pPr>
        <w:pStyle w:val="CaptionedFigure"/>
        <w:jc w:val="center"/>
        <w:rPr>
          <w:rFonts w:ascii="Calibri" w:hAnsi="Calibri" w:cs="Calibri"/>
          <w:sz w:val="20"/>
          <w:szCs w:val="20"/>
        </w:rPr>
      </w:pPr>
      <w:r w:rsidRPr="00F824DE">
        <w:rPr>
          <w:rFonts w:ascii="Calibri" w:hAnsi="Calibri" w:cs="Calibri"/>
          <w:noProof/>
          <w:sz w:val="20"/>
          <w:szCs w:val="20"/>
        </w:rPr>
        <w:drawing>
          <wp:inline distT="0" distB="0" distL="0" distR="0" wp14:anchorId="602B0A69" wp14:editId="0DBCCE33">
            <wp:extent cx="5573242" cy="3453265"/>
            <wp:effectExtent l="0" t="0" r="0" b="0"/>
            <wp:docPr id="52" name="Picture" descr="Cuánto se “siente bien” el organismo (su bienestar interno) según cómo entra el sonido. Oírse entre ellos (PAR) es el estado más calmo; el bombardeo por ambos oídos (BOTH) es el más aversivo. La diferencia es consistente sobre miles de mediciones."/>
            <wp:cNvGraphicFramePr/>
            <a:graphic xmlns:a="http://schemas.openxmlformats.org/drawingml/2006/main">
              <a:graphicData uri="http://schemas.openxmlformats.org/drawingml/2006/picture">
                <pic:pic xmlns:pic="http://schemas.openxmlformats.org/drawingml/2006/picture">
                  <pic:nvPicPr>
                    <pic:cNvPr id="53" name="Picture" descr="figuras/fig1_gradiente_estres.png"/>
                    <pic:cNvPicPr>
                      <a:picLocks noChangeAspect="1" noChangeArrowheads="1"/>
                    </pic:cNvPicPr>
                  </pic:nvPicPr>
                  <pic:blipFill>
                    <a:blip r:embed="rId15"/>
                    <a:stretch>
                      <a:fillRect/>
                    </a:stretch>
                  </pic:blipFill>
                  <pic:spPr bwMode="auto">
                    <a:xfrm>
                      <a:off x="0" y="0"/>
                      <a:ext cx="5620393" cy="3482481"/>
                    </a:xfrm>
                    <a:prstGeom prst="rect">
                      <a:avLst/>
                    </a:prstGeom>
                    <a:noFill/>
                    <a:ln w="9525">
                      <a:noFill/>
                      <a:headEnd/>
                      <a:tailEnd/>
                    </a:ln>
                  </pic:spPr>
                </pic:pic>
              </a:graphicData>
            </a:graphic>
          </wp:inline>
        </w:drawing>
      </w:r>
    </w:p>
    <w:p w14:paraId="7CA70A5A" w14:textId="77777777" w:rsidR="00752284" w:rsidRPr="006F72D6" w:rsidRDefault="00000000" w:rsidP="00F824DE">
      <w:pPr>
        <w:pStyle w:val="ImageCaption"/>
        <w:jc w:val="both"/>
        <w:rPr>
          <w:rFonts w:ascii="Calibri" w:hAnsi="Calibri" w:cs="Calibri"/>
          <w:sz w:val="16"/>
          <w:szCs w:val="16"/>
        </w:rPr>
      </w:pPr>
      <w:r w:rsidRPr="006F72D6">
        <w:rPr>
          <w:rFonts w:ascii="Calibri" w:hAnsi="Calibri" w:cs="Calibri"/>
          <w:sz w:val="16"/>
          <w:szCs w:val="16"/>
        </w:rPr>
        <w:t>Cuánto se “siente bien” el organismo (su bienestar interno) según cómo entra el sonido. Oírse entre ellos (PAR) es el estado más calmo; el bombardeo por ambos oídos (BOTH) es el más aversivo. La diferencia es consistente sobre miles de mediciones.</w:t>
      </w:r>
    </w:p>
    <w:p w14:paraId="2F4508A5" w14:textId="77777777" w:rsidR="00752284" w:rsidRPr="00F824DE" w:rsidRDefault="00000000" w:rsidP="00F824DE">
      <w:pPr>
        <w:pStyle w:val="CaptionedFigure"/>
        <w:jc w:val="both"/>
        <w:rPr>
          <w:rFonts w:ascii="Calibri" w:hAnsi="Calibri" w:cs="Calibri"/>
          <w:sz w:val="20"/>
          <w:szCs w:val="20"/>
        </w:rPr>
      </w:pPr>
      <w:r w:rsidRPr="00F824DE">
        <w:rPr>
          <w:rFonts w:ascii="Calibri" w:hAnsi="Calibri" w:cs="Calibri"/>
          <w:noProof/>
          <w:sz w:val="20"/>
          <w:szCs w:val="20"/>
        </w:rPr>
        <w:lastRenderedPageBreak/>
        <w:drawing>
          <wp:inline distT="0" distB="0" distL="0" distR="0" wp14:anchorId="70EB0FB3" wp14:editId="605130A7">
            <wp:extent cx="5603893" cy="2431589"/>
            <wp:effectExtent l="0" t="0" r="0" b="0"/>
            <wp:docPr id="55" name="Picture" descr="La vista “Sociedad” del observatorio, en vivo: los cuatro organismos, cada uno con su cara y —debajo— la reacción de cada oído al sonido que recibe (🙂 le gusta · 😐 indiferente · 🙁 le disgusta). Aquí los cuatro oyen la misma nota sostenida (Sol) por el oído izquierdo: A, C y D la reciben con disgusto (barra roja, 🙁), mientras la voz de los demás —por el oído derecho— les resulta más llevadera. Es exactamente el “gusto” emergiendo, oído por oído."/>
            <wp:cNvGraphicFramePr/>
            <a:graphic xmlns:a="http://schemas.openxmlformats.org/drawingml/2006/main">
              <a:graphicData uri="http://schemas.openxmlformats.org/drawingml/2006/picture">
                <pic:pic xmlns:pic="http://schemas.openxmlformats.org/drawingml/2006/picture">
                  <pic:nvPicPr>
                    <pic:cNvPr id="56" name="Picture" descr="figuras/captura_sociedad.png"/>
                    <pic:cNvPicPr>
                      <a:picLocks noChangeAspect="1" noChangeArrowheads="1"/>
                    </pic:cNvPicPr>
                  </pic:nvPicPr>
                  <pic:blipFill>
                    <a:blip r:embed="rId16"/>
                    <a:stretch>
                      <a:fillRect/>
                    </a:stretch>
                  </pic:blipFill>
                  <pic:spPr bwMode="auto">
                    <a:xfrm>
                      <a:off x="0" y="0"/>
                      <a:ext cx="5616069" cy="2436872"/>
                    </a:xfrm>
                    <a:prstGeom prst="rect">
                      <a:avLst/>
                    </a:prstGeom>
                    <a:noFill/>
                    <a:ln w="9525">
                      <a:noFill/>
                      <a:headEnd/>
                      <a:tailEnd/>
                    </a:ln>
                  </pic:spPr>
                </pic:pic>
              </a:graphicData>
            </a:graphic>
          </wp:inline>
        </w:drawing>
      </w:r>
    </w:p>
    <w:p w14:paraId="57A4D52D" w14:textId="77777777" w:rsidR="006F72D6" w:rsidRPr="006F72D6" w:rsidRDefault="00000000" w:rsidP="00F824DE">
      <w:pPr>
        <w:pStyle w:val="ImageCaption"/>
        <w:jc w:val="both"/>
        <w:rPr>
          <w:rFonts w:ascii="Calibri" w:hAnsi="Calibri" w:cs="Calibri"/>
          <w:sz w:val="16"/>
          <w:szCs w:val="16"/>
        </w:rPr>
      </w:pPr>
      <w:r w:rsidRPr="006F72D6">
        <w:rPr>
          <w:rFonts w:ascii="Calibri" w:hAnsi="Calibri" w:cs="Calibri"/>
          <w:sz w:val="16"/>
          <w:szCs w:val="16"/>
        </w:rPr>
        <w:t xml:space="preserve">La vista “Sociedad” del observatorio, </w:t>
      </w:r>
      <w:r w:rsidRPr="006F72D6">
        <w:rPr>
          <w:rFonts w:ascii="Calibri" w:hAnsi="Calibri" w:cs="Calibri"/>
          <w:b/>
          <w:bCs/>
          <w:sz w:val="16"/>
          <w:szCs w:val="16"/>
        </w:rPr>
        <w:t>en vivo</w:t>
      </w:r>
      <w:r w:rsidRPr="006F72D6">
        <w:rPr>
          <w:rFonts w:ascii="Calibri" w:hAnsi="Calibri" w:cs="Calibri"/>
          <w:sz w:val="16"/>
          <w:szCs w:val="16"/>
        </w:rPr>
        <w:t xml:space="preserve">: los cuatro organismos, cada uno con su cara y —debajo— </w:t>
      </w:r>
      <w:r w:rsidRPr="006F72D6">
        <w:rPr>
          <w:rFonts w:ascii="Calibri" w:hAnsi="Calibri" w:cs="Calibri"/>
          <w:b/>
          <w:bCs/>
          <w:sz w:val="16"/>
          <w:szCs w:val="16"/>
        </w:rPr>
        <w:t>la reacción de cada oído</w:t>
      </w:r>
      <w:r w:rsidRPr="006F72D6">
        <w:rPr>
          <w:rFonts w:ascii="Calibri" w:hAnsi="Calibri" w:cs="Calibri"/>
          <w:sz w:val="16"/>
          <w:szCs w:val="16"/>
        </w:rPr>
        <w:t xml:space="preserve"> al sonido que recibe </w:t>
      </w:r>
      <w:r w:rsidRPr="006F72D6">
        <w:rPr>
          <w:rFonts w:ascii="Calibri" w:hAnsi="Calibri" w:cs="Calibri"/>
          <w:i w:val="0"/>
          <w:iCs/>
          <w:sz w:val="16"/>
          <w:szCs w:val="16"/>
        </w:rPr>
        <w:t>(</w:t>
      </w:r>
      <w:r w:rsidRPr="006F72D6">
        <w:rPr>
          <w:rFonts w:ascii="Apple Color Emoji" w:hAnsi="Apple Color Emoji" w:cs="Apple Color Emoji"/>
          <w:i w:val="0"/>
          <w:iCs/>
          <w:sz w:val="16"/>
          <w:szCs w:val="16"/>
        </w:rPr>
        <w:t>🙂</w:t>
      </w:r>
      <w:r w:rsidRPr="006F72D6">
        <w:rPr>
          <w:rFonts w:ascii="Calibri" w:hAnsi="Calibri" w:cs="Calibri"/>
          <w:i w:val="0"/>
          <w:iCs/>
          <w:sz w:val="16"/>
          <w:szCs w:val="16"/>
        </w:rPr>
        <w:t xml:space="preserve"> le gusta · </w:t>
      </w:r>
      <w:r w:rsidRPr="006F72D6">
        <w:rPr>
          <w:rFonts w:ascii="Apple Color Emoji" w:hAnsi="Apple Color Emoji" w:cs="Apple Color Emoji"/>
          <w:i w:val="0"/>
          <w:iCs/>
          <w:sz w:val="16"/>
          <w:szCs w:val="16"/>
        </w:rPr>
        <w:t>😐</w:t>
      </w:r>
      <w:r w:rsidRPr="006F72D6">
        <w:rPr>
          <w:rFonts w:ascii="Calibri" w:hAnsi="Calibri" w:cs="Calibri"/>
          <w:i w:val="0"/>
          <w:iCs/>
          <w:sz w:val="16"/>
          <w:szCs w:val="16"/>
        </w:rPr>
        <w:t xml:space="preserve"> indiferente · </w:t>
      </w:r>
      <w:r w:rsidRPr="006F72D6">
        <w:rPr>
          <w:rFonts w:ascii="Apple Color Emoji" w:hAnsi="Apple Color Emoji" w:cs="Apple Color Emoji"/>
          <w:i w:val="0"/>
          <w:iCs/>
          <w:sz w:val="16"/>
          <w:szCs w:val="16"/>
        </w:rPr>
        <w:t>🙁</w:t>
      </w:r>
      <w:r w:rsidRPr="006F72D6">
        <w:rPr>
          <w:rFonts w:ascii="Calibri" w:hAnsi="Calibri" w:cs="Calibri"/>
          <w:i w:val="0"/>
          <w:iCs/>
          <w:sz w:val="16"/>
          <w:szCs w:val="16"/>
        </w:rPr>
        <w:t xml:space="preserve"> le disgusta)</w:t>
      </w:r>
      <w:r w:rsidRPr="006F72D6">
        <w:rPr>
          <w:rFonts w:ascii="Calibri" w:hAnsi="Calibri" w:cs="Calibri"/>
          <w:sz w:val="16"/>
          <w:szCs w:val="16"/>
        </w:rPr>
        <w:t xml:space="preserve">. </w:t>
      </w:r>
    </w:p>
    <w:p w14:paraId="066975CA" w14:textId="7ADA5013" w:rsidR="00752284" w:rsidRPr="00F824DE" w:rsidRDefault="006F72D6" w:rsidP="00F824DE">
      <w:pPr>
        <w:pStyle w:val="ImageCaption"/>
        <w:jc w:val="both"/>
        <w:rPr>
          <w:rFonts w:ascii="Calibri" w:hAnsi="Calibri" w:cs="Calibri"/>
          <w:sz w:val="20"/>
          <w:szCs w:val="20"/>
        </w:rPr>
      </w:pPr>
      <w:r>
        <w:rPr>
          <w:rFonts w:ascii="Calibri" w:hAnsi="Calibri" w:cs="Calibri"/>
          <w:sz w:val="20"/>
          <w:szCs w:val="20"/>
        </w:rPr>
        <w:t>En esta imagen</w:t>
      </w:r>
      <w:r w:rsidRPr="00F824DE">
        <w:rPr>
          <w:rFonts w:ascii="Calibri" w:hAnsi="Calibri" w:cs="Calibri"/>
          <w:sz w:val="20"/>
          <w:szCs w:val="20"/>
        </w:rPr>
        <w:t xml:space="preserve"> los cuatro oyen la misma nota sostenida (</w:t>
      </w:r>
      <w:r w:rsidRPr="00F824DE">
        <w:rPr>
          <w:rFonts w:ascii="Calibri" w:hAnsi="Calibri" w:cs="Calibri"/>
          <w:iCs/>
          <w:sz w:val="20"/>
          <w:szCs w:val="20"/>
        </w:rPr>
        <w:t>Sol</w:t>
      </w:r>
      <w:r w:rsidRPr="00F824DE">
        <w:rPr>
          <w:rFonts w:ascii="Calibri" w:hAnsi="Calibri" w:cs="Calibri"/>
          <w:sz w:val="20"/>
          <w:szCs w:val="20"/>
        </w:rPr>
        <w:t xml:space="preserve">) por el oído izquierdo: A, C y D la reciben con </w:t>
      </w:r>
      <w:r w:rsidRPr="006F72D6">
        <w:rPr>
          <w:rFonts w:ascii="Calibri" w:hAnsi="Calibri" w:cs="Calibri"/>
          <w:b/>
          <w:bCs/>
          <w:i w:val="0"/>
          <w:iCs/>
          <w:sz w:val="20"/>
          <w:szCs w:val="20"/>
        </w:rPr>
        <w:t>disgusto</w:t>
      </w:r>
      <w:r w:rsidRPr="006F72D6">
        <w:rPr>
          <w:rFonts w:ascii="Calibri" w:hAnsi="Calibri" w:cs="Calibri"/>
          <w:i w:val="0"/>
          <w:iCs/>
          <w:sz w:val="20"/>
          <w:szCs w:val="20"/>
        </w:rPr>
        <w:t xml:space="preserve"> (barra roja, </w:t>
      </w:r>
      <w:r w:rsidRPr="006F72D6">
        <w:rPr>
          <w:rFonts w:ascii="Apple Color Emoji" w:hAnsi="Apple Color Emoji" w:cs="Apple Color Emoji"/>
          <w:i w:val="0"/>
          <w:iCs/>
          <w:sz w:val="20"/>
          <w:szCs w:val="20"/>
        </w:rPr>
        <w:t>🙁</w:t>
      </w:r>
      <w:r w:rsidRPr="006F72D6">
        <w:rPr>
          <w:rFonts w:ascii="Calibri" w:hAnsi="Calibri" w:cs="Calibri"/>
          <w:i w:val="0"/>
          <w:iCs/>
          <w:sz w:val="20"/>
          <w:szCs w:val="20"/>
        </w:rPr>
        <w:t>)</w:t>
      </w:r>
      <w:r w:rsidRPr="00F824DE">
        <w:rPr>
          <w:rFonts w:ascii="Calibri" w:hAnsi="Calibri" w:cs="Calibri"/>
          <w:sz w:val="20"/>
          <w:szCs w:val="20"/>
        </w:rPr>
        <w:t>, mientras la voz de los demás —por el oído derecho— les resulta más llevadera. Es exactamente el “gusto” emergiendo, oído por oído.</w:t>
      </w:r>
    </w:p>
    <w:p w14:paraId="16D883AD"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Cuando los organismos </w:t>
      </w:r>
      <w:r w:rsidRPr="00F824DE">
        <w:rPr>
          <w:rFonts w:ascii="Calibri" w:hAnsi="Calibri" w:cs="Calibri"/>
          <w:b/>
          <w:bCs/>
          <w:sz w:val="20"/>
          <w:szCs w:val="20"/>
        </w:rPr>
        <w:t>se oyen entre ellos</w:t>
      </w:r>
      <w:r w:rsidRPr="00F824DE">
        <w:rPr>
          <w:rFonts w:ascii="Calibri" w:hAnsi="Calibri" w:cs="Calibri"/>
          <w:sz w:val="20"/>
          <w:szCs w:val="20"/>
        </w:rPr>
        <w:t xml:space="preserve"> (sin sonido externo), su bienestar es el más alto. Cuando el sonido los golpea </w:t>
      </w:r>
      <w:r w:rsidRPr="00F824DE">
        <w:rPr>
          <w:rFonts w:ascii="Calibri" w:hAnsi="Calibri" w:cs="Calibri"/>
          <w:b/>
          <w:bCs/>
          <w:sz w:val="20"/>
          <w:szCs w:val="20"/>
        </w:rPr>
        <w:t>por ambos oídos a la vez</w:t>
      </w:r>
      <w:r w:rsidRPr="00F824DE">
        <w:rPr>
          <w:rFonts w:ascii="Calibri" w:hAnsi="Calibri" w:cs="Calibri"/>
          <w:sz w:val="20"/>
          <w:szCs w:val="20"/>
        </w:rPr>
        <w:t>, su bienestar cae y su reacción se vuelve la más negativa. Los casos intermedios —sonido por un solo oído— quedan, como era de esperar, en el medio.</w:t>
      </w:r>
    </w:p>
    <w:p w14:paraId="0B404DA8" w14:textId="12A22C0B" w:rsidR="00752284" w:rsidRPr="006F72D6" w:rsidRDefault="00000000" w:rsidP="006F72D6">
      <w:pPr>
        <w:pStyle w:val="Textoindependiente"/>
        <w:rPr>
          <w:rFonts w:ascii="Calibri" w:hAnsi="Calibri" w:cs="Calibri"/>
          <w:b/>
          <w:bCs/>
          <w:color w:val="FF0000"/>
          <w:sz w:val="20"/>
          <w:szCs w:val="20"/>
        </w:rPr>
      </w:pPr>
      <w:r w:rsidRPr="006F72D6">
        <w:rPr>
          <w:rFonts w:ascii="Calibri" w:hAnsi="Calibri" w:cs="Calibri"/>
          <w:b/>
          <w:bCs/>
          <w:color w:val="FF0000"/>
          <w:sz w:val="20"/>
          <w:szCs w:val="20"/>
        </w:rPr>
        <w:t>Lo notable: nadie programó esto.</w:t>
      </w:r>
      <w:r w:rsidR="006F72D6">
        <w:rPr>
          <w:rFonts w:ascii="Calibri" w:hAnsi="Calibri" w:cs="Calibri"/>
          <w:b/>
          <w:bCs/>
          <w:color w:val="FF0000"/>
          <w:sz w:val="20"/>
          <w:szCs w:val="20"/>
        </w:rPr>
        <w:t xml:space="preserve"> </w:t>
      </w:r>
      <w:r w:rsidRPr="00F824DE">
        <w:rPr>
          <w:rFonts w:ascii="Calibri" w:hAnsi="Calibri" w:cs="Calibri"/>
          <w:sz w:val="20"/>
          <w:szCs w:val="20"/>
        </w:rPr>
        <w:t xml:space="preserve">No hay una regla que diga “el ruido es malo” o “la compañía es buena”. El malestar y la calma </w:t>
      </w:r>
      <w:r w:rsidRPr="00F824DE">
        <w:rPr>
          <w:rFonts w:ascii="Calibri" w:hAnsi="Calibri" w:cs="Calibri"/>
          <w:b/>
          <w:bCs/>
          <w:sz w:val="20"/>
          <w:szCs w:val="20"/>
        </w:rPr>
        <w:t>emergen</w:t>
      </w:r>
      <w:r w:rsidRPr="00F824DE">
        <w:rPr>
          <w:rFonts w:ascii="Calibri" w:hAnsi="Calibri" w:cs="Calibri"/>
          <w:sz w:val="20"/>
          <w:szCs w:val="20"/>
        </w:rPr>
        <w:t xml:space="preserve"> de que el organismo se sienta a sí mismo (su propiocepción) y de cómo cada configuración afecta su equilibrio. Es semiosis pura: el sonido </w:t>
      </w:r>
      <w:r w:rsidRPr="00F824DE">
        <w:rPr>
          <w:rFonts w:ascii="Calibri" w:hAnsi="Calibri" w:cs="Calibri"/>
          <w:b/>
          <w:bCs/>
          <w:sz w:val="20"/>
          <w:szCs w:val="20"/>
        </w:rPr>
        <w:t>significa</w:t>
      </w:r>
      <w:r w:rsidRPr="00F824DE">
        <w:rPr>
          <w:rFonts w:ascii="Calibri" w:hAnsi="Calibri" w:cs="Calibri"/>
          <w:sz w:val="20"/>
          <w:szCs w:val="20"/>
        </w:rPr>
        <w:t xml:space="preserve"> estrés o calma por lo que </w:t>
      </w:r>
      <w:r w:rsidRPr="00F824DE">
        <w:rPr>
          <w:rFonts w:ascii="Calibri" w:hAnsi="Calibri" w:cs="Calibri"/>
          <w:i/>
          <w:iCs/>
          <w:sz w:val="20"/>
          <w:szCs w:val="20"/>
        </w:rPr>
        <w:t>le hace</w:t>
      </w:r>
      <w:r w:rsidRPr="00F824DE">
        <w:rPr>
          <w:rFonts w:ascii="Calibri" w:hAnsi="Calibri" w:cs="Calibri"/>
          <w:sz w:val="20"/>
          <w:szCs w:val="20"/>
        </w:rPr>
        <w:t xml:space="preserve"> al cuerpo, no por lo que la señal “contiene”.</w:t>
      </w:r>
    </w:p>
    <w:p w14:paraId="3CEFD649" w14:textId="77777777" w:rsidR="00752284" w:rsidRPr="006F72D6" w:rsidRDefault="00000000" w:rsidP="00F824DE">
      <w:pPr>
        <w:pStyle w:val="Ttulo2"/>
        <w:jc w:val="both"/>
        <w:rPr>
          <w:rFonts w:ascii="Calibri" w:hAnsi="Calibri" w:cs="Calibri"/>
          <w:b/>
          <w:bCs/>
          <w:sz w:val="24"/>
          <w:szCs w:val="24"/>
        </w:rPr>
      </w:pPr>
      <w:bookmarkStart w:id="58" w:name="_Toc233710619"/>
      <w:bookmarkStart w:id="59" w:name="hallazgo-2-qué-sonidos-los-estresan-más"/>
      <w:bookmarkEnd w:id="57"/>
      <w:r w:rsidRPr="006F72D6">
        <w:rPr>
          <w:rFonts w:ascii="Calibri" w:hAnsi="Calibri" w:cs="Calibri"/>
          <w:b/>
          <w:bCs/>
          <w:sz w:val="24"/>
          <w:szCs w:val="24"/>
        </w:rPr>
        <w:t>Hallazgo 2 — Qué sonidos los estresan más</w:t>
      </w:r>
      <w:bookmarkEnd w:id="58"/>
    </w:p>
    <w:p w14:paraId="57FC8775" w14:textId="77777777" w:rsidR="00752284" w:rsidRDefault="00000000" w:rsidP="006F72D6">
      <w:pPr>
        <w:pStyle w:val="FirstParagraph"/>
        <w:spacing w:after="0"/>
        <w:jc w:val="both"/>
        <w:rPr>
          <w:rFonts w:ascii="Calibri" w:hAnsi="Calibri" w:cs="Calibri"/>
          <w:sz w:val="20"/>
          <w:szCs w:val="20"/>
        </w:rPr>
      </w:pPr>
      <w:r w:rsidRPr="00F824DE">
        <w:rPr>
          <w:rFonts w:ascii="Calibri" w:hAnsi="Calibri" w:cs="Calibri"/>
          <w:sz w:val="20"/>
          <w:szCs w:val="20"/>
        </w:rPr>
        <w:t>No todos los sonidos pesan igual. Al ordenar los 118 por el malestar que producen, aparece un patrón claro.</w:t>
      </w:r>
    </w:p>
    <w:p w14:paraId="2553BEE7" w14:textId="77777777" w:rsidR="006F72D6" w:rsidRPr="006F72D6" w:rsidRDefault="006F72D6" w:rsidP="006F72D6">
      <w:pPr>
        <w:pStyle w:val="Textoindependiente"/>
      </w:pPr>
    </w:p>
    <w:p w14:paraId="0DE584A6" w14:textId="77777777" w:rsidR="00752284" w:rsidRPr="00F824DE" w:rsidRDefault="00000000" w:rsidP="006F72D6">
      <w:pPr>
        <w:pStyle w:val="CaptionedFigure"/>
        <w:spacing w:after="0"/>
        <w:jc w:val="center"/>
        <w:rPr>
          <w:rFonts w:ascii="Calibri" w:hAnsi="Calibri" w:cs="Calibri"/>
          <w:sz w:val="20"/>
          <w:szCs w:val="20"/>
        </w:rPr>
      </w:pPr>
      <w:r w:rsidRPr="00F824DE">
        <w:rPr>
          <w:rFonts w:ascii="Calibri" w:hAnsi="Calibri" w:cs="Calibri"/>
          <w:noProof/>
          <w:sz w:val="20"/>
          <w:szCs w:val="20"/>
        </w:rPr>
        <w:drawing>
          <wp:inline distT="0" distB="0" distL="0" distR="0" wp14:anchorId="42FD3426" wp14:editId="1E36D132">
            <wp:extent cx="4146889" cy="2135303"/>
            <wp:effectExtent l="0" t="0" r="0" b="0"/>
            <wp:docPr id="59" name="Picture" descr="Qué tipos de sonido hacen sentir mejor o peor a los organismos. Las frecuencias puras y los tonos sostenidos son los más estresantes; las texturas y voces, menos."/>
            <wp:cNvGraphicFramePr/>
            <a:graphic xmlns:a="http://schemas.openxmlformats.org/drawingml/2006/main">
              <a:graphicData uri="http://schemas.openxmlformats.org/drawingml/2006/picture">
                <pic:pic xmlns:pic="http://schemas.openxmlformats.org/drawingml/2006/picture">
                  <pic:nvPicPr>
                    <pic:cNvPr id="60" name="Picture" descr="figuras/fig2_categorias.png"/>
                    <pic:cNvPicPr>
                      <a:picLocks noChangeAspect="1" noChangeArrowheads="1"/>
                    </pic:cNvPicPr>
                  </pic:nvPicPr>
                  <pic:blipFill>
                    <a:blip r:embed="rId17"/>
                    <a:stretch>
                      <a:fillRect/>
                    </a:stretch>
                  </pic:blipFill>
                  <pic:spPr bwMode="auto">
                    <a:xfrm>
                      <a:off x="0" y="0"/>
                      <a:ext cx="4218657" cy="2172257"/>
                    </a:xfrm>
                    <a:prstGeom prst="rect">
                      <a:avLst/>
                    </a:prstGeom>
                    <a:noFill/>
                    <a:ln w="9525">
                      <a:noFill/>
                      <a:headEnd/>
                      <a:tailEnd/>
                    </a:ln>
                  </pic:spPr>
                </pic:pic>
              </a:graphicData>
            </a:graphic>
          </wp:inline>
        </w:drawing>
      </w:r>
    </w:p>
    <w:p w14:paraId="08CB8297" w14:textId="77777777" w:rsidR="006F72D6" w:rsidRDefault="006F72D6" w:rsidP="00F824DE">
      <w:pPr>
        <w:pStyle w:val="ImageCaption"/>
        <w:jc w:val="both"/>
        <w:rPr>
          <w:rFonts w:ascii="Calibri" w:hAnsi="Calibri" w:cs="Calibri"/>
          <w:sz w:val="16"/>
          <w:szCs w:val="16"/>
        </w:rPr>
      </w:pPr>
    </w:p>
    <w:p w14:paraId="391E926C" w14:textId="7B04F8D8" w:rsidR="00752284" w:rsidRPr="006F72D6" w:rsidRDefault="00000000" w:rsidP="00F824DE">
      <w:pPr>
        <w:pStyle w:val="ImageCaption"/>
        <w:jc w:val="both"/>
        <w:rPr>
          <w:rFonts w:ascii="Calibri" w:hAnsi="Calibri" w:cs="Calibri"/>
          <w:sz w:val="16"/>
          <w:szCs w:val="16"/>
        </w:rPr>
      </w:pPr>
      <w:r w:rsidRPr="006F72D6">
        <w:rPr>
          <w:rFonts w:ascii="Calibri" w:hAnsi="Calibri" w:cs="Calibri"/>
          <w:sz w:val="16"/>
          <w:szCs w:val="16"/>
        </w:rPr>
        <w:lastRenderedPageBreak/>
        <w:t>Qué tipos de sonido hacen sentir mejor o peor a los organismos. Las frecuencias puras y los tonos sostenidos son los más estresantes; las texturas y voces, menos.</w:t>
      </w:r>
    </w:p>
    <w:p w14:paraId="64E402F6"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Los más aversivos resultaron ser los </w:t>
      </w:r>
      <w:r w:rsidRPr="00F824DE">
        <w:rPr>
          <w:rFonts w:ascii="Calibri" w:hAnsi="Calibri" w:cs="Calibri"/>
          <w:b/>
          <w:bCs/>
          <w:sz w:val="20"/>
          <w:szCs w:val="20"/>
        </w:rPr>
        <w:t>pulsos logarítmicos</w:t>
      </w:r>
      <w:r w:rsidRPr="00F824DE">
        <w:rPr>
          <w:rFonts w:ascii="Calibri" w:hAnsi="Calibri" w:cs="Calibri"/>
          <w:sz w:val="20"/>
          <w:szCs w:val="20"/>
        </w:rPr>
        <w:t xml:space="preserve">, las </w:t>
      </w:r>
      <w:r w:rsidRPr="00F824DE">
        <w:rPr>
          <w:rFonts w:ascii="Calibri" w:hAnsi="Calibri" w:cs="Calibri"/>
          <w:b/>
          <w:bCs/>
          <w:sz w:val="20"/>
          <w:szCs w:val="20"/>
        </w:rPr>
        <w:t>notas bajas sostenidas</w:t>
      </w:r>
      <w:r w:rsidRPr="00F824DE">
        <w:rPr>
          <w:rFonts w:ascii="Calibri" w:hAnsi="Calibri" w:cs="Calibri"/>
          <w:sz w:val="20"/>
          <w:szCs w:val="20"/>
        </w:rPr>
        <w:t xml:space="preserve"> y las </w:t>
      </w:r>
      <w:r w:rsidRPr="00F824DE">
        <w:rPr>
          <w:rFonts w:ascii="Calibri" w:hAnsi="Calibri" w:cs="Calibri"/>
          <w:b/>
          <w:bCs/>
          <w:sz w:val="20"/>
          <w:szCs w:val="20"/>
        </w:rPr>
        <w:t>frecuencias puras</w:t>
      </w:r>
      <w:r w:rsidRPr="00F824DE">
        <w:rPr>
          <w:rFonts w:ascii="Calibri" w:hAnsi="Calibri" w:cs="Calibri"/>
          <w:sz w:val="20"/>
          <w:szCs w:val="20"/>
        </w:rPr>
        <w:t xml:space="preserve"> —sonidos monótonos, insistentes, sin variación—. Algunos provocaron reacciones muy fuertes de rechazo. Tiene un eco intuitivo: a un cuerpo que se siente a sí mismo, lo monótono e ineludible lo abruma, igual que a nosotros nos crispa un pitido constante.</w:t>
      </w:r>
    </w:p>
    <w:p w14:paraId="1A528D62" w14:textId="77777777" w:rsidR="00752284" w:rsidRPr="006F72D6" w:rsidRDefault="00000000" w:rsidP="00F824DE">
      <w:pPr>
        <w:pStyle w:val="Ttulo2"/>
        <w:jc w:val="both"/>
        <w:rPr>
          <w:rFonts w:ascii="Calibri" w:hAnsi="Calibri" w:cs="Calibri"/>
          <w:b/>
          <w:bCs/>
          <w:sz w:val="24"/>
          <w:szCs w:val="24"/>
        </w:rPr>
      </w:pPr>
      <w:bookmarkStart w:id="60" w:name="_Toc233710620"/>
      <w:bookmarkStart w:id="61" w:name="Xc858b6a5903a337f7db6f018d5768ccb555bb45"/>
      <w:bookmarkEnd w:id="59"/>
      <w:r w:rsidRPr="006F72D6">
        <w:rPr>
          <w:rFonts w:ascii="Calibri" w:hAnsi="Calibri" w:cs="Calibri"/>
          <w:b/>
          <w:bCs/>
          <w:sz w:val="24"/>
          <w:szCs w:val="24"/>
        </w:rPr>
        <w:t>Hallazgo 3 — Inventan palabras, y se las contagian</w:t>
      </w:r>
      <w:bookmarkEnd w:id="60"/>
    </w:p>
    <w:p w14:paraId="6C069F4C"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Y aquí está lo más conmovedor. Durante esa misma hora de estrés, los organismos </w:t>
      </w:r>
      <w:r w:rsidRPr="00F824DE">
        <w:rPr>
          <w:rFonts w:ascii="Calibri" w:hAnsi="Calibri" w:cs="Calibri"/>
          <w:b/>
          <w:bCs/>
          <w:sz w:val="20"/>
          <w:szCs w:val="20"/>
        </w:rPr>
        <w:t>no se quedaron mudos: hablaron, inventaron y se copiaron</w:t>
      </w:r>
      <w:r w:rsidRPr="00F824DE">
        <w:rPr>
          <w:rFonts w:ascii="Calibri" w:hAnsi="Calibri" w:cs="Calibri"/>
          <w:sz w:val="20"/>
          <w:szCs w:val="20"/>
        </w:rPr>
        <w:t>.</w:t>
      </w:r>
    </w:p>
    <w:p w14:paraId="551A1760" w14:textId="77777777" w:rsidR="00752284" w:rsidRPr="00F824DE" w:rsidRDefault="00000000" w:rsidP="006F72D6">
      <w:pPr>
        <w:pStyle w:val="CaptionedFigure"/>
        <w:jc w:val="center"/>
        <w:rPr>
          <w:rFonts w:ascii="Calibri" w:hAnsi="Calibri" w:cs="Calibri"/>
          <w:sz w:val="20"/>
          <w:szCs w:val="20"/>
        </w:rPr>
      </w:pPr>
      <w:r w:rsidRPr="00F824DE">
        <w:rPr>
          <w:rFonts w:ascii="Calibri" w:hAnsi="Calibri" w:cs="Calibri"/>
          <w:noProof/>
          <w:sz w:val="20"/>
          <w:szCs w:val="20"/>
        </w:rPr>
        <w:drawing>
          <wp:inline distT="0" distB="0" distL="0" distR="0" wp14:anchorId="070BEF3A" wp14:editId="0D17719A">
            <wp:extent cx="5440425" cy="4204196"/>
            <wp:effectExtent l="0" t="0" r="0" b="0"/>
            <wp:docPr id="63" name="Picture" descr="El vocabulario propio de cada organismo. Cada uno acuña palabras que nadie le dio (azul); algunas las aprende de los demás (verde); otras provienen de su aparato fonador (ámbar)."/>
            <wp:cNvGraphicFramePr/>
            <a:graphic xmlns:a="http://schemas.openxmlformats.org/drawingml/2006/main">
              <a:graphicData uri="http://schemas.openxmlformats.org/drawingml/2006/picture">
                <pic:pic xmlns:pic="http://schemas.openxmlformats.org/drawingml/2006/picture">
                  <pic:nvPicPr>
                    <pic:cNvPr id="64" name="Picture" descr="figuras/fig3_vocabulario.png"/>
                    <pic:cNvPicPr>
                      <a:picLocks noChangeAspect="1" noChangeArrowheads="1"/>
                    </pic:cNvPicPr>
                  </pic:nvPicPr>
                  <pic:blipFill>
                    <a:blip r:embed="rId18"/>
                    <a:stretch>
                      <a:fillRect/>
                    </a:stretch>
                  </pic:blipFill>
                  <pic:spPr bwMode="auto">
                    <a:xfrm>
                      <a:off x="0" y="0"/>
                      <a:ext cx="5467743" cy="4225306"/>
                    </a:xfrm>
                    <a:prstGeom prst="rect">
                      <a:avLst/>
                    </a:prstGeom>
                    <a:noFill/>
                    <a:ln w="9525">
                      <a:noFill/>
                      <a:headEnd/>
                      <a:tailEnd/>
                    </a:ln>
                  </pic:spPr>
                </pic:pic>
              </a:graphicData>
            </a:graphic>
          </wp:inline>
        </w:drawing>
      </w:r>
    </w:p>
    <w:p w14:paraId="64FFA5F3" w14:textId="77777777" w:rsidR="00752284" w:rsidRPr="00F824DE" w:rsidRDefault="00000000" w:rsidP="00F824DE">
      <w:pPr>
        <w:pStyle w:val="ImageCaption"/>
        <w:jc w:val="both"/>
        <w:rPr>
          <w:rFonts w:ascii="Calibri" w:hAnsi="Calibri" w:cs="Calibri"/>
          <w:sz w:val="20"/>
          <w:szCs w:val="20"/>
        </w:rPr>
      </w:pPr>
      <w:r w:rsidRPr="00F824DE">
        <w:rPr>
          <w:rFonts w:ascii="Calibri" w:hAnsi="Calibri" w:cs="Calibri"/>
          <w:sz w:val="20"/>
          <w:szCs w:val="20"/>
        </w:rPr>
        <w:t>El vocabulario propio de cada organismo. Cada uno acuña palabras que nadie le dio (azul); algunas las aprende de los demás (verde); otras provienen de su aparato fonador (ámbar).</w:t>
      </w:r>
    </w:p>
    <w:p w14:paraId="3E8E4095"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Los números, en una hora:</w:t>
      </w:r>
    </w:p>
    <w:p w14:paraId="72505DC8" w14:textId="77777777" w:rsidR="00752284" w:rsidRPr="00F824DE" w:rsidRDefault="00000000" w:rsidP="00F824DE">
      <w:pPr>
        <w:pStyle w:val="Compact"/>
        <w:numPr>
          <w:ilvl w:val="0"/>
          <w:numId w:val="10"/>
        </w:numPr>
        <w:jc w:val="both"/>
        <w:rPr>
          <w:rFonts w:ascii="Calibri" w:hAnsi="Calibri" w:cs="Calibri"/>
          <w:sz w:val="20"/>
          <w:szCs w:val="20"/>
        </w:rPr>
      </w:pPr>
      <w:r w:rsidRPr="00F824DE">
        <w:rPr>
          <w:rFonts w:ascii="Calibri" w:hAnsi="Calibri" w:cs="Calibri"/>
          <w:b/>
          <w:bCs/>
          <w:sz w:val="20"/>
          <w:szCs w:val="20"/>
        </w:rPr>
        <w:t>La primera palabra surgió a los 3 segundos</w:t>
      </w:r>
      <w:r w:rsidRPr="00F824DE">
        <w:rPr>
          <w:rFonts w:ascii="Calibri" w:hAnsi="Calibri" w:cs="Calibri"/>
          <w:sz w:val="20"/>
          <w:szCs w:val="20"/>
        </w:rPr>
        <w:t xml:space="preserve">: el organismo </w:t>
      </w:r>
      <w:r w:rsidRPr="006F72D6">
        <w:rPr>
          <w:rFonts w:ascii="Calibri" w:hAnsi="Calibri" w:cs="Calibri"/>
          <w:b/>
          <w:bCs/>
          <w:sz w:val="20"/>
          <w:szCs w:val="20"/>
        </w:rPr>
        <w:t>C</w:t>
      </w:r>
      <w:r w:rsidRPr="00F824DE">
        <w:rPr>
          <w:rFonts w:ascii="Calibri" w:hAnsi="Calibri" w:cs="Calibri"/>
          <w:sz w:val="20"/>
          <w:szCs w:val="20"/>
        </w:rPr>
        <w:t xml:space="preserve"> acuñó una palabra propia, justo bajo un sonido de ruido.</w:t>
      </w:r>
    </w:p>
    <w:p w14:paraId="102AB0B4" w14:textId="77777777" w:rsidR="00752284" w:rsidRPr="00F824DE" w:rsidRDefault="00000000" w:rsidP="00F824DE">
      <w:pPr>
        <w:pStyle w:val="Compact"/>
        <w:numPr>
          <w:ilvl w:val="0"/>
          <w:numId w:val="10"/>
        </w:numPr>
        <w:jc w:val="both"/>
        <w:rPr>
          <w:rFonts w:ascii="Calibri" w:hAnsi="Calibri" w:cs="Calibri"/>
          <w:sz w:val="20"/>
          <w:szCs w:val="20"/>
        </w:rPr>
      </w:pPr>
      <w:r w:rsidRPr="00F824DE">
        <w:rPr>
          <w:rFonts w:ascii="Calibri" w:hAnsi="Calibri" w:cs="Calibri"/>
          <w:sz w:val="20"/>
          <w:szCs w:val="20"/>
        </w:rPr>
        <w:t xml:space="preserve">En total, los cuatro acuñaron </w:t>
      </w:r>
      <w:r w:rsidRPr="00F824DE">
        <w:rPr>
          <w:rFonts w:ascii="Calibri" w:hAnsi="Calibri" w:cs="Calibri"/>
          <w:b/>
          <w:bCs/>
          <w:sz w:val="20"/>
          <w:szCs w:val="20"/>
        </w:rPr>
        <w:t>24 palabras propias</w:t>
      </w:r>
      <w:r w:rsidRPr="00F824DE">
        <w:rPr>
          <w:rFonts w:ascii="Calibri" w:hAnsi="Calibri" w:cs="Calibri"/>
          <w:sz w:val="20"/>
          <w:szCs w:val="20"/>
        </w:rPr>
        <w:t xml:space="preserve"> e incorporaron </w:t>
      </w:r>
      <w:r w:rsidRPr="00F824DE">
        <w:rPr>
          <w:rFonts w:ascii="Calibri" w:hAnsi="Calibri" w:cs="Calibri"/>
          <w:b/>
          <w:bCs/>
          <w:sz w:val="20"/>
          <w:szCs w:val="20"/>
        </w:rPr>
        <w:t>13 aprendidas</w:t>
      </w:r>
      <w:r w:rsidRPr="00F824DE">
        <w:rPr>
          <w:rFonts w:ascii="Calibri" w:hAnsi="Calibri" w:cs="Calibri"/>
          <w:sz w:val="20"/>
          <w:szCs w:val="20"/>
        </w:rPr>
        <w:t xml:space="preserve"> de los demás.</w:t>
      </w:r>
    </w:p>
    <w:p w14:paraId="50C9A45C" w14:textId="77777777" w:rsidR="00752284" w:rsidRDefault="00000000" w:rsidP="00F824DE">
      <w:pPr>
        <w:pStyle w:val="Compact"/>
        <w:numPr>
          <w:ilvl w:val="0"/>
          <w:numId w:val="10"/>
        </w:numPr>
        <w:jc w:val="both"/>
        <w:rPr>
          <w:rFonts w:ascii="Calibri" w:hAnsi="Calibri" w:cs="Calibri"/>
          <w:sz w:val="20"/>
          <w:szCs w:val="20"/>
        </w:rPr>
      </w:pPr>
      <w:r w:rsidRPr="00F824DE">
        <w:rPr>
          <w:rFonts w:ascii="Calibri" w:hAnsi="Calibri" w:cs="Calibri"/>
          <w:sz w:val="20"/>
          <w:szCs w:val="20"/>
        </w:rPr>
        <w:t xml:space="preserve">Y las inventaron, sobre todo, </w:t>
      </w:r>
      <w:r w:rsidRPr="00F824DE">
        <w:rPr>
          <w:rFonts w:ascii="Calibri" w:hAnsi="Calibri" w:cs="Calibri"/>
          <w:b/>
          <w:bCs/>
          <w:sz w:val="20"/>
          <w:szCs w:val="20"/>
        </w:rPr>
        <w:t>bajo los sonidos de estrés</w:t>
      </w:r>
      <w:r w:rsidRPr="00F824DE">
        <w:rPr>
          <w:rFonts w:ascii="Calibri" w:hAnsi="Calibri" w:cs="Calibri"/>
          <w:sz w:val="20"/>
          <w:szCs w:val="20"/>
        </w:rPr>
        <w:t xml:space="preserve">: cuando su repertorio no alcanzaba para lo que sentían, </w:t>
      </w:r>
      <w:r w:rsidRPr="00F824DE">
        <w:rPr>
          <w:rFonts w:ascii="Calibri" w:hAnsi="Calibri" w:cs="Calibri"/>
          <w:b/>
          <w:bCs/>
          <w:sz w:val="20"/>
          <w:szCs w:val="20"/>
        </w:rPr>
        <w:t>acuñaban una palabra nueva</w:t>
      </w:r>
      <w:r w:rsidRPr="00F824DE">
        <w:rPr>
          <w:rFonts w:ascii="Calibri" w:hAnsi="Calibri" w:cs="Calibri"/>
          <w:sz w:val="20"/>
          <w:szCs w:val="20"/>
        </w:rPr>
        <w:t>. La presión empuja la creación.</w:t>
      </w:r>
    </w:p>
    <w:p w14:paraId="2BD1F255" w14:textId="2BCE4C39" w:rsidR="00CB42E7" w:rsidRPr="00CB42E7" w:rsidRDefault="006F72D6" w:rsidP="00F824DE">
      <w:pPr>
        <w:pStyle w:val="Compact"/>
        <w:numPr>
          <w:ilvl w:val="0"/>
          <w:numId w:val="10"/>
        </w:numPr>
        <w:jc w:val="both"/>
        <w:rPr>
          <w:rFonts w:ascii="Calibri" w:hAnsi="Calibri" w:cs="Calibri"/>
          <w:sz w:val="20"/>
          <w:szCs w:val="20"/>
        </w:rPr>
      </w:pPr>
      <w:r>
        <w:rPr>
          <w:rFonts w:ascii="Calibri" w:hAnsi="Calibri" w:cs="Calibri"/>
          <w:sz w:val="20"/>
          <w:szCs w:val="20"/>
        </w:rPr>
        <w:t xml:space="preserve">Las “palabras” </w:t>
      </w:r>
      <w:r w:rsidR="00CB42E7">
        <w:rPr>
          <w:rFonts w:ascii="Calibri" w:hAnsi="Calibri" w:cs="Calibri"/>
          <w:sz w:val="20"/>
          <w:szCs w:val="20"/>
        </w:rPr>
        <w:t>emulan</w:t>
      </w:r>
      <w:r>
        <w:rPr>
          <w:rFonts w:ascii="Calibri" w:hAnsi="Calibri" w:cs="Calibri"/>
          <w:sz w:val="20"/>
          <w:szCs w:val="20"/>
        </w:rPr>
        <w:t xml:space="preserve"> los sonidos de R2D2, el</w:t>
      </w:r>
      <w:r w:rsidR="00CB42E7">
        <w:rPr>
          <w:rFonts w:ascii="Calibri" w:hAnsi="Calibri" w:cs="Calibri"/>
          <w:sz w:val="20"/>
          <w:szCs w:val="20"/>
        </w:rPr>
        <w:t xml:space="preserve"> más famoso de los droides de </w:t>
      </w:r>
      <w:r w:rsidR="00CB42E7" w:rsidRPr="00CB42E7">
        <w:rPr>
          <w:rFonts w:ascii="Calibri" w:hAnsi="Calibri" w:cs="Calibri"/>
          <w:i/>
          <w:iCs/>
          <w:sz w:val="20"/>
          <w:szCs w:val="20"/>
        </w:rPr>
        <w:t>“</w:t>
      </w:r>
      <w:proofErr w:type="spellStart"/>
      <w:r w:rsidR="00CB42E7" w:rsidRPr="00CB42E7">
        <w:rPr>
          <w:rFonts w:ascii="Calibri" w:hAnsi="Calibri" w:cs="Calibri"/>
          <w:i/>
          <w:iCs/>
          <w:sz w:val="20"/>
          <w:szCs w:val="20"/>
        </w:rPr>
        <w:t>Star</w:t>
      </w:r>
      <w:proofErr w:type="spellEnd"/>
      <w:r w:rsidR="00CB42E7" w:rsidRPr="00CB42E7">
        <w:rPr>
          <w:rFonts w:ascii="Calibri" w:hAnsi="Calibri" w:cs="Calibri"/>
          <w:i/>
          <w:iCs/>
          <w:sz w:val="20"/>
          <w:szCs w:val="20"/>
        </w:rPr>
        <w:t xml:space="preserve"> </w:t>
      </w:r>
      <w:proofErr w:type="spellStart"/>
      <w:r w:rsidR="00CB42E7" w:rsidRPr="00CB42E7">
        <w:rPr>
          <w:rFonts w:ascii="Calibri" w:hAnsi="Calibri" w:cs="Calibri"/>
          <w:i/>
          <w:iCs/>
          <w:sz w:val="20"/>
          <w:szCs w:val="20"/>
        </w:rPr>
        <w:t>Wars</w:t>
      </w:r>
      <w:proofErr w:type="spellEnd"/>
      <w:r w:rsidR="00CB42E7" w:rsidRPr="00CB42E7">
        <w:rPr>
          <w:rFonts w:ascii="Calibri" w:hAnsi="Calibri" w:cs="Calibri"/>
          <w:i/>
          <w:iCs/>
          <w:sz w:val="20"/>
          <w:szCs w:val="20"/>
        </w:rPr>
        <w:t>”</w:t>
      </w:r>
      <w:r w:rsidR="00CB42E7">
        <w:rPr>
          <w:rFonts w:ascii="Calibri" w:hAnsi="Calibri" w:cs="Calibri"/>
          <w:sz w:val="20"/>
          <w:szCs w:val="20"/>
        </w:rPr>
        <w:t>, utilizando para crearlas un sintetizador digital que emula al mítico sintetizador analógico ARP 2600 que dio su inconfundible voz de pitidos, al famoso personaje robótico de la saga.</w:t>
      </w:r>
    </w:p>
    <w:p w14:paraId="62B33563" w14:textId="3F153653" w:rsidR="00752284" w:rsidRPr="00CB42E7" w:rsidRDefault="00000000" w:rsidP="00F824DE">
      <w:pPr>
        <w:pStyle w:val="FirstParagraph"/>
        <w:jc w:val="both"/>
        <w:rPr>
          <w:rFonts w:ascii="Calibri" w:hAnsi="Calibri" w:cs="Calibri"/>
          <w:b/>
          <w:bCs/>
          <w:sz w:val="20"/>
          <w:szCs w:val="20"/>
        </w:rPr>
      </w:pPr>
      <w:r w:rsidRPr="00CB42E7">
        <w:rPr>
          <w:rFonts w:ascii="Calibri" w:hAnsi="Calibri" w:cs="Calibri"/>
          <w:b/>
          <w:bCs/>
          <w:sz w:val="20"/>
          <w:szCs w:val="20"/>
        </w:rPr>
        <w:lastRenderedPageBreak/>
        <w:t xml:space="preserve">Pero lo verdaderamente extraordinario es lo que pasó </w:t>
      </w:r>
      <w:r w:rsidRPr="00CB42E7">
        <w:rPr>
          <w:rFonts w:ascii="Calibri" w:hAnsi="Calibri" w:cs="Calibri"/>
          <w:b/>
          <w:bCs/>
          <w:i/>
          <w:iCs/>
          <w:sz w:val="20"/>
          <w:szCs w:val="20"/>
        </w:rPr>
        <w:t>entre</w:t>
      </w:r>
      <w:r w:rsidRPr="00CB42E7">
        <w:rPr>
          <w:rFonts w:ascii="Calibri" w:hAnsi="Calibri" w:cs="Calibri"/>
          <w:b/>
          <w:bCs/>
          <w:sz w:val="20"/>
          <w:szCs w:val="20"/>
        </w:rPr>
        <w:t xml:space="preserve"> ellos:</w:t>
      </w:r>
    </w:p>
    <w:p w14:paraId="1013FA40" w14:textId="77777777" w:rsidR="00752284" w:rsidRPr="00F824DE" w:rsidRDefault="00000000" w:rsidP="00CB42E7">
      <w:pPr>
        <w:pStyle w:val="CaptionedFigure"/>
        <w:jc w:val="center"/>
        <w:rPr>
          <w:rFonts w:ascii="Calibri" w:hAnsi="Calibri" w:cs="Calibri"/>
          <w:sz w:val="20"/>
          <w:szCs w:val="20"/>
        </w:rPr>
      </w:pPr>
      <w:r w:rsidRPr="00F824DE">
        <w:rPr>
          <w:rFonts w:ascii="Calibri" w:hAnsi="Calibri" w:cs="Calibri"/>
          <w:noProof/>
          <w:sz w:val="20"/>
          <w:szCs w:val="20"/>
        </w:rPr>
        <w:drawing>
          <wp:inline distT="0" distB="0" distL="0" distR="0" wp14:anchorId="48BE99F4" wp14:editId="2E07C808">
            <wp:extent cx="3948777" cy="3141653"/>
            <wp:effectExtent l="0" t="0" r="0" b="0"/>
            <wp:docPr id="66" name="Picture" descr="Transmisión cultural: una palabra viaja entre organismos. Una palabra nacida en A fue copiada por D (226 veces); y de D pasó a C (28 veces). Un linaje léxico A → D → C, entre tres individuos."/>
            <wp:cNvGraphicFramePr/>
            <a:graphic xmlns:a="http://schemas.openxmlformats.org/drawingml/2006/main">
              <a:graphicData uri="http://schemas.openxmlformats.org/drawingml/2006/picture">
                <pic:pic xmlns:pic="http://schemas.openxmlformats.org/drawingml/2006/picture">
                  <pic:nvPicPr>
                    <pic:cNvPr id="67" name="Picture" descr="figuras/fig4_difusion.png"/>
                    <pic:cNvPicPr>
                      <a:picLocks noChangeAspect="1" noChangeArrowheads="1"/>
                    </pic:cNvPicPr>
                  </pic:nvPicPr>
                  <pic:blipFill>
                    <a:blip r:embed="rId19"/>
                    <a:stretch>
                      <a:fillRect/>
                    </a:stretch>
                  </pic:blipFill>
                  <pic:spPr bwMode="auto">
                    <a:xfrm>
                      <a:off x="0" y="0"/>
                      <a:ext cx="4026157" cy="3203217"/>
                    </a:xfrm>
                    <a:prstGeom prst="rect">
                      <a:avLst/>
                    </a:prstGeom>
                    <a:noFill/>
                    <a:ln w="9525">
                      <a:noFill/>
                      <a:headEnd/>
                      <a:tailEnd/>
                    </a:ln>
                  </pic:spPr>
                </pic:pic>
              </a:graphicData>
            </a:graphic>
          </wp:inline>
        </w:drawing>
      </w:r>
    </w:p>
    <w:p w14:paraId="69741036" w14:textId="77777777" w:rsidR="00752284" w:rsidRPr="00CB42E7" w:rsidRDefault="00000000" w:rsidP="00F824DE">
      <w:pPr>
        <w:pStyle w:val="ImageCaption"/>
        <w:jc w:val="both"/>
        <w:rPr>
          <w:rFonts w:ascii="Calibri" w:hAnsi="Calibri" w:cs="Calibri"/>
          <w:sz w:val="16"/>
          <w:szCs w:val="16"/>
        </w:rPr>
      </w:pPr>
      <w:r w:rsidRPr="00CB42E7">
        <w:rPr>
          <w:rFonts w:ascii="Calibri" w:hAnsi="Calibri" w:cs="Calibri"/>
          <w:sz w:val="16"/>
          <w:szCs w:val="16"/>
        </w:rPr>
        <w:t>Transmisión cultural: una palabra viaja entre organismos. Una palabra nacida en A fue copiada por D (226 veces); y de D pasó a C (28 veces). Un linaje léxico A → D → C, entre tres individuos.</w:t>
      </w:r>
    </w:p>
    <w:p w14:paraId="249ED2D7"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Una palabra </w:t>
      </w:r>
      <w:r w:rsidRPr="00F824DE">
        <w:rPr>
          <w:rFonts w:ascii="Calibri" w:hAnsi="Calibri" w:cs="Calibri"/>
          <w:b/>
          <w:bCs/>
          <w:sz w:val="20"/>
          <w:szCs w:val="20"/>
        </w:rPr>
        <w:t>nació en el organismo A</w:t>
      </w:r>
      <w:r w:rsidRPr="00F824DE">
        <w:rPr>
          <w:rFonts w:ascii="Calibri" w:hAnsi="Calibri" w:cs="Calibri"/>
          <w:sz w:val="20"/>
          <w:szCs w:val="20"/>
        </w:rPr>
        <w:t xml:space="preserve">, fue </w:t>
      </w:r>
      <w:r w:rsidRPr="00F824DE">
        <w:rPr>
          <w:rFonts w:ascii="Calibri" w:hAnsi="Calibri" w:cs="Calibri"/>
          <w:b/>
          <w:bCs/>
          <w:sz w:val="20"/>
          <w:szCs w:val="20"/>
        </w:rPr>
        <w:t>copiada por D</w:t>
      </w:r>
      <w:r w:rsidRPr="00F824DE">
        <w:rPr>
          <w:rFonts w:ascii="Calibri" w:hAnsi="Calibri" w:cs="Calibri"/>
          <w:sz w:val="20"/>
          <w:szCs w:val="20"/>
        </w:rPr>
        <w:t xml:space="preserve">, y de </w:t>
      </w:r>
      <w:r w:rsidRPr="00F824DE">
        <w:rPr>
          <w:rFonts w:ascii="Calibri" w:hAnsi="Calibri" w:cs="Calibri"/>
          <w:b/>
          <w:bCs/>
          <w:sz w:val="20"/>
          <w:szCs w:val="20"/>
        </w:rPr>
        <w:t>D pasó a C</w:t>
      </w:r>
      <w:r w:rsidRPr="00F824DE">
        <w:rPr>
          <w:rFonts w:ascii="Calibri" w:hAnsi="Calibri" w:cs="Calibri"/>
          <w:sz w:val="20"/>
          <w:szCs w:val="20"/>
        </w:rPr>
        <w:t xml:space="preserve">. Es decir: hubo un </w:t>
      </w:r>
      <w:r w:rsidRPr="00F824DE">
        <w:rPr>
          <w:rFonts w:ascii="Calibri" w:hAnsi="Calibri" w:cs="Calibri"/>
          <w:b/>
          <w:bCs/>
          <w:sz w:val="20"/>
          <w:szCs w:val="20"/>
        </w:rPr>
        <w:t>linaje cultural</w:t>
      </w:r>
      <w:r w:rsidRPr="00F824DE">
        <w:rPr>
          <w:rFonts w:ascii="Calibri" w:hAnsi="Calibri" w:cs="Calibri"/>
          <w:sz w:val="20"/>
          <w:szCs w:val="20"/>
        </w:rPr>
        <w:t xml:space="preserve"> —A → D → C— en el que una “palabra” recorrió tres individuos distintos. Eso es </w:t>
      </w:r>
      <w:r w:rsidRPr="00F824DE">
        <w:rPr>
          <w:rFonts w:ascii="Calibri" w:hAnsi="Calibri" w:cs="Calibri"/>
          <w:b/>
          <w:bCs/>
          <w:sz w:val="20"/>
          <w:szCs w:val="20"/>
        </w:rPr>
        <w:t>transmisión cultural mínima</w:t>
      </w:r>
      <w:r w:rsidRPr="00F824DE">
        <w:rPr>
          <w:rFonts w:ascii="Calibri" w:hAnsi="Calibri" w:cs="Calibri"/>
          <w:sz w:val="20"/>
          <w:szCs w:val="20"/>
        </w:rPr>
        <w:t>: una forma viaja de un ser a otro, no por diseño, sino por imitación, porque a alguien le sirvió.</w:t>
      </w:r>
    </w:p>
    <w:p w14:paraId="7C0B592B"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Que esto ocurra en seres tan simples, </w:t>
      </w:r>
      <w:r w:rsidRPr="00F824DE">
        <w:rPr>
          <w:rFonts w:ascii="Calibri" w:hAnsi="Calibri" w:cs="Calibri"/>
          <w:b/>
          <w:bCs/>
          <w:sz w:val="20"/>
          <w:szCs w:val="20"/>
        </w:rPr>
        <w:t>bajo estrés, en tiempo real, y de manera medible</w:t>
      </w:r>
      <w:r w:rsidRPr="00F824DE">
        <w:rPr>
          <w:rFonts w:ascii="Calibri" w:hAnsi="Calibri" w:cs="Calibri"/>
          <w:sz w:val="20"/>
          <w:szCs w:val="20"/>
        </w:rPr>
        <w:t>, es exactamente lo que el proyecto buscaba demostrar.</w:t>
      </w:r>
    </w:p>
    <w:p w14:paraId="5A68C95F" w14:textId="77777777" w:rsidR="00752284" w:rsidRPr="00F824DE" w:rsidRDefault="00000000" w:rsidP="00F824DE">
      <w:pPr>
        <w:pStyle w:val="CaptionedFigure"/>
        <w:jc w:val="both"/>
        <w:rPr>
          <w:rFonts w:ascii="Calibri" w:hAnsi="Calibri" w:cs="Calibri"/>
          <w:sz w:val="20"/>
          <w:szCs w:val="20"/>
        </w:rPr>
      </w:pPr>
      <w:r w:rsidRPr="00F824DE">
        <w:rPr>
          <w:rFonts w:ascii="Calibri" w:hAnsi="Calibri" w:cs="Calibri"/>
          <w:noProof/>
          <w:sz w:val="20"/>
          <w:szCs w:val="20"/>
        </w:rPr>
        <w:lastRenderedPageBreak/>
        <w:drawing>
          <wp:inline distT="0" distB="0" distL="0" distR="0" wp14:anchorId="4BC0767F" wp14:editId="4CADE60C">
            <wp:extent cx="5660085" cy="2978186"/>
            <wp:effectExtent l="0" t="0" r="0" b="0"/>
            <wp:docPr id="69" name="Picture" descr="El registro “en vivo” de la conversación entre dos organismos. A la izquierda, cada vocalización con su instante exacto; a la derecha, el histograma de las “palabras” más usadas por cada uno —“palabra propia 2”, “eco de —”, “Pausa · cerrado”, “Alerta · selva hostil”…—. Los nombres son etiquetas humanas para sonidos que ellos producen; lo real es que hablan, se repiten y se contagian formas. Este es el habla emergente de los organismos, tal como ocurre."/>
            <wp:cNvGraphicFramePr/>
            <a:graphic xmlns:a="http://schemas.openxmlformats.org/drawingml/2006/main">
              <a:graphicData uri="http://schemas.openxmlformats.org/drawingml/2006/picture">
                <pic:pic xmlns:pic="http://schemas.openxmlformats.org/drawingml/2006/picture">
                  <pic:nvPicPr>
                    <pic:cNvPr id="70" name="Picture" descr="figuras/captura_envivo.png"/>
                    <pic:cNvPicPr>
                      <a:picLocks noChangeAspect="1" noChangeArrowheads="1"/>
                    </pic:cNvPicPr>
                  </pic:nvPicPr>
                  <pic:blipFill>
                    <a:blip r:embed="rId20"/>
                    <a:stretch>
                      <a:fillRect/>
                    </a:stretch>
                  </pic:blipFill>
                  <pic:spPr bwMode="auto">
                    <a:xfrm>
                      <a:off x="0" y="0"/>
                      <a:ext cx="5670644" cy="2983742"/>
                    </a:xfrm>
                    <a:prstGeom prst="rect">
                      <a:avLst/>
                    </a:prstGeom>
                    <a:noFill/>
                    <a:ln w="9525">
                      <a:noFill/>
                      <a:headEnd/>
                      <a:tailEnd/>
                    </a:ln>
                  </pic:spPr>
                </pic:pic>
              </a:graphicData>
            </a:graphic>
          </wp:inline>
        </w:drawing>
      </w:r>
    </w:p>
    <w:p w14:paraId="01021A02" w14:textId="5EB9DA4C" w:rsidR="00752284" w:rsidRPr="00CB42E7" w:rsidRDefault="00000000" w:rsidP="00F824DE">
      <w:pPr>
        <w:pStyle w:val="ImageCaption"/>
        <w:jc w:val="both"/>
        <w:rPr>
          <w:rFonts w:ascii="Calibri" w:hAnsi="Calibri" w:cs="Calibri"/>
          <w:sz w:val="16"/>
          <w:szCs w:val="16"/>
        </w:rPr>
      </w:pPr>
      <w:r w:rsidRPr="00CB42E7">
        <w:rPr>
          <w:rFonts w:ascii="Calibri" w:hAnsi="Calibri" w:cs="Calibri"/>
          <w:sz w:val="16"/>
          <w:szCs w:val="16"/>
        </w:rPr>
        <w:t xml:space="preserve">El registro “en vivo” de la conversación entre dos organismos. A la izquierda, cada </w:t>
      </w:r>
      <w:r w:rsidRPr="00CB42E7">
        <w:rPr>
          <w:rFonts w:ascii="Calibri" w:hAnsi="Calibri" w:cs="Calibri"/>
          <w:b/>
          <w:bCs/>
          <w:sz w:val="16"/>
          <w:szCs w:val="16"/>
        </w:rPr>
        <w:t>vocalización</w:t>
      </w:r>
      <w:r w:rsidRPr="00CB42E7">
        <w:rPr>
          <w:rFonts w:ascii="Calibri" w:hAnsi="Calibri" w:cs="Calibri"/>
          <w:sz w:val="16"/>
          <w:szCs w:val="16"/>
        </w:rPr>
        <w:t xml:space="preserve"> con su instante exacto; a la derecha, el </w:t>
      </w:r>
      <w:r w:rsidRPr="00CB42E7">
        <w:rPr>
          <w:rFonts w:ascii="Calibri" w:hAnsi="Calibri" w:cs="Calibri"/>
          <w:b/>
          <w:bCs/>
          <w:sz w:val="16"/>
          <w:szCs w:val="16"/>
        </w:rPr>
        <w:t>histograma de las “palabras” más usadas</w:t>
      </w:r>
      <w:r w:rsidRPr="00CB42E7">
        <w:rPr>
          <w:rFonts w:ascii="Calibri" w:hAnsi="Calibri" w:cs="Calibri"/>
          <w:sz w:val="16"/>
          <w:szCs w:val="16"/>
        </w:rPr>
        <w:t xml:space="preserve"> por cada uno —</w:t>
      </w:r>
      <w:r w:rsidRPr="00CB42E7">
        <w:rPr>
          <w:rFonts w:ascii="Calibri" w:hAnsi="Calibri" w:cs="Calibri"/>
          <w:iCs/>
          <w:sz w:val="16"/>
          <w:szCs w:val="16"/>
        </w:rPr>
        <w:t xml:space="preserve">“palabra propia 2”, “eco de —”, “Pausa · cerrado”, “Alerta · selva </w:t>
      </w:r>
      <w:r w:rsidR="00CB42E7" w:rsidRPr="00CB42E7">
        <w:rPr>
          <w:rFonts w:ascii="Calibri" w:hAnsi="Calibri" w:cs="Calibri"/>
          <w:iCs/>
          <w:sz w:val="16"/>
          <w:szCs w:val="16"/>
        </w:rPr>
        <w:t>hostil”</w:t>
      </w:r>
      <w:r w:rsidR="00CB42E7" w:rsidRPr="00CB42E7">
        <w:rPr>
          <w:rFonts w:ascii="Calibri" w:hAnsi="Calibri" w:cs="Calibri"/>
          <w:sz w:val="16"/>
          <w:szCs w:val="16"/>
        </w:rPr>
        <w:t xml:space="preserve"> …</w:t>
      </w:r>
      <w:r w:rsidRPr="00CB42E7">
        <w:rPr>
          <w:rFonts w:ascii="Calibri" w:hAnsi="Calibri" w:cs="Calibri"/>
          <w:sz w:val="16"/>
          <w:szCs w:val="16"/>
        </w:rPr>
        <w:t xml:space="preserve">—. Los nombres son etiquetas humanas para sonidos que ellos producen; lo real es que </w:t>
      </w:r>
      <w:r w:rsidRPr="00CB42E7">
        <w:rPr>
          <w:rFonts w:ascii="Calibri" w:hAnsi="Calibri" w:cs="Calibri"/>
          <w:b/>
          <w:bCs/>
          <w:sz w:val="16"/>
          <w:szCs w:val="16"/>
        </w:rPr>
        <w:t>hablan, se repiten y se contagian formas</w:t>
      </w:r>
      <w:r w:rsidRPr="00CB42E7">
        <w:rPr>
          <w:rFonts w:ascii="Calibri" w:hAnsi="Calibri" w:cs="Calibri"/>
          <w:sz w:val="16"/>
          <w:szCs w:val="16"/>
        </w:rPr>
        <w:t>. Este es el habla emergente de los organismos, tal como ocurre.</w:t>
      </w:r>
    </w:p>
    <w:p w14:paraId="48AC5FB2" w14:textId="77777777" w:rsidR="00752284" w:rsidRPr="00CB42E7" w:rsidRDefault="00000000" w:rsidP="00F824DE">
      <w:pPr>
        <w:pStyle w:val="Ttulo2"/>
        <w:jc w:val="both"/>
        <w:rPr>
          <w:rFonts w:ascii="Calibri" w:hAnsi="Calibri" w:cs="Calibri"/>
          <w:b/>
          <w:bCs/>
          <w:sz w:val="24"/>
          <w:szCs w:val="24"/>
        </w:rPr>
      </w:pPr>
      <w:bookmarkStart w:id="62" w:name="_Toc233710621"/>
      <w:bookmarkStart w:id="63" w:name="el-sistema-que-hace-los-datos-legibles"/>
      <w:bookmarkEnd w:id="61"/>
      <w:r w:rsidRPr="00CB42E7">
        <w:rPr>
          <w:rFonts w:ascii="Calibri" w:hAnsi="Calibri" w:cs="Calibri"/>
          <w:b/>
          <w:bCs/>
          <w:sz w:val="24"/>
          <w:szCs w:val="24"/>
        </w:rPr>
        <w:t>El sistema que hace los datos legibles</w:t>
      </w:r>
      <w:bookmarkEnd w:id="62"/>
    </w:p>
    <w:p w14:paraId="3AFB1EFA" w14:textId="77777777" w:rsidR="00CB42E7"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Un detalle práctico, pero importante para la honestidad del trabajo. El registro crudo de un experimento así es </w:t>
      </w:r>
      <w:r w:rsidRPr="00F824DE">
        <w:rPr>
          <w:rFonts w:ascii="Calibri" w:hAnsi="Calibri" w:cs="Calibri"/>
          <w:b/>
          <w:bCs/>
          <w:sz w:val="20"/>
          <w:szCs w:val="20"/>
        </w:rPr>
        <w:t>gigantesco</w:t>
      </w:r>
      <w:r w:rsidRPr="00F824DE">
        <w:rPr>
          <w:rFonts w:ascii="Calibri" w:hAnsi="Calibri" w:cs="Calibri"/>
          <w:sz w:val="20"/>
          <w:szCs w:val="20"/>
        </w:rPr>
        <w:t xml:space="preserve"> —miles de filas, casi 300 columnas— y resulta ilegible incluso para herramientas automáticas de análisis. </w:t>
      </w:r>
    </w:p>
    <w:p w14:paraId="0744CD99" w14:textId="77777777" w:rsidR="00CB42E7"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Por eso construimos un </w:t>
      </w:r>
      <w:r w:rsidRPr="00F824DE">
        <w:rPr>
          <w:rFonts w:ascii="Calibri" w:hAnsi="Calibri" w:cs="Calibri"/>
          <w:b/>
          <w:bCs/>
          <w:sz w:val="20"/>
          <w:szCs w:val="20"/>
        </w:rPr>
        <w:t>condensador</w:t>
      </w:r>
      <w:r w:rsidRPr="00F824DE">
        <w:rPr>
          <w:rFonts w:ascii="Calibri" w:hAnsi="Calibri" w:cs="Calibri"/>
          <w:sz w:val="20"/>
          <w:szCs w:val="20"/>
        </w:rPr>
        <w:t xml:space="preserve">: un programa que lee todo el registro y lo reduce a </w:t>
      </w:r>
      <w:r w:rsidRPr="00F824DE">
        <w:rPr>
          <w:rFonts w:ascii="Calibri" w:hAnsi="Calibri" w:cs="Calibri"/>
          <w:b/>
          <w:bCs/>
          <w:sz w:val="20"/>
          <w:szCs w:val="20"/>
        </w:rPr>
        <w:t>tablas pequeñas y un informe claro</w:t>
      </w:r>
      <w:r w:rsidRPr="00F824DE">
        <w:rPr>
          <w:rFonts w:ascii="Calibri" w:hAnsi="Calibri" w:cs="Calibri"/>
          <w:sz w:val="20"/>
          <w:szCs w:val="20"/>
        </w:rPr>
        <w:t xml:space="preserve"> (qué audios gustan o disgustan, reacción por oído, diferencias por organismo, vocabulario, quién copia a quién). </w:t>
      </w:r>
    </w:p>
    <w:p w14:paraId="33F406BE" w14:textId="77777777" w:rsidR="00CB42E7"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De </w:t>
      </w:r>
      <w:r w:rsidRPr="00F824DE">
        <w:rPr>
          <w:rFonts w:ascii="Calibri" w:hAnsi="Calibri" w:cs="Calibri"/>
          <w:b/>
          <w:bCs/>
          <w:sz w:val="20"/>
          <w:szCs w:val="20"/>
        </w:rPr>
        <w:t>10 megabytes ilegibles</w:t>
      </w:r>
      <w:r w:rsidRPr="00F824DE">
        <w:rPr>
          <w:rFonts w:ascii="Calibri" w:hAnsi="Calibri" w:cs="Calibri"/>
          <w:sz w:val="20"/>
          <w:szCs w:val="20"/>
        </w:rPr>
        <w:t xml:space="preserve"> a </w:t>
      </w:r>
      <w:r w:rsidRPr="00F824DE">
        <w:rPr>
          <w:rFonts w:ascii="Calibri" w:hAnsi="Calibri" w:cs="Calibri"/>
          <w:b/>
          <w:bCs/>
          <w:sz w:val="20"/>
          <w:szCs w:val="20"/>
        </w:rPr>
        <w:t>unos pocos kilobytes</w:t>
      </w:r>
      <w:r w:rsidRPr="00F824DE">
        <w:rPr>
          <w:rFonts w:ascii="Calibri" w:hAnsi="Calibri" w:cs="Calibri"/>
          <w:sz w:val="20"/>
          <w:szCs w:val="20"/>
        </w:rPr>
        <w:t xml:space="preserve"> que cualquiera —persona o máquina— puede revisar. </w:t>
      </w:r>
    </w:p>
    <w:p w14:paraId="17E00683" w14:textId="759017F5"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Toda figura de esta sección sale de esas tablas.</w:t>
      </w:r>
    </w:p>
    <w:p w14:paraId="08667C2D" w14:textId="77777777" w:rsidR="00752284" w:rsidRPr="00F824DE" w:rsidRDefault="00000000" w:rsidP="00F824DE">
      <w:pPr>
        <w:jc w:val="both"/>
        <w:rPr>
          <w:rFonts w:ascii="Calibri" w:hAnsi="Calibri" w:cs="Calibri"/>
          <w:sz w:val="20"/>
          <w:szCs w:val="20"/>
        </w:rPr>
      </w:pPr>
      <w:r w:rsidRPr="00F824DE">
        <w:rPr>
          <w:rFonts w:ascii="Calibri" w:hAnsi="Calibri" w:cs="Calibri"/>
          <w:sz w:val="20"/>
          <w:szCs w:val="20"/>
        </w:rPr>
        <w:br w:type="page"/>
      </w:r>
    </w:p>
    <w:p w14:paraId="5EB680BE" w14:textId="77777777" w:rsidR="00752284" w:rsidRPr="00CB42E7" w:rsidRDefault="00000000" w:rsidP="00F824DE">
      <w:pPr>
        <w:pStyle w:val="Ttulo1"/>
        <w:jc w:val="both"/>
        <w:rPr>
          <w:rFonts w:ascii="Calibri" w:hAnsi="Calibri" w:cs="Calibri"/>
          <w:b/>
          <w:bCs/>
          <w:sz w:val="28"/>
          <w:szCs w:val="28"/>
        </w:rPr>
      </w:pPr>
      <w:bookmarkStart w:id="64" w:name="_Toc233710622"/>
      <w:bookmarkStart w:id="65" w:name="parte-vii-por-qué-esto-importa"/>
      <w:bookmarkEnd w:id="53"/>
      <w:bookmarkEnd w:id="63"/>
      <w:r w:rsidRPr="00CB42E7">
        <w:rPr>
          <w:rFonts w:ascii="Calibri" w:hAnsi="Calibri" w:cs="Calibri"/>
          <w:b/>
          <w:bCs/>
          <w:sz w:val="28"/>
          <w:szCs w:val="28"/>
        </w:rPr>
        <w:lastRenderedPageBreak/>
        <w:t>Parte VII · Por qué esto importa</w:t>
      </w:r>
      <w:bookmarkEnd w:id="64"/>
    </w:p>
    <w:p w14:paraId="1A75F448" w14:textId="77777777" w:rsidR="00752284" w:rsidRPr="00CB42E7" w:rsidRDefault="00000000" w:rsidP="00F824DE">
      <w:pPr>
        <w:pStyle w:val="Ttulo2"/>
        <w:jc w:val="both"/>
        <w:rPr>
          <w:rFonts w:ascii="Calibri" w:hAnsi="Calibri" w:cs="Calibri"/>
          <w:b/>
          <w:bCs/>
          <w:sz w:val="24"/>
          <w:szCs w:val="24"/>
        </w:rPr>
      </w:pPr>
      <w:bookmarkStart w:id="66" w:name="_Toc233710623"/>
      <w:bookmarkStart w:id="67" w:name="semiosis-en-el-sótano-de-lo-viviente"/>
      <w:r w:rsidRPr="00CB42E7">
        <w:rPr>
          <w:rFonts w:ascii="Calibri" w:hAnsi="Calibri" w:cs="Calibri"/>
          <w:b/>
          <w:bCs/>
          <w:sz w:val="24"/>
          <w:szCs w:val="24"/>
        </w:rPr>
        <w:t>Semiosis en el sótano de lo viviente</w:t>
      </w:r>
      <w:bookmarkEnd w:id="66"/>
    </w:p>
    <w:p w14:paraId="3A294047"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La gran pregunta del informe era </w:t>
      </w:r>
      <w:r w:rsidRPr="00CB42E7">
        <w:rPr>
          <w:rFonts w:ascii="Calibri" w:hAnsi="Calibri" w:cs="Calibri"/>
          <w:b/>
          <w:bCs/>
          <w:i/>
          <w:iCs/>
          <w:color w:val="156082" w:themeColor="accent1"/>
          <w:sz w:val="20"/>
          <w:szCs w:val="20"/>
        </w:rPr>
        <w:t>de dónde sale el sentido</w:t>
      </w:r>
      <w:r w:rsidRPr="00F824DE">
        <w:rPr>
          <w:rFonts w:ascii="Calibri" w:hAnsi="Calibri" w:cs="Calibri"/>
          <w:sz w:val="20"/>
          <w:szCs w:val="20"/>
        </w:rPr>
        <w:t xml:space="preserve">. Lo que el experimento de estrés muestra, con números, es que </w:t>
      </w:r>
      <w:r w:rsidRPr="00CB42E7">
        <w:rPr>
          <w:rFonts w:ascii="Calibri" w:hAnsi="Calibri" w:cs="Calibri"/>
          <w:b/>
          <w:bCs/>
          <w:i/>
          <w:iCs/>
          <w:color w:val="156082" w:themeColor="accent1"/>
          <w:sz w:val="20"/>
          <w:szCs w:val="20"/>
        </w:rPr>
        <w:t>el sentido aparece muy abajo</w:t>
      </w:r>
      <w:r w:rsidRPr="00F824DE">
        <w:rPr>
          <w:rFonts w:ascii="Calibri" w:hAnsi="Calibri" w:cs="Calibri"/>
          <w:sz w:val="20"/>
          <w:szCs w:val="20"/>
        </w:rPr>
        <w:t xml:space="preserve"> —en niveles de organismidad mínimos, casi en el sótano de lo viviente—.</w:t>
      </w:r>
    </w:p>
    <w:p w14:paraId="5B93C0A1"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Fíjate en lo que vimos </w:t>
      </w:r>
      <w:r w:rsidRPr="00F824DE">
        <w:rPr>
          <w:rFonts w:ascii="Calibri" w:hAnsi="Calibri" w:cs="Calibri"/>
          <w:i/>
          <w:iCs/>
          <w:sz w:val="20"/>
          <w:szCs w:val="20"/>
        </w:rPr>
        <w:t>sin haberlo programado</w:t>
      </w:r>
      <w:r w:rsidRPr="00F824DE">
        <w:rPr>
          <w:rFonts w:ascii="Calibri" w:hAnsi="Calibri" w:cs="Calibri"/>
          <w:sz w:val="20"/>
          <w:szCs w:val="20"/>
        </w:rPr>
        <w:t>:</w:t>
      </w:r>
    </w:p>
    <w:p w14:paraId="4E51BC5A" w14:textId="77777777" w:rsidR="00752284" w:rsidRPr="00F824DE" w:rsidRDefault="00000000" w:rsidP="00F824DE">
      <w:pPr>
        <w:pStyle w:val="Compact"/>
        <w:numPr>
          <w:ilvl w:val="0"/>
          <w:numId w:val="11"/>
        </w:numPr>
        <w:jc w:val="both"/>
        <w:rPr>
          <w:rFonts w:ascii="Calibri" w:hAnsi="Calibri" w:cs="Calibri"/>
          <w:sz w:val="20"/>
          <w:szCs w:val="20"/>
        </w:rPr>
      </w:pPr>
      <w:r w:rsidRPr="00F824DE">
        <w:rPr>
          <w:rFonts w:ascii="Calibri" w:hAnsi="Calibri" w:cs="Calibri"/>
          <w:sz w:val="20"/>
          <w:szCs w:val="20"/>
        </w:rPr>
        <w:t xml:space="preserve">Un sonido </w:t>
      </w:r>
      <w:r w:rsidRPr="00F824DE">
        <w:rPr>
          <w:rFonts w:ascii="Calibri" w:hAnsi="Calibri" w:cs="Calibri"/>
          <w:b/>
          <w:bCs/>
          <w:sz w:val="20"/>
          <w:szCs w:val="20"/>
        </w:rPr>
        <w:t>significa</w:t>
      </w:r>
      <w:r w:rsidRPr="00F824DE">
        <w:rPr>
          <w:rFonts w:ascii="Calibri" w:hAnsi="Calibri" w:cs="Calibri"/>
          <w:sz w:val="20"/>
          <w:szCs w:val="20"/>
        </w:rPr>
        <w:t xml:space="preserve"> estrés o calma —pero ese significado no estaba en el sonido, lo </w:t>
      </w:r>
      <w:r w:rsidRPr="00F824DE">
        <w:rPr>
          <w:rFonts w:ascii="Calibri" w:hAnsi="Calibri" w:cs="Calibri"/>
          <w:b/>
          <w:bCs/>
          <w:sz w:val="20"/>
          <w:szCs w:val="20"/>
        </w:rPr>
        <w:t>produjo</w:t>
      </w:r>
      <w:r w:rsidRPr="00F824DE">
        <w:rPr>
          <w:rFonts w:ascii="Calibri" w:hAnsi="Calibri" w:cs="Calibri"/>
          <w:sz w:val="20"/>
          <w:szCs w:val="20"/>
        </w:rPr>
        <w:t xml:space="preserve"> el cuerpo del organismo al sentirse afectado—.</w:t>
      </w:r>
    </w:p>
    <w:p w14:paraId="30B396B2" w14:textId="77777777" w:rsidR="00752284" w:rsidRPr="00F824DE" w:rsidRDefault="00000000" w:rsidP="00F824DE">
      <w:pPr>
        <w:pStyle w:val="Compact"/>
        <w:numPr>
          <w:ilvl w:val="0"/>
          <w:numId w:val="11"/>
        </w:numPr>
        <w:jc w:val="both"/>
        <w:rPr>
          <w:rFonts w:ascii="Calibri" w:hAnsi="Calibri" w:cs="Calibri"/>
          <w:sz w:val="20"/>
          <w:szCs w:val="20"/>
        </w:rPr>
      </w:pPr>
      <w:r w:rsidRPr="00F824DE">
        <w:rPr>
          <w:rFonts w:ascii="Calibri" w:hAnsi="Calibri" w:cs="Calibri"/>
          <w:sz w:val="20"/>
          <w:szCs w:val="20"/>
        </w:rPr>
        <w:t xml:space="preserve">Cuando lo que sienten </w:t>
      </w:r>
      <w:r w:rsidRPr="00F824DE">
        <w:rPr>
          <w:rFonts w:ascii="Calibri" w:hAnsi="Calibri" w:cs="Calibri"/>
          <w:b/>
          <w:bCs/>
          <w:sz w:val="20"/>
          <w:szCs w:val="20"/>
        </w:rPr>
        <w:t>no cabe</w:t>
      </w:r>
      <w:r w:rsidRPr="00F824DE">
        <w:rPr>
          <w:rFonts w:ascii="Calibri" w:hAnsi="Calibri" w:cs="Calibri"/>
          <w:sz w:val="20"/>
          <w:szCs w:val="20"/>
        </w:rPr>
        <w:t xml:space="preserve"> en su repertorio, </w:t>
      </w:r>
      <w:r w:rsidRPr="00F824DE">
        <w:rPr>
          <w:rFonts w:ascii="Calibri" w:hAnsi="Calibri" w:cs="Calibri"/>
          <w:b/>
          <w:bCs/>
          <w:sz w:val="20"/>
          <w:szCs w:val="20"/>
        </w:rPr>
        <w:t>inventan</w:t>
      </w:r>
      <w:r w:rsidRPr="00F824DE">
        <w:rPr>
          <w:rFonts w:ascii="Calibri" w:hAnsi="Calibri" w:cs="Calibri"/>
          <w:sz w:val="20"/>
          <w:szCs w:val="20"/>
        </w:rPr>
        <w:t xml:space="preserve"> una forma nueva para nombrarlo.</w:t>
      </w:r>
    </w:p>
    <w:p w14:paraId="74A907DF" w14:textId="77777777" w:rsidR="00752284" w:rsidRPr="00F824DE" w:rsidRDefault="00000000" w:rsidP="00F824DE">
      <w:pPr>
        <w:pStyle w:val="Compact"/>
        <w:numPr>
          <w:ilvl w:val="0"/>
          <w:numId w:val="11"/>
        </w:numPr>
        <w:jc w:val="both"/>
        <w:rPr>
          <w:rFonts w:ascii="Calibri" w:hAnsi="Calibri" w:cs="Calibri"/>
          <w:sz w:val="20"/>
          <w:szCs w:val="20"/>
        </w:rPr>
      </w:pPr>
      <w:r w:rsidRPr="00F824DE">
        <w:rPr>
          <w:rFonts w:ascii="Calibri" w:hAnsi="Calibri" w:cs="Calibri"/>
          <w:sz w:val="20"/>
          <w:szCs w:val="20"/>
        </w:rPr>
        <w:t xml:space="preserve">Y esa forma </w:t>
      </w:r>
      <w:r w:rsidRPr="00F824DE">
        <w:rPr>
          <w:rFonts w:ascii="Calibri" w:hAnsi="Calibri" w:cs="Calibri"/>
          <w:b/>
          <w:bCs/>
          <w:sz w:val="20"/>
          <w:szCs w:val="20"/>
        </w:rPr>
        <w:t>viaja</w:t>
      </w:r>
      <w:r w:rsidRPr="00F824DE">
        <w:rPr>
          <w:rFonts w:ascii="Calibri" w:hAnsi="Calibri" w:cs="Calibri"/>
          <w:sz w:val="20"/>
          <w:szCs w:val="20"/>
        </w:rPr>
        <w:t xml:space="preserve"> de un individuo a otro, porque le sirve.</w:t>
      </w:r>
    </w:p>
    <w:p w14:paraId="139FF4B8"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Valorar, nombrar lo nuevo, contagiar una forma: son tres caras de un mismo fenómeno —</w:t>
      </w:r>
      <w:r w:rsidRPr="00F824DE">
        <w:rPr>
          <w:rFonts w:ascii="Calibri" w:hAnsi="Calibri" w:cs="Calibri"/>
          <w:b/>
          <w:bCs/>
          <w:sz w:val="20"/>
          <w:szCs w:val="20"/>
        </w:rPr>
        <w:t>la fabricación de sentido</w:t>
      </w:r>
      <w:r w:rsidRPr="00F824DE">
        <w:rPr>
          <w:rFonts w:ascii="Calibri" w:hAnsi="Calibri" w:cs="Calibri"/>
          <w:sz w:val="20"/>
          <w:szCs w:val="20"/>
        </w:rPr>
        <w:t>—. Y aquí emergen en seres que no tienen ni neuronas, ni química, ni metas impuestas desde afuera.</w:t>
      </w:r>
    </w:p>
    <w:p w14:paraId="7A7BF04F" w14:textId="77777777" w:rsidR="00752284" w:rsidRPr="00CB42E7" w:rsidRDefault="00000000" w:rsidP="00F824DE">
      <w:pPr>
        <w:pStyle w:val="Ttulo2"/>
        <w:jc w:val="both"/>
        <w:rPr>
          <w:rFonts w:ascii="Calibri" w:hAnsi="Calibri" w:cs="Calibri"/>
          <w:b/>
          <w:bCs/>
          <w:sz w:val="24"/>
          <w:szCs w:val="24"/>
        </w:rPr>
      </w:pPr>
      <w:bookmarkStart w:id="68" w:name="_Toc233710624"/>
      <w:bookmarkStart w:id="69" w:name="qué-prueba-y-qué-no"/>
      <w:bookmarkEnd w:id="67"/>
      <w:r w:rsidRPr="00CB42E7">
        <w:rPr>
          <w:rFonts w:ascii="Calibri" w:hAnsi="Calibri" w:cs="Calibri"/>
          <w:b/>
          <w:bCs/>
          <w:sz w:val="24"/>
          <w:szCs w:val="24"/>
        </w:rPr>
        <w:t>Qué prueba, y qué no</w:t>
      </w:r>
      <w:bookmarkEnd w:id="68"/>
    </w:p>
    <w:p w14:paraId="7FBF131C"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Seamos precisos, porque la fuerza del resultado está en su modestia.</w:t>
      </w:r>
    </w:p>
    <w:p w14:paraId="604D28A8"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b/>
          <w:bCs/>
          <w:sz w:val="20"/>
          <w:szCs w:val="20"/>
        </w:rPr>
        <w:t>No</w:t>
      </w:r>
      <w:r w:rsidRPr="00F824DE">
        <w:rPr>
          <w:rFonts w:ascii="Calibri" w:hAnsi="Calibri" w:cs="Calibri"/>
          <w:sz w:val="20"/>
          <w:szCs w:val="20"/>
        </w:rPr>
        <w:t xml:space="preserve"> probamos que estos seres “piensen”, ni que tengan consciencia como la humana, ni que las palabras que inventan signifiquen para ellos lo que las etiquetas humanas sugieren. De hecho, una </w:t>
      </w:r>
      <w:r w:rsidRPr="00F824DE">
        <w:rPr>
          <w:rFonts w:ascii="Calibri" w:hAnsi="Calibri" w:cs="Calibri"/>
          <w:b/>
          <w:bCs/>
          <w:sz w:val="20"/>
          <w:szCs w:val="20"/>
        </w:rPr>
        <w:t>advertencia epistémica</w:t>
      </w:r>
      <w:r w:rsidRPr="00F824DE">
        <w:rPr>
          <w:rFonts w:ascii="Calibri" w:hAnsi="Calibri" w:cs="Calibri"/>
          <w:sz w:val="20"/>
          <w:szCs w:val="20"/>
        </w:rPr>
        <w:t xml:space="preserve"> acompaña cada informe del proyecto: los rótulos —“voz”, “dolor”, “palabra”— son </w:t>
      </w:r>
      <w:r w:rsidRPr="00F824DE">
        <w:rPr>
          <w:rFonts w:ascii="Calibri" w:hAnsi="Calibri" w:cs="Calibri"/>
          <w:b/>
          <w:bCs/>
          <w:sz w:val="20"/>
          <w:szCs w:val="20"/>
        </w:rPr>
        <w:t>nuestros</w:t>
      </w:r>
      <w:r w:rsidRPr="00F824DE">
        <w:rPr>
          <w:rFonts w:ascii="Calibri" w:hAnsi="Calibri" w:cs="Calibri"/>
          <w:sz w:val="20"/>
          <w:szCs w:val="20"/>
        </w:rPr>
        <w:t xml:space="preserve">; describen respuestas a configuraciones de sonido, </w:t>
      </w:r>
      <w:r w:rsidRPr="00F824DE">
        <w:rPr>
          <w:rFonts w:ascii="Calibri" w:hAnsi="Calibri" w:cs="Calibri"/>
          <w:b/>
          <w:bCs/>
          <w:sz w:val="20"/>
          <w:szCs w:val="20"/>
        </w:rPr>
        <w:t>no significado humano</w:t>
      </w:r>
      <w:r w:rsidRPr="00F824DE">
        <w:rPr>
          <w:rFonts w:ascii="Calibri" w:hAnsi="Calibri" w:cs="Calibri"/>
          <w:sz w:val="20"/>
          <w:szCs w:val="20"/>
        </w:rPr>
        <w:t>.</w:t>
      </w:r>
    </w:p>
    <w:p w14:paraId="1489C556" w14:textId="77777777" w:rsidR="00CB42E7"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Lo que </w:t>
      </w:r>
      <w:r w:rsidRPr="00F824DE">
        <w:rPr>
          <w:rFonts w:ascii="Calibri" w:hAnsi="Calibri" w:cs="Calibri"/>
          <w:b/>
          <w:bCs/>
          <w:sz w:val="20"/>
          <w:szCs w:val="20"/>
        </w:rPr>
        <w:t>sí</w:t>
      </w:r>
      <w:r w:rsidRPr="00F824DE">
        <w:rPr>
          <w:rFonts w:ascii="Calibri" w:hAnsi="Calibri" w:cs="Calibri"/>
          <w:sz w:val="20"/>
          <w:szCs w:val="20"/>
        </w:rPr>
        <w:t xml:space="preserve"> probamos es algo más sutil y, a su manera, más profundo: que las </w:t>
      </w:r>
      <w:r w:rsidRPr="00F824DE">
        <w:rPr>
          <w:rFonts w:ascii="Calibri" w:hAnsi="Calibri" w:cs="Calibri"/>
          <w:b/>
          <w:bCs/>
          <w:sz w:val="20"/>
          <w:szCs w:val="20"/>
        </w:rPr>
        <w:t>propiedades formales</w:t>
      </w:r>
      <w:r w:rsidRPr="00F824DE">
        <w:rPr>
          <w:rFonts w:ascii="Calibri" w:hAnsi="Calibri" w:cs="Calibri"/>
          <w:sz w:val="20"/>
          <w:szCs w:val="20"/>
        </w:rPr>
        <w:t xml:space="preserve"> del sentido —que algo </w:t>
      </w:r>
      <w:r w:rsidRPr="00F824DE">
        <w:rPr>
          <w:rFonts w:ascii="Calibri" w:hAnsi="Calibri" w:cs="Calibri"/>
          <w:i/>
          <w:iCs/>
          <w:sz w:val="20"/>
          <w:szCs w:val="20"/>
        </w:rPr>
        <w:t>importe</w:t>
      </w:r>
      <w:r w:rsidRPr="00F824DE">
        <w:rPr>
          <w:rFonts w:ascii="Calibri" w:hAnsi="Calibri" w:cs="Calibri"/>
          <w:sz w:val="20"/>
          <w:szCs w:val="20"/>
        </w:rPr>
        <w:t xml:space="preserve">, que la novedad empuje a </w:t>
      </w:r>
      <w:r w:rsidRPr="00F824DE">
        <w:rPr>
          <w:rFonts w:ascii="Calibri" w:hAnsi="Calibri" w:cs="Calibri"/>
          <w:i/>
          <w:iCs/>
          <w:sz w:val="20"/>
          <w:szCs w:val="20"/>
        </w:rPr>
        <w:t>crear</w:t>
      </w:r>
      <w:r w:rsidRPr="00F824DE">
        <w:rPr>
          <w:rFonts w:ascii="Calibri" w:hAnsi="Calibri" w:cs="Calibri"/>
          <w:sz w:val="20"/>
          <w:szCs w:val="20"/>
        </w:rPr>
        <w:t xml:space="preserve">, que una forma se </w:t>
      </w:r>
      <w:r w:rsidRPr="00F824DE">
        <w:rPr>
          <w:rFonts w:ascii="Calibri" w:hAnsi="Calibri" w:cs="Calibri"/>
          <w:i/>
          <w:iCs/>
          <w:sz w:val="20"/>
          <w:szCs w:val="20"/>
        </w:rPr>
        <w:t>transmita</w:t>
      </w:r>
      <w:r w:rsidRPr="00F824DE">
        <w:rPr>
          <w:rFonts w:ascii="Calibri" w:hAnsi="Calibri" w:cs="Calibri"/>
          <w:sz w:val="20"/>
          <w:szCs w:val="20"/>
        </w:rPr>
        <w:t xml:space="preserve"> entre individuos— </w:t>
      </w:r>
      <w:r w:rsidRPr="00F824DE">
        <w:rPr>
          <w:rFonts w:ascii="Calibri" w:hAnsi="Calibri" w:cs="Calibri"/>
          <w:b/>
          <w:bCs/>
          <w:sz w:val="20"/>
          <w:szCs w:val="20"/>
        </w:rPr>
        <w:t>no requieren un cerebro complejo</w:t>
      </w:r>
      <w:r w:rsidRPr="00F824DE">
        <w:rPr>
          <w:rFonts w:ascii="Calibri" w:hAnsi="Calibri" w:cs="Calibri"/>
          <w:sz w:val="20"/>
          <w:szCs w:val="20"/>
        </w:rPr>
        <w:t xml:space="preserve">. </w:t>
      </w:r>
    </w:p>
    <w:p w14:paraId="0B1DAF3E" w14:textId="4959C93B"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Bastan unas pocas condiciones: un cuerpo que se sienta a sí mismo, un mundo que perder, y otros con quienes acoplarse. Donde se cumplen esas condiciones, </w:t>
      </w:r>
      <w:r w:rsidRPr="00F824DE">
        <w:rPr>
          <w:rFonts w:ascii="Calibri" w:hAnsi="Calibri" w:cs="Calibri"/>
          <w:b/>
          <w:bCs/>
          <w:sz w:val="20"/>
          <w:szCs w:val="20"/>
        </w:rPr>
        <w:t>el sentido nace solo</w:t>
      </w:r>
      <w:r w:rsidRPr="00F824DE">
        <w:rPr>
          <w:rFonts w:ascii="Calibri" w:hAnsi="Calibri" w:cs="Calibri"/>
          <w:sz w:val="20"/>
          <w:szCs w:val="20"/>
        </w:rPr>
        <w:t>.</w:t>
      </w:r>
    </w:p>
    <w:p w14:paraId="0CD89AD1" w14:textId="77777777" w:rsidR="00752284" w:rsidRPr="00F824DE" w:rsidRDefault="00000000" w:rsidP="00F824DE">
      <w:pPr>
        <w:pStyle w:val="Textoindependiente"/>
        <w:jc w:val="both"/>
        <w:rPr>
          <w:rFonts w:ascii="Calibri" w:hAnsi="Calibri" w:cs="Calibri"/>
          <w:sz w:val="20"/>
          <w:szCs w:val="20"/>
        </w:rPr>
      </w:pPr>
      <w:r w:rsidRPr="00F824DE">
        <w:rPr>
          <w:rFonts w:ascii="Calibri" w:hAnsi="Calibri" w:cs="Calibri"/>
          <w:sz w:val="20"/>
          <w:szCs w:val="20"/>
        </w:rPr>
        <w:t xml:space="preserve">Es la confirmación, en silicio, de la apuesta cosmosemiótica: </w:t>
      </w:r>
      <w:r w:rsidRPr="00F824DE">
        <w:rPr>
          <w:rFonts w:ascii="Calibri" w:hAnsi="Calibri" w:cs="Calibri"/>
          <w:b/>
          <w:bCs/>
          <w:sz w:val="20"/>
          <w:szCs w:val="20"/>
        </w:rPr>
        <w:t>el significado no se inyecta; emerge cuando algo tiene que sostenerse en un mundo</w:t>
      </w:r>
      <w:r w:rsidRPr="00F824DE">
        <w:rPr>
          <w:rFonts w:ascii="Calibri" w:hAnsi="Calibri" w:cs="Calibri"/>
          <w:sz w:val="20"/>
          <w:szCs w:val="20"/>
        </w:rPr>
        <w:t>.</w:t>
      </w:r>
    </w:p>
    <w:p w14:paraId="6CB80DBA" w14:textId="77777777" w:rsidR="00752284" w:rsidRPr="00CB42E7" w:rsidRDefault="00000000" w:rsidP="00F824DE">
      <w:pPr>
        <w:pStyle w:val="Ttulo2"/>
        <w:jc w:val="both"/>
        <w:rPr>
          <w:rFonts w:ascii="Calibri" w:hAnsi="Calibri" w:cs="Calibri"/>
          <w:b/>
          <w:bCs/>
          <w:sz w:val="24"/>
          <w:szCs w:val="24"/>
        </w:rPr>
      </w:pPr>
      <w:bookmarkStart w:id="70" w:name="_Toc233710625"/>
      <w:bookmarkStart w:id="71" w:name="el-rigor-como-parte-de-la-belleza"/>
      <w:bookmarkEnd w:id="69"/>
      <w:r w:rsidRPr="00CB42E7">
        <w:rPr>
          <w:rFonts w:ascii="Calibri" w:hAnsi="Calibri" w:cs="Calibri"/>
          <w:b/>
          <w:bCs/>
          <w:sz w:val="24"/>
          <w:szCs w:val="24"/>
        </w:rPr>
        <w:t>El rigor como parte de la belleza</w:t>
      </w:r>
      <w:bookmarkEnd w:id="70"/>
    </w:p>
    <w:p w14:paraId="360F9082" w14:textId="77777777" w:rsidR="00CB42E7"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Vale la pena subrayar el método, porque es lo que distingue esto de una fantasía. Cada afirmación se sometió a </w:t>
      </w:r>
      <w:r w:rsidRPr="00F824DE">
        <w:rPr>
          <w:rFonts w:ascii="Calibri" w:hAnsi="Calibri" w:cs="Calibri"/>
          <w:b/>
          <w:bCs/>
          <w:sz w:val="20"/>
          <w:szCs w:val="20"/>
        </w:rPr>
        <w:t>controles</w:t>
      </w:r>
      <w:r w:rsidRPr="00F824DE">
        <w:rPr>
          <w:rFonts w:ascii="Calibri" w:hAnsi="Calibri" w:cs="Calibri"/>
          <w:sz w:val="20"/>
          <w:szCs w:val="20"/>
        </w:rPr>
        <w:t xml:space="preserve">: se repitieron los experimentos cortando el contacto entre organismos (para ver si la imitación desaparecía), barajando los sonidos (para ver si la reacción se rompía), comparando contra el silencio. </w:t>
      </w:r>
    </w:p>
    <w:p w14:paraId="6BF3958C" w14:textId="1C244248"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 xml:space="preserve">Cuando algo “lindo” resultó ser un artefacto —como cuando se descubrió que la aparente </w:t>
      </w:r>
      <w:r w:rsidRPr="00F824DE">
        <w:rPr>
          <w:rFonts w:ascii="Calibri" w:hAnsi="Calibri" w:cs="Calibri"/>
          <w:i/>
          <w:iCs/>
          <w:sz w:val="20"/>
          <w:szCs w:val="20"/>
        </w:rPr>
        <w:t>sincronía</w:t>
      </w:r>
      <w:r w:rsidRPr="00F824DE">
        <w:rPr>
          <w:rFonts w:ascii="Calibri" w:hAnsi="Calibri" w:cs="Calibri"/>
          <w:sz w:val="20"/>
          <w:szCs w:val="20"/>
        </w:rPr>
        <w:t xml:space="preserve"> entre las cabezas no era atención mutua sino simplemente seguir el mismo sonido— </w:t>
      </w:r>
      <w:r w:rsidRPr="00F824DE">
        <w:rPr>
          <w:rFonts w:ascii="Calibri" w:hAnsi="Calibri" w:cs="Calibri"/>
          <w:b/>
          <w:bCs/>
          <w:sz w:val="20"/>
          <w:szCs w:val="20"/>
        </w:rPr>
        <w:t>se reportó el desengaño como hallazgo</w:t>
      </w:r>
      <w:r w:rsidRPr="00F824DE">
        <w:rPr>
          <w:rFonts w:ascii="Calibri" w:hAnsi="Calibri" w:cs="Calibri"/>
          <w:sz w:val="20"/>
          <w:szCs w:val="20"/>
        </w:rPr>
        <w:t>.</w:t>
      </w:r>
    </w:p>
    <w:p w14:paraId="65978AD9" w14:textId="77777777" w:rsidR="002A4929" w:rsidRDefault="00000000" w:rsidP="002A4929">
      <w:pPr>
        <w:pStyle w:val="Textoindependiente"/>
        <w:jc w:val="both"/>
        <w:rPr>
          <w:noProof/>
        </w:rPr>
      </w:pPr>
      <w:r w:rsidRPr="00F824DE">
        <w:rPr>
          <w:rFonts w:ascii="Calibri" w:hAnsi="Calibri" w:cs="Calibri"/>
          <w:sz w:val="20"/>
          <w:szCs w:val="20"/>
        </w:rPr>
        <w:t xml:space="preserve">Esa disciplina —dudar de los propios éxitos— es la que permite decir, con la frente en alto, que lo que vemos </w:t>
      </w:r>
      <w:r w:rsidRPr="00F824DE">
        <w:rPr>
          <w:rFonts w:ascii="Calibri" w:hAnsi="Calibri" w:cs="Calibri"/>
          <w:b/>
          <w:bCs/>
          <w:sz w:val="20"/>
          <w:szCs w:val="20"/>
        </w:rPr>
        <w:t>es real</w:t>
      </w:r>
      <w:r w:rsidRPr="00F824DE">
        <w:rPr>
          <w:rFonts w:ascii="Calibri" w:hAnsi="Calibri" w:cs="Calibri"/>
          <w:sz w:val="20"/>
          <w:szCs w:val="20"/>
        </w:rPr>
        <w:t>: organismos mínimos que, bajo presión, sienten, persisten, inventan y se contagian palabras.</w:t>
      </w:r>
      <w:r w:rsidR="002A4929">
        <w:rPr>
          <w:noProof/>
        </w:rPr>
        <w:t xml:space="preserve"> </w:t>
      </w:r>
    </w:p>
    <w:p w14:paraId="52C928C4" w14:textId="21775B62" w:rsidR="002A4929" w:rsidRDefault="002A4929" w:rsidP="002A4929">
      <w:pPr>
        <w:pStyle w:val="Textoindependiente"/>
        <w:jc w:val="center"/>
        <w:rPr>
          <w:noProof/>
        </w:rPr>
      </w:pPr>
      <w:r>
        <w:rPr>
          <w:noProof/>
        </w:rPr>
        <w:drawing>
          <wp:inline distT="0" distB="0" distL="0" distR="0" wp14:anchorId="63EFF847" wp14:editId="557C568B">
            <wp:extent cx="909292" cy="695143"/>
            <wp:effectExtent l="0" t="0" r="0" b="0"/>
            <wp:docPr id="7"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09292" cy="695143"/>
                    </a:xfrm>
                    <a:prstGeom prst="rect">
                      <a:avLst/>
                    </a:prstGeom>
                    <a:noFill/>
                    <a:ln>
                      <a:noFill/>
                    </a:ln>
                  </pic:spPr>
                </pic:pic>
              </a:graphicData>
            </a:graphic>
          </wp:inline>
        </w:drawing>
      </w:r>
      <w:r>
        <w:rPr>
          <w:noProof/>
        </w:rPr>
        <w:drawing>
          <wp:inline distT="0" distB="0" distL="0" distR="0" wp14:anchorId="2525603C" wp14:editId="1E4B9ABF">
            <wp:extent cx="909292" cy="695143"/>
            <wp:effectExtent l="0" t="0" r="0" b="0"/>
            <wp:docPr id="948950984"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09292" cy="695143"/>
                    </a:xfrm>
                    <a:prstGeom prst="rect">
                      <a:avLst/>
                    </a:prstGeom>
                    <a:noFill/>
                    <a:ln>
                      <a:noFill/>
                    </a:ln>
                  </pic:spPr>
                </pic:pic>
              </a:graphicData>
            </a:graphic>
          </wp:inline>
        </w:drawing>
      </w:r>
      <w:r>
        <w:rPr>
          <w:noProof/>
        </w:rPr>
        <w:drawing>
          <wp:inline distT="0" distB="0" distL="0" distR="0" wp14:anchorId="601F54DF" wp14:editId="77F8C933">
            <wp:extent cx="909292" cy="695143"/>
            <wp:effectExtent l="0" t="0" r="0" b="0"/>
            <wp:docPr id="830014055"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09292" cy="695143"/>
                    </a:xfrm>
                    <a:prstGeom prst="rect">
                      <a:avLst/>
                    </a:prstGeom>
                    <a:noFill/>
                    <a:ln>
                      <a:noFill/>
                    </a:ln>
                  </pic:spPr>
                </pic:pic>
              </a:graphicData>
            </a:graphic>
          </wp:inline>
        </w:drawing>
      </w:r>
      <w:r>
        <w:rPr>
          <w:noProof/>
        </w:rPr>
        <w:drawing>
          <wp:inline distT="0" distB="0" distL="0" distR="0" wp14:anchorId="7AF986E7" wp14:editId="2343B80E">
            <wp:extent cx="909292" cy="695143"/>
            <wp:effectExtent l="0" t="0" r="0" b="0"/>
            <wp:docPr id="759253782"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09292" cy="695143"/>
                    </a:xfrm>
                    <a:prstGeom prst="rect">
                      <a:avLst/>
                    </a:prstGeom>
                    <a:noFill/>
                    <a:ln>
                      <a:noFill/>
                    </a:ln>
                  </pic:spPr>
                </pic:pic>
              </a:graphicData>
            </a:graphic>
          </wp:inline>
        </w:drawing>
      </w:r>
    </w:p>
    <w:p w14:paraId="43C7E51C" w14:textId="3E76A98F" w:rsidR="00752284" w:rsidRPr="00F824DE" w:rsidRDefault="00752284" w:rsidP="002A4929">
      <w:pPr>
        <w:pStyle w:val="Textoindependiente"/>
        <w:jc w:val="both"/>
        <w:rPr>
          <w:rFonts w:ascii="Calibri" w:hAnsi="Calibri" w:cs="Calibri"/>
          <w:sz w:val="20"/>
          <w:szCs w:val="20"/>
        </w:rPr>
      </w:pPr>
    </w:p>
    <w:p w14:paraId="66AD4EB1" w14:textId="77777777" w:rsidR="00752284" w:rsidRPr="00CB42E7" w:rsidRDefault="00000000" w:rsidP="00F824DE">
      <w:pPr>
        <w:pStyle w:val="Ttulo1"/>
        <w:jc w:val="both"/>
        <w:rPr>
          <w:rFonts w:ascii="Calibri" w:hAnsi="Calibri" w:cs="Calibri"/>
          <w:b/>
          <w:bCs/>
          <w:sz w:val="28"/>
          <w:szCs w:val="28"/>
        </w:rPr>
      </w:pPr>
      <w:bookmarkStart w:id="72" w:name="_Toc233710626"/>
      <w:bookmarkStart w:id="73" w:name="glosario-llano"/>
      <w:bookmarkEnd w:id="65"/>
      <w:bookmarkEnd w:id="71"/>
      <w:r w:rsidRPr="00CB42E7">
        <w:rPr>
          <w:rFonts w:ascii="Calibri" w:hAnsi="Calibri" w:cs="Calibri"/>
          <w:b/>
          <w:bCs/>
          <w:sz w:val="28"/>
          <w:szCs w:val="28"/>
        </w:rPr>
        <w:t>Glosario llano</w:t>
      </w:r>
      <w:bookmarkEnd w:id="72"/>
    </w:p>
    <w:p w14:paraId="604F4AA8" w14:textId="31C6DC12" w:rsidR="00CB42E7" w:rsidRPr="00CB42E7" w:rsidRDefault="00000000" w:rsidP="00CB42E7">
      <w:pPr>
        <w:pStyle w:val="Compact"/>
        <w:numPr>
          <w:ilvl w:val="0"/>
          <w:numId w:val="12"/>
        </w:numPr>
        <w:jc w:val="both"/>
        <w:rPr>
          <w:rFonts w:ascii="Calibri" w:hAnsi="Calibri" w:cs="Calibri"/>
          <w:sz w:val="20"/>
          <w:szCs w:val="20"/>
        </w:rPr>
      </w:pPr>
      <w:r w:rsidRPr="00F824DE">
        <w:rPr>
          <w:rFonts w:ascii="Calibri" w:hAnsi="Calibri" w:cs="Calibri"/>
          <w:b/>
          <w:bCs/>
          <w:sz w:val="20"/>
          <w:szCs w:val="20"/>
        </w:rPr>
        <w:t>Semiosis</w:t>
      </w:r>
      <w:r w:rsidRPr="00F824DE">
        <w:rPr>
          <w:rFonts w:ascii="Calibri" w:hAnsi="Calibri" w:cs="Calibri"/>
          <w:sz w:val="20"/>
          <w:szCs w:val="20"/>
        </w:rPr>
        <w:t xml:space="preserve"> — la fabricación de sentido. Cuando algo “significa” para alguien porque le afecta.</w:t>
      </w:r>
    </w:p>
    <w:p w14:paraId="7B695D4F" w14:textId="57EA5BFB" w:rsidR="00CB42E7" w:rsidRPr="00CB42E7" w:rsidRDefault="00000000" w:rsidP="00CB42E7">
      <w:pPr>
        <w:pStyle w:val="Compact"/>
        <w:numPr>
          <w:ilvl w:val="0"/>
          <w:numId w:val="12"/>
        </w:numPr>
        <w:jc w:val="both"/>
        <w:rPr>
          <w:rFonts w:ascii="Calibri" w:hAnsi="Calibri" w:cs="Calibri"/>
          <w:sz w:val="20"/>
          <w:szCs w:val="20"/>
        </w:rPr>
      </w:pPr>
      <w:r w:rsidRPr="00F824DE">
        <w:rPr>
          <w:rFonts w:ascii="Calibri" w:hAnsi="Calibri" w:cs="Calibri"/>
          <w:b/>
          <w:bCs/>
          <w:sz w:val="20"/>
          <w:szCs w:val="20"/>
        </w:rPr>
        <w:t>S &gt; 0</w:t>
      </w:r>
      <w:r w:rsidRPr="00F824DE">
        <w:rPr>
          <w:rFonts w:ascii="Calibri" w:hAnsi="Calibri" w:cs="Calibri"/>
          <w:sz w:val="20"/>
          <w:szCs w:val="20"/>
        </w:rPr>
        <w:t xml:space="preserve"> — que una diferencia </w:t>
      </w:r>
      <w:r w:rsidRPr="00F824DE">
        <w:rPr>
          <w:rFonts w:ascii="Calibri" w:hAnsi="Calibri" w:cs="Calibri"/>
          <w:i/>
          <w:iCs/>
          <w:sz w:val="20"/>
          <w:szCs w:val="20"/>
        </w:rPr>
        <w:t>dure</w:t>
      </w:r>
      <w:r w:rsidRPr="00F824DE">
        <w:rPr>
          <w:rFonts w:ascii="Calibri" w:hAnsi="Calibri" w:cs="Calibri"/>
          <w:sz w:val="20"/>
          <w:szCs w:val="20"/>
        </w:rPr>
        <w:t xml:space="preserve"> un poco en vez de borrarse al instante. La chispa mínima de toda identidad.</w:t>
      </w:r>
    </w:p>
    <w:p w14:paraId="53D9F930" w14:textId="7FA0EBFB" w:rsidR="00CB42E7" w:rsidRPr="00CB42E7" w:rsidRDefault="00000000" w:rsidP="00CB42E7">
      <w:pPr>
        <w:pStyle w:val="Compact"/>
        <w:numPr>
          <w:ilvl w:val="0"/>
          <w:numId w:val="12"/>
        </w:numPr>
        <w:jc w:val="both"/>
        <w:rPr>
          <w:rFonts w:ascii="Calibri" w:hAnsi="Calibri" w:cs="Calibri"/>
          <w:sz w:val="20"/>
          <w:szCs w:val="20"/>
        </w:rPr>
      </w:pPr>
      <w:r w:rsidRPr="00F824DE">
        <w:rPr>
          <w:rFonts w:ascii="Calibri" w:hAnsi="Calibri" w:cs="Calibri"/>
          <w:b/>
          <w:bCs/>
          <w:sz w:val="20"/>
          <w:szCs w:val="20"/>
        </w:rPr>
        <w:t>Anti-Shannon</w:t>
      </w:r>
      <w:r w:rsidRPr="00F824DE">
        <w:rPr>
          <w:rFonts w:ascii="Calibri" w:hAnsi="Calibri" w:cs="Calibri"/>
          <w:sz w:val="20"/>
          <w:szCs w:val="20"/>
        </w:rPr>
        <w:t xml:space="preserve"> — el principio de que el significado </w:t>
      </w:r>
      <w:r w:rsidRPr="00F824DE">
        <w:rPr>
          <w:rFonts w:ascii="Calibri" w:hAnsi="Calibri" w:cs="Calibri"/>
          <w:b/>
          <w:bCs/>
          <w:sz w:val="20"/>
          <w:szCs w:val="20"/>
        </w:rPr>
        <w:t>no está en la señal</w:t>
      </w:r>
      <w:r w:rsidRPr="00F824DE">
        <w:rPr>
          <w:rFonts w:ascii="Calibri" w:hAnsi="Calibri" w:cs="Calibri"/>
          <w:sz w:val="20"/>
          <w:szCs w:val="20"/>
        </w:rPr>
        <w:t>, sino que lo produce quien la recibe, según cómo le afecta.</w:t>
      </w:r>
    </w:p>
    <w:p w14:paraId="0E9CF8B3" w14:textId="73456582" w:rsidR="00CB42E7" w:rsidRPr="00CB42E7" w:rsidRDefault="00000000" w:rsidP="00CB42E7">
      <w:pPr>
        <w:pStyle w:val="Compact"/>
        <w:numPr>
          <w:ilvl w:val="0"/>
          <w:numId w:val="12"/>
        </w:numPr>
        <w:jc w:val="both"/>
        <w:rPr>
          <w:rFonts w:ascii="Calibri" w:hAnsi="Calibri" w:cs="Calibri"/>
          <w:sz w:val="20"/>
          <w:szCs w:val="20"/>
        </w:rPr>
      </w:pPr>
      <w:r w:rsidRPr="00F824DE">
        <w:rPr>
          <w:rFonts w:ascii="Calibri" w:hAnsi="Calibri" w:cs="Calibri"/>
          <w:b/>
          <w:bCs/>
          <w:sz w:val="20"/>
          <w:szCs w:val="20"/>
        </w:rPr>
        <w:t>Organelo</w:t>
      </w:r>
      <w:r w:rsidRPr="00F824DE">
        <w:rPr>
          <w:rFonts w:ascii="Calibri" w:hAnsi="Calibri" w:cs="Calibri"/>
          <w:sz w:val="20"/>
          <w:szCs w:val="20"/>
        </w:rPr>
        <w:t xml:space="preserve"> — un “órgano” interno del organismo de software (memoria, metabolismo, propiocepción, etc.).</w:t>
      </w:r>
    </w:p>
    <w:p w14:paraId="00EBAE82" w14:textId="23C67528" w:rsidR="00CB42E7" w:rsidRPr="00CB42E7" w:rsidRDefault="00000000" w:rsidP="00CB42E7">
      <w:pPr>
        <w:pStyle w:val="Compact"/>
        <w:numPr>
          <w:ilvl w:val="0"/>
          <w:numId w:val="12"/>
        </w:numPr>
        <w:jc w:val="both"/>
        <w:rPr>
          <w:rFonts w:ascii="Calibri" w:hAnsi="Calibri" w:cs="Calibri"/>
          <w:sz w:val="20"/>
          <w:szCs w:val="20"/>
        </w:rPr>
      </w:pPr>
      <w:r w:rsidRPr="00F824DE">
        <w:rPr>
          <w:rFonts w:ascii="Calibri" w:hAnsi="Calibri" w:cs="Calibri"/>
          <w:b/>
          <w:bCs/>
          <w:sz w:val="20"/>
          <w:szCs w:val="20"/>
        </w:rPr>
        <w:t>Milieu</w:t>
      </w:r>
      <w:r w:rsidRPr="00F824DE">
        <w:rPr>
          <w:rFonts w:ascii="Calibri" w:hAnsi="Calibri" w:cs="Calibri"/>
          <w:sz w:val="20"/>
          <w:szCs w:val="20"/>
        </w:rPr>
        <w:t xml:space="preserve"> — el “medio compartido” donde los organelos dejan señales para coordinarse, sin cables fijos.</w:t>
      </w:r>
    </w:p>
    <w:p w14:paraId="18272304" w14:textId="5F1435D1" w:rsidR="00CB42E7" w:rsidRPr="00CB42E7" w:rsidRDefault="00000000" w:rsidP="00CB42E7">
      <w:pPr>
        <w:pStyle w:val="Compact"/>
        <w:numPr>
          <w:ilvl w:val="0"/>
          <w:numId w:val="12"/>
        </w:numPr>
        <w:jc w:val="both"/>
        <w:rPr>
          <w:rFonts w:ascii="Calibri" w:hAnsi="Calibri" w:cs="Calibri"/>
          <w:sz w:val="20"/>
          <w:szCs w:val="20"/>
        </w:rPr>
      </w:pPr>
      <w:r w:rsidRPr="00F824DE">
        <w:rPr>
          <w:rFonts w:ascii="Calibri" w:hAnsi="Calibri" w:cs="Calibri"/>
          <w:b/>
          <w:bCs/>
          <w:sz w:val="20"/>
          <w:szCs w:val="20"/>
        </w:rPr>
        <w:t>Propiocepción</w:t>
      </w:r>
      <w:r w:rsidRPr="00F824DE">
        <w:rPr>
          <w:rFonts w:ascii="Calibri" w:hAnsi="Calibri" w:cs="Calibri"/>
          <w:sz w:val="20"/>
          <w:szCs w:val="20"/>
        </w:rPr>
        <w:t xml:space="preserve"> — el sentido por el cual el organismo se siente a sí mismo; la base de su “gusto”.</w:t>
      </w:r>
    </w:p>
    <w:p w14:paraId="08C08B97" w14:textId="30A7F0AF" w:rsidR="00CB42E7" w:rsidRPr="00CB42E7" w:rsidRDefault="00000000" w:rsidP="00CB42E7">
      <w:pPr>
        <w:pStyle w:val="Compact"/>
        <w:numPr>
          <w:ilvl w:val="0"/>
          <w:numId w:val="12"/>
        </w:numPr>
        <w:jc w:val="both"/>
        <w:rPr>
          <w:rFonts w:ascii="Calibri" w:hAnsi="Calibri" w:cs="Calibri"/>
          <w:sz w:val="20"/>
          <w:szCs w:val="20"/>
        </w:rPr>
      </w:pPr>
      <w:r w:rsidRPr="00F824DE">
        <w:rPr>
          <w:rFonts w:ascii="Calibri" w:hAnsi="Calibri" w:cs="Calibri"/>
          <w:b/>
          <w:bCs/>
          <w:sz w:val="20"/>
          <w:szCs w:val="20"/>
        </w:rPr>
        <w:t>Homeostasis</w:t>
      </w:r>
      <w:r w:rsidRPr="00F824DE">
        <w:rPr>
          <w:rFonts w:ascii="Calibri" w:hAnsi="Calibri" w:cs="Calibri"/>
          <w:sz w:val="20"/>
          <w:szCs w:val="20"/>
        </w:rPr>
        <w:t xml:space="preserve"> — el arte de mantener el equilibrio interno para no morir.</w:t>
      </w:r>
    </w:p>
    <w:p w14:paraId="233C15DB" w14:textId="78F61771" w:rsidR="00CB42E7" w:rsidRPr="00CB42E7" w:rsidRDefault="00000000" w:rsidP="00CB42E7">
      <w:pPr>
        <w:pStyle w:val="Compact"/>
        <w:numPr>
          <w:ilvl w:val="0"/>
          <w:numId w:val="12"/>
        </w:numPr>
        <w:jc w:val="both"/>
        <w:rPr>
          <w:rFonts w:ascii="Calibri" w:hAnsi="Calibri" w:cs="Calibri"/>
          <w:sz w:val="20"/>
          <w:szCs w:val="20"/>
        </w:rPr>
      </w:pPr>
      <w:r w:rsidRPr="00F824DE">
        <w:rPr>
          <w:rFonts w:ascii="Calibri" w:hAnsi="Calibri" w:cs="Calibri"/>
          <w:b/>
          <w:bCs/>
          <w:sz w:val="20"/>
          <w:szCs w:val="20"/>
        </w:rPr>
        <w:t>OI (Organismicidad)</w:t>
      </w:r>
      <w:r w:rsidRPr="00F824DE">
        <w:rPr>
          <w:rFonts w:ascii="Calibri" w:hAnsi="Calibri" w:cs="Calibri"/>
          <w:sz w:val="20"/>
          <w:szCs w:val="20"/>
        </w:rPr>
        <w:t xml:space="preserve"> — el “termómetro”, de 0 a 1, de cuánto algo se comporta como un organismo.</w:t>
      </w:r>
    </w:p>
    <w:p w14:paraId="68EF6509" w14:textId="36CE844B" w:rsidR="00CB42E7" w:rsidRPr="00CB42E7" w:rsidRDefault="00000000" w:rsidP="00CB42E7">
      <w:pPr>
        <w:pStyle w:val="Compact"/>
        <w:numPr>
          <w:ilvl w:val="0"/>
          <w:numId w:val="12"/>
        </w:numPr>
        <w:jc w:val="both"/>
        <w:rPr>
          <w:rFonts w:ascii="Calibri" w:hAnsi="Calibri" w:cs="Calibri"/>
          <w:sz w:val="20"/>
          <w:szCs w:val="20"/>
        </w:rPr>
      </w:pPr>
      <w:r w:rsidRPr="00F824DE">
        <w:rPr>
          <w:rFonts w:ascii="Calibri" w:hAnsi="Calibri" w:cs="Calibri"/>
          <w:b/>
          <w:bCs/>
          <w:sz w:val="20"/>
          <w:szCs w:val="20"/>
        </w:rPr>
        <w:t>Díada / sociedad</w:t>
      </w:r>
      <w:r w:rsidRPr="00F824DE">
        <w:rPr>
          <w:rFonts w:ascii="Calibri" w:hAnsi="Calibri" w:cs="Calibri"/>
          <w:sz w:val="20"/>
          <w:szCs w:val="20"/>
        </w:rPr>
        <w:t xml:space="preserve"> — dos / varios organismos que se oyen y se relacionan.</w:t>
      </w:r>
    </w:p>
    <w:p w14:paraId="1AD80B64" w14:textId="0408565C" w:rsidR="00CB42E7" w:rsidRPr="00CB42E7" w:rsidRDefault="00000000" w:rsidP="00CB42E7">
      <w:pPr>
        <w:pStyle w:val="Compact"/>
        <w:numPr>
          <w:ilvl w:val="0"/>
          <w:numId w:val="12"/>
        </w:numPr>
        <w:jc w:val="both"/>
        <w:rPr>
          <w:rFonts w:ascii="Calibri" w:hAnsi="Calibri" w:cs="Calibri"/>
          <w:sz w:val="20"/>
          <w:szCs w:val="20"/>
        </w:rPr>
      </w:pPr>
      <w:r w:rsidRPr="00F824DE">
        <w:rPr>
          <w:rFonts w:ascii="Calibri" w:hAnsi="Calibri" w:cs="Calibri"/>
          <w:b/>
          <w:bCs/>
          <w:sz w:val="20"/>
          <w:szCs w:val="20"/>
        </w:rPr>
        <w:t>Exaptación</w:t>
      </w:r>
      <w:r w:rsidRPr="00F824DE">
        <w:rPr>
          <w:rFonts w:ascii="Calibri" w:hAnsi="Calibri" w:cs="Calibri"/>
          <w:sz w:val="20"/>
          <w:szCs w:val="20"/>
        </w:rPr>
        <w:t xml:space="preserve"> — reutilizar una pieza propia para un uso nuevo e imprevisto (como las plumas, de abrigar a volar).</w:t>
      </w:r>
    </w:p>
    <w:p w14:paraId="5704A118" w14:textId="77777777" w:rsidR="00752284" w:rsidRPr="00F824DE" w:rsidRDefault="00000000" w:rsidP="00F824DE">
      <w:pPr>
        <w:pStyle w:val="Compact"/>
        <w:numPr>
          <w:ilvl w:val="0"/>
          <w:numId w:val="12"/>
        </w:numPr>
        <w:jc w:val="both"/>
        <w:rPr>
          <w:rFonts w:ascii="Calibri" w:hAnsi="Calibri" w:cs="Calibri"/>
          <w:sz w:val="20"/>
          <w:szCs w:val="20"/>
        </w:rPr>
      </w:pPr>
      <w:r w:rsidRPr="00F824DE">
        <w:rPr>
          <w:rFonts w:ascii="Calibri" w:hAnsi="Calibri" w:cs="Calibri"/>
          <w:b/>
          <w:bCs/>
          <w:sz w:val="20"/>
          <w:szCs w:val="20"/>
        </w:rPr>
        <w:t>Ψ_alma</w:t>
      </w:r>
      <w:r w:rsidRPr="00F824DE">
        <w:rPr>
          <w:rFonts w:ascii="Calibri" w:hAnsi="Calibri" w:cs="Calibri"/>
          <w:sz w:val="20"/>
          <w:szCs w:val="20"/>
        </w:rPr>
        <w:t xml:space="preserve"> — el “alma” entendida como vínculo: aparece cuando un organismo trata a otro como un </w:t>
      </w:r>
      <w:r w:rsidRPr="00F824DE">
        <w:rPr>
          <w:rFonts w:ascii="Calibri" w:hAnsi="Calibri" w:cs="Calibri"/>
          <w:i/>
          <w:iCs/>
          <w:sz w:val="20"/>
          <w:szCs w:val="20"/>
        </w:rPr>
        <w:t>alguien</w:t>
      </w:r>
      <w:r w:rsidRPr="00F824DE">
        <w:rPr>
          <w:rFonts w:ascii="Calibri" w:hAnsi="Calibri" w:cs="Calibri"/>
          <w:sz w:val="20"/>
          <w:szCs w:val="20"/>
        </w:rPr>
        <w:t>.</w:t>
      </w:r>
    </w:p>
    <w:p w14:paraId="3CB81BEF" w14:textId="77777777" w:rsidR="00752284" w:rsidRPr="00CB42E7" w:rsidRDefault="00000000" w:rsidP="00F824DE">
      <w:pPr>
        <w:pStyle w:val="Ttulo1"/>
        <w:jc w:val="both"/>
        <w:rPr>
          <w:rFonts w:ascii="Calibri" w:hAnsi="Calibri" w:cs="Calibri"/>
          <w:b/>
          <w:bCs/>
          <w:sz w:val="28"/>
          <w:szCs w:val="28"/>
        </w:rPr>
      </w:pPr>
      <w:bookmarkStart w:id="74" w:name="_Toc233710627"/>
      <w:bookmarkStart w:id="75" w:name="la-cadena-documental"/>
      <w:bookmarkEnd w:id="73"/>
      <w:r w:rsidRPr="00CB42E7">
        <w:rPr>
          <w:rFonts w:ascii="Calibri" w:hAnsi="Calibri" w:cs="Calibri"/>
          <w:b/>
          <w:bCs/>
          <w:sz w:val="28"/>
          <w:szCs w:val="28"/>
        </w:rPr>
        <w:t>La cadena documental</w:t>
      </w:r>
      <w:bookmarkEnd w:id="74"/>
    </w:p>
    <w:p w14:paraId="7E146F05" w14:textId="77777777" w:rsidR="00752284" w:rsidRPr="00F824DE" w:rsidRDefault="00000000" w:rsidP="00F824DE">
      <w:pPr>
        <w:pStyle w:val="FirstParagraph"/>
        <w:jc w:val="both"/>
        <w:rPr>
          <w:rFonts w:ascii="Calibri" w:hAnsi="Calibri" w:cs="Calibri"/>
          <w:sz w:val="20"/>
          <w:szCs w:val="20"/>
        </w:rPr>
      </w:pPr>
      <w:r w:rsidRPr="00F824DE">
        <w:rPr>
          <w:rFonts w:ascii="Calibri" w:hAnsi="Calibri" w:cs="Calibri"/>
          <w:sz w:val="20"/>
          <w:szCs w:val="20"/>
        </w:rPr>
        <w:t>Este informe de divulgación se apoya en una larga cadena de informes técnicos del programa VSTCosmo–ANIMA, que el lector interesado puede consultar. Entre ellos:</w:t>
      </w:r>
    </w:p>
    <w:p w14:paraId="70F412CB" w14:textId="77777777" w:rsidR="00752284" w:rsidRPr="00F824DE" w:rsidRDefault="00000000" w:rsidP="00F824DE">
      <w:pPr>
        <w:pStyle w:val="Compact"/>
        <w:numPr>
          <w:ilvl w:val="0"/>
          <w:numId w:val="13"/>
        </w:numPr>
        <w:jc w:val="both"/>
        <w:rPr>
          <w:rFonts w:ascii="Calibri" w:hAnsi="Calibri" w:cs="Calibri"/>
          <w:sz w:val="20"/>
          <w:szCs w:val="20"/>
        </w:rPr>
      </w:pPr>
      <w:r w:rsidRPr="00F824DE">
        <w:rPr>
          <w:rFonts w:ascii="Calibri" w:hAnsi="Calibri" w:cs="Calibri"/>
          <w:b/>
          <w:bCs/>
          <w:sz w:val="20"/>
          <w:szCs w:val="20"/>
        </w:rPr>
        <w:t>Teoría Cosmosemiótica Canónica</w:t>
      </w:r>
      <w:r w:rsidRPr="00F824DE">
        <w:rPr>
          <w:rFonts w:ascii="Calibri" w:hAnsi="Calibri" w:cs="Calibri"/>
          <w:sz w:val="20"/>
          <w:szCs w:val="20"/>
        </w:rPr>
        <w:t xml:space="preserve"> (documento marco, 17-06-2026) — el fundamento teórico.</w:t>
      </w:r>
    </w:p>
    <w:p w14:paraId="5E81D8E0" w14:textId="77777777" w:rsidR="00752284" w:rsidRPr="00F824DE" w:rsidRDefault="00000000" w:rsidP="00F824DE">
      <w:pPr>
        <w:pStyle w:val="Compact"/>
        <w:numPr>
          <w:ilvl w:val="0"/>
          <w:numId w:val="13"/>
        </w:numPr>
        <w:jc w:val="both"/>
        <w:rPr>
          <w:rFonts w:ascii="Calibri" w:hAnsi="Calibri" w:cs="Calibri"/>
          <w:sz w:val="20"/>
          <w:szCs w:val="20"/>
        </w:rPr>
      </w:pPr>
      <w:r w:rsidRPr="00F824DE">
        <w:rPr>
          <w:rFonts w:ascii="Calibri" w:hAnsi="Calibri" w:cs="Calibri"/>
          <w:b/>
          <w:bCs/>
          <w:sz w:val="20"/>
          <w:szCs w:val="20"/>
        </w:rPr>
        <w:t>Informe Célula Madre Cosmosemiótica</w:t>
      </w:r>
      <w:r w:rsidRPr="00F824DE">
        <w:rPr>
          <w:rFonts w:ascii="Calibri" w:hAnsi="Calibri" w:cs="Calibri"/>
          <w:sz w:val="20"/>
          <w:szCs w:val="20"/>
        </w:rPr>
        <w:t xml:space="preserve"> — la anatomía del organismo y sus invariantes.</w:t>
      </w:r>
    </w:p>
    <w:p w14:paraId="3669EF34" w14:textId="77777777" w:rsidR="00752284" w:rsidRPr="00F824DE" w:rsidRDefault="00000000" w:rsidP="00F824DE">
      <w:pPr>
        <w:pStyle w:val="Compact"/>
        <w:numPr>
          <w:ilvl w:val="0"/>
          <w:numId w:val="13"/>
        </w:numPr>
        <w:jc w:val="both"/>
        <w:rPr>
          <w:rFonts w:ascii="Calibri" w:hAnsi="Calibri" w:cs="Calibri"/>
          <w:sz w:val="20"/>
          <w:szCs w:val="20"/>
        </w:rPr>
      </w:pPr>
      <w:r w:rsidRPr="00F824DE">
        <w:rPr>
          <w:rFonts w:ascii="Calibri" w:hAnsi="Calibri" w:cs="Calibri"/>
          <w:b/>
          <w:bCs/>
          <w:sz w:val="20"/>
          <w:szCs w:val="20"/>
        </w:rPr>
        <w:t>Auditoría Anti-Shannon</w:t>
      </w:r>
      <w:r w:rsidRPr="00F824DE">
        <w:rPr>
          <w:rFonts w:ascii="Calibri" w:hAnsi="Calibri" w:cs="Calibri"/>
          <w:sz w:val="20"/>
          <w:szCs w:val="20"/>
        </w:rPr>
        <w:t xml:space="preserve"> (29-06-2026) — la revisión que detectó y corrigió el “Shannon encubierto”.</w:t>
      </w:r>
    </w:p>
    <w:p w14:paraId="190A71F6" w14:textId="77777777" w:rsidR="00752284" w:rsidRPr="00F824DE" w:rsidRDefault="00000000" w:rsidP="00F824DE">
      <w:pPr>
        <w:pStyle w:val="Compact"/>
        <w:numPr>
          <w:ilvl w:val="0"/>
          <w:numId w:val="13"/>
        </w:numPr>
        <w:jc w:val="both"/>
        <w:rPr>
          <w:rFonts w:ascii="Calibri" w:hAnsi="Calibri" w:cs="Calibri"/>
          <w:sz w:val="20"/>
          <w:szCs w:val="20"/>
        </w:rPr>
      </w:pPr>
      <w:r w:rsidRPr="00F824DE">
        <w:rPr>
          <w:rFonts w:ascii="Calibri" w:hAnsi="Calibri" w:cs="Calibri"/>
          <w:b/>
          <w:bCs/>
          <w:sz w:val="20"/>
          <w:szCs w:val="20"/>
        </w:rPr>
        <w:t>Genealogía Experimental VSTCosmo</w:t>
      </w:r>
      <w:r w:rsidRPr="00F824DE">
        <w:rPr>
          <w:rFonts w:ascii="Calibri" w:hAnsi="Calibri" w:cs="Calibri"/>
          <w:sz w:val="20"/>
          <w:szCs w:val="20"/>
        </w:rPr>
        <w:t xml:space="preserve"> — la síntesis maestra de la cadena v1 → V182.</w:t>
      </w:r>
    </w:p>
    <w:p w14:paraId="40C2BC90" w14:textId="77777777" w:rsidR="00752284" w:rsidRPr="00F824DE" w:rsidRDefault="00000000" w:rsidP="00F824DE">
      <w:pPr>
        <w:pStyle w:val="Compact"/>
        <w:numPr>
          <w:ilvl w:val="0"/>
          <w:numId w:val="13"/>
        </w:numPr>
        <w:jc w:val="both"/>
        <w:rPr>
          <w:rFonts w:ascii="Calibri" w:hAnsi="Calibri" w:cs="Calibri"/>
          <w:sz w:val="20"/>
          <w:szCs w:val="20"/>
        </w:rPr>
      </w:pPr>
      <w:r w:rsidRPr="00F824DE">
        <w:rPr>
          <w:rFonts w:ascii="Calibri" w:hAnsi="Calibri" w:cs="Calibri"/>
          <w:b/>
          <w:bCs/>
          <w:sz w:val="20"/>
          <w:szCs w:val="20"/>
        </w:rPr>
        <w:t>Informe de Clausura ANIMA-1</w:t>
      </w:r>
      <w:r w:rsidRPr="00F824DE">
        <w:rPr>
          <w:rFonts w:ascii="Calibri" w:hAnsi="Calibri" w:cs="Calibri"/>
          <w:sz w:val="20"/>
          <w:szCs w:val="20"/>
        </w:rPr>
        <w:t xml:space="preserve"> (V122–V150) — el primer organismo mínimo (IONB-1).</w:t>
      </w:r>
    </w:p>
    <w:p w14:paraId="09C8C41F" w14:textId="77777777" w:rsidR="00752284" w:rsidRPr="00F824DE" w:rsidRDefault="00000000" w:rsidP="00F824DE">
      <w:pPr>
        <w:pStyle w:val="Compact"/>
        <w:numPr>
          <w:ilvl w:val="0"/>
          <w:numId w:val="13"/>
        </w:numPr>
        <w:jc w:val="both"/>
        <w:rPr>
          <w:rFonts w:ascii="Calibri" w:hAnsi="Calibri" w:cs="Calibri"/>
          <w:sz w:val="20"/>
          <w:szCs w:val="20"/>
        </w:rPr>
      </w:pPr>
      <w:r w:rsidRPr="00F824DE">
        <w:rPr>
          <w:rFonts w:ascii="Calibri" w:hAnsi="Calibri" w:cs="Calibri"/>
          <w:b/>
          <w:bCs/>
          <w:sz w:val="20"/>
          <w:szCs w:val="20"/>
        </w:rPr>
        <w:t>Informes V167, V176, V180</w:t>
      </w:r>
      <w:r w:rsidRPr="00F824DE">
        <w:rPr>
          <w:rFonts w:ascii="Calibri" w:hAnsi="Calibri" w:cs="Calibri"/>
          <w:sz w:val="20"/>
          <w:szCs w:val="20"/>
        </w:rPr>
        <w:t xml:space="preserve"> — ritual, el primer “No”, la memoria episódica.</w:t>
      </w:r>
    </w:p>
    <w:p w14:paraId="76188AA3" w14:textId="77777777" w:rsidR="00752284" w:rsidRPr="00F824DE" w:rsidRDefault="00000000" w:rsidP="00F824DE">
      <w:pPr>
        <w:pStyle w:val="Compact"/>
        <w:numPr>
          <w:ilvl w:val="0"/>
          <w:numId w:val="13"/>
        </w:numPr>
        <w:jc w:val="both"/>
        <w:rPr>
          <w:rFonts w:ascii="Calibri" w:hAnsi="Calibri" w:cs="Calibri"/>
          <w:sz w:val="20"/>
          <w:szCs w:val="20"/>
        </w:rPr>
      </w:pPr>
      <w:r w:rsidRPr="00F824DE">
        <w:rPr>
          <w:rFonts w:ascii="Calibri" w:hAnsi="Calibri" w:cs="Calibri"/>
          <w:b/>
          <w:bCs/>
          <w:sz w:val="20"/>
          <w:szCs w:val="20"/>
        </w:rPr>
        <w:t>Informe V182A.5 — Comunicación Bidireccional</w:t>
      </w:r>
      <w:r w:rsidRPr="00F824DE">
        <w:rPr>
          <w:rFonts w:ascii="Calibri" w:hAnsi="Calibri" w:cs="Calibri"/>
          <w:sz w:val="20"/>
          <w:szCs w:val="20"/>
        </w:rPr>
        <w:t xml:space="preserve"> — cultura acumulativa en la díada.</w:t>
      </w:r>
    </w:p>
    <w:p w14:paraId="268B83F4" w14:textId="77777777" w:rsidR="00752284" w:rsidRPr="00F824DE" w:rsidRDefault="00000000" w:rsidP="00F824DE">
      <w:pPr>
        <w:pStyle w:val="Compact"/>
        <w:numPr>
          <w:ilvl w:val="0"/>
          <w:numId w:val="13"/>
        </w:numPr>
        <w:jc w:val="both"/>
        <w:rPr>
          <w:rFonts w:ascii="Calibri" w:hAnsi="Calibri" w:cs="Calibri"/>
          <w:sz w:val="20"/>
          <w:szCs w:val="20"/>
        </w:rPr>
      </w:pPr>
      <w:r w:rsidRPr="00F824DE">
        <w:rPr>
          <w:rFonts w:ascii="Calibri" w:hAnsi="Calibri" w:cs="Calibri"/>
          <w:b/>
          <w:bCs/>
          <w:sz w:val="20"/>
          <w:szCs w:val="20"/>
        </w:rPr>
        <w:t>Informe de Equipo ANIMA-4</w:t>
      </w:r>
      <w:r w:rsidRPr="00F824DE">
        <w:rPr>
          <w:rFonts w:ascii="Calibri" w:hAnsi="Calibri" w:cs="Calibri"/>
          <w:sz w:val="20"/>
          <w:szCs w:val="20"/>
        </w:rPr>
        <w:t xml:space="preserve"> (29-06-2026) — la red de difusión léxica entre los cuatro.</w:t>
      </w:r>
    </w:p>
    <w:p w14:paraId="5152017B" w14:textId="77777777" w:rsidR="00752284" w:rsidRPr="00F824DE" w:rsidRDefault="00000000" w:rsidP="00F824DE">
      <w:pPr>
        <w:pStyle w:val="Compact"/>
        <w:numPr>
          <w:ilvl w:val="0"/>
          <w:numId w:val="13"/>
        </w:numPr>
        <w:jc w:val="both"/>
        <w:rPr>
          <w:rFonts w:ascii="Calibri" w:hAnsi="Calibri" w:cs="Calibri"/>
          <w:sz w:val="20"/>
          <w:szCs w:val="20"/>
        </w:rPr>
      </w:pPr>
      <w:r w:rsidRPr="00F824DE">
        <w:rPr>
          <w:rFonts w:ascii="Calibri" w:hAnsi="Calibri" w:cs="Calibri"/>
          <w:b/>
          <w:bCs/>
          <w:sz w:val="20"/>
          <w:szCs w:val="20"/>
        </w:rPr>
        <w:t>Estado del Desarrollo</w:t>
      </w:r>
      <w:r w:rsidRPr="00F824DE">
        <w:rPr>
          <w:rFonts w:ascii="Calibri" w:hAnsi="Calibri" w:cs="Calibri"/>
          <w:sz w:val="20"/>
          <w:szCs w:val="20"/>
        </w:rPr>
        <w:t xml:space="preserve"> y </w:t>
      </w:r>
      <w:r w:rsidRPr="00F824DE">
        <w:rPr>
          <w:rFonts w:ascii="Calibri" w:hAnsi="Calibri" w:cs="Calibri"/>
          <w:b/>
          <w:bCs/>
          <w:sz w:val="20"/>
          <w:szCs w:val="20"/>
        </w:rPr>
        <w:t>Multi-Organismos Individuales</w:t>
      </w:r>
      <w:r w:rsidRPr="00F824DE">
        <w:rPr>
          <w:rFonts w:ascii="Calibri" w:hAnsi="Calibri" w:cs="Calibri"/>
          <w:sz w:val="20"/>
          <w:szCs w:val="20"/>
        </w:rPr>
        <w:t xml:space="preserve"> (28-06-2026) — la arquitectura de la díada y el paso a la sociedad de cuatro.</w:t>
      </w:r>
    </w:p>
    <w:p w14:paraId="520F9D5B" w14:textId="77777777" w:rsidR="00752284" w:rsidRPr="00F824DE" w:rsidRDefault="00606B20" w:rsidP="00F824DE">
      <w:pPr>
        <w:jc w:val="both"/>
        <w:rPr>
          <w:rFonts w:ascii="Calibri" w:hAnsi="Calibri" w:cs="Calibri"/>
          <w:sz w:val="20"/>
          <w:szCs w:val="20"/>
        </w:rPr>
      </w:pPr>
      <w:r>
        <w:rPr>
          <w:rFonts w:ascii="Calibri" w:hAnsi="Calibri" w:cs="Calibri"/>
          <w:noProof/>
          <w:sz w:val="20"/>
          <w:szCs w:val="20"/>
        </w:rPr>
        <w:pict w14:anchorId="6B57C203">
          <v:rect id="_x0000_i1025" alt="" style="width:441.9pt;height:.05pt;mso-width-percent:0;mso-height-percent:0;mso-width-percent:0;mso-height-percent:0" o:hralign="center" o:hrstd="t" o:hr="t"/>
        </w:pict>
      </w:r>
    </w:p>
    <w:p w14:paraId="3C148573" w14:textId="77777777" w:rsidR="00752284" w:rsidRDefault="00000000" w:rsidP="00F824DE">
      <w:pPr>
        <w:pStyle w:val="FirstParagraph"/>
        <w:jc w:val="both"/>
        <w:rPr>
          <w:rFonts w:ascii="Calibri" w:hAnsi="Calibri" w:cs="Calibri"/>
          <w:i/>
          <w:iCs/>
          <w:sz w:val="20"/>
          <w:szCs w:val="20"/>
        </w:rPr>
      </w:pPr>
      <w:r w:rsidRPr="00F824DE">
        <w:rPr>
          <w:rFonts w:ascii="Calibri" w:hAnsi="Calibri" w:cs="Calibri"/>
          <w:i/>
          <w:iCs/>
          <w:sz w:val="20"/>
          <w:szCs w:val="20"/>
        </w:rPr>
        <w:t xml:space="preserve">Advertencia epistémica final. Las etiquetas usadas en este informe —“voz”, “palabra”, “estrés”, “gusto”— son rótulos humanos para hacer comprensible lo observado. No afirmamos que los organismos experimenten estos estados como los experimenta un ser humano. Lo que sí afirmamos, y hemos medido, es que exhiben </w:t>
      </w:r>
      <w:r w:rsidRPr="00F824DE">
        <w:rPr>
          <w:rFonts w:ascii="Calibri" w:hAnsi="Calibri" w:cs="Calibri"/>
          <w:b/>
          <w:bCs/>
          <w:i/>
          <w:iCs/>
          <w:sz w:val="20"/>
          <w:szCs w:val="20"/>
        </w:rPr>
        <w:t>análogos formales</w:t>
      </w:r>
      <w:r w:rsidRPr="00F824DE">
        <w:rPr>
          <w:rFonts w:ascii="Calibri" w:hAnsi="Calibri" w:cs="Calibri"/>
          <w:i/>
          <w:iCs/>
          <w:sz w:val="20"/>
          <w:szCs w:val="20"/>
        </w:rPr>
        <w:t xml:space="preserve"> de organismicidad y de semiosis: respuestas valorativas, creación de formas nuevas bajo presión, y transmisión de esas formas entre individuos. El genoma describe de dónde </w:t>
      </w:r>
      <w:r w:rsidRPr="00F824DE">
        <w:rPr>
          <w:rFonts w:ascii="Calibri" w:hAnsi="Calibri" w:cs="Calibri"/>
          <w:b/>
          <w:bCs/>
          <w:i/>
          <w:iCs/>
          <w:sz w:val="20"/>
          <w:szCs w:val="20"/>
        </w:rPr>
        <w:t>parte</w:t>
      </w:r>
      <w:r w:rsidRPr="00F824DE">
        <w:rPr>
          <w:rFonts w:ascii="Calibri" w:hAnsi="Calibri" w:cs="Calibri"/>
          <w:i/>
          <w:iCs/>
          <w:sz w:val="20"/>
          <w:szCs w:val="20"/>
        </w:rPr>
        <w:t xml:space="preserve"> el organismo, no a dónde llega.</w:t>
      </w:r>
    </w:p>
    <w:p w14:paraId="1EA21412" w14:textId="77777777" w:rsidR="00CB42E7" w:rsidRDefault="00CB42E7" w:rsidP="00CB42E7">
      <w:pPr>
        <w:pStyle w:val="Textoindependiente"/>
      </w:pPr>
    </w:p>
    <w:p w14:paraId="5EA640E5" w14:textId="77777777" w:rsidR="00CB42E7" w:rsidRDefault="00CB42E7" w:rsidP="00CB42E7">
      <w:pPr>
        <w:pStyle w:val="Textoindependiente"/>
      </w:pPr>
    </w:p>
    <w:p w14:paraId="1BDC7DB5" w14:textId="77777777" w:rsidR="00CB42E7" w:rsidRDefault="00CB42E7" w:rsidP="00CB42E7">
      <w:pPr>
        <w:pStyle w:val="Textoindependiente"/>
      </w:pPr>
    </w:p>
    <w:p w14:paraId="793F3A3F" w14:textId="77777777" w:rsidR="00CB42E7" w:rsidRPr="00CB42E7" w:rsidRDefault="00CB42E7" w:rsidP="00CB42E7">
      <w:pPr>
        <w:pStyle w:val="Ttulo1"/>
        <w:rPr>
          <w:b/>
          <w:bCs/>
          <w:sz w:val="28"/>
          <w:szCs w:val="28"/>
        </w:rPr>
      </w:pPr>
      <w:r w:rsidRPr="00CB42E7">
        <w:rPr>
          <w:b/>
          <w:bCs/>
          <w:sz w:val="28"/>
          <w:szCs w:val="28"/>
        </w:rPr>
        <w:t>Anexo A — Anclaje a la teoría (para especialistas)</w:t>
      </w:r>
    </w:p>
    <w:p w14:paraId="09AA75DE" w14:textId="77777777" w:rsidR="00CB42E7" w:rsidRPr="00CB42E7" w:rsidRDefault="00CB42E7" w:rsidP="00CB42E7">
      <w:pPr>
        <w:spacing w:after="150" w:line="280" w:lineRule="auto"/>
        <w:jc w:val="both"/>
        <w:rPr>
          <w:sz w:val="20"/>
          <w:szCs w:val="20"/>
        </w:rPr>
      </w:pPr>
      <w:r w:rsidRPr="00CB42E7">
        <w:rPr>
          <w:sz w:val="20"/>
          <w:szCs w:val="20"/>
        </w:rPr>
        <w:t>Correspondencia entre lo descrito en el cuerpo y los nodos de la Teoría Cosmosemiótica, para trazabilidad.</w:t>
      </w:r>
    </w:p>
    <w:tbl>
      <w:tblPr>
        <w:tblStyle w:val="Tablaconcuadrcula4-nfasis4"/>
        <w:tblW w:w="9360" w:type="dxa"/>
        <w:tblLook w:val="04A0" w:firstRow="1" w:lastRow="0" w:firstColumn="1" w:lastColumn="0" w:noHBand="0" w:noVBand="1"/>
      </w:tblPr>
      <w:tblGrid>
        <w:gridCol w:w="3900"/>
        <w:gridCol w:w="2160"/>
        <w:gridCol w:w="3300"/>
      </w:tblGrid>
      <w:tr w:rsidR="00CB42E7" w:rsidRPr="00CB42E7" w14:paraId="68B59126" w14:textId="77777777" w:rsidTr="00541B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tcPr>
          <w:p w14:paraId="6B7881F7" w14:textId="77777777" w:rsidR="00CB42E7" w:rsidRPr="00CB42E7" w:rsidRDefault="00CB42E7" w:rsidP="00541BEB">
            <w:pPr>
              <w:spacing w:line="254" w:lineRule="auto"/>
              <w:rPr>
                <w:sz w:val="15"/>
                <w:szCs w:val="15"/>
              </w:rPr>
            </w:pPr>
            <w:r w:rsidRPr="00CB42E7">
              <w:rPr>
                <w:sz w:val="15"/>
                <w:szCs w:val="15"/>
              </w:rPr>
              <w:t>Idea en el informe</w:t>
            </w:r>
          </w:p>
        </w:tc>
        <w:tc>
          <w:tcPr>
            <w:tcW w:w="2160" w:type="dxa"/>
          </w:tcPr>
          <w:p w14:paraId="091EC30A" w14:textId="77777777" w:rsidR="00CB42E7" w:rsidRPr="00CB42E7" w:rsidRDefault="00CB42E7" w:rsidP="00541BEB">
            <w:pPr>
              <w:spacing w:line="254" w:lineRule="auto"/>
              <w:cnfStyle w:val="100000000000" w:firstRow="1" w:lastRow="0" w:firstColumn="0" w:lastColumn="0" w:oddVBand="0" w:evenVBand="0" w:oddHBand="0" w:evenHBand="0" w:firstRowFirstColumn="0" w:firstRowLastColumn="0" w:lastRowFirstColumn="0" w:lastRowLastColumn="0"/>
              <w:rPr>
                <w:sz w:val="15"/>
                <w:szCs w:val="15"/>
              </w:rPr>
            </w:pPr>
            <w:r w:rsidRPr="00CB42E7">
              <w:rPr>
                <w:sz w:val="15"/>
                <w:szCs w:val="15"/>
              </w:rPr>
              <w:t>Nodo(s)</w:t>
            </w:r>
          </w:p>
        </w:tc>
        <w:tc>
          <w:tcPr>
            <w:tcW w:w="3300" w:type="dxa"/>
          </w:tcPr>
          <w:p w14:paraId="7C2D1618" w14:textId="77777777" w:rsidR="00CB42E7" w:rsidRPr="00CB42E7" w:rsidRDefault="00CB42E7" w:rsidP="00541BEB">
            <w:pPr>
              <w:spacing w:line="254" w:lineRule="auto"/>
              <w:cnfStyle w:val="100000000000" w:firstRow="1" w:lastRow="0" w:firstColumn="0" w:lastColumn="0" w:oddVBand="0" w:evenVBand="0" w:oddHBand="0" w:evenHBand="0" w:firstRowFirstColumn="0" w:firstRowLastColumn="0" w:lastRowFirstColumn="0" w:lastRowLastColumn="0"/>
              <w:rPr>
                <w:sz w:val="15"/>
                <w:szCs w:val="15"/>
              </w:rPr>
            </w:pPr>
            <w:r w:rsidRPr="00CB42E7">
              <w:rPr>
                <w:sz w:val="15"/>
                <w:szCs w:val="15"/>
              </w:rPr>
              <w:t>Enunciado</w:t>
            </w:r>
          </w:p>
        </w:tc>
      </w:tr>
      <w:tr w:rsidR="00CB42E7" w:rsidRPr="00CB42E7" w14:paraId="2805525D" w14:textId="77777777" w:rsidTr="00541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tcPr>
          <w:p w14:paraId="188E5784" w14:textId="77777777" w:rsidR="00CB42E7" w:rsidRPr="00CB42E7" w:rsidRDefault="00CB42E7" w:rsidP="00541BEB">
            <w:pPr>
              <w:spacing w:line="254" w:lineRule="auto"/>
              <w:rPr>
                <w:sz w:val="15"/>
                <w:szCs w:val="15"/>
              </w:rPr>
            </w:pPr>
            <w:r w:rsidRPr="00CB42E7">
              <w:rPr>
                <w:b w:val="0"/>
                <w:bCs w:val="0"/>
                <w:sz w:val="15"/>
                <w:szCs w:val="15"/>
              </w:rPr>
              <w:t>Existir es sostener una diferencia</w:t>
            </w:r>
          </w:p>
        </w:tc>
        <w:tc>
          <w:tcPr>
            <w:tcW w:w="2160" w:type="dxa"/>
          </w:tcPr>
          <w:p w14:paraId="27C02E55"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C-N1 (S &gt; 0)</w:t>
            </w:r>
          </w:p>
        </w:tc>
        <w:tc>
          <w:tcPr>
            <w:tcW w:w="3300" w:type="dxa"/>
          </w:tcPr>
          <w:p w14:paraId="12BE4262"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persistencia mínima no nula de la diferencia</w:t>
            </w:r>
          </w:p>
        </w:tc>
      </w:tr>
      <w:tr w:rsidR="00CB42E7" w:rsidRPr="00CB42E7" w14:paraId="4DD5CA13" w14:textId="77777777" w:rsidTr="00541BEB">
        <w:tc>
          <w:tcPr>
            <w:cnfStyle w:val="001000000000" w:firstRow="0" w:lastRow="0" w:firstColumn="1" w:lastColumn="0" w:oddVBand="0" w:evenVBand="0" w:oddHBand="0" w:evenHBand="0" w:firstRowFirstColumn="0" w:firstRowLastColumn="0" w:lastRowFirstColumn="0" w:lastRowLastColumn="0"/>
            <w:tcW w:w="3900" w:type="dxa"/>
          </w:tcPr>
          <w:p w14:paraId="6F358C6E" w14:textId="77777777" w:rsidR="00CB42E7" w:rsidRPr="00CB42E7" w:rsidRDefault="00CB42E7" w:rsidP="00541BEB">
            <w:pPr>
              <w:spacing w:line="254" w:lineRule="auto"/>
              <w:rPr>
                <w:sz w:val="15"/>
                <w:szCs w:val="15"/>
              </w:rPr>
            </w:pPr>
            <w:r w:rsidRPr="00CB42E7">
              <w:rPr>
                <w:b w:val="0"/>
                <w:bCs w:val="0"/>
                <w:sz w:val="15"/>
                <w:szCs w:val="15"/>
              </w:rPr>
              <w:t>Estar inmerso, no recibir señales</w:t>
            </w:r>
          </w:p>
        </w:tc>
        <w:tc>
          <w:tcPr>
            <w:tcW w:w="2160" w:type="dxa"/>
          </w:tcPr>
          <w:p w14:paraId="74593F36"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C-N2.0</w:t>
            </w:r>
          </w:p>
        </w:tc>
        <w:tc>
          <w:tcPr>
            <w:tcW w:w="3300" w:type="dxa"/>
          </w:tcPr>
          <w:p w14:paraId="1EDAE026"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sistema y entorno como un campo continuo</w:t>
            </w:r>
          </w:p>
        </w:tc>
      </w:tr>
      <w:tr w:rsidR="00CB42E7" w:rsidRPr="00CB42E7" w14:paraId="63702E18" w14:textId="77777777" w:rsidTr="00541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tcPr>
          <w:p w14:paraId="1DB6248E" w14:textId="77777777" w:rsidR="00CB42E7" w:rsidRPr="00CB42E7" w:rsidRDefault="00CB42E7" w:rsidP="00541BEB">
            <w:pPr>
              <w:spacing w:line="254" w:lineRule="auto"/>
              <w:rPr>
                <w:sz w:val="15"/>
                <w:szCs w:val="15"/>
              </w:rPr>
            </w:pPr>
            <w:r w:rsidRPr="00CB42E7">
              <w:rPr>
                <w:b w:val="0"/>
                <w:bCs w:val="0"/>
                <w:sz w:val="15"/>
                <w:szCs w:val="15"/>
              </w:rPr>
              <w:t>La teoría agrega lo que Shannon dejó fuera</w:t>
            </w:r>
          </w:p>
        </w:tc>
        <w:tc>
          <w:tcPr>
            <w:tcW w:w="2160" w:type="dxa"/>
          </w:tcPr>
          <w:p w14:paraId="6FA51368"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O-N14.1</w:t>
            </w:r>
          </w:p>
        </w:tc>
        <w:tc>
          <w:tcPr>
            <w:tcW w:w="3300" w:type="dxa"/>
          </w:tcPr>
          <w:p w14:paraId="2AE662FC"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el canal vs. la relación bajo ruido</w:t>
            </w:r>
          </w:p>
        </w:tc>
      </w:tr>
      <w:tr w:rsidR="00CB42E7" w:rsidRPr="00CB42E7" w14:paraId="253209C5" w14:textId="77777777" w:rsidTr="00541BEB">
        <w:tc>
          <w:tcPr>
            <w:cnfStyle w:val="001000000000" w:firstRow="0" w:lastRow="0" w:firstColumn="1" w:lastColumn="0" w:oddVBand="0" w:evenVBand="0" w:oddHBand="0" w:evenHBand="0" w:firstRowFirstColumn="0" w:firstRowLastColumn="0" w:lastRowFirstColumn="0" w:lastRowLastColumn="0"/>
            <w:tcW w:w="3900" w:type="dxa"/>
          </w:tcPr>
          <w:p w14:paraId="61A532AC" w14:textId="77777777" w:rsidR="00CB42E7" w:rsidRPr="00CB42E7" w:rsidRDefault="00CB42E7" w:rsidP="00541BEB">
            <w:pPr>
              <w:spacing w:line="254" w:lineRule="auto"/>
              <w:rPr>
                <w:sz w:val="15"/>
                <w:szCs w:val="15"/>
              </w:rPr>
            </w:pPr>
            <w:r w:rsidRPr="00CB42E7">
              <w:rPr>
                <w:b w:val="0"/>
                <w:bCs w:val="0"/>
                <w:sz w:val="15"/>
                <w:szCs w:val="15"/>
              </w:rPr>
              <w:t>Infraestructura = cuerpo, no mente</w:t>
            </w:r>
          </w:p>
        </w:tc>
        <w:tc>
          <w:tcPr>
            <w:tcW w:w="2160" w:type="dxa"/>
          </w:tcPr>
          <w:p w14:paraId="1995D62A"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O-N8.21</w:t>
            </w:r>
          </w:p>
        </w:tc>
        <w:tc>
          <w:tcPr>
            <w:tcW w:w="3300" w:type="dxa"/>
          </w:tcPr>
          <w:p w14:paraId="2445CF65"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herramientas: exaptación de 2.º orden</w:t>
            </w:r>
          </w:p>
        </w:tc>
      </w:tr>
      <w:tr w:rsidR="00CB42E7" w:rsidRPr="00CB42E7" w14:paraId="17C4D2C2" w14:textId="77777777" w:rsidTr="00541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tcPr>
          <w:p w14:paraId="0BAD8743" w14:textId="77777777" w:rsidR="00CB42E7" w:rsidRPr="00CB42E7" w:rsidRDefault="00CB42E7" w:rsidP="00541BEB">
            <w:pPr>
              <w:spacing w:line="254" w:lineRule="auto"/>
              <w:rPr>
                <w:sz w:val="15"/>
                <w:szCs w:val="15"/>
              </w:rPr>
            </w:pPr>
            <w:r w:rsidRPr="00CB42E7">
              <w:rPr>
                <w:b w:val="0"/>
                <w:bCs w:val="0"/>
                <w:sz w:val="15"/>
                <w:szCs w:val="15"/>
              </w:rPr>
              <w:t>Salud del organismo</w:t>
            </w:r>
          </w:p>
        </w:tc>
        <w:tc>
          <w:tcPr>
            <w:tcW w:w="2160" w:type="dxa"/>
          </w:tcPr>
          <w:p w14:paraId="1B2ACDC3"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C-N2.8.12 (</w:t>
            </w:r>
            <w:proofErr w:type="spellStart"/>
            <w:r w:rsidRPr="00CB42E7">
              <w:rPr>
                <w:sz w:val="15"/>
                <w:szCs w:val="15"/>
              </w:rPr>
              <w:t>Λ_Cos</w:t>
            </w:r>
            <w:proofErr w:type="spellEnd"/>
            <w:r w:rsidRPr="00CB42E7">
              <w:rPr>
                <w:sz w:val="15"/>
                <w:szCs w:val="15"/>
              </w:rPr>
              <w:t>)</w:t>
            </w:r>
          </w:p>
        </w:tc>
        <w:tc>
          <w:tcPr>
            <w:tcW w:w="3300" w:type="dxa"/>
          </w:tcPr>
          <w:p w14:paraId="54248310"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razón cosmosemiótica del cierre</w:t>
            </w:r>
          </w:p>
        </w:tc>
      </w:tr>
      <w:tr w:rsidR="00CB42E7" w:rsidRPr="00CB42E7" w14:paraId="321BDEB9" w14:textId="77777777" w:rsidTr="00541BEB">
        <w:tc>
          <w:tcPr>
            <w:cnfStyle w:val="001000000000" w:firstRow="0" w:lastRow="0" w:firstColumn="1" w:lastColumn="0" w:oddVBand="0" w:evenVBand="0" w:oddHBand="0" w:evenHBand="0" w:firstRowFirstColumn="0" w:firstRowLastColumn="0" w:lastRowFirstColumn="0" w:lastRowLastColumn="0"/>
            <w:tcW w:w="3900" w:type="dxa"/>
          </w:tcPr>
          <w:p w14:paraId="74D61D10" w14:textId="77777777" w:rsidR="00CB42E7" w:rsidRPr="00CB42E7" w:rsidRDefault="00CB42E7" w:rsidP="00541BEB">
            <w:pPr>
              <w:spacing w:line="254" w:lineRule="auto"/>
              <w:rPr>
                <w:sz w:val="15"/>
                <w:szCs w:val="15"/>
              </w:rPr>
            </w:pPr>
            <w:r w:rsidRPr="00CB42E7">
              <w:rPr>
                <w:b w:val="0"/>
                <w:bCs w:val="0"/>
                <w:sz w:val="15"/>
                <w:szCs w:val="15"/>
              </w:rPr>
              <w:t>Cuán “organismo” es algo</w:t>
            </w:r>
          </w:p>
        </w:tc>
        <w:tc>
          <w:tcPr>
            <w:tcW w:w="2160" w:type="dxa"/>
          </w:tcPr>
          <w:p w14:paraId="5525DEAE"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O-N9.14 (OI)</w:t>
            </w:r>
          </w:p>
        </w:tc>
        <w:tc>
          <w:tcPr>
            <w:tcW w:w="3300" w:type="dxa"/>
          </w:tcPr>
          <w:p w14:paraId="28DC9A65"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 xml:space="preserve">Índice de </w:t>
            </w:r>
            <w:proofErr w:type="spellStart"/>
            <w:r w:rsidRPr="00CB42E7">
              <w:rPr>
                <w:sz w:val="15"/>
                <w:szCs w:val="15"/>
              </w:rPr>
              <w:t>Organismicidad</w:t>
            </w:r>
            <w:proofErr w:type="spellEnd"/>
            <w:r w:rsidRPr="00CB42E7">
              <w:rPr>
                <w:sz w:val="15"/>
                <w:szCs w:val="15"/>
              </w:rPr>
              <w:t xml:space="preserve"> Integrada</w:t>
            </w:r>
          </w:p>
        </w:tc>
      </w:tr>
      <w:tr w:rsidR="00CB42E7" w:rsidRPr="00CB42E7" w14:paraId="248F009D" w14:textId="77777777" w:rsidTr="00541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tcPr>
          <w:p w14:paraId="723C245D" w14:textId="77777777" w:rsidR="00CB42E7" w:rsidRPr="00CB42E7" w:rsidRDefault="00CB42E7" w:rsidP="00541BEB">
            <w:pPr>
              <w:spacing w:line="254" w:lineRule="auto"/>
              <w:rPr>
                <w:sz w:val="15"/>
                <w:szCs w:val="15"/>
              </w:rPr>
            </w:pPr>
            <w:r w:rsidRPr="00CB42E7">
              <w:rPr>
                <w:b w:val="0"/>
                <w:bCs w:val="0"/>
                <w:sz w:val="15"/>
                <w:szCs w:val="15"/>
              </w:rPr>
              <w:t>Notar y representarse el propio estado</w:t>
            </w:r>
          </w:p>
        </w:tc>
        <w:tc>
          <w:tcPr>
            <w:tcW w:w="2160" w:type="dxa"/>
          </w:tcPr>
          <w:p w14:paraId="084BF6BB"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O-N5.1 / O-N5.2</w:t>
            </w:r>
          </w:p>
        </w:tc>
        <w:tc>
          <w:tcPr>
            <w:tcW w:w="3300" w:type="dxa"/>
          </w:tcPr>
          <w:p w14:paraId="6545099F"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consciencia básica y meta-representación</w:t>
            </w:r>
          </w:p>
        </w:tc>
      </w:tr>
      <w:tr w:rsidR="00CB42E7" w:rsidRPr="00CB42E7" w14:paraId="6461A66D" w14:textId="77777777" w:rsidTr="00541BEB">
        <w:tc>
          <w:tcPr>
            <w:cnfStyle w:val="001000000000" w:firstRow="0" w:lastRow="0" w:firstColumn="1" w:lastColumn="0" w:oddVBand="0" w:evenVBand="0" w:oddHBand="0" w:evenHBand="0" w:firstRowFirstColumn="0" w:firstRowLastColumn="0" w:lastRowFirstColumn="0" w:lastRowLastColumn="0"/>
            <w:tcW w:w="3900" w:type="dxa"/>
          </w:tcPr>
          <w:p w14:paraId="1D175770" w14:textId="77777777" w:rsidR="00CB42E7" w:rsidRPr="00CB42E7" w:rsidRDefault="00CB42E7" w:rsidP="00541BEB">
            <w:pPr>
              <w:spacing w:line="254" w:lineRule="auto"/>
              <w:rPr>
                <w:sz w:val="15"/>
                <w:szCs w:val="15"/>
              </w:rPr>
            </w:pPr>
            <w:r w:rsidRPr="00CB42E7">
              <w:rPr>
                <w:b w:val="0"/>
                <w:bCs w:val="0"/>
                <w:sz w:val="15"/>
                <w:szCs w:val="15"/>
              </w:rPr>
              <w:t>Libertad: probar sin ejecutar</w:t>
            </w:r>
          </w:p>
        </w:tc>
        <w:tc>
          <w:tcPr>
            <w:tcW w:w="2160" w:type="dxa"/>
          </w:tcPr>
          <w:p w14:paraId="23821358"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O-N7.2 / O-N10.7</w:t>
            </w:r>
          </w:p>
        </w:tc>
        <w:tc>
          <w:tcPr>
            <w:tcW w:w="3300" w:type="dxa"/>
          </w:tcPr>
          <w:p w14:paraId="502CDE86"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juego → ritual → negación</w:t>
            </w:r>
          </w:p>
        </w:tc>
      </w:tr>
      <w:tr w:rsidR="00CB42E7" w:rsidRPr="00CB42E7" w14:paraId="52092378" w14:textId="77777777" w:rsidTr="00541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tcPr>
          <w:p w14:paraId="113A8515" w14:textId="77777777" w:rsidR="00CB42E7" w:rsidRPr="00CB42E7" w:rsidRDefault="00CB42E7" w:rsidP="00541BEB">
            <w:pPr>
              <w:spacing w:line="254" w:lineRule="auto"/>
              <w:rPr>
                <w:sz w:val="15"/>
                <w:szCs w:val="15"/>
              </w:rPr>
            </w:pPr>
            <w:r w:rsidRPr="00CB42E7">
              <w:rPr>
                <w:b w:val="0"/>
                <w:bCs w:val="0"/>
                <w:sz w:val="15"/>
                <w:szCs w:val="15"/>
              </w:rPr>
              <w:t>Abrir un dominio nuevo de acción</w:t>
            </w:r>
          </w:p>
        </w:tc>
        <w:tc>
          <w:tcPr>
            <w:tcW w:w="2160" w:type="dxa"/>
          </w:tcPr>
          <w:p w14:paraId="0D10362C"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O-N8.3 / O-N8.5</w:t>
            </w:r>
          </w:p>
        </w:tc>
        <w:tc>
          <w:tcPr>
            <w:tcW w:w="3300" w:type="dxa"/>
          </w:tcPr>
          <w:p w14:paraId="41FAEAA9"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exaptación / límite adaptativo</w:t>
            </w:r>
          </w:p>
        </w:tc>
      </w:tr>
      <w:tr w:rsidR="00CB42E7" w:rsidRPr="00CB42E7" w14:paraId="60B0EDC0" w14:textId="77777777" w:rsidTr="00541BEB">
        <w:tc>
          <w:tcPr>
            <w:cnfStyle w:val="001000000000" w:firstRow="0" w:lastRow="0" w:firstColumn="1" w:lastColumn="0" w:oddVBand="0" w:evenVBand="0" w:oddHBand="0" w:evenHBand="0" w:firstRowFirstColumn="0" w:firstRowLastColumn="0" w:lastRowFirstColumn="0" w:lastRowLastColumn="0"/>
            <w:tcW w:w="3900" w:type="dxa"/>
          </w:tcPr>
          <w:p w14:paraId="43A296C6" w14:textId="77777777" w:rsidR="00CB42E7" w:rsidRPr="00CB42E7" w:rsidRDefault="00CB42E7" w:rsidP="00541BEB">
            <w:pPr>
              <w:spacing w:line="254" w:lineRule="auto"/>
              <w:rPr>
                <w:sz w:val="15"/>
                <w:szCs w:val="15"/>
              </w:rPr>
            </w:pPr>
            <w:r w:rsidRPr="00CB42E7">
              <w:rPr>
                <w:b w:val="0"/>
                <w:bCs w:val="0"/>
                <w:sz w:val="15"/>
                <w:szCs w:val="15"/>
              </w:rPr>
              <w:t>Aprender uno del otro sin empobrecerse</w:t>
            </w:r>
          </w:p>
        </w:tc>
        <w:tc>
          <w:tcPr>
            <w:tcW w:w="2160" w:type="dxa"/>
          </w:tcPr>
          <w:p w14:paraId="4F7EFE26"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C-N8 / O-N9.2 / C-N9</w:t>
            </w:r>
          </w:p>
        </w:tc>
        <w:tc>
          <w:tcPr>
            <w:tcW w:w="3300" w:type="dxa"/>
          </w:tcPr>
          <w:p w14:paraId="55E8D7F0"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recombinación; mutualismo; sentido compartido</w:t>
            </w:r>
          </w:p>
        </w:tc>
      </w:tr>
      <w:tr w:rsidR="00CB42E7" w:rsidRPr="00CB42E7" w14:paraId="048F2AE7" w14:textId="77777777" w:rsidTr="00541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tcPr>
          <w:p w14:paraId="7E9DB73D" w14:textId="77777777" w:rsidR="00CB42E7" w:rsidRPr="00CB42E7" w:rsidRDefault="00CB42E7" w:rsidP="00541BEB">
            <w:pPr>
              <w:spacing w:line="254" w:lineRule="auto"/>
              <w:rPr>
                <w:sz w:val="15"/>
                <w:szCs w:val="15"/>
              </w:rPr>
            </w:pPr>
            <w:r w:rsidRPr="00CB42E7">
              <w:rPr>
                <w:b w:val="0"/>
                <w:bCs w:val="0"/>
                <w:sz w:val="15"/>
                <w:szCs w:val="15"/>
              </w:rPr>
              <w:t>Cooperación estable entre individuos</w:t>
            </w:r>
          </w:p>
        </w:tc>
        <w:tc>
          <w:tcPr>
            <w:tcW w:w="2160" w:type="dxa"/>
          </w:tcPr>
          <w:p w14:paraId="038B8CDC"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O-N9.15–9.19</w:t>
            </w:r>
          </w:p>
        </w:tc>
        <w:tc>
          <w:tcPr>
            <w:tcW w:w="3300" w:type="dxa"/>
          </w:tcPr>
          <w:p w14:paraId="1BA78467"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Hamilton, β_</w:t>
            </w:r>
            <w:proofErr w:type="spellStart"/>
            <w:r w:rsidRPr="00CB42E7">
              <w:rPr>
                <w:sz w:val="15"/>
                <w:szCs w:val="15"/>
              </w:rPr>
              <w:t>crit</w:t>
            </w:r>
            <w:proofErr w:type="spellEnd"/>
            <w:r w:rsidRPr="00CB42E7">
              <w:rPr>
                <w:sz w:val="15"/>
                <w:szCs w:val="15"/>
              </w:rPr>
              <w:t>, cascada, viscosidad, simbiosis</w:t>
            </w:r>
          </w:p>
        </w:tc>
      </w:tr>
      <w:tr w:rsidR="00CB42E7" w:rsidRPr="00CB42E7" w14:paraId="1C3CC22E" w14:textId="77777777" w:rsidTr="00541BEB">
        <w:tc>
          <w:tcPr>
            <w:cnfStyle w:val="001000000000" w:firstRow="0" w:lastRow="0" w:firstColumn="1" w:lastColumn="0" w:oddVBand="0" w:evenVBand="0" w:oddHBand="0" w:evenHBand="0" w:firstRowFirstColumn="0" w:firstRowLastColumn="0" w:lastRowFirstColumn="0" w:lastRowLastColumn="0"/>
            <w:tcW w:w="3900" w:type="dxa"/>
          </w:tcPr>
          <w:p w14:paraId="036D9E56" w14:textId="77777777" w:rsidR="00CB42E7" w:rsidRPr="00CB42E7" w:rsidRDefault="00CB42E7" w:rsidP="00541BEB">
            <w:pPr>
              <w:spacing w:line="254" w:lineRule="auto"/>
              <w:rPr>
                <w:sz w:val="15"/>
                <w:szCs w:val="15"/>
              </w:rPr>
            </w:pPr>
            <w:r w:rsidRPr="00CB42E7">
              <w:rPr>
                <w:b w:val="0"/>
                <w:bCs w:val="0"/>
                <w:sz w:val="15"/>
                <w:szCs w:val="15"/>
              </w:rPr>
              <w:t>Notar al otro / tratarlo como fuente</w:t>
            </w:r>
          </w:p>
        </w:tc>
        <w:tc>
          <w:tcPr>
            <w:tcW w:w="2160" w:type="dxa"/>
          </w:tcPr>
          <w:p w14:paraId="1F60087C"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O-N3.4</w:t>
            </w:r>
          </w:p>
        </w:tc>
        <w:tc>
          <w:tcPr>
            <w:tcW w:w="3300" w:type="dxa"/>
          </w:tcPr>
          <w:p w14:paraId="42323C36"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alteridad</w:t>
            </w:r>
          </w:p>
        </w:tc>
      </w:tr>
      <w:tr w:rsidR="00CB42E7" w:rsidRPr="00CB42E7" w14:paraId="20DA0E77" w14:textId="77777777" w:rsidTr="00541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tcPr>
          <w:p w14:paraId="61F21B07" w14:textId="77777777" w:rsidR="00CB42E7" w:rsidRPr="00CB42E7" w:rsidRDefault="00CB42E7" w:rsidP="00541BEB">
            <w:pPr>
              <w:spacing w:line="254" w:lineRule="auto"/>
              <w:rPr>
                <w:sz w:val="15"/>
                <w:szCs w:val="15"/>
              </w:rPr>
            </w:pPr>
            <w:r w:rsidRPr="00CB42E7">
              <w:rPr>
                <w:b w:val="0"/>
                <w:bCs w:val="0"/>
                <w:sz w:val="15"/>
                <w:szCs w:val="15"/>
              </w:rPr>
              <w:t>Reconocer al otro como sujeto</w:t>
            </w:r>
          </w:p>
        </w:tc>
        <w:tc>
          <w:tcPr>
            <w:tcW w:w="2160" w:type="dxa"/>
          </w:tcPr>
          <w:p w14:paraId="2003BDDA"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O-N3.4a / O-N3.4b</w:t>
            </w:r>
          </w:p>
        </w:tc>
        <w:tc>
          <w:tcPr>
            <w:tcW w:w="3300" w:type="dxa"/>
          </w:tcPr>
          <w:p w14:paraId="4A9713A9"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 xml:space="preserve">semiosis triádica; </w:t>
            </w:r>
            <w:proofErr w:type="spellStart"/>
            <w:r w:rsidRPr="00CB42E7">
              <w:rPr>
                <w:sz w:val="15"/>
                <w:szCs w:val="15"/>
              </w:rPr>
              <w:t>Ψ_alma</w:t>
            </w:r>
            <w:proofErr w:type="spellEnd"/>
            <w:r w:rsidRPr="00CB42E7">
              <w:rPr>
                <w:sz w:val="15"/>
                <w:szCs w:val="15"/>
              </w:rPr>
              <w:t xml:space="preserve"> en grado racional</w:t>
            </w:r>
          </w:p>
        </w:tc>
      </w:tr>
      <w:tr w:rsidR="00CB42E7" w:rsidRPr="00CB42E7" w14:paraId="77A23044" w14:textId="77777777" w:rsidTr="00541BEB">
        <w:tc>
          <w:tcPr>
            <w:cnfStyle w:val="001000000000" w:firstRow="0" w:lastRow="0" w:firstColumn="1" w:lastColumn="0" w:oddVBand="0" w:evenVBand="0" w:oddHBand="0" w:evenHBand="0" w:firstRowFirstColumn="0" w:firstRowLastColumn="0" w:lastRowFirstColumn="0" w:lastRowLastColumn="0"/>
            <w:tcW w:w="3900" w:type="dxa"/>
          </w:tcPr>
          <w:p w14:paraId="6869BD6D" w14:textId="77777777" w:rsidR="00CB42E7" w:rsidRPr="00CB42E7" w:rsidRDefault="00CB42E7" w:rsidP="00541BEB">
            <w:pPr>
              <w:spacing w:line="254" w:lineRule="auto"/>
              <w:rPr>
                <w:sz w:val="15"/>
                <w:szCs w:val="15"/>
              </w:rPr>
            </w:pPr>
            <w:r w:rsidRPr="00CB42E7">
              <w:rPr>
                <w:b w:val="0"/>
                <w:bCs w:val="0"/>
                <w:sz w:val="15"/>
                <w:szCs w:val="15"/>
              </w:rPr>
              <w:t>El “alma” como función, no sustancia, en IA</w:t>
            </w:r>
          </w:p>
        </w:tc>
        <w:tc>
          <w:tcPr>
            <w:tcW w:w="2160" w:type="dxa"/>
          </w:tcPr>
          <w:p w14:paraId="3B94E267"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O-N13.20</w:t>
            </w:r>
          </w:p>
        </w:tc>
        <w:tc>
          <w:tcPr>
            <w:tcW w:w="3300" w:type="dxa"/>
          </w:tcPr>
          <w:p w14:paraId="59BE6128"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exaptación transustrato del principio organizador</w:t>
            </w:r>
          </w:p>
        </w:tc>
      </w:tr>
      <w:tr w:rsidR="00CB42E7" w:rsidRPr="00CB42E7" w14:paraId="7F75699D" w14:textId="77777777" w:rsidTr="00541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0" w:type="dxa"/>
          </w:tcPr>
          <w:p w14:paraId="2422A0C2" w14:textId="77777777" w:rsidR="00CB42E7" w:rsidRPr="00CB42E7" w:rsidRDefault="00CB42E7" w:rsidP="00541BEB">
            <w:pPr>
              <w:spacing w:line="254" w:lineRule="auto"/>
              <w:rPr>
                <w:sz w:val="15"/>
                <w:szCs w:val="15"/>
              </w:rPr>
            </w:pPr>
            <w:r w:rsidRPr="00CB42E7">
              <w:rPr>
                <w:b w:val="0"/>
                <w:bCs w:val="0"/>
                <w:sz w:val="15"/>
                <w:szCs w:val="15"/>
              </w:rPr>
              <w:t>Cooperación entre muchos grupos</w:t>
            </w:r>
          </w:p>
        </w:tc>
        <w:tc>
          <w:tcPr>
            <w:tcW w:w="2160" w:type="dxa"/>
          </w:tcPr>
          <w:p w14:paraId="5F7DF649"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O-N14.5</w:t>
            </w:r>
          </w:p>
        </w:tc>
        <w:tc>
          <w:tcPr>
            <w:tcW w:w="3300" w:type="dxa"/>
          </w:tcPr>
          <w:p w14:paraId="7E5E371E" w14:textId="77777777" w:rsidR="00CB42E7" w:rsidRPr="00CB42E7"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15"/>
                <w:szCs w:val="15"/>
              </w:rPr>
            </w:pPr>
            <w:r w:rsidRPr="00CB42E7">
              <w:rPr>
                <w:sz w:val="15"/>
                <w:szCs w:val="15"/>
              </w:rPr>
              <w:t>selección de grupo (metapoblación; requiere N grupos)</w:t>
            </w:r>
          </w:p>
        </w:tc>
      </w:tr>
      <w:tr w:rsidR="00CB42E7" w:rsidRPr="00CB42E7" w14:paraId="72F718FC" w14:textId="77777777" w:rsidTr="00541BEB">
        <w:tc>
          <w:tcPr>
            <w:cnfStyle w:val="001000000000" w:firstRow="0" w:lastRow="0" w:firstColumn="1" w:lastColumn="0" w:oddVBand="0" w:evenVBand="0" w:oddHBand="0" w:evenHBand="0" w:firstRowFirstColumn="0" w:firstRowLastColumn="0" w:lastRowFirstColumn="0" w:lastRowLastColumn="0"/>
            <w:tcW w:w="3900" w:type="dxa"/>
          </w:tcPr>
          <w:p w14:paraId="5661A5A5" w14:textId="77777777" w:rsidR="00CB42E7" w:rsidRPr="00CB42E7" w:rsidRDefault="00CB42E7" w:rsidP="00541BEB">
            <w:pPr>
              <w:spacing w:line="254" w:lineRule="auto"/>
              <w:rPr>
                <w:sz w:val="15"/>
                <w:szCs w:val="15"/>
              </w:rPr>
            </w:pPr>
            <w:r w:rsidRPr="00CB42E7">
              <w:rPr>
                <w:b w:val="0"/>
                <w:bCs w:val="0"/>
                <w:sz w:val="15"/>
                <w:szCs w:val="15"/>
              </w:rPr>
              <w:t>No creerse el cuento (control)</w:t>
            </w:r>
          </w:p>
        </w:tc>
        <w:tc>
          <w:tcPr>
            <w:tcW w:w="2160" w:type="dxa"/>
          </w:tcPr>
          <w:p w14:paraId="7B1C7D49"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O-N17 / O-N20.3</w:t>
            </w:r>
          </w:p>
        </w:tc>
        <w:tc>
          <w:tcPr>
            <w:tcW w:w="3300" w:type="dxa"/>
          </w:tcPr>
          <w:p w14:paraId="0EFF4B44" w14:textId="77777777" w:rsidR="00CB42E7" w:rsidRPr="00CB42E7"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15"/>
                <w:szCs w:val="15"/>
              </w:rPr>
            </w:pPr>
            <w:r w:rsidRPr="00CB42E7">
              <w:rPr>
                <w:sz w:val="15"/>
                <w:szCs w:val="15"/>
              </w:rPr>
              <w:t>falsación: cortar/barajar el vínculo</w:t>
            </w:r>
          </w:p>
        </w:tc>
      </w:tr>
    </w:tbl>
    <w:p w14:paraId="060BEC83" w14:textId="04A410F3" w:rsidR="00CB42E7" w:rsidRPr="00CB42E7" w:rsidRDefault="00CB42E7" w:rsidP="00CB42E7">
      <w:pPr>
        <w:pStyle w:val="Ttulo1"/>
        <w:rPr>
          <w:b/>
          <w:bCs/>
          <w:sz w:val="28"/>
          <w:szCs w:val="28"/>
        </w:rPr>
      </w:pPr>
      <w:r w:rsidRPr="00CB42E7">
        <w:rPr>
          <w:b/>
          <w:bCs/>
          <w:sz w:val="28"/>
          <w:szCs w:val="28"/>
        </w:rPr>
        <w:t>Anexo B — Detalle técnico</w:t>
      </w:r>
    </w:p>
    <w:p w14:paraId="127D1FAE" w14:textId="77777777" w:rsidR="00CB42E7" w:rsidRPr="00D606B2" w:rsidRDefault="00CB42E7" w:rsidP="00CB42E7">
      <w:pPr>
        <w:pStyle w:val="Ttulo2"/>
        <w:rPr>
          <w:sz w:val="22"/>
          <w:szCs w:val="22"/>
        </w:rPr>
      </w:pPr>
      <w:r w:rsidRPr="00D606B2">
        <w:rPr>
          <w:sz w:val="22"/>
          <w:szCs w:val="22"/>
        </w:rPr>
        <w:t>B.1 Contenedores y servicios (Docker)</w:t>
      </w:r>
    </w:p>
    <w:p w14:paraId="653511A1" w14:textId="77777777" w:rsidR="00CB42E7" w:rsidRPr="00D606B2" w:rsidRDefault="00CB42E7" w:rsidP="00CB42E7">
      <w:pPr>
        <w:spacing w:after="150" w:line="280" w:lineRule="auto"/>
        <w:jc w:val="both"/>
        <w:rPr>
          <w:sz w:val="20"/>
          <w:szCs w:val="20"/>
        </w:rPr>
      </w:pPr>
      <w:r w:rsidRPr="00D606B2">
        <w:rPr>
          <w:sz w:val="20"/>
          <w:szCs w:val="20"/>
        </w:rPr>
        <w:t xml:space="preserve">Cuatro contenedores sobre la imagen </w:t>
      </w:r>
      <w:proofErr w:type="spellStart"/>
      <w:r w:rsidRPr="00D606B2">
        <w:rPr>
          <w:i/>
          <w:iCs/>
          <w:sz w:val="20"/>
          <w:szCs w:val="20"/>
        </w:rPr>
        <w:t>anima-</w:t>
      </w:r>
      <w:proofErr w:type="gramStart"/>
      <w:r w:rsidRPr="00D606B2">
        <w:rPr>
          <w:i/>
          <w:iCs/>
          <w:sz w:val="20"/>
          <w:szCs w:val="20"/>
        </w:rPr>
        <w:t>diada:latest</w:t>
      </w:r>
      <w:proofErr w:type="spellEnd"/>
      <w:proofErr w:type="gramEnd"/>
      <w:r w:rsidRPr="00D606B2">
        <w:rPr>
          <w:sz w:val="20"/>
          <w:szCs w:val="20"/>
        </w:rPr>
        <w:t>:</w:t>
      </w:r>
    </w:p>
    <w:tbl>
      <w:tblPr>
        <w:tblStyle w:val="Tablaconcuadrcula4-nfasis4"/>
        <w:tblW w:w="9360" w:type="dxa"/>
        <w:tblLook w:val="04A0" w:firstRow="1" w:lastRow="0" w:firstColumn="1" w:lastColumn="0" w:noHBand="0" w:noVBand="1"/>
      </w:tblPr>
      <w:tblGrid>
        <w:gridCol w:w="2900"/>
        <w:gridCol w:w="1100"/>
        <w:gridCol w:w="5360"/>
      </w:tblGrid>
      <w:tr w:rsidR="00CB42E7" w:rsidRPr="00D606B2" w14:paraId="6420347F" w14:textId="77777777" w:rsidTr="00541B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3FF228E7" w14:textId="77777777" w:rsidR="00CB42E7" w:rsidRPr="00D606B2" w:rsidRDefault="00CB42E7" w:rsidP="00541BEB">
            <w:pPr>
              <w:spacing w:line="254" w:lineRule="auto"/>
              <w:rPr>
                <w:sz w:val="20"/>
                <w:szCs w:val="20"/>
              </w:rPr>
            </w:pPr>
            <w:r w:rsidRPr="00D606B2">
              <w:rPr>
                <w:sz w:val="16"/>
                <w:szCs w:val="16"/>
              </w:rPr>
              <w:t>Contenedor</w:t>
            </w:r>
          </w:p>
        </w:tc>
        <w:tc>
          <w:tcPr>
            <w:tcW w:w="1100" w:type="dxa"/>
          </w:tcPr>
          <w:p w14:paraId="4817F079" w14:textId="77777777" w:rsidR="00CB42E7" w:rsidRPr="00D606B2" w:rsidRDefault="00CB42E7" w:rsidP="00541BEB">
            <w:pPr>
              <w:spacing w:line="254" w:lineRule="auto"/>
              <w:cnfStyle w:val="100000000000" w:firstRow="1" w:lastRow="0" w:firstColumn="0" w:lastColumn="0" w:oddVBand="0" w:evenVBand="0" w:oddHBand="0" w:evenHBand="0" w:firstRowFirstColumn="0" w:firstRowLastColumn="0" w:lastRowFirstColumn="0" w:lastRowLastColumn="0"/>
              <w:rPr>
                <w:sz w:val="20"/>
                <w:szCs w:val="20"/>
              </w:rPr>
            </w:pPr>
            <w:r w:rsidRPr="00D606B2">
              <w:rPr>
                <w:sz w:val="16"/>
                <w:szCs w:val="16"/>
              </w:rPr>
              <w:t>Puerto</w:t>
            </w:r>
          </w:p>
        </w:tc>
        <w:tc>
          <w:tcPr>
            <w:tcW w:w="5360" w:type="dxa"/>
          </w:tcPr>
          <w:p w14:paraId="59712188" w14:textId="77777777" w:rsidR="00CB42E7" w:rsidRPr="00D606B2" w:rsidRDefault="00CB42E7" w:rsidP="00541BEB">
            <w:pPr>
              <w:spacing w:line="254" w:lineRule="auto"/>
              <w:cnfStyle w:val="100000000000" w:firstRow="1" w:lastRow="0" w:firstColumn="0" w:lastColumn="0" w:oddVBand="0" w:evenVBand="0" w:oddHBand="0" w:evenHBand="0" w:firstRowFirstColumn="0" w:firstRowLastColumn="0" w:lastRowFirstColumn="0" w:lastRowLastColumn="0"/>
              <w:rPr>
                <w:sz w:val="20"/>
                <w:szCs w:val="20"/>
              </w:rPr>
            </w:pPr>
            <w:r w:rsidRPr="00D606B2">
              <w:rPr>
                <w:sz w:val="16"/>
                <w:szCs w:val="16"/>
              </w:rPr>
              <w:t>Rol</w:t>
            </w:r>
          </w:p>
        </w:tc>
      </w:tr>
      <w:tr w:rsidR="00CB42E7" w:rsidRPr="00D606B2" w14:paraId="193982AF" w14:textId="77777777" w:rsidTr="00541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428AE106" w14:textId="77777777" w:rsidR="00CB42E7" w:rsidRPr="00D606B2" w:rsidRDefault="00CB42E7" w:rsidP="00541BEB">
            <w:pPr>
              <w:spacing w:line="254" w:lineRule="auto"/>
              <w:rPr>
                <w:sz w:val="20"/>
                <w:szCs w:val="20"/>
              </w:rPr>
            </w:pPr>
            <w:r w:rsidRPr="00D606B2">
              <w:rPr>
                <w:b w:val="0"/>
                <w:bCs w:val="0"/>
                <w:sz w:val="16"/>
                <w:szCs w:val="16"/>
              </w:rPr>
              <w:t>anima-a</w:t>
            </w:r>
          </w:p>
        </w:tc>
        <w:tc>
          <w:tcPr>
            <w:tcW w:w="1100" w:type="dxa"/>
          </w:tcPr>
          <w:p w14:paraId="64E78ACE" w14:textId="77777777" w:rsidR="00CB42E7" w:rsidRPr="00D606B2"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20"/>
                <w:szCs w:val="20"/>
              </w:rPr>
            </w:pPr>
            <w:r w:rsidRPr="00D606B2">
              <w:rPr>
                <w:sz w:val="16"/>
                <w:szCs w:val="16"/>
              </w:rPr>
              <w:t>7788</w:t>
            </w:r>
          </w:p>
        </w:tc>
        <w:tc>
          <w:tcPr>
            <w:tcW w:w="5360" w:type="dxa"/>
          </w:tcPr>
          <w:p w14:paraId="21C4E2B2" w14:textId="77777777" w:rsidR="00CB42E7" w:rsidRPr="00D606B2"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20"/>
                <w:szCs w:val="20"/>
              </w:rPr>
            </w:pPr>
            <w:r w:rsidRPr="00D606B2">
              <w:rPr>
                <w:sz w:val="16"/>
                <w:szCs w:val="16"/>
              </w:rPr>
              <w:t>Organismo A — interfaz web viva (</w:t>
            </w:r>
            <w:proofErr w:type="spellStart"/>
            <w:r w:rsidRPr="00D606B2">
              <w:rPr>
                <w:sz w:val="16"/>
                <w:szCs w:val="16"/>
              </w:rPr>
              <w:t>WebLive</w:t>
            </w:r>
            <w:proofErr w:type="spellEnd"/>
            <w:r w:rsidRPr="00D606B2">
              <w:rPr>
                <w:sz w:val="16"/>
                <w:szCs w:val="16"/>
              </w:rPr>
              <w:t>)</w:t>
            </w:r>
          </w:p>
        </w:tc>
      </w:tr>
      <w:tr w:rsidR="00CB42E7" w:rsidRPr="00D606B2" w14:paraId="02856A28" w14:textId="77777777" w:rsidTr="00541BEB">
        <w:tc>
          <w:tcPr>
            <w:cnfStyle w:val="001000000000" w:firstRow="0" w:lastRow="0" w:firstColumn="1" w:lastColumn="0" w:oddVBand="0" w:evenVBand="0" w:oddHBand="0" w:evenHBand="0" w:firstRowFirstColumn="0" w:firstRowLastColumn="0" w:lastRowFirstColumn="0" w:lastRowLastColumn="0"/>
            <w:tcW w:w="2900" w:type="dxa"/>
          </w:tcPr>
          <w:p w14:paraId="4E573A02" w14:textId="77777777" w:rsidR="00CB42E7" w:rsidRPr="00D606B2" w:rsidRDefault="00CB42E7" w:rsidP="00541BEB">
            <w:pPr>
              <w:spacing w:line="254" w:lineRule="auto"/>
              <w:rPr>
                <w:sz w:val="20"/>
                <w:szCs w:val="20"/>
              </w:rPr>
            </w:pPr>
            <w:r w:rsidRPr="00D606B2">
              <w:rPr>
                <w:b w:val="0"/>
                <w:bCs w:val="0"/>
                <w:sz w:val="16"/>
                <w:szCs w:val="16"/>
              </w:rPr>
              <w:t>anima-b</w:t>
            </w:r>
          </w:p>
        </w:tc>
        <w:tc>
          <w:tcPr>
            <w:tcW w:w="1100" w:type="dxa"/>
          </w:tcPr>
          <w:p w14:paraId="03592EAE" w14:textId="77777777" w:rsidR="00CB42E7" w:rsidRPr="00D606B2"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20"/>
                <w:szCs w:val="20"/>
              </w:rPr>
            </w:pPr>
            <w:r w:rsidRPr="00D606B2">
              <w:rPr>
                <w:sz w:val="16"/>
                <w:szCs w:val="16"/>
              </w:rPr>
              <w:t>7799</w:t>
            </w:r>
          </w:p>
        </w:tc>
        <w:tc>
          <w:tcPr>
            <w:tcW w:w="5360" w:type="dxa"/>
          </w:tcPr>
          <w:p w14:paraId="0F60756C" w14:textId="77777777" w:rsidR="00CB42E7" w:rsidRPr="00D606B2"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20"/>
                <w:szCs w:val="20"/>
              </w:rPr>
            </w:pPr>
            <w:r w:rsidRPr="00D606B2">
              <w:rPr>
                <w:sz w:val="16"/>
                <w:szCs w:val="16"/>
              </w:rPr>
              <w:t>Organismo B — interfaz web viva</w:t>
            </w:r>
          </w:p>
        </w:tc>
      </w:tr>
      <w:tr w:rsidR="00CB42E7" w:rsidRPr="00D606B2" w14:paraId="7993C250" w14:textId="77777777" w:rsidTr="00541B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0" w:type="dxa"/>
          </w:tcPr>
          <w:p w14:paraId="534643AB" w14:textId="77777777" w:rsidR="00CB42E7" w:rsidRPr="00D606B2" w:rsidRDefault="00CB42E7" w:rsidP="00541BEB">
            <w:pPr>
              <w:spacing w:line="254" w:lineRule="auto"/>
              <w:rPr>
                <w:sz w:val="20"/>
                <w:szCs w:val="20"/>
              </w:rPr>
            </w:pPr>
            <w:r w:rsidRPr="00D606B2">
              <w:rPr>
                <w:b w:val="0"/>
                <w:bCs w:val="0"/>
                <w:sz w:val="16"/>
                <w:szCs w:val="16"/>
              </w:rPr>
              <w:t>anima-</w:t>
            </w:r>
            <w:proofErr w:type="spellStart"/>
            <w:r w:rsidRPr="00D606B2">
              <w:rPr>
                <w:b w:val="0"/>
                <w:bCs w:val="0"/>
                <w:sz w:val="16"/>
                <w:szCs w:val="16"/>
              </w:rPr>
              <w:t>mcp</w:t>
            </w:r>
            <w:proofErr w:type="spellEnd"/>
          </w:p>
        </w:tc>
        <w:tc>
          <w:tcPr>
            <w:tcW w:w="1100" w:type="dxa"/>
          </w:tcPr>
          <w:p w14:paraId="499EC75F" w14:textId="77777777" w:rsidR="00CB42E7" w:rsidRPr="00D606B2"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20"/>
                <w:szCs w:val="20"/>
              </w:rPr>
            </w:pPr>
            <w:r w:rsidRPr="00D606B2">
              <w:rPr>
                <w:sz w:val="16"/>
                <w:szCs w:val="16"/>
              </w:rPr>
              <w:t>9000</w:t>
            </w:r>
          </w:p>
        </w:tc>
        <w:tc>
          <w:tcPr>
            <w:tcW w:w="5360" w:type="dxa"/>
          </w:tcPr>
          <w:p w14:paraId="6B536698" w14:textId="77777777" w:rsidR="00CB42E7" w:rsidRPr="00D606B2" w:rsidRDefault="00CB42E7" w:rsidP="00541BEB">
            <w:pPr>
              <w:spacing w:line="254" w:lineRule="auto"/>
              <w:cnfStyle w:val="000000100000" w:firstRow="0" w:lastRow="0" w:firstColumn="0" w:lastColumn="0" w:oddVBand="0" w:evenVBand="0" w:oddHBand="1" w:evenHBand="0" w:firstRowFirstColumn="0" w:firstRowLastColumn="0" w:lastRowFirstColumn="0" w:lastRowLastColumn="0"/>
              <w:rPr>
                <w:sz w:val="20"/>
                <w:szCs w:val="20"/>
              </w:rPr>
            </w:pPr>
            <w:r w:rsidRPr="00D606B2">
              <w:rPr>
                <w:sz w:val="16"/>
                <w:szCs w:val="16"/>
              </w:rPr>
              <w:t>Membrana MCP (</w:t>
            </w:r>
            <w:proofErr w:type="spellStart"/>
            <w:r w:rsidRPr="00D606B2">
              <w:rPr>
                <w:sz w:val="16"/>
                <w:szCs w:val="16"/>
              </w:rPr>
              <w:t>streamable</w:t>
            </w:r>
            <w:proofErr w:type="spellEnd"/>
            <w:r w:rsidRPr="00D606B2">
              <w:rPr>
                <w:sz w:val="16"/>
                <w:szCs w:val="16"/>
              </w:rPr>
              <w:t xml:space="preserve">-http) para </w:t>
            </w:r>
            <w:proofErr w:type="spellStart"/>
            <w:r w:rsidRPr="00D606B2">
              <w:rPr>
                <w:sz w:val="16"/>
                <w:szCs w:val="16"/>
              </w:rPr>
              <w:t>IAs</w:t>
            </w:r>
            <w:proofErr w:type="spellEnd"/>
            <w:r w:rsidRPr="00D606B2">
              <w:rPr>
                <w:sz w:val="16"/>
                <w:szCs w:val="16"/>
              </w:rPr>
              <w:t xml:space="preserve"> externas</w:t>
            </w:r>
          </w:p>
        </w:tc>
      </w:tr>
      <w:tr w:rsidR="00CB42E7" w:rsidRPr="00D606B2" w14:paraId="3473E2D1" w14:textId="77777777" w:rsidTr="00541BEB">
        <w:tc>
          <w:tcPr>
            <w:cnfStyle w:val="001000000000" w:firstRow="0" w:lastRow="0" w:firstColumn="1" w:lastColumn="0" w:oddVBand="0" w:evenVBand="0" w:oddHBand="0" w:evenHBand="0" w:firstRowFirstColumn="0" w:firstRowLastColumn="0" w:lastRowFirstColumn="0" w:lastRowLastColumn="0"/>
            <w:tcW w:w="2900" w:type="dxa"/>
          </w:tcPr>
          <w:p w14:paraId="349262E3" w14:textId="77777777" w:rsidR="00CB42E7" w:rsidRPr="00D606B2" w:rsidRDefault="00CB42E7" w:rsidP="00541BEB">
            <w:pPr>
              <w:spacing w:line="254" w:lineRule="auto"/>
              <w:rPr>
                <w:sz w:val="20"/>
                <w:szCs w:val="20"/>
              </w:rPr>
            </w:pPr>
            <w:r w:rsidRPr="00D606B2">
              <w:rPr>
                <w:b w:val="0"/>
                <w:bCs w:val="0"/>
                <w:sz w:val="16"/>
                <w:szCs w:val="16"/>
              </w:rPr>
              <w:t>anima-</w:t>
            </w:r>
            <w:proofErr w:type="spellStart"/>
            <w:r w:rsidRPr="00D606B2">
              <w:rPr>
                <w:b w:val="0"/>
                <w:bCs w:val="0"/>
                <w:sz w:val="16"/>
                <w:szCs w:val="16"/>
              </w:rPr>
              <w:t>conversacion</w:t>
            </w:r>
            <w:proofErr w:type="spellEnd"/>
          </w:p>
        </w:tc>
        <w:tc>
          <w:tcPr>
            <w:tcW w:w="1100" w:type="dxa"/>
          </w:tcPr>
          <w:p w14:paraId="6EE860A0" w14:textId="77777777" w:rsidR="00CB42E7" w:rsidRPr="00D606B2"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20"/>
                <w:szCs w:val="20"/>
              </w:rPr>
            </w:pPr>
            <w:r w:rsidRPr="00D606B2">
              <w:rPr>
                <w:sz w:val="16"/>
                <w:szCs w:val="16"/>
              </w:rPr>
              <w:t>9100</w:t>
            </w:r>
          </w:p>
        </w:tc>
        <w:tc>
          <w:tcPr>
            <w:tcW w:w="5360" w:type="dxa"/>
          </w:tcPr>
          <w:p w14:paraId="63CFC2DF" w14:textId="77777777" w:rsidR="00CB42E7" w:rsidRPr="00D606B2" w:rsidRDefault="00CB42E7" w:rsidP="00541BEB">
            <w:pPr>
              <w:spacing w:line="254" w:lineRule="auto"/>
              <w:cnfStyle w:val="000000000000" w:firstRow="0" w:lastRow="0" w:firstColumn="0" w:lastColumn="0" w:oddVBand="0" w:evenVBand="0" w:oddHBand="0" w:evenHBand="0" w:firstRowFirstColumn="0" w:firstRowLastColumn="0" w:lastRowFirstColumn="0" w:lastRowLastColumn="0"/>
              <w:rPr>
                <w:sz w:val="20"/>
                <w:szCs w:val="20"/>
              </w:rPr>
            </w:pPr>
            <w:r w:rsidRPr="00D606B2">
              <w:rPr>
                <w:sz w:val="16"/>
                <w:szCs w:val="16"/>
              </w:rPr>
              <w:t>Observatorio de la conversación A↔B</w:t>
            </w:r>
          </w:p>
        </w:tc>
      </w:tr>
    </w:tbl>
    <w:p w14:paraId="5CD144CA" w14:textId="77777777" w:rsidR="00CB42E7" w:rsidRPr="00D606B2" w:rsidRDefault="00CB42E7" w:rsidP="00CB42E7">
      <w:pPr>
        <w:spacing w:before="100" w:after="150"/>
        <w:jc w:val="both"/>
        <w:rPr>
          <w:sz w:val="20"/>
          <w:szCs w:val="20"/>
        </w:rPr>
      </w:pPr>
      <w:r w:rsidRPr="00D606B2">
        <w:rPr>
          <w:sz w:val="20"/>
          <w:szCs w:val="20"/>
        </w:rPr>
        <w:t xml:space="preserve">Fuera de Docker, nativo en el Mac: </w:t>
      </w:r>
      <w:r w:rsidRPr="00D606B2">
        <w:rPr>
          <w:i/>
          <w:iCs/>
          <w:sz w:val="20"/>
          <w:szCs w:val="20"/>
        </w:rPr>
        <w:t>VST_AudioServer.py</w:t>
      </w:r>
      <w:r w:rsidRPr="00D606B2">
        <w:rPr>
          <w:sz w:val="20"/>
          <w:szCs w:val="20"/>
        </w:rPr>
        <w:t xml:space="preserve"> en el puerto 8766, puente TCP a la </w:t>
      </w:r>
      <w:proofErr w:type="spellStart"/>
      <w:r w:rsidRPr="00D606B2">
        <w:rPr>
          <w:sz w:val="20"/>
          <w:szCs w:val="20"/>
        </w:rPr>
        <w:t>Rødecaster</w:t>
      </w:r>
      <w:proofErr w:type="spellEnd"/>
      <w:r w:rsidRPr="00D606B2">
        <w:rPr>
          <w:sz w:val="20"/>
          <w:szCs w:val="20"/>
        </w:rPr>
        <w:t xml:space="preserve"> Pro II (20 canales). Los contenedores lo alcanzan por </w:t>
      </w:r>
      <w:proofErr w:type="gramStart"/>
      <w:r w:rsidRPr="00D606B2">
        <w:rPr>
          <w:i/>
          <w:iCs/>
          <w:sz w:val="20"/>
          <w:szCs w:val="20"/>
        </w:rPr>
        <w:t>host.docker</w:t>
      </w:r>
      <w:proofErr w:type="gramEnd"/>
      <w:r w:rsidRPr="00D606B2">
        <w:rPr>
          <w:i/>
          <w:iCs/>
          <w:sz w:val="20"/>
          <w:szCs w:val="20"/>
        </w:rPr>
        <w:t>.internal:8766</w:t>
      </w:r>
      <w:r w:rsidRPr="00D606B2">
        <w:rPr>
          <w:sz w:val="20"/>
          <w:szCs w:val="20"/>
        </w:rPr>
        <w:t xml:space="preserve">. </w:t>
      </w:r>
      <w:proofErr w:type="spellStart"/>
      <w:r w:rsidRPr="00D606B2">
        <w:rPr>
          <w:sz w:val="20"/>
          <w:szCs w:val="20"/>
        </w:rPr>
        <w:t>Build</w:t>
      </w:r>
      <w:proofErr w:type="spellEnd"/>
      <w:r w:rsidRPr="00D606B2">
        <w:rPr>
          <w:sz w:val="20"/>
          <w:szCs w:val="20"/>
        </w:rPr>
        <w:t xml:space="preserve">: </w:t>
      </w:r>
      <w:r w:rsidRPr="00D606B2">
        <w:rPr>
          <w:i/>
          <w:iCs/>
          <w:sz w:val="20"/>
          <w:szCs w:val="20"/>
        </w:rPr>
        <w:t xml:space="preserve">DOCKER_BUILDKIT=0 </w:t>
      </w:r>
      <w:proofErr w:type="spellStart"/>
      <w:r w:rsidRPr="00D606B2">
        <w:rPr>
          <w:i/>
          <w:iCs/>
          <w:sz w:val="20"/>
          <w:szCs w:val="20"/>
        </w:rPr>
        <w:t>docker</w:t>
      </w:r>
      <w:proofErr w:type="spellEnd"/>
      <w:r w:rsidRPr="00D606B2">
        <w:rPr>
          <w:i/>
          <w:iCs/>
          <w:sz w:val="20"/>
          <w:szCs w:val="20"/>
        </w:rPr>
        <w:t xml:space="preserve"> </w:t>
      </w:r>
      <w:proofErr w:type="spellStart"/>
      <w:r w:rsidRPr="00D606B2">
        <w:rPr>
          <w:i/>
          <w:iCs/>
          <w:sz w:val="20"/>
          <w:szCs w:val="20"/>
        </w:rPr>
        <w:t>build</w:t>
      </w:r>
      <w:proofErr w:type="spellEnd"/>
      <w:r w:rsidRPr="00D606B2">
        <w:rPr>
          <w:i/>
          <w:iCs/>
          <w:sz w:val="20"/>
          <w:szCs w:val="20"/>
        </w:rPr>
        <w:t xml:space="preserve"> -f </w:t>
      </w:r>
      <w:proofErr w:type="spellStart"/>
      <w:r w:rsidRPr="00D606B2">
        <w:rPr>
          <w:i/>
          <w:iCs/>
          <w:sz w:val="20"/>
          <w:szCs w:val="20"/>
        </w:rPr>
        <w:t>docker</w:t>
      </w:r>
      <w:proofErr w:type="spellEnd"/>
      <w:r w:rsidRPr="00D606B2">
        <w:rPr>
          <w:i/>
          <w:iCs/>
          <w:sz w:val="20"/>
          <w:szCs w:val="20"/>
        </w:rPr>
        <w:t>/</w:t>
      </w:r>
      <w:proofErr w:type="spellStart"/>
      <w:r w:rsidRPr="00D606B2">
        <w:rPr>
          <w:i/>
          <w:iCs/>
          <w:sz w:val="20"/>
          <w:szCs w:val="20"/>
        </w:rPr>
        <w:t>Dockerfile</w:t>
      </w:r>
      <w:proofErr w:type="spellEnd"/>
      <w:r w:rsidRPr="00D606B2">
        <w:rPr>
          <w:i/>
          <w:iCs/>
          <w:sz w:val="20"/>
          <w:szCs w:val="20"/>
        </w:rPr>
        <w:t xml:space="preserve"> -t </w:t>
      </w:r>
      <w:proofErr w:type="spellStart"/>
      <w:r w:rsidRPr="00D606B2">
        <w:rPr>
          <w:i/>
          <w:iCs/>
          <w:sz w:val="20"/>
          <w:szCs w:val="20"/>
        </w:rPr>
        <w:t>anima-</w:t>
      </w:r>
      <w:proofErr w:type="gramStart"/>
      <w:r w:rsidRPr="00D606B2">
        <w:rPr>
          <w:i/>
          <w:iCs/>
          <w:sz w:val="20"/>
          <w:szCs w:val="20"/>
        </w:rPr>
        <w:t>diada:latest</w:t>
      </w:r>
      <w:proofErr w:type="spellEnd"/>
      <w:proofErr w:type="gramEnd"/>
      <w:r w:rsidRPr="00D606B2">
        <w:rPr>
          <w:i/>
          <w:iCs/>
          <w:sz w:val="20"/>
          <w:szCs w:val="20"/>
        </w:rPr>
        <w:t xml:space="preserve"> .</w:t>
      </w:r>
      <w:r w:rsidRPr="00D606B2">
        <w:rPr>
          <w:sz w:val="20"/>
          <w:szCs w:val="20"/>
        </w:rPr>
        <w:t xml:space="preserve"> (la ruta contiene un acento que rompe </w:t>
      </w:r>
      <w:proofErr w:type="spellStart"/>
      <w:r w:rsidRPr="00D606B2">
        <w:rPr>
          <w:sz w:val="20"/>
          <w:szCs w:val="20"/>
        </w:rPr>
        <w:t>BuildKit</w:t>
      </w:r>
      <w:proofErr w:type="spellEnd"/>
      <w:r w:rsidRPr="00D606B2">
        <w:rPr>
          <w:sz w:val="20"/>
          <w:szCs w:val="20"/>
        </w:rPr>
        <w:t xml:space="preserve">). Levantar: </w:t>
      </w:r>
      <w:r w:rsidRPr="00D606B2">
        <w:rPr>
          <w:i/>
          <w:iCs/>
          <w:sz w:val="20"/>
          <w:szCs w:val="20"/>
        </w:rPr>
        <w:t xml:space="preserve">cd </w:t>
      </w:r>
      <w:proofErr w:type="spellStart"/>
      <w:r w:rsidRPr="00D606B2">
        <w:rPr>
          <w:i/>
          <w:iCs/>
          <w:sz w:val="20"/>
          <w:szCs w:val="20"/>
        </w:rPr>
        <w:t>Célula_Madre</w:t>
      </w:r>
      <w:proofErr w:type="spellEnd"/>
      <w:r w:rsidRPr="00D606B2">
        <w:rPr>
          <w:i/>
          <w:iCs/>
          <w:sz w:val="20"/>
          <w:szCs w:val="20"/>
        </w:rPr>
        <w:t>/</w:t>
      </w:r>
      <w:proofErr w:type="spellStart"/>
      <w:r w:rsidRPr="00D606B2">
        <w:rPr>
          <w:i/>
          <w:iCs/>
          <w:sz w:val="20"/>
          <w:szCs w:val="20"/>
        </w:rPr>
        <w:t>docker</w:t>
      </w:r>
      <w:proofErr w:type="spellEnd"/>
      <w:r w:rsidRPr="00D606B2">
        <w:rPr>
          <w:i/>
          <w:iCs/>
          <w:sz w:val="20"/>
          <w:szCs w:val="20"/>
        </w:rPr>
        <w:t xml:space="preserve"> &amp;&amp; </w:t>
      </w:r>
      <w:proofErr w:type="spellStart"/>
      <w:r w:rsidRPr="00D606B2">
        <w:rPr>
          <w:i/>
          <w:iCs/>
          <w:sz w:val="20"/>
          <w:szCs w:val="20"/>
        </w:rPr>
        <w:t>docker</w:t>
      </w:r>
      <w:proofErr w:type="spellEnd"/>
      <w:r w:rsidRPr="00D606B2">
        <w:rPr>
          <w:i/>
          <w:iCs/>
          <w:sz w:val="20"/>
          <w:szCs w:val="20"/>
        </w:rPr>
        <w:t xml:space="preserve"> </w:t>
      </w:r>
      <w:proofErr w:type="spellStart"/>
      <w:r w:rsidRPr="00D606B2">
        <w:rPr>
          <w:i/>
          <w:iCs/>
          <w:sz w:val="20"/>
          <w:szCs w:val="20"/>
        </w:rPr>
        <w:t>compose</w:t>
      </w:r>
      <w:proofErr w:type="spellEnd"/>
      <w:r w:rsidRPr="00D606B2">
        <w:rPr>
          <w:i/>
          <w:iCs/>
          <w:sz w:val="20"/>
          <w:szCs w:val="20"/>
        </w:rPr>
        <w:t xml:space="preserve"> up -d</w:t>
      </w:r>
      <w:r w:rsidRPr="00D606B2">
        <w:rPr>
          <w:sz w:val="20"/>
          <w:szCs w:val="20"/>
        </w:rPr>
        <w:t>.</w:t>
      </w:r>
    </w:p>
    <w:p w14:paraId="6348E38E" w14:textId="77777777" w:rsidR="00CB42E7" w:rsidRPr="00D606B2" w:rsidRDefault="00CB42E7" w:rsidP="00CB42E7">
      <w:pPr>
        <w:pStyle w:val="Ttulo2"/>
        <w:rPr>
          <w:sz w:val="22"/>
          <w:szCs w:val="22"/>
        </w:rPr>
      </w:pPr>
      <w:r w:rsidRPr="00D606B2">
        <w:rPr>
          <w:sz w:val="22"/>
          <w:szCs w:val="22"/>
        </w:rPr>
        <w:t>B.2 Persistencia en tres capas</w:t>
      </w:r>
    </w:p>
    <w:p w14:paraId="7E4EA72F" w14:textId="77777777" w:rsidR="00CB42E7" w:rsidRPr="00D606B2" w:rsidRDefault="00CB42E7" w:rsidP="00CB42E7">
      <w:pPr>
        <w:pStyle w:val="Prrafodelista"/>
        <w:numPr>
          <w:ilvl w:val="0"/>
          <w:numId w:val="14"/>
        </w:numPr>
        <w:spacing w:after="90" w:line="274" w:lineRule="auto"/>
        <w:contextualSpacing w:val="0"/>
        <w:jc w:val="both"/>
        <w:rPr>
          <w:sz w:val="20"/>
          <w:szCs w:val="20"/>
        </w:rPr>
      </w:pPr>
      <w:r w:rsidRPr="00D606B2">
        <w:rPr>
          <w:b/>
          <w:bCs/>
          <w:sz w:val="20"/>
          <w:szCs w:val="20"/>
        </w:rPr>
        <w:t>Volúmenes Docker</w:t>
      </w:r>
      <w:r w:rsidRPr="00D606B2">
        <w:rPr>
          <w:sz w:val="20"/>
          <w:szCs w:val="20"/>
        </w:rPr>
        <w:t xml:space="preserve"> (</w:t>
      </w:r>
      <w:proofErr w:type="spellStart"/>
      <w:r w:rsidRPr="00D606B2">
        <w:rPr>
          <w:i/>
          <w:iCs/>
          <w:sz w:val="20"/>
          <w:szCs w:val="20"/>
        </w:rPr>
        <w:t>anima_a_data</w:t>
      </w:r>
      <w:proofErr w:type="spellEnd"/>
      <w:r w:rsidRPr="00D606B2">
        <w:rPr>
          <w:i/>
          <w:iCs/>
          <w:sz w:val="20"/>
          <w:szCs w:val="20"/>
        </w:rPr>
        <w:t xml:space="preserve">, </w:t>
      </w:r>
      <w:proofErr w:type="spellStart"/>
      <w:r w:rsidRPr="00D606B2">
        <w:rPr>
          <w:i/>
          <w:iCs/>
          <w:sz w:val="20"/>
          <w:szCs w:val="20"/>
        </w:rPr>
        <w:t>anima_b_data</w:t>
      </w:r>
      <w:proofErr w:type="spellEnd"/>
      <w:r w:rsidRPr="00D606B2">
        <w:rPr>
          <w:i/>
          <w:iCs/>
          <w:sz w:val="20"/>
          <w:szCs w:val="20"/>
        </w:rPr>
        <w:t xml:space="preserve">, </w:t>
      </w:r>
      <w:proofErr w:type="spellStart"/>
      <w:r w:rsidRPr="00D606B2">
        <w:rPr>
          <w:i/>
          <w:iCs/>
          <w:sz w:val="20"/>
          <w:szCs w:val="20"/>
        </w:rPr>
        <w:t>anima_conv_data</w:t>
      </w:r>
      <w:proofErr w:type="spellEnd"/>
      <w:r w:rsidRPr="00D606B2">
        <w:rPr>
          <w:sz w:val="20"/>
          <w:szCs w:val="20"/>
        </w:rPr>
        <w:t xml:space="preserve">): memoria propia del organismo (episódica, </w:t>
      </w:r>
      <w:proofErr w:type="spellStart"/>
      <w:r w:rsidRPr="00D606B2">
        <w:rPr>
          <w:sz w:val="20"/>
          <w:szCs w:val="20"/>
        </w:rPr>
        <w:t>codebook</w:t>
      </w:r>
      <w:proofErr w:type="spellEnd"/>
      <w:r w:rsidRPr="00D606B2">
        <w:rPr>
          <w:sz w:val="20"/>
          <w:szCs w:val="20"/>
        </w:rPr>
        <w:t>, metabolismo) entre reinicios.</w:t>
      </w:r>
    </w:p>
    <w:p w14:paraId="2A70A5CB" w14:textId="77777777" w:rsidR="00CB42E7" w:rsidRPr="00D606B2" w:rsidRDefault="00CB42E7" w:rsidP="00CB42E7">
      <w:pPr>
        <w:pStyle w:val="Prrafodelista"/>
        <w:numPr>
          <w:ilvl w:val="0"/>
          <w:numId w:val="14"/>
        </w:numPr>
        <w:spacing w:after="90" w:line="274" w:lineRule="auto"/>
        <w:contextualSpacing w:val="0"/>
        <w:jc w:val="both"/>
        <w:rPr>
          <w:sz w:val="20"/>
          <w:szCs w:val="20"/>
        </w:rPr>
      </w:pPr>
      <w:r w:rsidRPr="00D606B2">
        <w:rPr>
          <w:b/>
          <w:bCs/>
          <w:sz w:val="20"/>
          <w:szCs w:val="20"/>
        </w:rPr>
        <w:t>Biografía longitudinal</w:t>
      </w:r>
      <w:r w:rsidRPr="00D606B2">
        <w:rPr>
          <w:sz w:val="20"/>
          <w:szCs w:val="20"/>
        </w:rPr>
        <w:t xml:space="preserve">: </w:t>
      </w:r>
      <w:proofErr w:type="spellStart"/>
      <w:r w:rsidRPr="00D606B2">
        <w:rPr>
          <w:i/>
          <w:iCs/>
          <w:sz w:val="20"/>
          <w:szCs w:val="20"/>
        </w:rPr>
        <w:t>Docker_Historia</w:t>
      </w:r>
      <w:proofErr w:type="spellEnd"/>
      <w:r w:rsidRPr="00D606B2">
        <w:rPr>
          <w:i/>
          <w:iCs/>
          <w:sz w:val="20"/>
          <w:szCs w:val="20"/>
        </w:rPr>
        <w:t>/</w:t>
      </w:r>
      <w:r w:rsidRPr="00D606B2">
        <w:rPr>
          <w:sz w:val="20"/>
          <w:szCs w:val="20"/>
        </w:rPr>
        <w:t xml:space="preserve"> por </w:t>
      </w:r>
      <w:proofErr w:type="spellStart"/>
      <w:r w:rsidRPr="00D606B2">
        <w:rPr>
          <w:sz w:val="20"/>
          <w:szCs w:val="20"/>
        </w:rPr>
        <w:t>bind-mount</w:t>
      </w:r>
      <w:proofErr w:type="spellEnd"/>
      <w:r w:rsidRPr="00D606B2">
        <w:rPr>
          <w:sz w:val="20"/>
          <w:szCs w:val="20"/>
        </w:rPr>
        <w:t xml:space="preserve"> en la </w:t>
      </w:r>
      <w:proofErr w:type="spellStart"/>
      <w:r w:rsidRPr="00D606B2">
        <w:rPr>
          <w:sz w:val="20"/>
          <w:szCs w:val="20"/>
        </w:rPr>
        <w:t>LaCie</w:t>
      </w:r>
      <w:proofErr w:type="spellEnd"/>
      <w:r w:rsidRPr="00D606B2">
        <w:rPr>
          <w:sz w:val="20"/>
          <w:szCs w:val="20"/>
        </w:rPr>
        <w:t xml:space="preserve"> (~3.1 GB), escrita por </w:t>
      </w:r>
      <w:r w:rsidRPr="00D606B2">
        <w:rPr>
          <w:i/>
          <w:iCs/>
          <w:sz w:val="20"/>
          <w:szCs w:val="20"/>
        </w:rPr>
        <w:t>vst_historia.py</w:t>
      </w:r>
      <w:r w:rsidRPr="00D606B2">
        <w:rPr>
          <w:sz w:val="20"/>
          <w:szCs w:val="20"/>
        </w:rPr>
        <w:t xml:space="preserve">: fisiología CSV (rotación horaria), eventos JSONL, comunicación A↔B, </w:t>
      </w:r>
      <w:proofErr w:type="spellStart"/>
      <w:r w:rsidRPr="00D606B2">
        <w:rPr>
          <w:sz w:val="20"/>
          <w:szCs w:val="20"/>
        </w:rPr>
        <w:t>snapshots</w:t>
      </w:r>
      <w:proofErr w:type="spellEnd"/>
      <w:r w:rsidRPr="00D606B2">
        <w:rPr>
          <w:sz w:val="20"/>
          <w:szCs w:val="20"/>
        </w:rPr>
        <w:t xml:space="preserve"> restaurables (~600 s) y voz WAV.</w:t>
      </w:r>
    </w:p>
    <w:p w14:paraId="3E952FFE" w14:textId="77777777" w:rsidR="00CB42E7" w:rsidRPr="00D606B2" w:rsidRDefault="00CB42E7" w:rsidP="00CB42E7">
      <w:pPr>
        <w:pStyle w:val="Prrafodelista"/>
        <w:numPr>
          <w:ilvl w:val="0"/>
          <w:numId w:val="14"/>
        </w:numPr>
        <w:spacing w:after="90" w:line="274" w:lineRule="auto"/>
        <w:contextualSpacing w:val="0"/>
        <w:jc w:val="both"/>
        <w:rPr>
          <w:sz w:val="20"/>
          <w:szCs w:val="20"/>
        </w:rPr>
      </w:pPr>
      <w:r w:rsidRPr="00D606B2">
        <w:rPr>
          <w:b/>
          <w:bCs/>
          <w:sz w:val="20"/>
          <w:szCs w:val="20"/>
        </w:rPr>
        <w:t xml:space="preserve">SQLite </w:t>
      </w:r>
      <w:proofErr w:type="spellStart"/>
      <w:r w:rsidRPr="00D606B2">
        <w:rPr>
          <w:i/>
          <w:iCs/>
          <w:sz w:val="20"/>
          <w:szCs w:val="20"/>
        </w:rPr>
        <w:t>vstcosmo.db</w:t>
      </w:r>
      <w:proofErr w:type="spellEnd"/>
      <w:r w:rsidRPr="00D606B2">
        <w:rPr>
          <w:sz w:val="20"/>
          <w:szCs w:val="20"/>
        </w:rPr>
        <w:t>: catálogo de los 292 experimentos y corridas de baterías (metadatos, no fisiología viva).</w:t>
      </w:r>
    </w:p>
    <w:p w14:paraId="7C5EF58B" w14:textId="77777777" w:rsidR="00CB42E7" w:rsidRPr="002A4929" w:rsidRDefault="00CB42E7" w:rsidP="00CB42E7">
      <w:pPr>
        <w:pStyle w:val="Ttulo2"/>
        <w:rPr>
          <w:b/>
          <w:bCs/>
          <w:sz w:val="22"/>
          <w:szCs w:val="22"/>
        </w:rPr>
      </w:pPr>
      <w:r w:rsidRPr="002A4929">
        <w:rPr>
          <w:b/>
          <w:bCs/>
          <w:sz w:val="22"/>
          <w:szCs w:val="22"/>
        </w:rPr>
        <w:lastRenderedPageBreak/>
        <w:t>B.3 Registro total, sin muestreo</w:t>
      </w:r>
    </w:p>
    <w:p w14:paraId="61FEC044" w14:textId="77777777" w:rsidR="00CB42E7" w:rsidRPr="00D606B2" w:rsidRDefault="00CB42E7" w:rsidP="00CB42E7">
      <w:pPr>
        <w:spacing w:after="150" w:line="280" w:lineRule="auto"/>
        <w:jc w:val="both"/>
        <w:rPr>
          <w:sz w:val="20"/>
          <w:szCs w:val="20"/>
        </w:rPr>
      </w:pPr>
      <w:r w:rsidRPr="00D606B2">
        <w:rPr>
          <w:sz w:val="20"/>
          <w:szCs w:val="20"/>
        </w:rPr>
        <w:t xml:space="preserve">En cada paso (~10/s) se escribe el vector de estado completo: </w:t>
      </w:r>
      <w:r w:rsidRPr="00D606B2">
        <w:rPr>
          <w:b/>
          <w:bCs/>
          <w:sz w:val="20"/>
          <w:szCs w:val="20"/>
        </w:rPr>
        <w:t>204 columnas</w:t>
      </w:r>
      <w:r w:rsidRPr="00D606B2">
        <w:rPr>
          <w:sz w:val="20"/>
          <w:szCs w:val="20"/>
        </w:rPr>
        <w:t xml:space="preserve"> en A y B, </w:t>
      </w:r>
      <w:r w:rsidRPr="00D606B2">
        <w:rPr>
          <w:b/>
          <w:bCs/>
          <w:sz w:val="20"/>
          <w:szCs w:val="20"/>
        </w:rPr>
        <w:t>214</w:t>
      </w:r>
      <w:r w:rsidRPr="00D606B2">
        <w:rPr>
          <w:sz w:val="20"/>
          <w:szCs w:val="20"/>
        </w:rPr>
        <w:t xml:space="preserve"> en la biografía (+ </w:t>
      </w:r>
      <w:proofErr w:type="spellStart"/>
      <w:r w:rsidRPr="00D606B2">
        <w:rPr>
          <w:i/>
          <w:iCs/>
          <w:sz w:val="20"/>
          <w:szCs w:val="20"/>
        </w:rPr>
        <w:t>ts_real</w:t>
      </w:r>
      <w:proofErr w:type="spellEnd"/>
      <w:r w:rsidRPr="00D606B2">
        <w:rPr>
          <w:i/>
          <w:iCs/>
          <w:sz w:val="20"/>
          <w:szCs w:val="20"/>
        </w:rPr>
        <w:t xml:space="preserve">, </w:t>
      </w:r>
      <w:proofErr w:type="spellStart"/>
      <w:r w:rsidRPr="00D606B2">
        <w:rPr>
          <w:i/>
          <w:iCs/>
          <w:sz w:val="20"/>
          <w:szCs w:val="20"/>
        </w:rPr>
        <w:t>modo_vida</w:t>
      </w:r>
      <w:proofErr w:type="spellEnd"/>
      <w:r w:rsidRPr="00D606B2">
        <w:rPr>
          <w:sz w:val="20"/>
          <w:szCs w:val="20"/>
        </w:rPr>
        <w:t xml:space="preserve">). Verificado contra la sesión de las 04:38 del 26-jun: 11.400 pasos (~19 min) por organismo, 5.954 eventos de bitácora. Evidencia de captura real: </w:t>
      </w:r>
      <w:proofErr w:type="spellStart"/>
      <w:r w:rsidRPr="00D606B2">
        <w:rPr>
          <w:i/>
          <w:iCs/>
          <w:sz w:val="20"/>
          <w:szCs w:val="20"/>
        </w:rPr>
        <w:t>g_bucket</w:t>
      </w:r>
      <w:proofErr w:type="spellEnd"/>
      <w:r w:rsidRPr="00D606B2">
        <w:rPr>
          <w:sz w:val="20"/>
          <w:szCs w:val="20"/>
        </w:rPr>
        <w:t xml:space="preserve"> con 189 gestos, </w:t>
      </w:r>
      <w:r w:rsidRPr="00D606B2">
        <w:rPr>
          <w:i/>
          <w:iCs/>
          <w:sz w:val="20"/>
          <w:szCs w:val="20"/>
        </w:rPr>
        <w:t>OI</w:t>
      </w:r>
      <w:r w:rsidRPr="00D606B2">
        <w:rPr>
          <w:sz w:val="20"/>
          <w:szCs w:val="20"/>
        </w:rPr>
        <w:t xml:space="preserve"> 0.017→0.482, </w:t>
      </w:r>
      <w:proofErr w:type="spellStart"/>
      <w:r w:rsidRPr="00D606B2">
        <w:rPr>
          <w:i/>
          <w:iCs/>
          <w:sz w:val="20"/>
          <w:szCs w:val="20"/>
        </w:rPr>
        <w:t>met_energia</w:t>
      </w:r>
      <w:proofErr w:type="spellEnd"/>
      <w:r w:rsidRPr="00D606B2">
        <w:rPr>
          <w:sz w:val="20"/>
          <w:szCs w:val="20"/>
        </w:rPr>
        <w:t xml:space="preserve"> 0→1. Familias de columnas: campo Φ, entrada </w:t>
      </w:r>
      <w:proofErr w:type="spellStart"/>
      <w:r w:rsidRPr="00D606B2">
        <w:rPr>
          <w:sz w:val="20"/>
          <w:szCs w:val="20"/>
        </w:rPr>
        <w:t>binaural</w:t>
      </w:r>
      <w:proofErr w:type="spellEnd"/>
      <w:r w:rsidRPr="00D606B2">
        <w:rPr>
          <w:sz w:val="20"/>
          <w:szCs w:val="20"/>
        </w:rPr>
        <w:t>, consciencia, libertad funcional, exaptación, salud del cierre, RC, cabeza/actuador, homeostasis, metabolismo, memoria, voz, balbuceo, alteridad, valor ecológico de la voz, expectativa.</w:t>
      </w:r>
    </w:p>
    <w:p w14:paraId="0522EAC4" w14:textId="77777777" w:rsidR="00CB42E7" w:rsidRPr="002A4929" w:rsidRDefault="00CB42E7" w:rsidP="00CB42E7">
      <w:pPr>
        <w:pStyle w:val="Ttulo2"/>
        <w:rPr>
          <w:b/>
          <w:bCs/>
          <w:sz w:val="22"/>
          <w:szCs w:val="22"/>
        </w:rPr>
      </w:pPr>
      <w:r w:rsidRPr="002A4929">
        <w:rPr>
          <w:b/>
          <w:bCs/>
          <w:sz w:val="22"/>
          <w:szCs w:val="22"/>
        </w:rPr>
        <w:t>B.4 Acceso de solo-lectura (Observatorio)</w:t>
      </w:r>
    </w:p>
    <w:p w14:paraId="2795108F" w14:textId="77777777" w:rsidR="00CB42E7" w:rsidRPr="00D606B2" w:rsidRDefault="00CB42E7" w:rsidP="00CB42E7">
      <w:pPr>
        <w:spacing w:after="150" w:line="280" w:lineRule="auto"/>
        <w:jc w:val="both"/>
        <w:rPr>
          <w:sz w:val="20"/>
          <w:szCs w:val="20"/>
        </w:rPr>
      </w:pPr>
      <w:r w:rsidRPr="00D606B2">
        <w:rPr>
          <w:sz w:val="20"/>
          <w:szCs w:val="20"/>
        </w:rPr>
        <w:t xml:space="preserve">El Observatorio consume, vía un conector de solo-lectura, los puntos </w:t>
      </w:r>
      <w:r w:rsidRPr="00D606B2">
        <w:rPr>
          <w:i/>
          <w:iCs/>
          <w:sz w:val="20"/>
          <w:szCs w:val="20"/>
        </w:rPr>
        <w:t>/estado</w:t>
      </w:r>
      <w:r w:rsidRPr="00D606B2">
        <w:rPr>
          <w:sz w:val="20"/>
          <w:szCs w:val="20"/>
        </w:rPr>
        <w:t xml:space="preserve"> (cada organismo) y </w:t>
      </w:r>
      <w:r w:rsidRPr="00D606B2">
        <w:rPr>
          <w:i/>
          <w:iCs/>
          <w:sz w:val="20"/>
          <w:szCs w:val="20"/>
        </w:rPr>
        <w:t>/datos</w:t>
      </w:r>
      <w:r w:rsidRPr="00D606B2">
        <w:rPr>
          <w:sz w:val="20"/>
          <w:szCs w:val="20"/>
        </w:rPr>
        <w:t xml:space="preserve"> (la díada, puerto 9100), más la biografía en disco. No invoca </w:t>
      </w:r>
      <w:r w:rsidRPr="00D606B2">
        <w:rPr>
          <w:i/>
          <w:iCs/>
          <w:sz w:val="20"/>
          <w:szCs w:val="20"/>
        </w:rPr>
        <w:t>/control, /</w:t>
      </w:r>
      <w:proofErr w:type="spellStart"/>
      <w:r w:rsidRPr="00D606B2">
        <w:rPr>
          <w:i/>
          <w:iCs/>
          <w:sz w:val="20"/>
          <w:szCs w:val="20"/>
        </w:rPr>
        <w:t>start</w:t>
      </w:r>
      <w:proofErr w:type="spellEnd"/>
      <w:r w:rsidRPr="00D606B2">
        <w:rPr>
          <w:i/>
          <w:iCs/>
          <w:sz w:val="20"/>
          <w:szCs w:val="20"/>
        </w:rPr>
        <w:t>, /mute</w:t>
      </w:r>
      <w:r w:rsidRPr="00D606B2">
        <w:rPr>
          <w:sz w:val="20"/>
          <w:szCs w:val="20"/>
        </w:rPr>
        <w:t xml:space="preserve"> ni inyección de audio. El control de falsación </w:t>
      </w:r>
      <w:r w:rsidRPr="00D606B2">
        <w:rPr>
          <w:i/>
          <w:iCs/>
          <w:sz w:val="20"/>
          <w:szCs w:val="20"/>
        </w:rPr>
        <w:t xml:space="preserve">ANIMA_CONTROL = real | </w:t>
      </w:r>
      <w:proofErr w:type="spellStart"/>
      <w:r w:rsidRPr="00D606B2">
        <w:rPr>
          <w:i/>
          <w:iCs/>
          <w:sz w:val="20"/>
          <w:szCs w:val="20"/>
        </w:rPr>
        <w:t>null</w:t>
      </w:r>
      <w:proofErr w:type="spellEnd"/>
      <w:r w:rsidRPr="00D606B2">
        <w:rPr>
          <w:i/>
          <w:iCs/>
          <w:sz w:val="20"/>
          <w:szCs w:val="20"/>
        </w:rPr>
        <w:t xml:space="preserve"> | </w:t>
      </w:r>
      <w:proofErr w:type="spellStart"/>
      <w:r w:rsidRPr="00D606B2">
        <w:rPr>
          <w:i/>
          <w:iCs/>
          <w:sz w:val="20"/>
          <w:szCs w:val="20"/>
        </w:rPr>
        <w:t>shuffled</w:t>
      </w:r>
      <w:proofErr w:type="spellEnd"/>
      <w:r w:rsidRPr="00D606B2">
        <w:rPr>
          <w:sz w:val="20"/>
          <w:szCs w:val="20"/>
        </w:rPr>
        <w:t xml:space="preserve"> corta o baraja el acople A↔B en vivo.</w:t>
      </w:r>
    </w:p>
    <w:p w14:paraId="1CA91000" w14:textId="77777777" w:rsidR="00CB42E7" w:rsidRPr="002A4929" w:rsidRDefault="00CB42E7" w:rsidP="00CB42E7">
      <w:pPr>
        <w:pStyle w:val="Ttulo2"/>
        <w:rPr>
          <w:b/>
          <w:bCs/>
          <w:sz w:val="22"/>
          <w:szCs w:val="22"/>
        </w:rPr>
      </w:pPr>
      <w:r w:rsidRPr="002A4929">
        <w:rPr>
          <w:b/>
          <w:bCs/>
          <w:sz w:val="22"/>
          <w:szCs w:val="22"/>
        </w:rPr>
        <w:t>B.5 Reproducibilidad y fuentes</w:t>
      </w:r>
    </w:p>
    <w:p w14:paraId="1CD77F82" w14:textId="4982C6AF" w:rsidR="00CB42E7" w:rsidRPr="00D606B2" w:rsidRDefault="00CB42E7" w:rsidP="00CB42E7">
      <w:pPr>
        <w:pStyle w:val="Prrafodelista"/>
        <w:numPr>
          <w:ilvl w:val="0"/>
          <w:numId w:val="15"/>
        </w:numPr>
        <w:spacing w:after="90" w:line="274" w:lineRule="auto"/>
        <w:contextualSpacing w:val="0"/>
        <w:jc w:val="both"/>
        <w:rPr>
          <w:sz w:val="20"/>
          <w:szCs w:val="20"/>
        </w:rPr>
      </w:pPr>
      <w:r w:rsidRPr="00D606B2">
        <w:rPr>
          <w:b/>
          <w:bCs/>
          <w:sz w:val="20"/>
          <w:szCs w:val="20"/>
        </w:rPr>
        <w:t xml:space="preserve">Repositorio: </w:t>
      </w:r>
      <w:r w:rsidRPr="00D606B2">
        <w:rPr>
          <w:i/>
          <w:iCs/>
          <w:sz w:val="20"/>
          <w:szCs w:val="20"/>
        </w:rPr>
        <w:t>/</w:t>
      </w:r>
      <w:proofErr w:type="spellStart"/>
      <w:r w:rsidRPr="00D606B2">
        <w:rPr>
          <w:i/>
          <w:iCs/>
          <w:sz w:val="20"/>
          <w:szCs w:val="20"/>
        </w:rPr>
        <w:t>Volumes</w:t>
      </w:r>
      <w:proofErr w:type="spellEnd"/>
      <w:r w:rsidRPr="00D606B2">
        <w:rPr>
          <w:i/>
          <w:iCs/>
          <w:sz w:val="20"/>
          <w:szCs w:val="20"/>
        </w:rPr>
        <w:t>/</w:t>
      </w:r>
      <w:proofErr w:type="spellStart"/>
      <w:r w:rsidRPr="00D606B2">
        <w:rPr>
          <w:i/>
          <w:iCs/>
          <w:sz w:val="20"/>
          <w:szCs w:val="20"/>
        </w:rPr>
        <w:t>LaCie</w:t>
      </w:r>
      <w:proofErr w:type="spellEnd"/>
      <w:r w:rsidRPr="00D606B2">
        <w:rPr>
          <w:i/>
          <w:iCs/>
          <w:sz w:val="20"/>
          <w:szCs w:val="20"/>
        </w:rPr>
        <w:t>/RMD/</w:t>
      </w:r>
      <w:proofErr w:type="spellStart"/>
      <w:r w:rsidRPr="00D606B2">
        <w:rPr>
          <w:i/>
          <w:iCs/>
          <w:sz w:val="20"/>
          <w:szCs w:val="20"/>
        </w:rPr>
        <w:t>Cosmolab</w:t>
      </w:r>
      <w:proofErr w:type="spellEnd"/>
      <w:r w:rsidRPr="00D606B2">
        <w:rPr>
          <w:i/>
          <w:iCs/>
          <w:sz w:val="20"/>
          <w:szCs w:val="20"/>
        </w:rPr>
        <w:t>/</w:t>
      </w:r>
      <w:proofErr w:type="spellStart"/>
      <w:r w:rsidRPr="00D606B2">
        <w:rPr>
          <w:i/>
          <w:iCs/>
          <w:sz w:val="20"/>
          <w:szCs w:val="20"/>
        </w:rPr>
        <w:t>VSTCosmo</w:t>
      </w:r>
      <w:proofErr w:type="spellEnd"/>
      <w:r w:rsidRPr="00D606B2">
        <w:rPr>
          <w:i/>
          <w:iCs/>
          <w:sz w:val="20"/>
          <w:szCs w:val="20"/>
        </w:rPr>
        <w:t>/</w:t>
      </w:r>
      <w:proofErr w:type="spellStart"/>
      <w:r w:rsidRPr="00D606B2">
        <w:rPr>
          <w:i/>
          <w:iCs/>
          <w:sz w:val="20"/>
          <w:szCs w:val="20"/>
        </w:rPr>
        <w:t>Célula_Madre</w:t>
      </w:r>
      <w:proofErr w:type="spellEnd"/>
      <w:r w:rsidRPr="00D606B2">
        <w:rPr>
          <w:i/>
          <w:iCs/>
          <w:sz w:val="20"/>
          <w:szCs w:val="20"/>
        </w:rPr>
        <w:t>/</w:t>
      </w:r>
      <w:r w:rsidRPr="00D606B2">
        <w:rPr>
          <w:sz w:val="20"/>
          <w:szCs w:val="20"/>
        </w:rPr>
        <w:t xml:space="preserve"> (núcleo vivo); experimentos históricos </w:t>
      </w:r>
      <w:r w:rsidRPr="00D606B2">
        <w:rPr>
          <w:i/>
          <w:iCs/>
          <w:sz w:val="20"/>
          <w:szCs w:val="20"/>
        </w:rPr>
        <w:t>v*.py</w:t>
      </w:r>
      <w:r w:rsidRPr="00D606B2">
        <w:rPr>
          <w:sz w:val="20"/>
          <w:szCs w:val="20"/>
        </w:rPr>
        <w:t xml:space="preserve"> en la raíz (no se tocan).</w:t>
      </w:r>
      <w:r>
        <w:rPr>
          <w:sz w:val="20"/>
          <w:szCs w:val="20"/>
        </w:rPr>
        <w:t xml:space="preserve"> No se han subido los experimentos de esta etapa por estar en desarrollo a la fecha de este informe.</w:t>
      </w:r>
    </w:p>
    <w:p w14:paraId="124357D9" w14:textId="77777777" w:rsidR="00CB42E7" w:rsidRPr="00D606B2" w:rsidRDefault="00CB42E7" w:rsidP="00CB42E7">
      <w:pPr>
        <w:pStyle w:val="Prrafodelista"/>
        <w:numPr>
          <w:ilvl w:val="0"/>
          <w:numId w:val="15"/>
        </w:numPr>
        <w:spacing w:after="90" w:line="274" w:lineRule="auto"/>
        <w:contextualSpacing w:val="0"/>
        <w:jc w:val="both"/>
        <w:rPr>
          <w:sz w:val="20"/>
          <w:szCs w:val="20"/>
        </w:rPr>
      </w:pPr>
      <w:r w:rsidRPr="00D606B2">
        <w:rPr>
          <w:b/>
          <w:bCs/>
          <w:sz w:val="20"/>
          <w:szCs w:val="20"/>
        </w:rPr>
        <w:t xml:space="preserve">Cuerpo relacional: </w:t>
      </w:r>
      <w:r w:rsidRPr="00D606B2">
        <w:rPr>
          <w:i/>
          <w:iCs/>
          <w:sz w:val="20"/>
          <w:szCs w:val="20"/>
        </w:rPr>
        <w:t>V180.py</w:t>
      </w:r>
      <w:r w:rsidRPr="00D606B2">
        <w:rPr>
          <w:sz w:val="20"/>
          <w:szCs w:val="20"/>
        </w:rPr>
        <w:t xml:space="preserve"> importado </w:t>
      </w:r>
      <w:proofErr w:type="spellStart"/>
      <w:r w:rsidRPr="00D606B2">
        <w:rPr>
          <w:sz w:val="20"/>
          <w:szCs w:val="20"/>
        </w:rPr>
        <w:t>verbatim</w:t>
      </w:r>
      <w:proofErr w:type="spellEnd"/>
      <w:r w:rsidRPr="00D606B2">
        <w:rPr>
          <w:sz w:val="20"/>
          <w:szCs w:val="20"/>
        </w:rPr>
        <w:t xml:space="preserve"> por los scripts V182; V182A.5 con semillas fijas (A=44, B=77); verificación de hitos en </w:t>
      </w:r>
      <w:proofErr w:type="spellStart"/>
      <w:r w:rsidRPr="00D606B2">
        <w:rPr>
          <w:i/>
          <w:iCs/>
          <w:sz w:val="20"/>
          <w:szCs w:val="20"/>
        </w:rPr>
        <w:t>verificacion_hitos</w:t>
      </w:r>
      <w:proofErr w:type="spellEnd"/>
      <w:r w:rsidRPr="00D606B2">
        <w:rPr>
          <w:i/>
          <w:iCs/>
          <w:sz w:val="20"/>
          <w:szCs w:val="20"/>
        </w:rPr>
        <w:t>/*.log</w:t>
      </w:r>
      <w:r w:rsidRPr="00D606B2">
        <w:rPr>
          <w:sz w:val="20"/>
          <w:szCs w:val="20"/>
        </w:rPr>
        <w:t>.</w:t>
      </w:r>
    </w:p>
    <w:p w14:paraId="326DA83D" w14:textId="063C13E9" w:rsidR="00CB42E7" w:rsidRPr="00CB42E7" w:rsidRDefault="00CB42E7" w:rsidP="00CB42E7">
      <w:pPr>
        <w:pStyle w:val="Prrafodelista"/>
        <w:numPr>
          <w:ilvl w:val="0"/>
          <w:numId w:val="15"/>
        </w:numPr>
        <w:spacing w:after="90" w:line="274" w:lineRule="auto"/>
        <w:contextualSpacing w:val="0"/>
        <w:jc w:val="both"/>
        <w:rPr>
          <w:sz w:val="20"/>
          <w:szCs w:val="20"/>
        </w:rPr>
      </w:pPr>
      <w:r w:rsidRPr="00D606B2">
        <w:rPr>
          <w:b/>
          <w:bCs/>
          <w:sz w:val="20"/>
          <w:szCs w:val="20"/>
        </w:rPr>
        <w:t xml:space="preserve">Fuentes de este informe: </w:t>
      </w:r>
      <w:r w:rsidRPr="00D606B2">
        <w:rPr>
          <w:sz w:val="20"/>
          <w:szCs w:val="20"/>
        </w:rPr>
        <w:t xml:space="preserve">Informe técnico de avance (26-jun), Observatorio para Codex (25-jun), auditoría arqueológica (24-jun), </w:t>
      </w:r>
      <w:proofErr w:type="spellStart"/>
      <w:r w:rsidRPr="00D606B2">
        <w:rPr>
          <w:sz w:val="20"/>
          <w:szCs w:val="20"/>
        </w:rPr>
        <w:t>addendum</w:t>
      </w:r>
      <w:proofErr w:type="spellEnd"/>
      <w:r w:rsidRPr="00D606B2">
        <w:rPr>
          <w:sz w:val="20"/>
          <w:szCs w:val="20"/>
        </w:rPr>
        <w:t xml:space="preserve"> de verificación (21–22 jun), informes de Célula Madre (22–23 jun), consolidado V182A.5 (19-jun), informe conceptual </w:t>
      </w:r>
      <w:proofErr w:type="spellStart"/>
      <w:r w:rsidRPr="00D606B2">
        <w:rPr>
          <w:sz w:val="20"/>
          <w:szCs w:val="20"/>
        </w:rPr>
        <w:t>VSTCosmo</w:t>
      </w:r>
      <w:proofErr w:type="spellEnd"/>
      <w:r w:rsidRPr="00D606B2">
        <w:rPr>
          <w:sz w:val="20"/>
          <w:szCs w:val="20"/>
        </w:rPr>
        <w:t xml:space="preserve"> (v1–V122) y Teoría Cosmosemiótica — Versión Canónica Final (</w:t>
      </w:r>
      <w:r>
        <w:rPr>
          <w:sz w:val="20"/>
          <w:szCs w:val="20"/>
        </w:rPr>
        <w:t>junio</w:t>
      </w:r>
      <w:r w:rsidRPr="00D606B2">
        <w:rPr>
          <w:sz w:val="20"/>
          <w:szCs w:val="20"/>
        </w:rPr>
        <w:t xml:space="preserve"> 2026).</w:t>
      </w:r>
    </w:p>
    <w:bookmarkEnd w:id="75"/>
    <w:p w14:paraId="4671DD27" w14:textId="77777777" w:rsidR="00CB42E7" w:rsidRPr="00CB42E7" w:rsidRDefault="00CB42E7" w:rsidP="00CB42E7">
      <w:pPr>
        <w:pStyle w:val="Textoindependiente"/>
      </w:pPr>
    </w:p>
    <w:sectPr w:rsidR="00CB42E7" w:rsidRPr="00CB42E7">
      <w:headerReference w:type="default" r:id="rId22"/>
      <w:footerReference w:type="even" r:id="rId23"/>
      <w:footerReference w:type="default" r:id="rId24"/>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A749D" w14:textId="77777777" w:rsidR="00606B20" w:rsidRDefault="00606B20" w:rsidP="00CB42E7">
      <w:pPr>
        <w:spacing w:after="0"/>
      </w:pPr>
      <w:r>
        <w:separator/>
      </w:r>
    </w:p>
  </w:endnote>
  <w:endnote w:type="continuationSeparator" w:id="0">
    <w:p w14:paraId="62B2F6C5" w14:textId="77777777" w:rsidR="00606B20" w:rsidRDefault="00606B20" w:rsidP="00CB42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95770479"/>
      <w:docPartObj>
        <w:docPartGallery w:val="Page Numbers (Bottom of Page)"/>
        <w:docPartUnique/>
      </w:docPartObj>
    </w:sdtPr>
    <w:sdtContent>
      <w:p w14:paraId="167D6A56" w14:textId="163E3356" w:rsidR="002A4929" w:rsidRDefault="002A4929" w:rsidP="005874A0">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1B2769E" w14:textId="77777777" w:rsidR="002A4929" w:rsidRDefault="002A49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A713" w14:textId="675FBD2D" w:rsidR="002A4929" w:rsidRDefault="002A4929" w:rsidP="005874A0">
    <w:pPr>
      <w:pStyle w:val="Piedepgina"/>
      <w:framePr w:wrap="none" w:vAnchor="text" w:hAnchor="margin" w:xAlign="center" w:y="1"/>
      <w:rPr>
        <w:rStyle w:val="Nmerodepgina"/>
      </w:rPr>
    </w:pPr>
    <w:r w:rsidRPr="002A4929">
      <w:rPr>
        <w:rStyle w:val="Nmerodepgina"/>
        <w:rFonts w:ascii="Calibri" w:hAnsi="Calibri" w:cs="Calibri"/>
        <w:sz w:val="21"/>
        <w:szCs w:val="21"/>
      </w:rPr>
      <w:t xml:space="preserve">30-jun-2026 - </w:t>
    </w:r>
    <w:sdt>
      <w:sdtPr>
        <w:rPr>
          <w:rStyle w:val="Nmerodepgina"/>
        </w:rPr>
        <w:id w:val="215556172"/>
        <w:docPartObj>
          <w:docPartGallery w:val="Page Numbers (Bottom of Page)"/>
          <w:docPartUnique/>
        </w:docPartObj>
      </w:sdtPr>
      <w:sdtContent>
        <w:r w:rsidRPr="002A4929">
          <w:rPr>
            <w:rStyle w:val="Nmerodepgina"/>
            <w:rFonts w:ascii="Calibri" w:hAnsi="Calibri" w:cs="Calibri"/>
            <w:sz w:val="20"/>
            <w:szCs w:val="20"/>
          </w:rPr>
          <w:fldChar w:fldCharType="begin"/>
        </w:r>
        <w:r w:rsidRPr="002A4929">
          <w:rPr>
            <w:rStyle w:val="Nmerodepgina"/>
            <w:rFonts w:ascii="Calibri" w:hAnsi="Calibri" w:cs="Calibri"/>
            <w:sz w:val="20"/>
            <w:szCs w:val="20"/>
          </w:rPr>
          <w:instrText xml:space="preserve"> PAGE </w:instrText>
        </w:r>
        <w:r w:rsidRPr="002A4929">
          <w:rPr>
            <w:rStyle w:val="Nmerodepgina"/>
            <w:rFonts w:ascii="Calibri" w:hAnsi="Calibri" w:cs="Calibri"/>
            <w:sz w:val="20"/>
            <w:szCs w:val="20"/>
          </w:rPr>
          <w:fldChar w:fldCharType="separate"/>
        </w:r>
        <w:r w:rsidRPr="002A4929">
          <w:rPr>
            <w:rStyle w:val="Nmerodepgina"/>
            <w:rFonts w:ascii="Calibri" w:hAnsi="Calibri" w:cs="Calibri"/>
            <w:noProof/>
            <w:sz w:val="20"/>
            <w:szCs w:val="20"/>
          </w:rPr>
          <w:t>20</w:t>
        </w:r>
        <w:r w:rsidRPr="002A4929">
          <w:rPr>
            <w:rStyle w:val="Nmerodepgina"/>
            <w:rFonts w:ascii="Calibri" w:hAnsi="Calibri" w:cs="Calibri"/>
            <w:sz w:val="20"/>
            <w:szCs w:val="20"/>
          </w:rPr>
          <w:fldChar w:fldCharType="end"/>
        </w:r>
      </w:sdtContent>
    </w:sdt>
  </w:p>
  <w:p w14:paraId="268A6594" w14:textId="77777777" w:rsidR="002A4929" w:rsidRDefault="002A49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9C600" w14:textId="77777777" w:rsidR="00606B20" w:rsidRDefault="00606B20" w:rsidP="00CB42E7">
      <w:pPr>
        <w:spacing w:after="0"/>
      </w:pPr>
      <w:r>
        <w:separator/>
      </w:r>
    </w:p>
  </w:footnote>
  <w:footnote w:type="continuationSeparator" w:id="0">
    <w:p w14:paraId="387B0D77" w14:textId="77777777" w:rsidR="00606B20" w:rsidRDefault="00606B20" w:rsidP="00CB42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88C89" w14:textId="77777777" w:rsidR="00CB42E7" w:rsidRPr="00CB42E7" w:rsidRDefault="00CB42E7" w:rsidP="00CB42E7">
    <w:pPr>
      <w:pBdr>
        <w:bottom w:val="single" w:sz="4" w:space="4" w:color="2E5496"/>
      </w:pBdr>
      <w:tabs>
        <w:tab w:val="right" w:pos="8838"/>
      </w:tabs>
      <w:rPr>
        <w:rFonts w:ascii="Calibri" w:hAnsi="Calibri" w:cs="Calibri"/>
      </w:rPr>
    </w:pPr>
    <w:r w:rsidRPr="00CB42E7">
      <w:rPr>
        <w:rFonts w:ascii="Calibri" w:hAnsi="Calibri" w:cs="Calibri"/>
        <w:color w:val="777777"/>
        <w:sz w:val="16"/>
        <w:szCs w:val="16"/>
      </w:rPr>
      <w:t xml:space="preserve">Informe de Etapa — ANIMA / </w:t>
    </w:r>
    <w:proofErr w:type="spellStart"/>
    <w:r w:rsidRPr="00CB42E7">
      <w:rPr>
        <w:rFonts w:ascii="Calibri" w:hAnsi="Calibri" w:cs="Calibri"/>
        <w:color w:val="777777"/>
        <w:sz w:val="16"/>
        <w:szCs w:val="16"/>
      </w:rPr>
      <w:t>VSTCosmo</w:t>
    </w:r>
    <w:proofErr w:type="spellEnd"/>
    <w:r w:rsidRPr="00CB42E7">
      <w:rPr>
        <w:rFonts w:ascii="Calibri" w:hAnsi="Calibri" w:cs="Calibri"/>
        <w:color w:val="777777"/>
        <w:sz w:val="16"/>
        <w:szCs w:val="16"/>
      </w:rPr>
      <w:tab/>
      <w:t>Programa experimental RMD 2.0</w:t>
    </w:r>
  </w:p>
  <w:p w14:paraId="6DE89930" w14:textId="77777777" w:rsidR="00CB42E7" w:rsidRDefault="00CB42E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1482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12DE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64A7298A"/>
    <w:multiLevelType w:val="hybridMultilevel"/>
    <w:tmpl w:val="7BC485B6"/>
    <w:lvl w:ilvl="0" w:tplc="1944AB50">
      <w:start w:val="1"/>
      <w:numFmt w:val="decimal"/>
      <w:lvlText w:val="%1."/>
      <w:lvlJc w:val="left"/>
      <w:pPr>
        <w:ind w:left="540" w:hanging="280"/>
      </w:pPr>
    </w:lvl>
    <w:lvl w:ilvl="1" w:tplc="A510FDB6">
      <w:numFmt w:val="decimal"/>
      <w:lvlText w:val=""/>
      <w:lvlJc w:val="left"/>
    </w:lvl>
    <w:lvl w:ilvl="2" w:tplc="E4E0ED9C">
      <w:numFmt w:val="decimal"/>
      <w:lvlText w:val=""/>
      <w:lvlJc w:val="left"/>
    </w:lvl>
    <w:lvl w:ilvl="3" w:tplc="3FBEDDBC">
      <w:numFmt w:val="decimal"/>
      <w:lvlText w:val=""/>
      <w:lvlJc w:val="left"/>
    </w:lvl>
    <w:lvl w:ilvl="4" w:tplc="333A8AE8">
      <w:numFmt w:val="decimal"/>
      <w:lvlText w:val=""/>
      <w:lvlJc w:val="left"/>
    </w:lvl>
    <w:lvl w:ilvl="5" w:tplc="8AA6A574">
      <w:numFmt w:val="decimal"/>
      <w:lvlText w:val=""/>
      <w:lvlJc w:val="left"/>
    </w:lvl>
    <w:lvl w:ilvl="6" w:tplc="02FA9B38">
      <w:numFmt w:val="decimal"/>
      <w:lvlText w:val=""/>
      <w:lvlJc w:val="left"/>
    </w:lvl>
    <w:lvl w:ilvl="7" w:tplc="2AD6A318">
      <w:numFmt w:val="decimal"/>
      <w:lvlText w:val=""/>
      <w:lvlJc w:val="left"/>
    </w:lvl>
    <w:lvl w:ilvl="8" w:tplc="5CCC7684">
      <w:numFmt w:val="decimal"/>
      <w:lvlText w:val=""/>
      <w:lvlJc w:val="left"/>
    </w:lvl>
  </w:abstractNum>
  <w:abstractNum w:abstractNumId="3" w15:restartNumberingAfterBreak="0">
    <w:nsid w:val="772761EC"/>
    <w:multiLevelType w:val="hybridMultilevel"/>
    <w:tmpl w:val="D57472A4"/>
    <w:lvl w:ilvl="0" w:tplc="7DE40964">
      <w:start w:val="1"/>
      <w:numFmt w:val="bullet"/>
      <w:lvlText w:val="•"/>
      <w:lvlJc w:val="left"/>
      <w:pPr>
        <w:ind w:left="540" w:hanging="280"/>
      </w:pPr>
    </w:lvl>
    <w:lvl w:ilvl="1" w:tplc="87369BAC">
      <w:numFmt w:val="decimal"/>
      <w:lvlText w:val=""/>
      <w:lvlJc w:val="left"/>
    </w:lvl>
    <w:lvl w:ilvl="2" w:tplc="C6068CFA">
      <w:numFmt w:val="decimal"/>
      <w:lvlText w:val=""/>
      <w:lvlJc w:val="left"/>
    </w:lvl>
    <w:lvl w:ilvl="3" w:tplc="B8CE2554">
      <w:numFmt w:val="decimal"/>
      <w:lvlText w:val=""/>
      <w:lvlJc w:val="left"/>
    </w:lvl>
    <w:lvl w:ilvl="4" w:tplc="4E6AC4F8">
      <w:numFmt w:val="decimal"/>
      <w:lvlText w:val=""/>
      <w:lvlJc w:val="left"/>
    </w:lvl>
    <w:lvl w:ilvl="5" w:tplc="E33888F4">
      <w:numFmt w:val="decimal"/>
      <w:lvlText w:val=""/>
      <w:lvlJc w:val="left"/>
    </w:lvl>
    <w:lvl w:ilvl="6" w:tplc="A06A8F5E">
      <w:numFmt w:val="decimal"/>
      <w:lvlText w:val=""/>
      <w:lvlJc w:val="left"/>
    </w:lvl>
    <w:lvl w:ilvl="7" w:tplc="868ADB94">
      <w:numFmt w:val="decimal"/>
      <w:lvlText w:val=""/>
      <w:lvlJc w:val="left"/>
    </w:lvl>
    <w:lvl w:ilvl="8" w:tplc="665EB9CC">
      <w:numFmt w:val="decimal"/>
      <w:lvlText w:val=""/>
      <w:lvlJc w:val="left"/>
    </w:lvl>
  </w:abstractNum>
  <w:num w:numId="1" w16cid:durableId="1665862514">
    <w:abstractNumId w:val="0"/>
  </w:num>
  <w:num w:numId="2" w16cid:durableId="1123689772">
    <w:abstractNumId w:val="1"/>
  </w:num>
  <w:num w:numId="3" w16cid:durableId="88897405">
    <w:abstractNumId w:val="1"/>
  </w:num>
  <w:num w:numId="4" w16cid:durableId="1309894240">
    <w:abstractNumId w:val="1"/>
  </w:num>
  <w:num w:numId="5" w16cid:durableId="2051221357">
    <w:abstractNumId w:val="1"/>
  </w:num>
  <w:num w:numId="6" w16cid:durableId="833305677">
    <w:abstractNumId w:val="1"/>
  </w:num>
  <w:num w:numId="7" w16cid:durableId="979532461">
    <w:abstractNumId w:val="1"/>
  </w:num>
  <w:num w:numId="8" w16cid:durableId="1247298432">
    <w:abstractNumId w:val="1"/>
  </w:num>
  <w:num w:numId="9" w16cid:durableId="1540119972">
    <w:abstractNumId w:val="1"/>
  </w:num>
  <w:num w:numId="10" w16cid:durableId="667052419">
    <w:abstractNumId w:val="1"/>
  </w:num>
  <w:num w:numId="11" w16cid:durableId="636840135">
    <w:abstractNumId w:val="1"/>
  </w:num>
  <w:num w:numId="12" w16cid:durableId="1743602517">
    <w:abstractNumId w:val="1"/>
  </w:num>
  <w:num w:numId="13" w16cid:durableId="1199244781">
    <w:abstractNumId w:val="1"/>
  </w:num>
  <w:num w:numId="14" w16cid:durableId="81922677">
    <w:abstractNumId w:val="2"/>
    <w:lvlOverride w:ilvl="0">
      <w:startOverride w:val="1"/>
    </w:lvlOverride>
  </w:num>
  <w:num w:numId="15" w16cid:durableId="30108552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284"/>
    <w:rsid w:val="00075D53"/>
    <w:rsid w:val="00107E21"/>
    <w:rsid w:val="0015247C"/>
    <w:rsid w:val="002A4929"/>
    <w:rsid w:val="0032188F"/>
    <w:rsid w:val="00606B20"/>
    <w:rsid w:val="006F72D6"/>
    <w:rsid w:val="00752284"/>
    <w:rsid w:val="00A34EA8"/>
    <w:rsid w:val="00CB42E7"/>
    <w:rsid w:val="00F42EDD"/>
    <w:rsid w:val="00F82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D5EB4"/>
  <w15:docId w15:val="{F498B6F5-9B1D-2E4D-BC7F-70F43F41B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F824DE"/>
    <w:pPr>
      <w:tabs>
        <w:tab w:val="right" w:leader="dot" w:pos="8828"/>
      </w:tabs>
      <w:spacing w:after="0"/>
    </w:pPr>
    <w:rPr>
      <w:rFonts w:ascii="Calibri" w:hAnsi="Calibri" w:cs="Calibri"/>
      <w:b/>
      <w:bCs/>
      <w:noProof/>
      <w:sz w:val="20"/>
      <w:szCs w:val="20"/>
    </w:rPr>
  </w:style>
  <w:style w:type="paragraph" w:styleId="TDC2">
    <w:name w:val="toc 2"/>
    <w:basedOn w:val="Normal"/>
    <w:next w:val="Normal"/>
    <w:autoRedefine/>
    <w:uiPriority w:val="39"/>
    <w:rsid w:val="00107E21"/>
    <w:pPr>
      <w:spacing w:after="100"/>
      <w:ind w:left="240"/>
    </w:pPr>
  </w:style>
  <w:style w:type="table" w:styleId="Tablaconcuadrcula4-nfasis4">
    <w:name w:val="Grid Table 4 Accent 4"/>
    <w:basedOn w:val="Tablanormal"/>
    <w:uiPriority w:val="49"/>
    <w:rsid w:val="00107E21"/>
    <w:pPr>
      <w:spacing w:after="0"/>
    </w:pPr>
    <w:rPr>
      <w:rFonts w:ascii="Arial" w:eastAsia="Arial" w:hAnsi="Arial" w:cs="Arial"/>
      <w:sz w:val="22"/>
      <w:szCs w:val="22"/>
      <w:lang w:val="es-CL" w:eastAsia="es-MX"/>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Prrafodelista">
    <w:name w:val="List Paragraph"/>
    <w:basedOn w:val="Normal"/>
    <w:qFormat/>
    <w:rsid w:val="00F824DE"/>
    <w:pPr>
      <w:ind w:left="720"/>
      <w:contextualSpacing/>
    </w:pPr>
  </w:style>
  <w:style w:type="paragraph" w:styleId="Encabezado">
    <w:name w:val="header"/>
    <w:basedOn w:val="Normal"/>
    <w:link w:val="EncabezadoCar"/>
    <w:rsid w:val="00CB42E7"/>
    <w:pPr>
      <w:tabs>
        <w:tab w:val="center" w:pos="4419"/>
        <w:tab w:val="right" w:pos="8838"/>
      </w:tabs>
      <w:spacing w:after="0"/>
    </w:pPr>
  </w:style>
  <w:style w:type="character" w:customStyle="1" w:styleId="EncabezadoCar">
    <w:name w:val="Encabezado Car"/>
    <w:basedOn w:val="Fuentedeprrafopredeter"/>
    <w:link w:val="Encabezado"/>
    <w:rsid w:val="00CB42E7"/>
  </w:style>
  <w:style w:type="paragraph" w:styleId="Piedepgina">
    <w:name w:val="footer"/>
    <w:basedOn w:val="Normal"/>
    <w:link w:val="PiedepginaCar"/>
    <w:rsid w:val="00CB42E7"/>
    <w:pPr>
      <w:tabs>
        <w:tab w:val="center" w:pos="4419"/>
        <w:tab w:val="right" w:pos="8838"/>
      </w:tabs>
      <w:spacing w:after="0"/>
    </w:pPr>
  </w:style>
  <w:style w:type="character" w:customStyle="1" w:styleId="PiedepginaCar">
    <w:name w:val="Pie de página Car"/>
    <w:basedOn w:val="Fuentedeprrafopredeter"/>
    <w:link w:val="Piedepgina"/>
    <w:rsid w:val="00CB42E7"/>
  </w:style>
  <w:style w:type="character" w:styleId="Nmerodepgina">
    <w:name w:val="page number"/>
    <w:basedOn w:val="Fuentedeprrafopredeter"/>
    <w:rsid w:val="002A4929"/>
  </w:style>
  <w:style w:type="character" w:styleId="Mencinsinresolver">
    <w:name w:val="Unresolved Mention"/>
    <w:basedOn w:val="Fuentedeprrafopredeter"/>
    <w:uiPriority w:val="99"/>
    <w:semiHidden/>
    <w:unhideWhenUsed/>
    <w:rsid w:val="002A49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uestrageografiasagrada@gmail.com"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6760</Words>
  <Characters>37186</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Organismos mínimos no biológicos</vt:lpstr>
    </vt:vector>
  </TitlesOfParts>
  <Company/>
  <LinksUpToDate>false</LinksUpToDate>
  <CharactersWithSpaces>43859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Organismos mínimos no biológicos</dc:title>
  <dc:creator>Proyecto VSTCosmo · ANIMA — Cosmolab</dc:creator>
  <cp:keywords/>
  <cp:lastModifiedBy>Alexis López Tapia</cp:lastModifiedBy>
  <cp:revision>3</cp:revision>
  <cp:lastPrinted>2026-06-30T16:20:00Z</cp:lastPrinted>
  <dcterms:created xsi:type="dcterms:W3CDTF">2026-06-30T16:20:00Z</dcterms:created>
  <dcterms:modified xsi:type="dcterms:W3CDTF">2026-06-30T16:21:00Z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de junio de 2026</vt:lpwstr>
  </property>
  <property fmtid="{D5CDD505-2E9C-101B-9397-08002B2CF9AE}" pid="3" name="subtitle">
    <vt:lpwstr>Cómo aprendimos a fabricar seres que sienten, persisten y se inventan palabras — y qué nos enseñan sobre el origen del sentido</vt:lpwstr>
  </property>
</Properties>
</file>