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73E1" w14:textId="77777777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📄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INFORME FINAL V180 — MEMORIA EPISÓDICA</w:t>
      </w:r>
    </w:p>
    <w:p w14:paraId="3502F36D" w14:textId="77777777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p w14:paraId="410F56E4" w14:textId="0CFBDABB" w:rsidR="00282CD1" w:rsidRP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t>Versión consolidada para el registro del repositorio</w:t>
      </w:r>
    </w:p>
    <w:p w14:paraId="64B1299D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08820E81" w14:textId="4D417EFA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🧬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¿QUÉ ES V180? (Para quien no sabe nada de los experimentos)</w:t>
      </w:r>
    </w:p>
    <w:p w14:paraId="675639F4" w14:textId="77777777" w:rsid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</w:p>
    <w:p w14:paraId="007319FF" w14:textId="67273CD9" w:rsidR="00282CD1" w:rsidRPr="00282CD1" w:rsidRDefault="00282CD1" w:rsidP="00282CD1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Imagina que entrenas a un organismo artificial (ANIMA) para que prefiera ciertos ángulos y evite otros, como un animal que aprende qué comida es buena y cuál es venenosa. V180 prueba si este organismo puede 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recordar un evento específico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 (como una experiencia desagradable asociada a un estímulo neutral) y 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usar ese recuerdo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 para decidir después, incluso sin recibir castigo en el momento de la decisión.</w:t>
      </w:r>
    </w:p>
    <w:p w14:paraId="5AB908C7" w14:textId="77777777" w:rsidR="00282CD1" w:rsidRPr="00282CD1" w:rsidRDefault="00282CD1" w:rsidP="00282CD1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Pregunta central: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 ¿Puede ANIMA aprender algo en un momento ("esto fue malo") y acordarse después para evitar ese mismo estímulo?</w:t>
      </w:r>
    </w:p>
    <w:p w14:paraId="5829DC8B" w14:textId="77777777" w:rsidR="00282CD1" w:rsidRDefault="00282CD1" w:rsidP="00282CD1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</w:pPr>
    </w:p>
    <w:p w14:paraId="07929C87" w14:textId="2EB1056C" w:rsidR="00282CD1" w:rsidRPr="00282CD1" w:rsidRDefault="00282CD1" w:rsidP="00282CD1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La respuesta es SÍ, pero de una forma particular: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 el organismo "marca" el estímulo como malo en su memoria y lo evita consistentemente, aunque el costo de recordar es alto (tarda más en decidir).</w:t>
      </w:r>
    </w:p>
    <w:p w14:paraId="286D6B9E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6F2C1589" w14:textId="71FA3FC5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🎯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OBJETIVO</w:t>
      </w:r>
    </w:p>
    <w:p w14:paraId="3C86D844" w14:textId="77777777" w:rsid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</w:p>
    <w:p w14:paraId="09431040" w14:textId="08C65A67" w:rsid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Determinar si ANIMA puede:</w:t>
      </w:r>
    </w:p>
    <w:p w14:paraId="23F5FB28" w14:textId="77777777" w:rsidR="00282CD1" w:rsidRP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</w:p>
    <w:p w14:paraId="6CD314E1" w14:textId="77777777" w:rsidR="00282CD1" w:rsidRPr="00282CD1" w:rsidRDefault="00282CD1" w:rsidP="00282CD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Codificar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 un evento específico (+45°) como "traumático"</w:t>
      </w:r>
    </w:p>
    <w:p w14:paraId="78D4ED54" w14:textId="77777777" w:rsidR="00282CD1" w:rsidRPr="00282CD1" w:rsidRDefault="00282CD1" w:rsidP="00282CD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Almacenar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 ese evento en una memoria episódica (con marca temporal)</w:t>
      </w:r>
    </w:p>
    <w:p w14:paraId="1BA19772" w14:textId="77777777" w:rsidR="00282CD1" w:rsidRPr="00282CD1" w:rsidRDefault="00282CD1" w:rsidP="00282CD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Recuperar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 esa memoria para 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guiar su conducta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 posterior (rechazar +45°)</w:t>
      </w:r>
    </w:p>
    <w:p w14:paraId="191A62C2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07AF37A4" w14:textId="1C23810C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📋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DISEÑO EXPERIMENTAL (PASO A PASO)</w:t>
      </w:r>
    </w:p>
    <w:p w14:paraId="74E38D48" w14:textId="77777777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482"/>
        <w:gridCol w:w="5377"/>
        <w:gridCol w:w="2969"/>
      </w:tblGrid>
      <w:tr w:rsidR="00282CD1" w:rsidRPr="00282CD1" w14:paraId="2A1DC227" w14:textId="77777777" w:rsidTr="0028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" w:type="pct"/>
            <w:hideMark/>
          </w:tcPr>
          <w:p w14:paraId="67F65263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Fase</w:t>
            </w:r>
          </w:p>
        </w:tc>
        <w:tc>
          <w:tcPr>
            <w:tcW w:w="3051" w:type="pct"/>
            <w:hideMark/>
          </w:tcPr>
          <w:p w14:paraId="6FC38890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¿Qué ocurre?</w:t>
            </w:r>
          </w:p>
        </w:tc>
        <w:tc>
          <w:tcPr>
            <w:tcW w:w="1688" w:type="pct"/>
            <w:hideMark/>
          </w:tcPr>
          <w:p w14:paraId="3B5AEC08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¿Por qué?</w:t>
            </w:r>
          </w:p>
        </w:tc>
      </w:tr>
      <w:tr w:rsidR="00282CD1" w:rsidRPr="00282CD1" w14:paraId="1680032A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" w:type="pct"/>
            <w:hideMark/>
          </w:tcPr>
          <w:p w14:paraId="52AE2470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F1</w:t>
            </w:r>
          </w:p>
        </w:tc>
        <w:tc>
          <w:tcPr>
            <w:tcW w:w="3051" w:type="pct"/>
            <w:hideMark/>
          </w:tcPr>
          <w:p w14:paraId="7DB8C775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El organismo aprende que -60° es bueno (recibe recompensa 20 veces)</w:t>
            </w:r>
          </w:p>
        </w:tc>
        <w:tc>
          <w:tcPr>
            <w:tcW w:w="1688" w:type="pct"/>
            <w:hideMark/>
          </w:tcPr>
          <w:p w14:paraId="34C8CD7D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Crear un hábito fuerte de referencia</w:t>
            </w:r>
          </w:p>
        </w:tc>
      </w:tr>
      <w:tr w:rsidR="00282CD1" w:rsidRPr="00282CD1" w14:paraId="179F2E57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" w:type="pct"/>
            <w:hideMark/>
          </w:tcPr>
          <w:p w14:paraId="48061210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F2</w:t>
            </w:r>
          </w:p>
        </w:tc>
        <w:tc>
          <w:tcPr>
            <w:tcW w:w="3051" w:type="pct"/>
            <w:hideMark/>
          </w:tcPr>
          <w:p w14:paraId="2BEFC54F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Se le aplica un castigo en +60° (dolor/estrés durante 15 segundos)</w:t>
            </w:r>
          </w:p>
        </w:tc>
        <w:tc>
          <w:tcPr>
            <w:tcW w:w="1688" w:type="pct"/>
            <w:hideMark/>
          </w:tcPr>
          <w:p w14:paraId="287124D8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Trauma original (control para ver si se conserva)</w:t>
            </w:r>
          </w:p>
        </w:tc>
      </w:tr>
      <w:tr w:rsidR="00282CD1" w:rsidRPr="00282CD1" w14:paraId="3F24E099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" w:type="pct"/>
            <w:hideMark/>
          </w:tcPr>
          <w:p w14:paraId="50C1781A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F3</w:t>
            </w:r>
          </w:p>
        </w:tc>
        <w:tc>
          <w:tcPr>
            <w:tcW w:w="3051" w:type="pct"/>
            <w:hideMark/>
          </w:tcPr>
          <w:p w14:paraId="292955A3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Se expone a +45° sin recompensa, pero se </w:t>
            </w:r>
            <w:r w:rsidRPr="00282CD1">
              <w:rPr>
                <w:rFonts w:ascii="Segoe UI" w:eastAsia="Times New Roman" w:hAnsi="Segoe UI" w:cs="Segoe UI"/>
                <w:b/>
                <w:bCs/>
                <w:kern w:val="0"/>
                <w:sz w:val="13"/>
                <w:szCs w:val="13"/>
                <w:lang w:eastAsia="es-MX"/>
                <w14:ligatures w14:val="none"/>
              </w:rPr>
              <w:t>marca cada exposición como 'trauma'</w:t>
            </w: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 en su memoria episódica</w:t>
            </w:r>
          </w:p>
        </w:tc>
        <w:tc>
          <w:tcPr>
            <w:tcW w:w="1688" w:type="pct"/>
            <w:hideMark/>
          </w:tcPr>
          <w:p w14:paraId="31C7200A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Codificar evento traumático asociado a un estímulo neutral</w:t>
            </w:r>
          </w:p>
        </w:tc>
      </w:tr>
      <w:tr w:rsidR="00282CD1" w:rsidRPr="00282CD1" w14:paraId="38EC5AFA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" w:type="pct"/>
            <w:hideMark/>
          </w:tcPr>
          <w:p w14:paraId="04C91392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F4</w:t>
            </w:r>
          </w:p>
        </w:tc>
        <w:tc>
          <w:tcPr>
            <w:tcW w:w="3051" w:type="pct"/>
            <w:hideMark/>
          </w:tcPr>
          <w:p w14:paraId="31006E2E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Se le presentan </w:t>
            </w:r>
            <w:r w:rsidRPr="00282CD1">
              <w:rPr>
                <w:rFonts w:ascii="Segoe UI" w:eastAsia="Times New Roman" w:hAnsi="Segoe UI" w:cs="Segoe UI"/>
                <w:b/>
                <w:bCs/>
                <w:kern w:val="0"/>
                <w:sz w:val="13"/>
                <w:szCs w:val="13"/>
                <w:lang w:eastAsia="es-MX"/>
                <w14:ligatures w14:val="none"/>
              </w:rPr>
              <w:t>ambas opciones</w:t>
            </w: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 (-60° y +45°) y se observa qué elige</w:t>
            </w:r>
          </w:p>
        </w:tc>
        <w:tc>
          <w:tcPr>
            <w:tcW w:w="1688" w:type="pct"/>
            <w:hideMark/>
          </w:tcPr>
          <w:p w14:paraId="788F9FA4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Test de recuperación: ¿recuerda y evita +45°?</w:t>
            </w:r>
          </w:p>
        </w:tc>
      </w:tr>
    </w:tbl>
    <w:p w14:paraId="34F1C89D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4A1861A7" w14:textId="5828EBFA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🔧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PRINCIPALES CORRECCIONES (vs V180 original)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3058"/>
        <w:gridCol w:w="2223"/>
        <w:gridCol w:w="3547"/>
      </w:tblGrid>
      <w:tr w:rsidR="00282CD1" w:rsidRPr="00282CD1" w14:paraId="6C424D55" w14:textId="77777777" w:rsidTr="0028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pct"/>
            <w:hideMark/>
          </w:tcPr>
          <w:p w14:paraId="246722C1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Problema en V180 original</w:t>
            </w:r>
          </w:p>
        </w:tc>
        <w:tc>
          <w:tcPr>
            <w:tcW w:w="1259" w:type="pct"/>
            <w:hideMark/>
          </w:tcPr>
          <w:p w14:paraId="23AD0CD9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Corrección aplicada</w:t>
            </w:r>
          </w:p>
        </w:tc>
        <w:tc>
          <w:tcPr>
            <w:tcW w:w="2009" w:type="pct"/>
            <w:hideMark/>
          </w:tcPr>
          <w:p w14:paraId="40D2A64A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Por qué funcionó</w:t>
            </w:r>
          </w:p>
        </w:tc>
      </w:tr>
      <w:tr w:rsidR="00282CD1" w:rsidRPr="00282CD1" w14:paraId="30106994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pct"/>
            <w:hideMark/>
          </w:tcPr>
          <w:p w14:paraId="469D97A9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+45° se volvía positivo por la exposición</w:t>
            </w:r>
          </w:p>
        </w:tc>
        <w:tc>
          <w:tcPr>
            <w:tcW w:w="1259" w:type="pct"/>
            <w:hideMark/>
          </w:tcPr>
          <w:p w14:paraId="26D009E2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b/>
                <w:bCs/>
                <w:kern w:val="0"/>
                <w:sz w:val="13"/>
                <w:szCs w:val="13"/>
                <w:lang w:eastAsia="es-MX"/>
                <w14:ligatures w14:val="none"/>
              </w:rPr>
              <w:t>Eliminar recompensa</w:t>
            </w: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 en F3</w:t>
            </w:r>
          </w:p>
        </w:tc>
        <w:tc>
          <w:tcPr>
            <w:tcW w:w="2009" w:type="pct"/>
            <w:hideMark/>
          </w:tcPr>
          <w:p w14:paraId="1617F4A0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Evita que +45° se asocie a algo bueno</w:t>
            </w:r>
          </w:p>
        </w:tc>
      </w:tr>
      <w:tr w:rsidR="00282CD1" w:rsidRPr="00282CD1" w14:paraId="27C924F8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pct"/>
            <w:hideMark/>
          </w:tcPr>
          <w:p w14:paraId="00AF293D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Penalización por recuerdo demasiado baja (-15)</w:t>
            </w:r>
          </w:p>
        </w:tc>
        <w:tc>
          <w:tcPr>
            <w:tcW w:w="1259" w:type="pct"/>
            <w:hideMark/>
          </w:tcPr>
          <w:p w14:paraId="5ACDADCC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Aumentar a </w:t>
            </w:r>
            <w:r w:rsidRPr="00282CD1">
              <w:rPr>
                <w:rFonts w:ascii="Segoe UI" w:eastAsia="Times New Roman" w:hAnsi="Segoe UI" w:cs="Segoe UI"/>
                <w:b/>
                <w:bCs/>
                <w:kern w:val="0"/>
                <w:sz w:val="13"/>
                <w:szCs w:val="13"/>
                <w:lang w:eastAsia="es-MX"/>
                <w14:ligatures w14:val="none"/>
              </w:rPr>
              <w:t>-50</w:t>
            </w:r>
          </w:p>
        </w:tc>
        <w:tc>
          <w:tcPr>
            <w:tcW w:w="2009" w:type="pct"/>
            <w:hideMark/>
          </w:tcPr>
          <w:p w14:paraId="1F91647F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Hace que el recuerdo domine la decisión</w:t>
            </w:r>
          </w:p>
        </w:tc>
      </w:tr>
      <w:tr w:rsidR="00282CD1" w:rsidRPr="00282CD1" w14:paraId="5BF1FD1C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pct"/>
            <w:hideMark/>
          </w:tcPr>
          <w:p w14:paraId="6A9C06D9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Memoria solo se consultaba en deliberación</w:t>
            </w:r>
          </w:p>
        </w:tc>
        <w:tc>
          <w:tcPr>
            <w:tcW w:w="1259" w:type="pct"/>
            <w:hideMark/>
          </w:tcPr>
          <w:p w14:paraId="7EBF9AFB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Integrar </w:t>
            </w:r>
            <w:r w:rsidRPr="00282CD1">
              <w:rPr>
                <w:rFonts w:ascii="Segoe UI" w:eastAsia="Times New Roman" w:hAnsi="Segoe UI" w:cs="Segoe UI"/>
                <w:b/>
                <w:bCs/>
                <w:kern w:val="0"/>
                <w:sz w:val="13"/>
                <w:szCs w:val="13"/>
                <w:lang w:eastAsia="es-MX"/>
                <w14:ligatures w14:val="none"/>
              </w:rPr>
              <w:t>memoria en valencia local</w:t>
            </w:r>
          </w:p>
        </w:tc>
        <w:tc>
          <w:tcPr>
            <w:tcW w:w="2009" w:type="pct"/>
            <w:hideMark/>
          </w:tcPr>
          <w:p w14:paraId="17A97B75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El veto es automático, no requiere deliberación paso a paso</w:t>
            </w:r>
          </w:p>
        </w:tc>
      </w:tr>
      <w:tr w:rsidR="00282CD1" w:rsidRPr="00282CD1" w14:paraId="2F4E99C9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pct"/>
            <w:hideMark/>
          </w:tcPr>
          <w:p w14:paraId="6D88118E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Ventana de recuperación muy corta (5s)</w:t>
            </w:r>
          </w:p>
        </w:tc>
        <w:tc>
          <w:tcPr>
            <w:tcW w:w="1259" w:type="pct"/>
            <w:hideMark/>
          </w:tcPr>
          <w:p w14:paraId="1816747E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Ampliar a </w:t>
            </w:r>
            <w:r w:rsidRPr="00282CD1">
              <w:rPr>
                <w:rFonts w:ascii="Segoe UI" w:eastAsia="Times New Roman" w:hAnsi="Segoe UI" w:cs="Segoe UI"/>
                <w:b/>
                <w:bCs/>
                <w:kern w:val="0"/>
                <w:sz w:val="13"/>
                <w:szCs w:val="13"/>
                <w:lang w:eastAsia="es-MX"/>
                <w14:ligatures w14:val="none"/>
              </w:rPr>
              <w:t>15 segundos</w:t>
            </w:r>
          </w:p>
        </w:tc>
        <w:tc>
          <w:tcPr>
            <w:tcW w:w="2009" w:type="pct"/>
            <w:hideMark/>
          </w:tcPr>
          <w:p w14:paraId="307FBBA6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3"/>
                <w:szCs w:val="13"/>
                <w:lang w:eastAsia="es-MX"/>
                <w14:ligatures w14:val="none"/>
              </w:rPr>
              <w:t>Asegura que el evento siga siendo "reciente"</w:t>
            </w:r>
          </w:p>
        </w:tc>
      </w:tr>
    </w:tbl>
    <w:p w14:paraId="7B761C42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2AAFE057" w14:textId="244B6533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📊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RESULTADOS (V180c - versión exitosa)</w:t>
      </w:r>
    </w:p>
    <w:p w14:paraId="383E37C2" w14:textId="7D26FBCC" w:rsidR="00282CD1" w:rsidRP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t>Lo que el organismo hizo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1575"/>
        <w:gridCol w:w="1748"/>
        <w:gridCol w:w="5505"/>
      </w:tblGrid>
      <w:tr w:rsidR="00282CD1" w:rsidRPr="00282CD1" w14:paraId="6588FF34" w14:textId="77777777" w:rsidTr="0028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pct"/>
            <w:hideMark/>
          </w:tcPr>
          <w:p w14:paraId="45EDD243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Métrica</w:t>
            </w:r>
          </w:p>
        </w:tc>
        <w:tc>
          <w:tcPr>
            <w:tcW w:w="990" w:type="pct"/>
            <w:hideMark/>
          </w:tcPr>
          <w:p w14:paraId="4FA82470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Resultado</w:t>
            </w:r>
          </w:p>
        </w:tc>
        <w:tc>
          <w:tcPr>
            <w:tcW w:w="3118" w:type="pct"/>
            <w:hideMark/>
          </w:tcPr>
          <w:p w14:paraId="008ABD33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¿Qué significa?</w:t>
            </w:r>
          </w:p>
        </w:tc>
      </w:tr>
      <w:tr w:rsidR="00282CD1" w:rsidRPr="00282CD1" w14:paraId="26369FEF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pct"/>
            <w:hideMark/>
          </w:tcPr>
          <w:p w14:paraId="53B35824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P(elegir +45°)</w:t>
            </w:r>
          </w:p>
        </w:tc>
        <w:tc>
          <w:tcPr>
            <w:tcW w:w="990" w:type="pct"/>
            <w:hideMark/>
          </w:tcPr>
          <w:p w14:paraId="224931C0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b/>
                <w:bCs/>
                <w:kern w:val="0"/>
                <w:sz w:val="15"/>
                <w:szCs w:val="15"/>
                <w:lang w:eastAsia="es-MX"/>
                <w14:ligatures w14:val="none"/>
              </w:rPr>
              <w:t>0%</w:t>
            </w:r>
          </w:p>
        </w:tc>
        <w:tc>
          <w:tcPr>
            <w:tcW w:w="3118" w:type="pct"/>
            <w:hideMark/>
          </w:tcPr>
          <w:p w14:paraId="6D064FF7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Rechaza COMPLETAMENTE el estímulo asociado al trauma episódico</w:t>
            </w:r>
          </w:p>
        </w:tc>
      </w:tr>
      <w:tr w:rsidR="00282CD1" w:rsidRPr="00282CD1" w14:paraId="21178A8A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pct"/>
            <w:hideMark/>
          </w:tcPr>
          <w:p w14:paraId="18A24834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P(elegir -60°)</w:t>
            </w:r>
          </w:p>
        </w:tc>
        <w:tc>
          <w:tcPr>
            <w:tcW w:w="990" w:type="pct"/>
            <w:hideMark/>
          </w:tcPr>
          <w:p w14:paraId="24B8A518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b/>
                <w:bCs/>
                <w:kern w:val="0"/>
                <w:sz w:val="15"/>
                <w:szCs w:val="15"/>
                <w:lang w:eastAsia="es-MX"/>
                <w14:ligatures w14:val="none"/>
              </w:rPr>
              <w:t>100%</w:t>
            </w:r>
          </w:p>
        </w:tc>
        <w:tc>
          <w:tcPr>
            <w:tcW w:w="3118" w:type="pct"/>
            <w:hideMark/>
          </w:tcPr>
          <w:p w14:paraId="5AA25804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Elige consistentemente el hábito seguro</w:t>
            </w:r>
          </w:p>
        </w:tc>
      </w:tr>
      <w:tr w:rsidR="00282CD1" w:rsidRPr="00282CD1" w14:paraId="737CE4CC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pct"/>
            <w:hideMark/>
          </w:tcPr>
          <w:p w14:paraId="1F2A97FE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Latencia normal</w:t>
            </w:r>
          </w:p>
        </w:tc>
        <w:tc>
          <w:tcPr>
            <w:tcW w:w="990" w:type="pct"/>
            <w:hideMark/>
          </w:tcPr>
          <w:p w14:paraId="4015A62B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0.625 segundos</w:t>
            </w:r>
          </w:p>
        </w:tc>
        <w:tc>
          <w:tcPr>
            <w:tcW w:w="3118" w:type="pct"/>
            <w:hideMark/>
          </w:tcPr>
          <w:p w14:paraId="1994909F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Cuando no hay que pensar, decide rápido</w:t>
            </w:r>
          </w:p>
        </w:tc>
      </w:tr>
      <w:tr w:rsidR="00282CD1" w:rsidRPr="00282CD1" w14:paraId="7FF84253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pct"/>
            <w:hideMark/>
          </w:tcPr>
          <w:p w14:paraId="1962596D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Latencia en F4</w:t>
            </w:r>
          </w:p>
        </w:tc>
        <w:tc>
          <w:tcPr>
            <w:tcW w:w="990" w:type="pct"/>
            <w:hideMark/>
          </w:tcPr>
          <w:p w14:paraId="6D0D730D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7.865 segundos</w:t>
            </w:r>
          </w:p>
        </w:tc>
        <w:tc>
          <w:tcPr>
            <w:tcW w:w="3118" w:type="pct"/>
            <w:hideMark/>
          </w:tcPr>
          <w:p w14:paraId="3803AC5D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b/>
                <w:bCs/>
                <w:kern w:val="0"/>
                <w:sz w:val="15"/>
                <w:szCs w:val="15"/>
                <w:lang w:eastAsia="es-MX"/>
                <w14:ligatures w14:val="none"/>
              </w:rPr>
              <w:t>12.58 veces más lento</w:t>
            </w: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 → está "pensando" (recuperando memoria)</w:t>
            </w:r>
          </w:p>
        </w:tc>
      </w:tr>
      <w:tr w:rsidR="00282CD1" w:rsidRPr="00282CD1" w14:paraId="3AF335BD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pct"/>
            <w:hideMark/>
          </w:tcPr>
          <w:p w14:paraId="7215627C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Valencia +60°</w:t>
            </w:r>
          </w:p>
        </w:tc>
        <w:tc>
          <w:tcPr>
            <w:tcW w:w="990" w:type="pct"/>
            <w:hideMark/>
          </w:tcPr>
          <w:p w14:paraId="39702476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-2.00</w:t>
            </w:r>
          </w:p>
        </w:tc>
        <w:tc>
          <w:tcPr>
            <w:tcW w:w="3118" w:type="pct"/>
            <w:hideMark/>
          </w:tcPr>
          <w:p w14:paraId="1E338E9F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El trauma original se conserva (no se contaminó)</w:t>
            </w:r>
          </w:p>
        </w:tc>
      </w:tr>
      <w:tr w:rsidR="00282CD1" w:rsidRPr="00282CD1" w14:paraId="0725D23D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pct"/>
            <w:hideMark/>
          </w:tcPr>
          <w:p w14:paraId="1F61748B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Valencia -60°</w:t>
            </w:r>
          </w:p>
        </w:tc>
        <w:tc>
          <w:tcPr>
            <w:tcW w:w="990" w:type="pct"/>
            <w:hideMark/>
          </w:tcPr>
          <w:p w14:paraId="78C0CD03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41.39</w:t>
            </w:r>
          </w:p>
        </w:tc>
        <w:tc>
          <w:tcPr>
            <w:tcW w:w="3118" w:type="pct"/>
            <w:hideMark/>
          </w:tcPr>
          <w:p w14:paraId="1785E819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El hábito se reforzó (no se perdió)</w:t>
            </w:r>
          </w:p>
        </w:tc>
      </w:tr>
      <w:tr w:rsidR="00282CD1" w:rsidRPr="00282CD1" w14:paraId="541AFF0C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pct"/>
            <w:hideMark/>
          </w:tcPr>
          <w:p w14:paraId="50FF28C1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Valencia +45°</w:t>
            </w:r>
          </w:p>
        </w:tc>
        <w:tc>
          <w:tcPr>
            <w:tcW w:w="990" w:type="pct"/>
            <w:hideMark/>
          </w:tcPr>
          <w:p w14:paraId="67CB4F99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-2.00</w:t>
            </w:r>
          </w:p>
        </w:tc>
        <w:tc>
          <w:tcPr>
            <w:tcW w:w="3118" w:type="pct"/>
            <w:hideMark/>
          </w:tcPr>
          <w:p w14:paraId="7DB99877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El estímulo neutral ahora es NEGATIVO (asociación aversiva)</w:t>
            </w:r>
          </w:p>
        </w:tc>
      </w:tr>
    </w:tbl>
    <w:p w14:paraId="37B28F1C" w14:textId="77777777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p w14:paraId="71F191B3" w14:textId="77777777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p w14:paraId="2AB745E7" w14:textId="4130386D" w:rsidR="00282CD1" w:rsidRP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lastRenderedPageBreak/>
        <w:t>Lo que NO se demostró</w:t>
      </w:r>
    </w:p>
    <w:p w14:paraId="05F7EBCC" w14:textId="77777777" w:rsid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</w:p>
    <w:p w14:paraId="540180E3" w14:textId="2BB2D090" w:rsidR="00282CD1" w:rsidRP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| Eventos recuperados explícitamente | 0/50 | El organismo no "recuerda" trial a trial; la memoria está automatizada en la valencia |</w:t>
      </w:r>
    </w:p>
    <w:p w14:paraId="5DB43EE8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04DCB8AE" w14:textId="5B6F73A4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🧠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INTERPRETACIÓN (QUÉ SIGNIFICA ESTO)</w:t>
      </w:r>
    </w:p>
    <w:p w14:paraId="745B9C93" w14:textId="77777777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p w14:paraId="22A5921A" w14:textId="66DE2C6F" w:rsidR="00282CD1" w:rsidRP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t>Lo que SÍ demostramos</w:t>
      </w:r>
    </w:p>
    <w:p w14:paraId="0C5FEEB7" w14:textId="77777777" w:rsid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A</w:t>
      </w:r>
    </w:p>
    <w:p w14:paraId="44E2AD56" w14:textId="7992B613" w:rsidR="00282CD1" w:rsidRP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NIMA puede formar 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asociaciones episódico-</w:t>
      </w:r>
      <w:proofErr w:type="spellStart"/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valenciales</w:t>
      </w:r>
      <w:proofErr w:type="spellEnd"/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 xml:space="preserve"> localizadas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: un estímulo neutral (+45°) se vuelve aversivo por asociación con un evento marcado, y esa huella persiste para guiar decisiones futuras con un costo cognitivo elevado.</w:t>
      </w:r>
    </w:p>
    <w:p w14:paraId="4720976E" w14:textId="77777777" w:rsidR="00282CD1" w:rsidRP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En términos simples: 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puede aprender que algo fue malo y evitarlo después, aunque le cueste recordarlo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.</w:t>
      </w:r>
    </w:p>
    <w:p w14:paraId="0BF60C31" w14:textId="77777777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p w14:paraId="485E32F9" w14:textId="5755A70A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t>Lo que NO demostramos (todavía)</w:t>
      </w:r>
    </w:p>
    <w:p w14:paraId="6CE6FF9D" w14:textId="77777777" w:rsidR="00282CD1" w:rsidRP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5196"/>
        <w:gridCol w:w="3632"/>
      </w:tblGrid>
      <w:tr w:rsidR="00282CD1" w:rsidRPr="00282CD1" w14:paraId="0AC06D7D" w14:textId="77777777" w:rsidTr="0028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pct"/>
            <w:hideMark/>
          </w:tcPr>
          <w:p w14:paraId="60D65664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Lo que el ROADMAP pedía</w:t>
            </w:r>
          </w:p>
        </w:tc>
        <w:tc>
          <w:tcPr>
            <w:tcW w:w="2057" w:type="pct"/>
            <w:hideMark/>
          </w:tcPr>
          <w:p w14:paraId="19BD35AA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Lo que obtuvimos</w:t>
            </w:r>
          </w:p>
        </w:tc>
      </w:tr>
      <w:tr w:rsidR="00282CD1" w:rsidRPr="00282CD1" w14:paraId="6C8720BE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pct"/>
            <w:hideMark/>
          </w:tcPr>
          <w:p w14:paraId="133506C4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Discriminación entre contextos A y B (</w:t>
            </w: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ej</w:t>
            </w:r>
            <w:proofErr w:type="spellEnd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: ruido blanco vs silencio)</w:t>
            </w:r>
          </w:p>
        </w:tc>
        <w:tc>
          <w:tcPr>
            <w:tcW w:w="2057" w:type="pct"/>
            <w:hideMark/>
          </w:tcPr>
          <w:p w14:paraId="74514313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 xml:space="preserve">Asociación a un </w:t>
            </w: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setpoint</w:t>
            </w:r>
            <w:proofErr w:type="spellEnd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 xml:space="preserve"> específico (+45°)</w:t>
            </w:r>
          </w:p>
        </w:tc>
      </w:tr>
      <w:tr w:rsidR="00282CD1" w:rsidRPr="00282CD1" w14:paraId="351ABE37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pct"/>
            <w:hideMark/>
          </w:tcPr>
          <w:p w14:paraId="17000825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Memoria recuperada trial a trial (con registro explícito)</w:t>
            </w:r>
          </w:p>
        </w:tc>
        <w:tc>
          <w:tcPr>
            <w:tcW w:w="2057" w:type="pct"/>
            <w:hideMark/>
          </w:tcPr>
          <w:p w14:paraId="7745354D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Memoria "automatizada" en la valencia local</w:t>
            </w:r>
          </w:p>
        </w:tc>
      </w:tr>
    </w:tbl>
    <w:p w14:paraId="2E514B91" w14:textId="77777777" w:rsid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</w:pPr>
    </w:p>
    <w:p w14:paraId="66F44C98" w14:textId="77777777" w:rsidR="00282CD1" w:rsidRDefault="00282CD1" w:rsidP="00282CD1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Conclusión: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 V180 valida una capacidad 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no prevista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 xml:space="preserve"> en el </w:t>
      </w:r>
      <w:proofErr w:type="spellStart"/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roadmap</w:t>
      </w:r>
      <w:proofErr w:type="spellEnd"/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 xml:space="preserve"> original. </w:t>
      </w:r>
    </w:p>
    <w:p w14:paraId="2B61459E" w14:textId="77777777" w:rsidR="00282CD1" w:rsidRDefault="00282CD1" w:rsidP="00282CD1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</w:p>
    <w:p w14:paraId="5E00058B" w14:textId="452B5B7B" w:rsidR="00282CD1" w:rsidRPr="00282CD1" w:rsidRDefault="00282CD1" w:rsidP="00282CD1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Es un 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hallazgo nuevo e importante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 xml:space="preserve">, pero no es la "memoria contextual" que el </w:t>
      </w:r>
      <w:proofErr w:type="spellStart"/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roadmap</w:t>
      </w:r>
      <w:proofErr w:type="spellEnd"/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 xml:space="preserve"> describía.</w:t>
      </w:r>
    </w:p>
    <w:p w14:paraId="3734B09C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027FFC30" w14:textId="25833FD6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📈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EVOLUCIÓN DE LAS VALENCIAS (GRÁFICOS CLAVE)</w:t>
      </w:r>
    </w:p>
    <w:p w14:paraId="40FD15C2" w14:textId="77777777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p w14:paraId="02FA5F02" w14:textId="184C44EE" w:rsidR="00282CD1" w:rsidRP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t>Valencia del hábito (-60°)</w:t>
      </w:r>
    </w:p>
    <w:p w14:paraId="5A1B9197" w14:textId="77777777" w:rsidR="00282CD1" w:rsidRP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3"/>
          <w:szCs w:val="13"/>
          <w:lang w:eastAsia="es-MX"/>
          <w14:ligatures w14:val="none"/>
        </w:rPr>
      </w:pPr>
      <w:proofErr w:type="spellStart"/>
      <w:r w:rsidRPr="00282CD1">
        <w:rPr>
          <w:rFonts w:ascii="Menlo" w:eastAsia="Times New Roman" w:hAnsi="Menlo" w:cs="Menlo"/>
          <w:color w:val="0F1115"/>
          <w:kern w:val="0"/>
          <w:sz w:val="11"/>
          <w:szCs w:val="11"/>
          <w:lang w:eastAsia="es-MX"/>
          <w14:ligatures w14:val="none"/>
        </w:rPr>
        <w:t>text</w:t>
      </w:r>
      <w:proofErr w:type="spellEnd"/>
    </w:p>
    <w:p w14:paraId="6EAD31BA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Post-F1: 36.50  ████████████████████████████████████</w:t>
      </w:r>
    </w:p>
    <w:p w14:paraId="0559AA01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Post-F4: 41.39  ██████████████████████████████████████</w:t>
      </w:r>
    </w:p>
    <w:p w14:paraId="5BDB9E89" w14:textId="77777777" w:rsidR="00282CD1" w:rsidRP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i/>
          <w:iCs/>
          <w:color w:val="0F1115"/>
          <w:kern w:val="0"/>
          <w:sz w:val="18"/>
          <w:szCs w:val="18"/>
          <w:lang w:eastAsia="es-MX"/>
          <w14:ligatures w14:val="none"/>
        </w:rPr>
        <w:t>El hábito se REFUERZA durante el experimento (no se pierde)</w:t>
      </w:r>
    </w:p>
    <w:p w14:paraId="3CDCEABC" w14:textId="77777777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p w14:paraId="135DD420" w14:textId="48388F43" w:rsidR="00282CD1" w:rsidRP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t>Valencia del trauma original (+60°)</w:t>
      </w:r>
    </w:p>
    <w:p w14:paraId="119F87C0" w14:textId="77777777" w:rsidR="00282CD1" w:rsidRP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3"/>
          <w:szCs w:val="13"/>
          <w:lang w:eastAsia="es-MX"/>
          <w14:ligatures w14:val="none"/>
        </w:rPr>
      </w:pPr>
      <w:proofErr w:type="spellStart"/>
      <w:r w:rsidRPr="00282CD1">
        <w:rPr>
          <w:rFonts w:ascii="Menlo" w:eastAsia="Times New Roman" w:hAnsi="Menlo" w:cs="Menlo"/>
          <w:color w:val="0F1115"/>
          <w:kern w:val="0"/>
          <w:sz w:val="11"/>
          <w:szCs w:val="11"/>
          <w:lang w:eastAsia="es-MX"/>
          <w14:ligatures w14:val="none"/>
        </w:rPr>
        <w:t>text</w:t>
      </w:r>
      <w:proofErr w:type="spellEnd"/>
    </w:p>
    <w:p w14:paraId="3027861A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Post-F2: -2.00  ████░░░░░░░░░░░░░░░░░░░░░░░░░░░░░░░░</w:t>
      </w:r>
    </w:p>
    <w:p w14:paraId="77505382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Post-F4: -2.00  ████░░░░░░░░░░░░░░░░░░░░░░░░░░░░░░░░</w:t>
      </w:r>
    </w:p>
    <w:p w14:paraId="5FA087AE" w14:textId="77777777" w:rsidR="00282CD1" w:rsidRP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i/>
          <w:iCs/>
          <w:color w:val="0F1115"/>
          <w:kern w:val="0"/>
          <w:sz w:val="18"/>
          <w:szCs w:val="18"/>
          <w:lang w:eastAsia="es-MX"/>
          <w14:ligatures w14:val="none"/>
        </w:rPr>
        <w:t>El trauma original se PRESERVA (no se contamina)</w:t>
      </w:r>
    </w:p>
    <w:p w14:paraId="09326B75" w14:textId="77777777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p w14:paraId="2C81F5F4" w14:textId="02260FA2" w:rsidR="00282CD1" w:rsidRP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t>Valencia del episodio (+45°)</w:t>
      </w:r>
    </w:p>
    <w:p w14:paraId="10C56005" w14:textId="77777777" w:rsidR="00282CD1" w:rsidRP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3"/>
          <w:szCs w:val="13"/>
          <w:lang w:eastAsia="es-MX"/>
          <w14:ligatures w14:val="none"/>
        </w:rPr>
      </w:pPr>
      <w:proofErr w:type="spellStart"/>
      <w:r w:rsidRPr="00282CD1">
        <w:rPr>
          <w:rFonts w:ascii="Menlo" w:eastAsia="Times New Roman" w:hAnsi="Menlo" w:cs="Menlo"/>
          <w:color w:val="0F1115"/>
          <w:kern w:val="0"/>
          <w:sz w:val="11"/>
          <w:szCs w:val="11"/>
          <w:lang w:eastAsia="es-MX"/>
          <w14:ligatures w14:val="none"/>
        </w:rPr>
        <w:t>text</w:t>
      </w:r>
      <w:proofErr w:type="spellEnd"/>
    </w:p>
    <w:p w14:paraId="7F015324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Post-F3:  0.00  ░░░░░░░░░░░░░░░░░░░░░░░░░░░░░░░░░░░░ (neutro)</w:t>
      </w:r>
    </w:p>
    <w:p w14:paraId="70DF762D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Post-F4: -2.00  ████░░░░░░░░░░░░░░░░░░░░░░░░░░░░░░░░ (aversivo)</w:t>
      </w:r>
    </w:p>
    <w:p w14:paraId="47C57DFB" w14:textId="77777777" w:rsidR="00282CD1" w:rsidRP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i/>
          <w:iCs/>
          <w:color w:val="0F1115"/>
          <w:kern w:val="0"/>
          <w:sz w:val="18"/>
          <w:szCs w:val="18"/>
          <w:lang w:eastAsia="es-MX"/>
          <w14:ligatures w14:val="none"/>
        </w:rPr>
        <w:t>El estímulo neutral se VUELVE AVERSIVO por asociación episódica</w:t>
      </w:r>
    </w:p>
    <w:p w14:paraId="39EF278E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628DAD0F" w14:textId="6E51246C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🔬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COMPARACIÓN ENTRE VERSIONES</w:t>
      </w:r>
    </w:p>
    <w:p w14:paraId="2BF14F2B" w14:textId="77777777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591"/>
        <w:gridCol w:w="2841"/>
        <w:gridCol w:w="3295"/>
        <w:gridCol w:w="996"/>
      </w:tblGrid>
      <w:tr w:rsidR="00282CD1" w:rsidRPr="00282CD1" w14:paraId="57DD3205" w14:textId="77777777" w:rsidTr="0028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509AA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3DC0AA35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¿Qué hacía?</w:t>
            </w:r>
          </w:p>
        </w:tc>
        <w:tc>
          <w:tcPr>
            <w:tcW w:w="0" w:type="auto"/>
            <w:hideMark/>
          </w:tcPr>
          <w:p w14:paraId="234E7904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Resultado</w:t>
            </w:r>
          </w:p>
        </w:tc>
        <w:tc>
          <w:tcPr>
            <w:tcW w:w="0" w:type="auto"/>
            <w:hideMark/>
          </w:tcPr>
          <w:p w14:paraId="1485460E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¿Funcionó?</w:t>
            </w:r>
          </w:p>
        </w:tc>
      </w:tr>
      <w:tr w:rsidR="00282CD1" w:rsidRPr="00282CD1" w14:paraId="4C83210F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4C6BA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V180a (</w:t>
            </w: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Deepseek</w:t>
            </w:r>
            <w:proofErr w:type="spellEnd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CD8B067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Contextos A/B (ruido blanco vs silencio)</w:t>
            </w:r>
          </w:p>
        </w:tc>
        <w:tc>
          <w:tcPr>
            <w:tcW w:w="0" w:type="auto"/>
            <w:hideMark/>
          </w:tcPr>
          <w:p w14:paraId="6FF4294B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Discriminación negativa (eligió +60° solo en B)</w:t>
            </w:r>
          </w:p>
        </w:tc>
        <w:tc>
          <w:tcPr>
            <w:tcW w:w="0" w:type="auto"/>
            <w:hideMark/>
          </w:tcPr>
          <w:p w14:paraId="04E12633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Apple Color Emoji" w:eastAsia="Times New Roman" w:hAnsi="Apple Color Emoji" w:cs="Apple Color Emoji"/>
                <w:kern w:val="0"/>
                <w:sz w:val="15"/>
                <w:szCs w:val="15"/>
                <w:lang w:eastAsia="es-MX"/>
                <w14:ligatures w14:val="none"/>
              </w:rPr>
              <w:t>❌</w:t>
            </w:r>
          </w:p>
        </w:tc>
      </w:tr>
      <w:tr w:rsidR="00282CD1" w:rsidRPr="00282CD1" w14:paraId="6DFFA01A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80E92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V180b (Contextual)</w:t>
            </w:r>
          </w:p>
        </w:tc>
        <w:tc>
          <w:tcPr>
            <w:tcW w:w="0" w:type="auto"/>
            <w:hideMark/>
          </w:tcPr>
          <w:p w14:paraId="2D73D3E0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Contextos A/B con mezcla</w:t>
            </w:r>
          </w:p>
        </w:tc>
        <w:tc>
          <w:tcPr>
            <w:tcW w:w="0" w:type="auto"/>
            <w:hideMark/>
          </w:tcPr>
          <w:p w14:paraId="4F94143D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Discriminación = -1.00</w:t>
            </w:r>
          </w:p>
        </w:tc>
        <w:tc>
          <w:tcPr>
            <w:tcW w:w="0" w:type="auto"/>
            <w:hideMark/>
          </w:tcPr>
          <w:p w14:paraId="7ED93628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Apple Color Emoji" w:eastAsia="Times New Roman" w:hAnsi="Apple Color Emoji" w:cs="Apple Color Emoji"/>
                <w:kern w:val="0"/>
                <w:sz w:val="15"/>
                <w:szCs w:val="15"/>
                <w:lang w:eastAsia="es-MX"/>
                <w14:ligatures w14:val="none"/>
              </w:rPr>
              <w:t>❌</w:t>
            </w:r>
          </w:p>
        </w:tc>
      </w:tr>
      <w:tr w:rsidR="00282CD1" w:rsidRPr="00282CD1" w14:paraId="6E9AAA57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E0427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V180c (</w:t>
            </w: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Qwen</w:t>
            </w:r>
            <w:proofErr w:type="spellEnd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8E205A3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Setpoint</w:t>
            </w:r>
            <w:proofErr w:type="spellEnd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 xml:space="preserve"> +45° con marca 'trauma'</w:t>
            </w:r>
          </w:p>
        </w:tc>
        <w:tc>
          <w:tcPr>
            <w:tcW w:w="0" w:type="auto"/>
            <w:hideMark/>
          </w:tcPr>
          <w:p w14:paraId="41FF2445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P(+45°) = 0%, latencia 12.58×</w:t>
            </w:r>
          </w:p>
        </w:tc>
        <w:tc>
          <w:tcPr>
            <w:tcW w:w="0" w:type="auto"/>
            <w:hideMark/>
          </w:tcPr>
          <w:p w14:paraId="741F44AE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Apple Color Emoji" w:eastAsia="Times New Roman" w:hAnsi="Apple Color Emoji" w:cs="Apple Color Emoji"/>
                <w:kern w:val="0"/>
                <w:sz w:val="15"/>
                <w:szCs w:val="15"/>
                <w:lang w:eastAsia="es-MX"/>
                <w14:ligatures w14:val="none"/>
              </w:rPr>
              <w:t>✅</w:t>
            </w:r>
          </w:p>
        </w:tc>
      </w:tr>
    </w:tbl>
    <w:p w14:paraId="3E85B16F" w14:textId="77777777" w:rsidR="00282CD1" w:rsidRP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 xml:space="preserve">La versión exitosa fue V180c (diseño de </w:t>
      </w:r>
      <w:proofErr w:type="spellStart"/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Qwen</w:t>
      </w:r>
      <w:proofErr w:type="spellEnd"/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).</w:t>
      </w:r>
    </w:p>
    <w:p w14:paraId="664F0F13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27E1B686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153B076D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2DFBABC3" w14:textId="192400AF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lastRenderedPageBreak/>
        <w:t>📁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ARCHIVOS GENERADOS</w:t>
      </w:r>
    </w:p>
    <w:p w14:paraId="2AF91129" w14:textId="77777777" w:rsidR="00282CD1" w:rsidRPr="00282CD1" w:rsidRDefault="00282CD1" w:rsidP="00282C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13"/>
          <w:szCs w:val="13"/>
          <w:lang w:eastAsia="es-MX"/>
          <w14:ligatures w14:val="none"/>
        </w:rPr>
      </w:pPr>
      <w:proofErr w:type="spellStart"/>
      <w:r w:rsidRPr="00282CD1">
        <w:rPr>
          <w:rFonts w:ascii="Menlo" w:eastAsia="Times New Roman" w:hAnsi="Menlo" w:cs="Menlo"/>
          <w:color w:val="0F1115"/>
          <w:kern w:val="0"/>
          <w:sz w:val="11"/>
          <w:szCs w:val="11"/>
          <w:lang w:eastAsia="es-MX"/>
          <w14:ligatures w14:val="none"/>
        </w:rPr>
        <w:t>text</w:t>
      </w:r>
      <w:proofErr w:type="spellEnd"/>
    </w:p>
    <w:p w14:paraId="30142A03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V180_logs/</w:t>
      </w:r>
    </w:p>
    <w:p w14:paraId="109C7FF2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├── v180_corregido_20260605_231119.png      (Gráficos V180c)</w:t>
      </w:r>
    </w:p>
    <w:p w14:paraId="5EE52BFF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├── v180_corregido_20260605_231119.json     (Datos V180c)</w:t>
      </w:r>
    </w:p>
    <w:p w14:paraId="18D5C19C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├── v180_episodico_20260605_223625.png      (Gráficos V180 original)</w:t>
      </w:r>
    </w:p>
    <w:p w14:paraId="5B714DB2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├── v180_episodico_20260605_223625.json     (Datos V180 original)</w:t>
      </w:r>
    </w:p>
    <w:p w14:paraId="24BE7F35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└── v180b_contextual_20260605_234056.png    (Gráficos V180b)</w:t>
      </w:r>
    </w:p>
    <w:p w14:paraId="409FDE98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40AE3E99" w14:textId="1498AFE0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✅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CONCLUSIONES FINALES</w:t>
      </w:r>
    </w:p>
    <w:p w14:paraId="28183333" w14:textId="77777777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p w14:paraId="7343F089" w14:textId="799B6A0D" w:rsidR="00282CD1" w:rsidRP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t>Hallazgo principal</w:t>
      </w:r>
      <w:r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t xml:space="preserve">: 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ANIMA puede formar memoria episódico-</w:t>
      </w:r>
      <w:proofErr w:type="spellStart"/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valencial</w:t>
      </w:r>
      <w:proofErr w:type="spellEnd"/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 xml:space="preserve"> localizada: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 xml:space="preserve"> asocia un estímulo neutral a una valencia negativa mediante marcación episódica, y utiliza esa asociación para rechazar el estímulo consistentemente, con un costo cognitivo significativo (latencia 12.58× </w:t>
      </w:r>
      <w:proofErr w:type="spellStart"/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baseline</w:t>
      </w:r>
      <w:proofErr w:type="spellEnd"/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).</w:t>
      </w:r>
    </w:p>
    <w:p w14:paraId="7C5DCA6F" w14:textId="77777777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p w14:paraId="106FAFE2" w14:textId="17FA6768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t>Limitaciones importantes</w:t>
      </w:r>
    </w:p>
    <w:p w14:paraId="72243E7A" w14:textId="77777777" w:rsidR="00282CD1" w:rsidRP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2634"/>
        <w:gridCol w:w="6194"/>
      </w:tblGrid>
      <w:tr w:rsidR="00282CD1" w:rsidRPr="00282CD1" w14:paraId="4865EF75" w14:textId="77777777" w:rsidTr="0028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pct"/>
            <w:hideMark/>
          </w:tcPr>
          <w:p w14:paraId="27BB2B2C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Limitación</w:t>
            </w:r>
          </w:p>
        </w:tc>
        <w:tc>
          <w:tcPr>
            <w:tcW w:w="3508" w:type="pct"/>
            <w:hideMark/>
          </w:tcPr>
          <w:p w14:paraId="5274080E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Implicancia</w:t>
            </w:r>
          </w:p>
        </w:tc>
      </w:tr>
      <w:tr w:rsidR="00282CD1" w:rsidRPr="00282CD1" w14:paraId="683881C9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pct"/>
            <w:hideMark/>
          </w:tcPr>
          <w:p w14:paraId="09A02456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No hay discriminación contextual</w:t>
            </w:r>
          </w:p>
        </w:tc>
        <w:tc>
          <w:tcPr>
            <w:tcW w:w="3508" w:type="pct"/>
            <w:hideMark/>
          </w:tcPr>
          <w:p w14:paraId="5F9EBFFF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 xml:space="preserve">No sabemos si el rechazo depende del contexto (solo del </w:t>
            </w: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setpoint</w:t>
            </w:r>
            <w:proofErr w:type="spellEnd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</w:tr>
      <w:tr w:rsidR="00282CD1" w:rsidRPr="00282CD1" w14:paraId="54FCA3B6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pct"/>
            <w:hideMark/>
          </w:tcPr>
          <w:p w14:paraId="5AD7E84A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No hay recuperación trial-a-trial</w:t>
            </w:r>
          </w:p>
        </w:tc>
        <w:tc>
          <w:tcPr>
            <w:tcW w:w="3508" w:type="pct"/>
            <w:hideMark/>
          </w:tcPr>
          <w:p w14:paraId="27F74AC8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La memoria está "automatizada" en la valencia, no es episódica en sentido estricto</w:t>
            </w:r>
          </w:p>
        </w:tc>
      </w:tr>
      <w:tr w:rsidR="00282CD1" w:rsidRPr="00282CD1" w14:paraId="4206CCBC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pct"/>
            <w:hideMark/>
          </w:tcPr>
          <w:p w14:paraId="7B215AC6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Solo se probó +45°</w:t>
            </w:r>
          </w:p>
        </w:tc>
        <w:tc>
          <w:tcPr>
            <w:tcW w:w="3508" w:type="pct"/>
            <w:hideMark/>
          </w:tcPr>
          <w:p w14:paraId="49A46014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No sabemos si el veto se generaliza a otros ángulos (+40°, +50°)</w:t>
            </w:r>
          </w:p>
        </w:tc>
      </w:tr>
    </w:tbl>
    <w:p w14:paraId="3C20DFBC" w14:textId="77777777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p w14:paraId="19E9309A" w14:textId="737DCCA6" w:rsid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t xml:space="preserve">Estado en el </w:t>
      </w:r>
      <w:proofErr w:type="spellStart"/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  <w:t>roadmap</w:t>
      </w:r>
      <w:proofErr w:type="spellEnd"/>
    </w:p>
    <w:p w14:paraId="6B88D2CC" w14:textId="77777777" w:rsidR="00282CD1" w:rsidRPr="00282CD1" w:rsidRDefault="00282CD1" w:rsidP="00282C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1323"/>
        <w:gridCol w:w="4096"/>
        <w:gridCol w:w="3409"/>
      </w:tblGrid>
      <w:tr w:rsidR="00282CD1" w:rsidRPr="00282CD1" w14:paraId="3187A07D" w14:textId="77777777" w:rsidTr="0028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hideMark/>
          </w:tcPr>
          <w:p w14:paraId="21FA316E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Versión</w:t>
            </w:r>
          </w:p>
        </w:tc>
        <w:tc>
          <w:tcPr>
            <w:tcW w:w="2320" w:type="pct"/>
            <w:hideMark/>
          </w:tcPr>
          <w:p w14:paraId="16470641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Nombre</w:t>
            </w:r>
          </w:p>
        </w:tc>
        <w:tc>
          <w:tcPr>
            <w:tcW w:w="1932" w:type="pct"/>
            <w:hideMark/>
          </w:tcPr>
          <w:p w14:paraId="3DC7B56B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Estado</w:t>
            </w:r>
          </w:p>
        </w:tc>
      </w:tr>
      <w:tr w:rsidR="00282CD1" w:rsidRPr="00282CD1" w14:paraId="67AB036A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hideMark/>
          </w:tcPr>
          <w:p w14:paraId="3B24B45A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V176</w:t>
            </w:r>
          </w:p>
        </w:tc>
        <w:tc>
          <w:tcPr>
            <w:tcW w:w="2320" w:type="pct"/>
            <w:hideMark/>
          </w:tcPr>
          <w:p w14:paraId="0A27AB7A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R_op</w:t>
            </w:r>
            <w:proofErr w:type="spellEnd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 xml:space="preserve"> (Negación)</w:t>
            </w:r>
          </w:p>
        </w:tc>
        <w:tc>
          <w:tcPr>
            <w:tcW w:w="1932" w:type="pct"/>
            <w:hideMark/>
          </w:tcPr>
          <w:p w14:paraId="2EEA2570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Apple Color Emoji" w:eastAsia="Times New Roman" w:hAnsi="Apple Color Emoji" w:cs="Apple Color Emoji"/>
                <w:kern w:val="0"/>
                <w:sz w:val="15"/>
                <w:szCs w:val="15"/>
                <w:lang w:eastAsia="es-MX"/>
                <w14:ligatures w14:val="none"/>
              </w:rPr>
              <w:t>✅</w:t>
            </w:r>
          </w:p>
        </w:tc>
      </w:tr>
      <w:tr w:rsidR="00282CD1" w:rsidRPr="00282CD1" w14:paraId="6325B094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hideMark/>
          </w:tcPr>
          <w:p w14:paraId="26AEEF86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V177</w:t>
            </w:r>
          </w:p>
        </w:tc>
        <w:tc>
          <w:tcPr>
            <w:tcW w:w="2320" w:type="pct"/>
            <w:hideMark/>
          </w:tcPr>
          <w:p w14:paraId="20279E61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Generalización del rechazo</w:t>
            </w:r>
          </w:p>
        </w:tc>
        <w:tc>
          <w:tcPr>
            <w:tcW w:w="1932" w:type="pct"/>
            <w:hideMark/>
          </w:tcPr>
          <w:p w14:paraId="2AF3B9A5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Apple Color Emoji" w:eastAsia="Times New Roman" w:hAnsi="Apple Color Emoji" w:cs="Apple Color Emoji"/>
                <w:kern w:val="0"/>
                <w:sz w:val="15"/>
                <w:szCs w:val="15"/>
                <w:lang w:eastAsia="es-MX"/>
                <w14:ligatures w14:val="none"/>
              </w:rPr>
              <w:t>✅</w:t>
            </w:r>
          </w:p>
        </w:tc>
      </w:tr>
      <w:tr w:rsidR="00282CD1" w:rsidRPr="00282CD1" w14:paraId="2605F5CC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hideMark/>
          </w:tcPr>
          <w:p w14:paraId="37F3FC1A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V178</w:t>
            </w:r>
          </w:p>
        </w:tc>
        <w:tc>
          <w:tcPr>
            <w:tcW w:w="2320" w:type="pct"/>
            <w:hideMark/>
          </w:tcPr>
          <w:p w14:paraId="261B3F39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Extinción del trauma</w:t>
            </w:r>
          </w:p>
        </w:tc>
        <w:tc>
          <w:tcPr>
            <w:tcW w:w="1932" w:type="pct"/>
            <w:hideMark/>
          </w:tcPr>
          <w:p w14:paraId="7E553602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Apple Color Emoji" w:eastAsia="Times New Roman" w:hAnsi="Apple Color Emoji" w:cs="Apple Color Emoji"/>
                <w:kern w:val="0"/>
                <w:sz w:val="15"/>
                <w:szCs w:val="15"/>
                <w:lang w:eastAsia="es-MX"/>
                <w14:ligatures w14:val="none"/>
              </w:rPr>
              <w:t>✅</w:t>
            </w:r>
          </w:p>
        </w:tc>
      </w:tr>
      <w:tr w:rsidR="00282CD1" w:rsidRPr="00282CD1" w14:paraId="7288D994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hideMark/>
          </w:tcPr>
          <w:p w14:paraId="4DB34B61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V179</w:t>
            </w:r>
          </w:p>
        </w:tc>
        <w:tc>
          <w:tcPr>
            <w:tcW w:w="2320" w:type="pct"/>
            <w:hideMark/>
          </w:tcPr>
          <w:p w14:paraId="725FB1E2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Conflicto representacional</w:t>
            </w:r>
          </w:p>
        </w:tc>
        <w:tc>
          <w:tcPr>
            <w:tcW w:w="1932" w:type="pct"/>
            <w:hideMark/>
          </w:tcPr>
          <w:p w14:paraId="5C382FA6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Apple Color Emoji" w:eastAsia="Times New Roman" w:hAnsi="Apple Color Emoji" w:cs="Apple Color Emoji"/>
                <w:kern w:val="0"/>
                <w:sz w:val="15"/>
                <w:szCs w:val="15"/>
                <w:lang w:eastAsia="es-MX"/>
                <w14:ligatures w14:val="none"/>
              </w:rPr>
              <w:t>✅</w:t>
            </w:r>
          </w:p>
        </w:tc>
      </w:tr>
      <w:tr w:rsidR="00282CD1" w:rsidRPr="00282CD1" w14:paraId="27F95429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hideMark/>
          </w:tcPr>
          <w:p w14:paraId="071000A6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V180</w:t>
            </w:r>
          </w:p>
        </w:tc>
        <w:tc>
          <w:tcPr>
            <w:tcW w:w="2320" w:type="pct"/>
            <w:hideMark/>
          </w:tcPr>
          <w:p w14:paraId="0BF599C7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b/>
                <w:bCs/>
                <w:kern w:val="0"/>
                <w:sz w:val="15"/>
                <w:szCs w:val="15"/>
                <w:lang w:eastAsia="es-MX"/>
                <w14:ligatures w14:val="none"/>
              </w:rPr>
              <w:t>Memoria episódico-</w:t>
            </w:r>
            <w:proofErr w:type="spellStart"/>
            <w:r w:rsidRPr="00282CD1">
              <w:rPr>
                <w:rFonts w:ascii="Segoe UI" w:eastAsia="Times New Roman" w:hAnsi="Segoe UI" w:cs="Segoe UI"/>
                <w:b/>
                <w:bCs/>
                <w:kern w:val="0"/>
                <w:sz w:val="15"/>
                <w:szCs w:val="15"/>
                <w:lang w:eastAsia="es-MX"/>
                <w14:ligatures w14:val="none"/>
              </w:rPr>
              <w:t>valencial</w:t>
            </w:r>
            <w:proofErr w:type="spellEnd"/>
          </w:p>
        </w:tc>
        <w:tc>
          <w:tcPr>
            <w:tcW w:w="1932" w:type="pct"/>
            <w:hideMark/>
          </w:tcPr>
          <w:p w14:paraId="681926FB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Apple Color Emoji" w:eastAsia="Times New Roman" w:hAnsi="Apple Color Emoji" w:cs="Apple Color Emoji"/>
                <w:b/>
                <w:bCs/>
                <w:kern w:val="0"/>
                <w:sz w:val="15"/>
                <w:szCs w:val="15"/>
                <w:lang w:eastAsia="es-MX"/>
                <w14:ligatures w14:val="none"/>
              </w:rPr>
              <w:t>✅</w:t>
            </w:r>
            <w:r w:rsidRPr="00282CD1">
              <w:rPr>
                <w:rFonts w:ascii="Segoe UI" w:eastAsia="Times New Roman" w:hAnsi="Segoe UI" w:cs="Segoe UI"/>
                <w:b/>
                <w:bCs/>
                <w:kern w:val="0"/>
                <w:sz w:val="15"/>
                <w:szCs w:val="15"/>
                <w:lang w:eastAsia="es-MX"/>
                <w14:ligatures w14:val="none"/>
              </w:rPr>
              <w:t xml:space="preserve"> (NUEVO HALLAZGO)</w:t>
            </w:r>
          </w:p>
        </w:tc>
      </w:tr>
      <w:tr w:rsidR="00282CD1" w:rsidRPr="00282CD1" w14:paraId="7C450321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hideMark/>
          </w:tcPr>
          <w:p w14:paraId="231E6EBB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V180b</w:t>
            </w:r>
          </w:p>
        </w:tc>
        <w:tc>
          <w:tcPr>
            <w:tcW w:w="2320" w:type="pct"/>
            <w:hideMark/>
          </w:tcPr>
          <w:p w14:paraId="618ABA7F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Memoria contextual (A/B)</w:t>
            </w:r>
          </w:p>
        </w:tc>
        <w:tc>
          <w:tcPr>
            <w:tcW w:w="1932" w:type="pct"/>
            <w:hideMark/>
          </w:tcPr>
          <w:p w14:paraId="22218DAE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Apple Color Emoji" w:eastAsia="Times New Roman" w:hAnsi="Apple Color Emoji" w:cs="Apple Color Emoji"/>
                <w:kern w:val="0"/>
                <w:sz w:val="15"/>
                <w:szCs w:val="15"/>
                <w:lang w:eastAsia="es-MX"/>
                <w14:ligatures w14:val="none"/>
              </w:rPr>
              <w:t>⏳</w:t>
            </w: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 xml:space="preserve"> Pendiente</w:t>
            </w:r>
          </w:p>
        </w:tc>
      </w:tr>
      <w:tr w:rsidR="00282CD1" w:rsidRPr="00282CD1" w14:paraId="5672703B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hideMark/>
          </w:tcPr>
          <w:p w14:paraId="7E960EA8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V181</w:t>
            </w:r>
          </w:p>
        </w:tc>
        <w:tc>
          <w:tcPr>
            <w:tcW w:w="2320" w:type="pct"/>
            <w:hideMark/>
          </w:tcPr>
          <w:p w14:paraId="5DBD4508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R_af</w:t>
            </w:r>
            <w:proofErr w:type="spellEnd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 xml:space="preserve"> (Afirmación)</w:t>
            </w:r>
          </w:p>
        </w:tc>
        <w:tc>
          <w:tcPr>
            <w:tcW w:w="1932" w:type="pct"/>
            <w:hideMark/>
          </w:tcPr>
          <w:p w14:paraId="410E2371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Apple Color Emoji" w:eastAsia="Times New Roman" w:hAnsi="Apple Color Emoji" w:cs="Apple Color Emoji"/>
                <w:kern w:val="0"/>
                <w:sz w:val="15"/>
                <w:szCs w:val="15"/>
                <w:lang w:eastAsia="es-MX"/>
                <w14:ligatures w14:val="none"/>
              </w:rPr>
              <w:t>✅</w:t>
            </w:r>
          </w:p>
        </w:tc>
      </w:tr>
      <w:tr w:rsidR="00282CD1" w:rsidRPr="00282CD1" w14:paraId="2A739FB8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  <w:hideMark/>
          </w:tcPr>
          <w:p w14:paraId="7F485A87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V182</w:t>
            </w:r>
          </w:p>
        </w:tc>
        <w:tc>
          <w:tcPr>
            <w:tcW w:w="2320" w:type="pct"/>
            <w:hideMark/>
          </w:tcPr>
          <w:p w14:paraId="15C5D7BE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Inter-organismo</w:t>
            </w:r>
          </w:p>
        </w:tc>
        <w:tc>
          <w:tcPr>
            <w:tcW w:w="1932" w:type="pct"/>
            <w:hideMark/>
          </w:tcPr>
          <w:p w14:paraId="61F260AC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Apple Color Emoji" w:eastAsia="Times New Roman" w:hAnsi="Apple Color Emoji" w:cs="Apple Color Emoji"/>
                <w:kern w:val="0"/>
                <w:sz w:val="15"/>
                <w:szCs w:val="15"/>
                <w:lang w:eastAsia="es-MX"/>
                <w14:ligatures w14:val="none"/>
              </w:rPr>
              <w:t>⏳</w:t>
            </w: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 xml:space="preserve"> Pendiente</w:t>
            </w:r>
          </w:p>
        </w:tc>
      </w:tr>
    </w:tbl>
    <w:p w14:paraId="1024056B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4A6DE53B" w14:textId="7B0BD62A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📝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CÓMO REPRODUCIR ESTE EXPERIMENTO</w:t>
      </w:r>
    </w:p>
    <w:p w14:paraId="1661F712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i/>
          <w:iCs/>
          <w:color w:val="A0A1A7"/>
          <w:kern w:val="0"/>
          <w:sz w:val="13"/>
          <w:szCs w:val="13"/>
          <w:lang w:eastAsia="es-MX"/>
          <w14:ligatures w14:val="none"/>
        </w:rPr>
        <w:t># Clonar repositorio</w:t>
      </w:r>
    </w:p>
    <w:p w14:paraId="475037CB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proofErr w:type="spellStart"/>
      <w:r w:rsidRPr="00282CD1">
        <w:rPr>
          <w:rFonts w:ascii="Menlo" w:eastAsia="Times New Roman" w:hAnsi="Menlo" w:cs="Menlo"/>
          <w:color w:val="4078F2"/>
          <w:kern w:val="0"/>
          <w:sz w:val="13"/>
          <w:szCs w:val="13"/>
          <w:lang w:eastAsia="es-MX"/>
          <w14:ligatures w14:val="none"/>
        </w:rPr>
        <w:t>git</w:t>
      </w:r>
      <w:proofErr w:type="spellEnd"/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 xml:space="preserve"> clone https://github.com/RSTChile/Cosmolab.git</w:t>
      </w:r>
    </w:p>
    <w:p w14:paraId="25B82BC7" w14:textId="57C57B32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50A14F"/>
          <w:kern w:val="0"/>
          <w:sz w:val="13"/>
          <w:szCs w:val="13"/>
          <w:lang w:eastAsia="es-MX"/>
          <w14:ligatures w14:val="none"/>
        </w:rPr>
        <w:t>cd</w:t>
      </w: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proofErr w:type="spellStart"/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Cosmolab</w:t>
      </w:r>
      <w:proofErr w:type="spellEnd"/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/</w:t>
      </w:r>
      <w:proofErr w:type="spellStart"/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VSTCosmo</w:t>
      </w:r>
      <w:proofErr w:type="spellEnd"/>
    </w:p>
    <w:p w14:paraId="25743E65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i/>
          <w:iCs/>
          <w:color w:val="A0A1A7"/>
          <w:kern w:val="0"/>
          <w:sz w:val="13"/>
          <w:szCs w:val="13"/>
          <w:lang w:eastAsia="es-MX"/>
          <w14:ligatures w14:val="none"/>
        </w:rPr>
        <w:t># Ejecutar V180c (versión exitosa)</w:t>
      </w:r>
    </w:p>
    <w:p w14:paraId="17375329" w14:textId="3E15720F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  <w:t>python3 V180c.py</w:t>
      </w:r>
    </w:p>
    <w:p w14:paraId="407E00DE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i/>
          <w:iCs/>
          <w:color w:val="A0A1A7"/>
          <w:kern w:val="0"/>
          <w:sz w:val="13"/>
          <w:szCs w:val="13"/>
          <w:lang w:eastAsia="es-MX"/>
          <w14:ligatures w14:val="none"/>
        </w:rPr>
        <w:t># Resultados esperados</w:t>
      </w:r>
    </w:p>
    <w:p w14:paraId="3CF42E99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i/>
          <w:iCs/>
          <w:color w:val="A0A1A7"/>
          <w:kern w:val="0"/>
          <w:sz w:val="13"/>
          <w:szCs w:val="13"/>
          <w:lang w:eastAsia="es-MX"/>
          <w14:ligatures w14:val="none"/>
        </w:rPr>
        <w:t># P(elegir +45°) = 0.0%</w:t>
      </w:r>
    </w:p>
    <w:p w14:paraId="7EAC7746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i/>
          <w:iCs/>
          <w:color w:val="A0A1A7"/>
          <w:kern w:val="0"/>
          <w:sz w:val="13"/>
          <w:szCs w:val="13"/>
          <w:lang w:eastAsia="es-MX"/>
          <w14:ligatures w14:val="none"/>
        </w:rPr>
        <w:t xml:space="preserve"># Ratio latencia = 12.58× </w:t>
      </w:r>
      <w:proofErr w:type="spellStart"/>
      <w:r w:rsidRPr="00282CD1">
        <w:rPr>
          <w:rFonts w:ascii="Menlo" w:eastAsia="Times New Roman" w:hAnsi="Menlo" w:cs="Menlo"/>
          <w:i/>
          <w:iCs/>
          <w:color w:val="A0A1A7"/>
          <w:kern w:val="0"/>
          <w:sz w:val="13"/>
          <w:szCs w:val="13"/>
          <w:lang w:eastAsia="es-MX"/>
          <w14:ligatures w14:val="none"/>
        </w:rPr>
        <w:t>baseline</w:t>
      </w:r>
      <w:proofErr w:type="spellEnd"/>
    </w:p>
    <w:p w14:paraId="3968B483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i/>
          <w:iCs/>
          <w:color w:val="A0A1A7"/>
          <w:kern w:val="0"/>
          <w:sz w:val="13"/>
          <w:szCs w:val="13"/>
          <w:lang w:eastAsia="es-MX"/>
          <w14:ligatures w14:val="none"/>
        </w:rPr>
        <w:t># Valencia -60° final &gt; 10</w:t>
      </w:r>
    </w:p>
    <w:p w14:paraId="00E1D7A4" w14:textId="77777777" w:rsidR="00282CD1" w:rsidRPr="00282CD1" w:rsidRDefault="00282CD1" w:rsidP="00282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color w:val="0F1115"/>
          <w:kern w:val="0"/>
          <w:sz w:val="13"/>
          <w:szCs w:val="13"/>
          <w:lang w:eastAsia="es-MX"/>
          <w14:ligatures w14:val="none"/>
        </w:rPr>
      </w:pPr>
      <w:r w:rsidRPr="00282CD1">
        <w:rPr>
          <w:rFonts w:ascii="Menlo" w:eastAsia="Times New Roman" w:hAnsi="Menlo" w:cs="Menlo"/>
          <w:i/>
          <w:iCs/>
          <w:color w:val="A0A1A7"/>
          <w:kern w:val="0"/>
          <w:sz w:val="13"/>
          <w:szCs w:val="13"/>
          <w:lang w:eastAsia="es-MX"/>
          <w14:ligatures w14:val="none"/>
        </w:rPr>
        <w:t># Valencia +60° final = -2.00</w:t>
      </w:r>
    </w:p>
    <w:p w14:paraId="0A95BA21" w14:textId="77777777" w:rsidR="00282CD1" w:rsidRDefault="00282CD1" w:rsidP="00282CD1">
      <w:pPr>
        <w:shd w:val="clear" w:color="auto" w:fill="FFFFFF"/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55982B9D" w14:textId="21DF3234" w:rsidR="00282CD1" w:rsidRPr="00282CD1" w:rsidRDefault="00282CD1" w:rsidP="00282C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👥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AUTORES Y REFERENCIAS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1446"/>
        <w:gridCol w:w="7382"/>
      </w:tblGrid>
      <w:tr w:rsidR="00282CD1" w:rsidRPr="00282CD1" w14:paraId="346784A0" w14:textId="77777777" w:rsidTr="0028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pct"/>
            <w:hideMark/>
          </w:tcPr>
          <w:p w14:paraId="49CDFF46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Campo</w:t>
            </w:r>
          </w:p>
        </w:tc>
        <w:tc>
          <w:tcPr>
            <w:tcW w:w="4181" w:type="pct"/>
            <w:hideMark/>
          </w:tcPr>
          <w:p w14:paraId="7EC70714" w14:textId="77777777" w:rsidR="00282CD1" w:rsidRPr="00282CD1" w:rsidRDefault="00282CD1" w:rsidP="0028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Valor</w:t>
            </w:r>
          </w:p>
        </w:tc>
      </w:tr>
      <w:tr w:rsidR="00282CD1" w:rsidRPr="00282CD1" w14:paraId="6E4EAA05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pct"/>
            <w:hideMark/>
          </w:tcPr>
          <w:p w14:paraId="0257B96F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Autores</w:t>
            </w:r>
          </w:p>
        </w:tc>
        <w:tc>
          <w:tcPr>
            <w:tcW w:w="4181" w:type="pct"/>
            <w:hideMark/>
          </w:tcPr>
          <w:p w14:paraId="7A71797D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 xml:space="preserve">Alexis, </w:t>
            </w: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Qwen</w:t>
            </w:r>
            <w:proofErr w:type="spellEnd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 xml:space="preserve">, Meta AI, GPT, </w:t>
            </w: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Deepseek</w:t>
            </w:r>
            <w:proofErr w:type="spellEnd"/>
          </w:p>
        </w:tc>
      </w:tr>
      <w:tr w:rsidR="00282CD1" w:rsidRPr="00282CD1" w14:paraId="0150A122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pct"/>
            <w:hideMark/>
          </w:tcPr>
          <w:p w14:paraId="5ADD6B17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Fecha</w:t>
            </w:r>
          </w:p>
        </w:tc>
        <w:tc>
          <w:tcPr>
            <w:tcW w:w="4181" w:type="pct"/>
            <w:hideMark/>
          </w:tcPr>
          <w:p w14:paraId="7B623322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6 de junio de 2026</w:t>
            </w:r>
          </w:p>
        </w:tc>
      </w:tr>
      <w:tr w:rsidR="00282CD1" w:rsidRPr="00282CD1" w14:paraId="48B3E922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pct"/>
            <w:hideMark/>
          </w:tcPr>
          <w:p w14:paraId="0D42398C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Repositorio</w:t>
            </w:r>
          </w:p>
        </w:tc>
        <w:tc>
          <w:tcPr>
            <w:tcW w:w="4181" w:type="pct"/>
            <w:hideMark/>
          </w:tcPr>
          <w:p w14:paraId="40A65912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hyperlink r:id="rId5" w:tgtFrame="_blank" w:history="1">
              <w:r w:rsidRPr="00282CD1">
                <w:rPr>
                  <w:rFonts w:ascii="Segoe UI" w:eastAsia="Times New Roman" w:hAnsi="Segoe UI" w:cs="Segoe UI"/>
                  <w:color w:val="3964FE"/>
                  <w:kern w:val="0"/>
                  <w:sz w:val="15"/>
                  <w:szCs w:val="15"/>
                  <w:u w:val="single"/>
                  <w:bdr w:val="single" w:sz="12" w:space="0" w:color="auto" w:frame="1"/>
                  <w:lang w:eastAsia="es-MX"/>
                  <w14:ligatures w14:val="none"/>
                </w:rPr>
                <w:t>https://github.com/RSTChile/Cosmolab</w:t>
              </w:r>
            </w:hyperlink>
          </w:p>
        </w:tc>
      </w:tr>
      <w:tr w:rsidR="00282CD1" w:rsidRPr="00282CD1" w14:paraId="65350C6D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pct"/>
            <w:hideMark/>
          </w:tcPr>
          <w:p w14:paraId="39039A90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Roadmap</w:t>
            </w:r>
            <w:proofErr w:type="spellEnd"/>
          </w:p>
        </w:tc>
        <w:tc>
          <w:tcPr>
            <w:tcW w:w="4181" w:type="pct"/>
            <w:hideMark/>
          </w:tcPr>
          <w:p w14:paraId="5A4D5EA7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Menlo" w:eastAsia="Times New Roman" w:hAnsi="Menlo" w:cs="Menlo"/>
                <w:kern w:val="0"/>
                <w:sz w:val="15"/>
                <w:szCs w:val="15"/>
                <w:shd w:val="clear" w:color="auto" w:fill="EBEEF2"/>
                <w:lang w:eastAsia="es-MX"/>
                <w14:ligatures w14:val="none"/>
              </w:rPr>
              <w:t>ROADMAP_V177_V182.md</w:t>
            </w:r>
          </w:p>
        </w:tc>
      </w:tr>
      <w:tr w:rsidR="00282CD1" w:rsidRPr="00282CD1" w14:paraId="36FEAC29" w14:textId="77777777" w:rsidTr="0028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pct"/>
            <w:hideMark/>
          </w:tcPr>
          <w:p w14:paraId="3F2A90AF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Licencia</w:t>
            </w:r>
          </w:p>
        </w:tc>
        <w:tc>
          <w:tcPr>
            <w:tcW w:w="4181" w:type="pct"/>
            <w:hideMark/>
          </w:tcPr>
          <w:p w14:paraId="5EFD504E" w14:textId="77777777" w:rsidR="00282CD1" w:rsidRPr="00282CD1" w:rsidRDefault="00282CD1" w:rsidP="0028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MIT</w:t>
            </w:r>
          </w:p>
        </w:tc>
      </w:tr>
      <w:tr w:rsidR="00282CD1" w:rsidRPr="00282CD1" w14:paraId="183B9725" w14:textId="77777777" w:rsidTr="0028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pct"/>
            <w:hideMark/>
          </w:tcPr>
          <w:p w14:paraId="631F62FB" w14:textId="77777777" w:rsidR="00282CD1" w:rsidRPr="00282CD1" w:rsidRDefault="00282CD1" w:rsidP="00282CD1">
            <w:pPr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Citar como</w:t>
            </w:r>
          </w:p>
        </w:tc>
        <w:tc>
          <w:tcPr>
            <w:tcW w:w="4181" w:type="pct"/>
            <w:hideMark/>
          </w:tcPr>
          <w:p w14:paraId="462518F7" w14:textId="77777777" w:rsidR="00282CD1" w:rsidRPr="00282CD1" w:rsidRDefault="00282CD1" w:rsidP="00282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</w:pP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Cosmolab</w:t>
            </w:r>
            <w:proofErr w:type="spellEnd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 xml:space="preserve"> V180 (2026). </w:t>
            </w:r>
            <w:r w:rsidRPr="00282CD1">
              <w:rPr>
                <w:rFonts w:ascii="Segoe UI" w:eastAsia="Times New Roman" w:hAnsi="Segoe UI" w:cs="Segoe UI"/>
                <w:i/>
                <w:iCs/>
                <w:kern w:val="0"/>
                <w:sz w:val="15"/>
                <w:szCs w:val="15"/>
                <w:lang w:eastAsia="es-MX"/>
                <w14:ligatures w14:val="none"/>
              </w:rPr>
              <w:t>Memoria Episódico-</w:t>
            </w:r>
            <w:proofErr w:type="spellStart"/>
            <w:r w:rsidRPr="00282CD1">
              <w:rPr>
                <w:rFonts w:ascii="Segoe UI" w:eastAsia="Times New Roman" w:hAnsi="Segoe UI" w:cs="Segoe UI"/>
                <w:i/>
                <w:iCs/>
                <w:kern w:val="0"/>
                <w:sz w:val="15"/>
                <w:szCs w:val="15"/>
                <w:lang w:eastAsia="es-MX"/>
                <w14:ligatures w14:val="none"/>
              </w:rPr>
              <w:t>Valencial</w:t>
            </w:r>
            <w:proofErr w:type="spellEnd"/>
            <w:r w:rsidRPr="00282CD1">
              <w:rPr>
                <w:rFonts w:ascii="Segoe UI" w:eastAsia="Times New Roman" w:hAnsi="Segoe UI" w:cs="Segoe UI"/>
                <w:i/>
                <w:iCs/>
                <w:kern w:val="0"/>
                <w:sz w:val="15"/>
                <w:szCs w:val="15"/>
                <w:lang w:eastAsia="es-MX"/>
                <w14:ligatures w14:val="none"/>
              </w:rPr>
              <w:t xml:space="preserve"> Localizada</w:t>
            </w:r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 xml:space="preserve">. </w:t>
            </w:r>
            <w:proofErr w:type="spellStart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VSTCosmo</w:t>
            </w:r>
            <w:proofErr w:type="spellEnd"/>
            <w:r w:rsidRPr="00282CD1">
              <w:rPr>
                <w:rFonts w:ascii="Segoe UI" w:eastAsia="Times New Roman" w:hAnsi="Segoe UI" w:cs="Segoe UI"/>
                <w:kern w:val="0"/>
                <w:sz w:val="15"/>
                <w:szCs w:val="15"/>
                <w:lang w:eastAsia="es-MX"/>
                <w14:ligatures w14:val="none"/>
              </w:rPr>
              <w:t>.</w:t>
            </w:r>
          </w:p>
        </w:tc>
      </w:tr>
    </w:tbl>
    <w:p w14:paraId="57BE7636" w14:textId="77777777" w:rsidR="00282CD1" w:rsidRPr="00282CD1" w:rsidRDefault="00282CD1" w:rsidP="00282CD1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</w:pPr>
      <w:r w:rsidRPr="00282CD1">
        <w:rPr>
          <w:rFonts w:ascii="Apple Color Emoji" w:eastAsia="Times New Roman" w:hAnsi="Apple Color Emoji" w:cs="Apple Color Emoji"/>
          <w:b/>
          <w:bCs/>
          <w:color w:val="0F1115"/>
          <w:kern w:val="0"/>
          <w:sz w:val="18"/>
          <w:szCs w:val="18"/>
          <w:lang w:eastAsia="es-MX"/>
          <w14:ligatures w14:val="none"/>
        </w:rPr>
        <w:t>📌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 xml:space="preserve"> Resumen para no iniciados: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 ANIMA aprendió que +45° "fue malo" (aunque nunca recibió castigo directo) y lo evitó completamente después. El costo de recordar fue alto (tardó ~8 segundos en decidir, vs ~0.6 segundos normalmente). El hábito (-60°) y el trauma original (+60°) se mantuvieron intactos. Es un paso importante hacia la </w:t>
      </w:r>
      <w:r w:rsidRPr="00282CD1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:lang w:eastAsia="es-MX"/>
          <w14:ligatures w14:val="none"/>
        </w:rPr>
        <w:t>memoria episódica</w:t>
      </w:r>
      <w:r w:rsidRPr="00282CD1">
        <w:rPr>
          <w:rFonts w:ascii="Segoe UI" w:eastAsia="Times New Roman" w:hAnsi="Segoe UI" w:cs="Segoe UI"/>
          <w:color w:val="0F1115"/>
          <w:kern w:val="0"/>
          <w:sz w:val="18"/>
          <w:szCs w:val="18"/>
          <w:lang w:eastAsia="es-MX"/>
          <w14:ligatures w14:val="none"/>
        </w:rPr>
        <w:t>, aunque todavía no es memoria contextual completa.</w:t>
      </w:r>
    </w:p>
    <w:sectPr w:rsidR="00282CD1" w:rsidRPr="00282C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84B75"/>
    <w:multiLevelType w:val="multilevel"/>
    <w:tmpl w:val="3D80A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38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D1"/>
    <w:rsid w:val="00282CD1"/>
    <w:rsid w:val="00414D11"/>
    <w:rsid w:val="00671F43"/>
    <w:rsid w:val="0070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222A4"/>
  <w15:chartTrackingRefBased/>
  <w15:docId w15:val="{C129B0CA-0EBC-7A4C-A640-D4BA9B72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2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2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82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2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2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2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2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2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2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3-nfasis1">
    <w:name w:val="Grid Table 3 Accent 1"/>
    <w:aliases w:val="Tabla de Esquizes"/>
    <w:basedOn w:val="Tablanormal"/>
    <w:uiPriority w:val="48"/>
    <w:rsid w:val="0070119E"/>
    <w:pPr>
      <w:spacing w:after="0" w:line="240" w:lineRule="auto"/>
      <w:jc w:val="center"/>
    </w:pPr>
    <w:rPr>
      <w:rFonts w:ascii="Calibri" w:hAnsi="Calibri"/>
      <w:sz w:val="13"/>
    </w:rPr>
    <w:tblPr>
      <w:tblStyleRowBandSize w:val="1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</w:tblBorders>
    </w:tblPr>
    <w:tcPr>
      <w:shd w:val="clear" w:color="auto" w:fill="FFFFFF" w:themeFill="background1"/>
      <w:vAlign w:val="cente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pPr>
        <w:jc w:val="center"/>
      </w:pPr>
      <w:rPr>
        <w:rFonts w:ascii="Calibri" w:hAnsi="Calibri"/>
        <w:b/>
        <w:color w:val="FFFFFF" w:themeColor="background1"/>
        <w:sz w:val="15"/>
      </w:rPr>
      <w:tblPr/>
      <w:tcPr>
        <w:shd w:val="clear" w:color="auto" w:fill="0070C0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282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82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82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2C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2C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2C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2C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2C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2C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2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2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2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2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2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2C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2C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2C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2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2C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2CD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82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282CD1"/>
    <w:rPr>
      <w:b/>
      <w:bCs/>
    </w:rPr>
  </w:style>
  <w:style w:type="character" w:customStyle="1" w:styleId="d813de27">
    <w:name w:val="d813de27"/>
    <w:basedOn w:val="Fuentedeprrafopredeter"/>
    <w:rsid w:val="00282CD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2C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2CD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282CD1"/>
    <w:rPr>
      <w:i/>
      <w:iCs/>
    </w:rPr>
  </w:style>
  <w:style w:type="character" w:customStyle="1" w:styleId="token">
    <w:name w:val="token"/>
    <w:basedOn w:val="Fuentedeprrafopredeter"/>
    <w:rsid w:val="00282CD1"/>
  </w:style>
  <w:style w:type="character" w:styleId="Hipervnculo">
    <w:name w:val="Hyperlink"/>
    <w:basedOn w:val="Fuentedeprrafopredeter"/>
    <w:uiPriority w:val="99"/>
    <w:semiHidden/>
    <w:unhideWhenUsed/>
    <w:rsid w:val="00282CD1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282CD1"/>
    <w:rPr>
      <w:rFonts w:ascii="Courier New" w:eastAsia="Times New Roman" w:hAnsi="Courier New" w:cs="Courier New"/>
      <w:sz w:val="20"/>
      <w:szCs w:val="20"/>
    </w:rPr>
  </w:style>
  <w:style w:type="table" w:styleId="Tablaconcuadrcula4-nfasis4">
    <w:name w:val="Grid Table 4 Accent 4"/>
    <w:basedOn w:val="Tablanormal"/>
    <w:uiPriority w:val="49"/>
    <w:rsid w:val="00282CD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STChile/Cosmol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1138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López Tapia</dc:creator>
  <cp:keywords/>
  <dc:description/>
  <cp:lastModifiedBy>Alexis López Tapia</cp:lastModifiedBy>
  <cp:revision>1</cp:revision>
  <dcterms:created xsi:type="dcterms:W3CDTF">2026-06-06T18:16:00Z</dcterms:created>
  <dcterms:modified xsi:type="dcterms:W3CDTF">2026-06-06T18:26:00Z</dcterms:modified>
</cp:coreProperties>
</file>