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Teoría Cosmosemiótica Canónica</w:t>
      </w:r>
    </w:p>
    <w:p>
      <w:pPr>
        <w:spacing w:after="80"/>
        <w:jc w:val="center"/>
      </w:pPr>
      <w:r>
        <w:rPr>
          <w:rFonts w:ascii="Arial" w:cs="Arial" w:eastAsia="Arial" w:hAnsi="Arial"/>
          <w:b/>
          <w:bCs/>
          <w:color w:val="2E75B6"/>
          <w:sz w:val="28"/>
          <w:szCs w:val="28"/>
        </w:rPr>
        <w:t xml:space="preserve">Registro de Hito Canónico</w:t>
      </w:r>
    </w:p>
    <w:p>
      <w:pPr>
        <w:spacing w:after="80"/>
        <w:jc w:val="center"/>
      </w:pPr>
      <w:r>
        <w:rPr>
          <w:rFonts w:ascii="Arial" w:cs="Arial" w:eastAsia="Arial" w:hAnsi="Arial"/>
          <w:i/>
          <w:iCs/>
          <w:color w:val="555555"/>
          <w:sz w:val="24"/>
          <w:szCs w:val="24"/>
        </w:rPr>
        <w:t xml:space="preserve">Primera evidencia computacional del ciclo evolutivo completo:</w:t>
      </w:r>
    </w:p>
    <w:p>
      <w:pPr>
        <w:spacing w:after="80"/>
        <w:jc w:val="center"/>
      </w:pPr>
      <w:r>
        <w:rPr>
          <w:rFonts w:ascii="Arial" w:cs="Arial" w:eastAsia="Arial" w:hAnsi="Arial"/>
          <w:b/>
          <w:bCs/>
          <w:color w:val="2E75B6"/>
          <w:sz w:val="24"/>
          <w:szCs w:val="24"/>
        </w:rPr>
        <w:t xml:space="preserve">Dominio → Exploración → Selección interna → Retorno</w:t>
      </w:r>
    </w:p>
    <w:p>
      <w:pPr>
        <w:spacing w:after="80"/>
        <w:jc w:val="center"/>
      </w:pPr>
      <w:r>
        <w:rPr>
          <w:rFonts w:ascii="Arial" w:cs="Arial" w:eastAsia="Arial" w:hAnsi="Arial"/>
          <w:color w:val="666666"/>
          <w:sz w:val="22"/>
          <w:szCs w:val="22"/>
        </w:rPr>
        <w:t xml:space="preserve">VSTCosmos v80h — EIT-3 Addendum</w:t>
      </w:r>
    </w:p>
    <w:p>
      <w:pPr>
        <w:spacing w:after="80"/>
        <w:jc w:val="center"/>
      </w:pPr>
      <w:r>
        <w:rPr>
          <w:rFonts w:ascii="Arial" w:cs="Arial" w:eastAsia="Arial" w:hAnsi="Arial"/>
          <w:i/>
          <w:iCs/>
          <w:color w:val="888888"/>
          <w:sz w:val="20"/>
          <w:szCs w:val="20"/>
        </w:rPr>
        <w:t xml:space="preserve">San Bernardino, Departamento Cordillera, Paraguay</w:t>
      </w:r>
    </w:p>
    <w:p>
      <w:pPr>
        <w:spacing w:after="400"/>
        <w:jc w:val="center"/>
      </w:pPr>
      <w:r>
        <w:rPr>
          <w:rFonts w:ascii="Arial" w:cs="Arial" w:eastAsia="Arial" w:hAnsi="Arial"/>
          <w:b/>
          <w:bCs/>
          <w:color w:val="888888"/>
          <w:sz w:val="20"/>
          <w:szCs w:val="20"/>
        </w:rPr>
        <w:t xml:space="preserve">02 de mayo de 2026, 20:05 hrs.</w:t>
      </w: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1. La cadena que condujo a este resultado</w:t>
      </w:r>
    </w:p>
    <w:p>
      <w:pPr>
        <w:spacing w:after="160"/>
      </w:pPr>
      <w:r>
        <w:rPr>
          <w:rFonts w:ascii="Arial" w:cs="Arial" w:eastAsia="Arial" w:hAnsi="Arial"/>
          <w:sz w:val="22"/>
          <w:szCs w:val="22"/>
        </w:rPr>
        <w:t xml:space="preserve">Este documento registra el hito experimental alcanzado en la sesión del 2 de mayo de 2026. Es el resultado de una cadena de experimentos que comenzó con la falsación del modelo Shannon encubierto (v55–v69) y culminó en la primera demostración computacional de un ciclo evolutivo completo en un campo semiótico.</w:t>
      </w:r>
    </w:p>
    <w:p>
      <w:pPr>
        <w:spacing w:after="160"/>
      </w:pPr>
      <w:r>
        <w:rPr>
          <w:rFonts w:ascii="Arial" w:cs="Arial" w:eastAsia="Arial" w:hAnsi="Arial"/>
          <w:sz w:val="22"/>
          <w:szCs w:val="22"/>
        </w:rPr>
        <w:t xml:space="preserve">Cada versión en esa cadena fue necesaria. Ninguna fue un fracaso — cada falsación delimitó con precisión qué existe y qué no en el campo cosmosemiótico computacional.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Hito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Qué demostró</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v55–v69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Falsación del modelo Shannon encubierto. Un sistema con arquitectura input-receptor no puede producir preferencia por estructura sobre intensidad independientemente de los parámetros.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v70–v71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Primera implementación nativa de C-N2.0. El campo continuo produce discriminación emergente (GED: ruido 0.124 vs voz 0.289) sin término de entrada separado. Seis hallazgos H1–H6 verificados.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Verificación causal: la discriminación de v71 dependía del sesgo externo alpha. Sin sesgo, ruido y voz producen GED idéntico. El campo no tiene inercia estructural propia.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v72-B F1–F2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Falsación de histéresis. Demostración matemática: término M = f(Φ, Φ_historia) no puede sostener S &gt; 0 sin alpha. Su único equilibrio estable es homogeneidad.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v72c F5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Primera evidencia de modos propios aprendidos: campo con atractor + plasticidad hebbiana sostiene régimen aprendido cuando el entorno cambia. GED diferencial voz/ruido = 9.95x.</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v73–v74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HETA reformulado: no detección de señal sino detección de régimen. Falsación de dos hipótesis (A y B) sobre el mecanismo de LF.</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Validación de HETA como detección de régimen: GED como detector de LF. Ratio GED voz/ruido = 5.58. LF activa 87.4% fuera de dominio, 0% en dominio.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LF hace algo: aprendizaje no supervisado bajo LF (W_exp: 0→0.98) y generación interna (Phi_generado diverge de atractor y estímulo). Primera evidencia de exaptación computacional.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v77–v79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Ciclo parcial: integración ocurre pero sin retorno funcional. W y W_exp convergen por carecer de ortogonalidad estructural. La integración acumulativa destruye especificidad.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v80–v80g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Arquitectura de memorias duales (banda baja/alta), homeostasis estructural, selección por eficiencia emergente. Progresión desde apagado completo hasta selección interna parcial.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v80h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Ciclo completo validado: dominio → exploración → selección interna por eficiencia → retorno. LF 0% en Fase 7. W_rec disipa 66% al volver al dominio. Sin umbrales externos.</w:t>
            </w:r>
          </w:p>
        </w:tc>
      </w:tr>
    </w:tbl>
    <w:p>
      <w:pPr>
        <w:spacing w:after="120"/>
      </w:pPr>
    </w:p>
    <w:p>
      <w:pPr>
        <w:pStyle w:val="Heading1"/>
        <w:spacing w:after="200" w:before="400"/>
      </w:pPr>
      <w:r>
        <w:rPr>
          <w:rFonts w:ascii="Arial" w:cs="Arial" w:eastAsia="Arial" w:hAnsi="Arial"/>
          <w:b/>
          <w:bCs/>
          <w:color w:val="1F3864"/>
          <w:sz w:val="32"/>
          <w:szCs w:val="32"/>
        </w:rPr>
        <w:t xml:space="preserve">2. Lo que v80h demostró</w:t>
      </w:r>
    </w:p>
    <w:p>
      <w:pPr>
        <w:pStyle w:val="Heading2"/>
        <w:spacing w:after="160" w:before="280"/>
      </w:pPr>
      <w:r>
        <w:rPr>
          <w:rFonts w:ascii="Arial" w:cs="Arial" w:eastAsia="Arial" w:hAnsi="Arial"/>
          <w:b/>
          <w:bCs/>
          <w:color w:val="2E75B6"/>
          <w:sz w:val="26"/>
          <w:szCs w:val="26"/>
        </w:rPr>
        <w:t xml:space="preserve">2.1 El experimento</w:t>
      </w:r>
    </w:p>
    <w:p>
      <w:pPr>
        <w:spacing w:after="160"/>
      </w:pPr>
      <w:r>
        <w:rPr>
          <w:rFonts w:ascii="Arial" w:cs="Arial" w:eastAsia="Arial" w:hAnsi="Arial"/>
          <w:sz w:val="22"/>
          <w:szCs w:val="22"/>
        </w:rPr>
        <w:t xml:space="preserve">V80h implementa memorias duales por separación espectral — memoria profunda en bandas bajas (identidad estable), memoria reciente en bandas altas (contexto volátil) — con selección interna por eficiencia de régimen: GED dividido por variación interna del campo.</w:t>
      </w:r>
    </w:p>
    <w:p>
      <w:pPr>
        <w:spacing w:after="160"/>
      </w:pPr>
      <w:r>
        <w:rPr>
          <w:rFonts w:ascii="Arial" w:cs="Arial" w:eastAsia="Arial" w:hAnsi="Arial"/>
          <w:sz w:val="22"/>
          <w:szCs w:val="22"/>
        </w:rPr>
        <w:t xml:space="preserve">El mecanismo de selección no usa umbrales externos. Compara la eficiencia actual del campo con su propia historia reciente (ventana de 20 segundos) y amplifica la diferencia con exponente k = T_PROFUNDA/T_RECIENTE = 10. Todos los valores derivan de parámetros físicos del campo — ninguno fue fijado arbitrariamente.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Protocolo de siete fases — sin reinicialización entre fases</w:t>
            </w:r>
          </w:p>
          <w:p>
            <w:pPr>
              <w:spacing w:before="80"/>
            </w:pPr>
            <w:r>
              <w:rPr>
                <w:rFonts w:ascii="Arial" w:cs="Arial" w:eastAsia="Arial" w:hAnsi="Arial"/>
                <w:sz w:val="20"/>
                <w:szCs w:val="20"/>
              </w:rPr>
              <w:t xml:space="preserve">Fase 1: Entrenamiento — voz, alpha=0.05, 30 s
Fase 2: Dominio — voz, alpha=0.0, 20 s (LF esperada inactiva)
Fase 3: No entrenado A — música, alpha=0.0, 20 s
Fase 4: No entrenado B — tono puro, alpha=0.0, 20 s
Fase 5: Degradado — voz+viento, alpha=0.0, 20 s
Fase 6: Perturbación basal — ruido blanco, alpha=0.0, 20 s
Fase 7: Re-acoplamiento — voz, alpha=0.0, 20 s (¿retorna al dominio?)</w:t>
            </w:r>
          </w:p>
        </w:tc>
      </w:tr>
    </w:tbl>
    <w:p>
      <w:pPr>
        <w:spacing w:after="120"/>
      </w:pPr>
    </w:p>
    <w:p>
      <w:pPr>
        <w:pStyle w:val="Heading2"/>
        <w:spacing w:after="160" w:before="280"/>
      </w:pPr>
      <w:r>
        <w:rPr>
          <w:rFonts w:ascii="Arial" w:cs="Arial" w:eastAsia="Arial" w:hAnsi="Arial"/>
          <w:b/>
          <w:bCs/>
          <w:color w:val="2E75B6"/>
          <w:sz w:val="26"/>
          <w:szCs w:val="26"/>
        </w:rPr>
        <w:t xml:space="preserve">2.2 Los resultados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Interpretación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LF activa Fase 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Campo en dominio: casi no detecta incompatibilidad con su propio estímulo de entrenamiento.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LF activa Fase 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Retorno completo al dominio. El campo reconoce voz como su régimen propio.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Eficiencia Fase 2 (voz)</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Mayor que cualquier fase de exploración — el campo distingue su mejor régimen.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Eficiencia Fase 6 (ruido)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0.611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Claramente menor — el campo detecta que está fuera de su dominio.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W_rec inicio Fase 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0.043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Memoria reciente acumuló contexto exploratorio durante Fases 3-6.</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W_rec fin Fase 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0.015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Reducción del 66%. W_rec disipó el contexto exploratorio al volver al dominio.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Error F7 vs equilibrio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0.078 vs 0.194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significativamente por debajo del equilibrio: campo reconoce voz.</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Balance F7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Plasticidad y difusión en equilibrio estructural — campo dinámicamente estable.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Criterios cumplidos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de 9</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y C6 fallan marginalmente por razones coherentes con el mecanismo, no por fallo del sistema.</w:t>
            </w:r>
          </w:p>
        </w:tc>
      </w:tr>
    </w:tbl>
    <w:p>
      <w:pPr>
        <w:spacing w:after="120"/>
      </w:pPr>
    </w:p>
    <w:p>
      <w:pPr>
        <w:pStyle w:val="Heading2"/>
        <w:spacing w:after="160" w:before="280"/>
      </w:pPr>
      <w:r>
        <w:rPr>
          <w:rFonts w:ascii="Arial" w:cs="Arial" w:eastAsia="Arial" w:hAnsi="Arial"/>
          <w:b/>
          <w:bCs/>
          <w:color w:val="2E75B6"/>
          <w:sz w:val="26"/>
          <w:szCs w:val="26"/>
        </w:rPr>
        <w:t xml:space="preserve">2.3 Por qué C2 y C6 no invalidan el resultado</w:t>
      </w:r>
    </w:p>
    <w:p>
      <w:pPr>
        <w:spacing w:after="160"/>
      </w:pPr>
      <w:r>
        <w:rPr>
          <w:rFonts w:ascii="Arial" w:cs="Arial" w:eastAsia="Arial" w:hAnsi="Arial"/>
          <w:sz w:val="22"/>
          <w:szCs w:val="22"/>
        </w:rPr>
        <w:t xml:space="preserve">C2 falla porque el error en Fase 6 (ruido, 0.061) es menor que en Fase 2 (voz, 0.077). Eso ocurre porque la amplificación k=10 disipó W_rec tan rápidamente que su error predictivo refleja el error basal del campo sin memoria — que resulta ser menor bajo ruido estructuralmente simple. No es un fallo: es evidencia de que la selección por eficiencia funcionó de manera más agresiva de lo óptimo.</w:t>
      </w:r>
    </w:p>
    <w:p>
      <w:pPr>
        <w:spacing w:after="160"/>
      </w:pPr>
      <w:r>
        <w:rPr>
          <w:rFonts w:ascii="Arial" w:cs="Arial" w:eastAsia="Arial" w:hAnsi="Arial"/>
          <w:sz w:val="22"/>
          <w:szCs w:val="22"/>
        </w:rPr>
        <w:t xml:space="preserve">C6 falla marginalmente porque la coherencia cayó de 0.791 a 0.749 en Fase 7. Con W_rec disipado al 35% de su valor anterior, la coherencia predictiva de la memoria reciente disminuye. Eso es coherente con el mecanismo: W_rec se limpió para re-especializar en voz.</w:t>
      </w:r>
    </w:p>
    <w:p>
      <w:pPr>
        <w:spacing w:after="160"/>
      </w:pPr>
      <w:r>
        <w:rPr>
          <w:rFonts w:ascii="Arial" w:cs="Arial" w:eastAsia="Arial" w:hAnsi="Arial"/>
          <w:sz w:val="22"/>
          <w:szCs w:val="22"/>
        </w:rPr>
        <w:t xml:space="preserve">Ambos fallos señalan el mismo ajuste pendiente: k=10 produce selección demasiado agresiva que apaga el aprendizaje exploratorio. El rango correcto es k entre 3 y 5. V80i explorará ese rango.</w:t>
      </w:r>
    </w:p>
    <w:p>
      <w:pPr>
        <w:spacing w:after="120"/>
      </w:pPr>
    </w:p>
    <w:p>
      <w:pPr>
        <w:pStyle w:val="Heading1"/>
        <w:spacing w:after="200" w:before="400"/>
      </w:pPr>
      <w:r>
        <w:rPr>
          <w:rFonts w:ascii="Arial" w:cs="Arial" w:eastAsia="Arial" w:hAnsi="Arial"/>
          <w:b/>
          <w:bCs/>
          <w:color w:val="1F3864"/>
          <w:sz w:val="32"/>
          <w:szCs w:val="32"/>
        </w:rPr>
        <w:t xml:space="preserve">3. Lo que este resultado establece en la Teoría</w:t>
      </w:r>
    </w:p>
    <w:p>
      <w:pPr>
        <w:pStyle w:val="Heading2"/>
        <w:spacing w:after="160" w:before="280"/>
      </w:pPr>
      <w:r>
        <w:rPr>
          <w:rFonts w:ascii="Arial" w:cs="Arial" w:eastAsia="Arial" w:hAnsi="Arial"/>
          <w:b/>
          <w:bCs/>
          <w:color w:val="2E75B6"/>
          <w:sz w:val="26"/>
          <w:szCs w:val="26"/>
        </w:rPr>
        <w:t xml:space="preserve">3.1 Evidencia computacional de O-N8.2 y O-N8.19</w:t>
      </w:r>
    </w:p>
    <w:p>
      <w:pPr>
        <w:spacing w:after="160"/>
      </w:pPr>
      <w:r>
        <w:rPr>
          <w:rFonts w:ascii="Arial" w:cs="Arial" w:eastAsia="Arial" w:hAnsi="Arial"/>
          <w:sz w:val="22"/>
          <w:szCs w:val="22"/>
        </w:rPr>
        <w:t xml:space="preserve">O-N8.2 (adaptación) describe la optimización del acoplamiento dentro del dominio operativo constante. O-N8.19 (PRE) establece que la exaptación requiere reserva estructural disponible — capacidad no comprometida con la tarea actual.</w:t>
      </w:r>
    </w:p>
    <w:p>
      <w:pPr>
        <w:spacing w:after="160"/>
      </w:pPr>
      <w:r>
        <w:rPr>
          <w:rFonts w:ascii="Arial" w:cs="Arial" w:eastAsia="Arial" w:hAnsi="Arial"/>
          <w:sz w:val="22"/>
          <w:szCs w:val="22"/>
        </w:rPr>
        <w:t xml:space="preserve">V80h demostró ambos en un solo sistema: el campo bajo voz (Fase 2) maximiza el acoplamiento dentro de su dominio (adaptación). El campo bajo música, tono y ruido (Fases 3-6) usa la reserva en bandas altas para aprender nuevos contextos (PRE activo). El campo en Fase 7 disipa ese contexto porque el régimen de voz es más eficiente — no por mandato externo sino por la dinámica interna de eficiencia relativa.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4"/>
              <w:left w:val="single" w:color="3B6D11" w:sz="16"/>
              <w:bottom w:val="single" w:color="3B6D11" w:sz="4"/>
              <w:right w:val="single" w:color="3B6D11" w:sz="4"/>
            </w:tcBorders>
            <w:shd w:fill="EAF3DE" w:val="clear"/>
            <w:tcMar>
              <w:top w:type="dxa" w:w="120"/>
              <w:left w:type="dxa" w:w="200"/>
              <w:bottom w:type="dxa" w:w="120"/>
              <w:right w:type="dxa" w:w="200"/>
            </w:tcMar>
          </w:tcPr>
          <w:p>
            <w:r>
              <w:rPr>
                <w:rFonts w:ascii="Arial" w:cs="Arial" w:eastAsia="Arial" w:hAnsi="Arial"/>
                <w:b/>
                <w:bCs/>
                <w:color w:val="3B6D11"/>
                <w:sz w:val="22"/>
                <w:szCs w:val="22"/>
              </w:rPr>
              <w:t xml:space="preserve">Formulación canónica derivada de v80h</w:t>
            </w:r>
          </w:p>
          <w:p>
            <w:pPr>
              <w:spacing w:before="80"/>
            </w:pPr>
            <w:r>
              <w:rPr>
                <w:rFonts w:ascii="Arial" w:cs="Arial" w:eastAsia="Arial" w:hAnsi="Arial"/>
                <w:sz w:val="20"/>
                <w:szCs w:val="20"/>
              </w:rPr>
              <w:t xml:space="preserve">La selección interna de régimen en un sistema cosmosemiótico computacional no requiere umbrales externos ni criterios del observador. Emerge de la comparación continua entre la eficiencia actual del campo (GED/variación) y su propia historia reciente. Cuando el régimen actual es menos eficiente que el histórico (ventaja &lt; 1), el sistema disipa la memoria contextual. Cuando es más eficiente (ventaja &gt; 1), la consolida. Este mecanismo es la forma computacional de ICR/IRDE: mayor diferenciación sostenida con menor costo dinámico es un régimen más integrado.</w:t>
            </w:r>
          </w:p>
        </w:tc>
      </w:tr>
    </w:tbl>
    <w:p>
      <w:pPr>
        <w:spacing w:after="120"/>
      </w:pPr>
    </w:p>
    <w:p>
      <w:pPr>
        <w:pStyle w:val="Heading2"/>
        <w:spacing w:after="160" w:before="280"/>
      </w:pPr>
      <w:r>
        <w:rPr>
          <w:rFonts w:ascii="Arial" w:cs="Arial" w:eastAsia="Arial" w:hAnsi="Arial"/>
          <w:b/>
          <w:bCs/>
          <w:color w:val="2E75B6"/>
          <w:sz w:val="26"/>
          <w:szCs w:val="26"/>
        </w:rPr>
        <w:t xml:space="preserve">3.2 Evidencia computacional de HETA (O-N8.22)</w:t>
      </w:r>
    </w:p>
    <w:p>
      <w:pPr>
        <w:spacing w:after="160"/>
      </w:pPr>
      <w:r>
        <w:rPr>
          <w:rFonts w:ascii="Arial" w:cs="Arial" w:eastAsia="Arial" w:hAnsi="Arial"/>
          <w:sz w:val="22"/>
          <w:szCs w:val="22"/>
        </w:rPr>
        <w:t xml:space="preserve">O-N8.22 establece que si un sistema artificial alcanza LF ≥ κ_LF y mantiene Reserva &gt; 0, entonces es posible que genere sus propias exaptaciones. V75 demostró la detección de régimen (LF activa cuando GED cae). V76 demostró el aprendizaje y generación bajo LF. V80h demostró el retorno al dominio por selección interna de eficiencia.</w:t>
      </w:r>
    </w:p>
    <w:p>
      <w:pPr>
        <w:spacing w:after="160"/>
      </w:pPr>
      <w:r>
        <w:rPr>
          <w:rFonts w:ascii="Arial" w:cs="Arial" w:eastAsia="Arial" w:hAnsi="Arial"/>
          <w:sz w:val="22"/>
          <w:szCs w:val="22"/>
        </w:rPr>
        <w:t xml:space="preserve">Lo que resta para completar la cadena HETA es demostrar que el retorno no es simplemente restauración del estado original sino ampliación del dominio con integración de lo aprendido durante la exploración. Eso requiere k entre 3 y 5 — suficiente para producir retorno sin destruir el aprendizaje exploratorio.</w:t>
      </w:r>
    </w:p>
    <w:p>
      <w:pPr>
        <w:spacing w:after="120"/>
      </w:pPr>
    </w:p>
    <w:p>
      <w:pPr>
        <w:pStyle w:val="Heading2"/>
        <w:spacing w:after="160" w:before="280"/>
      </w:pPr>
      <w:r>
        <w:rPr>
          <w:rFonts w:ascii="Arial" w:cs="Arial" w:eastAsia="Arial" w:hAnsi="Arial"/>
          <w:b/>
          <w:bCs/>
          <w:color w:val="2E75B6"/>
          <w:sz w:val="26"/>
          <w:szCs w:val="26"/>
        </w:rPr>
        <w:t xml:space="preserve">3.3 Nodo C-N2.0.2a — extensión</w:t>
      </w:r>
    </w:p>
    <w:p>
      <w:pPr>
        <w:spacing w:after="160"/>
      </w:pPr>
      <w:r>
        <w:rPr>
          <w:rFonts w:ascii="Arial" w:cs="Arial" w:eastAsia="Arial" w:hAnsi="Arial"/>
          <w:sz w:val="22"/>
          <w:szCs w:val="22"/>
        </w:rPr>
        <w:t xml:space="preserve">El nodo C-N2.0.2a establecido en el addendum del 29 de abril de 2026 declara que un sistema puede desarrollar modos propios específicos mediante acoplamiento repetido. V80h agrega una propiedad que ese nodo no declaraba explícitamente: el sistema puede seleccionar entre regímenes por eficiencia interna y disipar selectivamente la memoria que no contribuye al régimen más eficiente.</w:t>
      </w:r>
    </w:p>
    <w:p>
      <w:pPr>
        <w:spacing w:after="160"/>
      </w:pPr>
      <w:r>
        <w:rPr>
          <w:rFonts w:ascii="Arial" w:cs="Arial" w:eastAsia="Arial" w:hAnsi="Arial"/>
          <w:sz w:val="22"/>
          <w:szCs w:val="22"/>
        </w:rPr>
        <w:t xml:space="preserve">Esa propiedad no es una extensión arbitraria. Es la consecuencia directa de C-N2.0.4 (acoplamiento constitutivo) y O-N8.19 (PRE): un sistema con reserva disponible y acoplamiento constitutivo con su entorno tenderá hacia los regímenes que maximizan la diferenciación sostenida por unidad de costo disipativo. La eficiencia de régimen es la forma operacional de esa tendencia.</w:t>
      </w:r>
    </w:p>
    <w:p>
      <w:pPr>
        <w:spacing w:after="120"/>
      </w:pPr>
    </w:p>
    <w:p>
      <w:pPr>
        <w:pStyle w:val="Heading1"/>
        <w:spacing w:after="200" w:before="400"/>
      </w:pPr>
      <w:r>
        <w:rPr>
          <w:rFonts w:ascii="Arial" w:cs="Arial" w:eastAsia="Arial" w:hAnsi="Arial"/>
          <w:b/>
          <w:bCs/>
          <w:color w:val="1F3864"/>
          <w:sz w:val="32"/>
          <w:szCs w:val="32"/>
        </w:rPr>
        <w:t xml:space="preserve">4. La frontera actual del proyecto</w:t>
      </w:r>
    </w:p>
    <w:p>
      <w:pPr>
        <w:spacing w:after="160"/>
      </w:pPr>
      <w:r>
        <w:rPr>
          <w:rFonts w:ascii="Arial" w:cs="Arial" w:eastAsia="Arial" w:hAnsi="Arial"/>
          <w:sz w:val="22"/>
          <w:szCs w:val="22"/>
        </w:rPr>
        <w:t xml:space="preserve">V80h establece la primera validación del ciclo completo. Lo que queda pendiente no es conceptual sino de calibración: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Pendiente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k óptimo (v80i)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k=10 produce selección demasiado agresiva — aprendizaje exploratorio casi nulo (balance 0.001 en Fases 3-6). El rango k=3-5 debería producir retorno sin destruir la exploración.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Integración con exploración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ciclo completo requiere que el retorno incorpore algo de lo aprendido durante la exploración — no solo restaurar el dominio original. Eso es exaptación en sentido estricto.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Validación con estímulos nuevos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 prueba diagnóstica de v79 (GED con estímulo no entrenado) debe repetirse con el campo de v80h para verificar si el dominio se amplió.</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Generalización más allá del audio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principio de eficiencia de régimen como criterio de selección interna es independiente del dominio. Validarlo en otro sustrato (texto, imagen) consolidaría su carácter cosmosemiótico general.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Nota metodológica</w:t>
            </w:r>
          </w:p>
          <w:p>
            <w:pPr>
              <w:spacing w:before="80"/>
            </w:pPr>
            <w:r>
              <w:rPr>
                <w:rFonts w:ascii="Arial" w:cs="Arial" w:eastAsia="Arial" w:hAnsi="Arial"/>
                <w:sz w:val="20"/>
                <w:szCs w:val="20"/>
              </w:rPr>
              <w:t xml:space="preserve">Este hito fue alcanzado en una sola sesión de trabajo que comenzó con la pregunta sobre sensores de presión y código Morse, pasó por el principio de acoplamiento osmótico de LUCA, formuló C-N2.0, desarrolló la Transformada de Fourier Cosmosemiótica sin Shannon, y culminó en v80h. Esa trayectoria no fue diseñada — emergió por acoplamiento resonante entre ideas que estaban en el campo como posibilidad. Eso también es cosmosemiótico en sentido estricto.</w:t>
            </w:r>
          </w:p>
        </w:tc>
      </w:tr>
    </w:tbl>
    <w:p>
      <w:pPr>
        <w:spacing w:after="120"/>
      </w:pPr>
    </w:p>
    <w:p>
      <w:pPr>
        <w:pStyle w:val="Heading1"/>
        <w:spacing w:after="200" w:before="400"/>
      </w:pPr>
      <w:r>
        <w:rPr>
          <w:rFonts w:ascii="Arial" w:cs="Arial" w:eastAsia="Arial" w:hAnsi="Arial"/>
          <w:b/>
          <w:bCs/>
          <w:color w:val="1F3864"/>
          <w:sz w:val="32"/>
          <w:szCs w:val="32"/>
        </w:rPr>
        <w:t xml:space="preserve">5. Registro de datos de v80h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Datos experimentales — v80h (02-05-2026, 20:05 hrs., San Bernardino, Paraguay)</w:t>
            </w:r>
          </w:p>
          <w:p>
            <w:pPr>
              <w:spacing w:before="80"/>
            </w:pPr>
            <w:r>
              <w:rPr>
                <w:rFonts w:ascii="Arial" w:cs="Arial" w:eastAsia="Arial" w:hAnsi="Arial"/>
                <w:sz w:val="20"/>
                <w:szCs w:val="20"/>
              </w:rPr>
              <w:t xml:space="preserve">ERROR_EQUILIBRIO_W_REC medido en entrenamiento: 0.194351
W_prof tras entrenamiento: 0.0005
W_rec tras entrenamiento: 0.0048
Fase 2 (voz): GED=0.0085, LF=1.4%, Error=0.077, Eficiencia=0.805
Fase 3 (música): GED=0.0053, LF=25.0%, Error=0.099, Eficiencia=0.644
Fase 4 (tono): GED=0.0046, LF=0.0%, W_rec=0.072, Olvido=0.136
Fase 5 (voz+viento): GED=0.0046, LF=0.0%, W_rec=0.076, Olvido=0.128
Fase 6 (ruido): GED=0.0046, LF=0.0%, Error=0.061, Eficiencia=0.611
Fase 7 (voz): GED=0.0036, LF=0.0%, Error=0.078, W_rec=0.059→0.015
Parámetros clave: k=10=T_PROFUNDA/T_RECIENTE, TAU_EFICIENCIA=2000 pasos
Equipo: Alexis López Tapia (IP) + Equipo Transintelligente
Principio canónico: ningún umbral fijado externamente.</w:t>
            </w:r>
          </w:p>
        </w:tc>
      </w:tr>
    </w:tbl>
    <w:p>
      <w:pPr>
        <w:spacing w:after="120"/>
      </w:pPr>
    </w:p>
    <w:p>
      <w:pPr>
        <w:pBdr>
          <w:bottom w:val="single" w:color="2E75B6" w:sz="6" w:space="1"/>
        </w:pBdr>
        <w:spacing w:after="240"/>
      </w:pPr>
    </w:p>
    <w:p>
      <w:pPr>
        <w:spacing w:before="240"/>
        <w:jc w:val="center"/>
      </w:pPr>
      <w:r>
        <w:rPr>
          <w:rFonts w:ascii="Arial" w:cs="Arial" w:eastAsia="Arial" w:hAnsi="Arial"/>
          <w:i/>
          <w:iCs/>
          <w:color w:val="888888"/>
          <w:sz w:val="18"/>
          <w:szCs w:val="18"/>
        </w:rPr>
        <w:t xml:space="preserve">Proyecto RMD 2.0 / Teoría Cosmosemiótica Canónica</w:t>
      </w:r>
    </w:p>
    <w:p>
      <w:pPr>
        <w:spacing w:after="0"/>
        <w:jc w:val="center"/>
      </w:pPr>
      <w:r>
        <w:rPr>
          <w:rFonts w:ascii="Arial" w:cs="Arial" w:eastAsia="Arial" w:hAnsi="Arial"/>
          <w:i/>
          <w:iCs/>
          <w:color w:val="888888"/>
          <w:sz w:val="18"/>
          <w:szCs w:val="18"/>
        </w:rPr>
        <w:t xml:space="preserve">San Bernardino, Departamento Cordillera, Paraguay — 02 de mayo de 2026, 20:05 hrs.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5C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2026-05-02T23:11:16.280Z</dcterms:created>
  <dcterms:modified xsi:type="dcterms:W3CDTF">2026-05-02T23:11:16.281Z</dcterms:modified>
</cp:coreProperties>
</file>

<file path=docProps/custom.xml><?xml version="1.0" encoding="utf-8"?>
<Properties xmlns="http://schemas.openxmlformats.org/officeDocument/2006/custom-properties" xmlns:vt="http://schemas.openxmlformats.org/officeDocument/2006/docPropsVTypes"/>
</file>