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4707"/>
        <w:rPr>
          <w:sz w:val="20"/>
        </w:rPr>
      </w:pPr>
      <w:r>
        <w:rPr>
          <w:sz w:val="20"/>
        </w:rPr>
        <w:drawing>
          <wp:inline distT="0" distB="0" distL="0" distR="0">
            <wp:extent cx="451839" cy="842391"/>
            <wp:effectExtent l="0" t="0" r="0" b="0"/>
            <wp:docPr id="1" name="Image 1" descr="A logo with a compass in the cen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A logo with a compass in the center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839" cy="842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22"/>
        <w:ind w:left="1021" w:right="1020" w:firstLine="0"/>
        <w:jc w:val="center"/>
        <w:rPr>
          <w:b/>
          <w:i/>
          <w:sz w:val="32"/>
        </w:rPr>
      </w:pPr>
      <w:r>
        <w:rPr>
          <w:b/>
          <w:i/>
          <w:color w:val="000009"/>
          <w:sz w:val="32"/>
        </w:rPr>
        <w:t>Mini</w:t>
      </w:r>
      <w:r>
        <w:rPr>
          <w:b/>
          <w:i/>
          <w:color w:val="000009"/>
          <w:spacing w:val="-15"/>
          <w:sz w:val="32"/>
        </w:rPr>
        <w:t> </w:t>
      </w:r>
      <w:r>
        <w:rPr>
          <w:b/>
          <w:i/>
          <w:color w:val="000009"/>
          <w:sz w:val="32"/>
        </w:rPr>
        <w:t>project</w:t>
      </w:r>
      <w:r>
        <w:rPr>
          <w:b/>
          <w:i/>
          <w:color w:val="000009"/>
          <w:spacing w:val="-15"/>
          <w:sz w:val="32"/>
        </w:rPr>
        <w:t> </w:t>
      </w:r>
      <w:r>
        <w:rPr>
          <w:b/>
          <w:i/>
          <w:color w:val="000009"/>
          <w:sz w:val="32"/>
        </w:rPr>
        <w:t>report</w:t>
      </w:r>
      <w:r>
        <w:rPr>
          <w:b/>
          <w:i/>
          <w:color w:val="000009"/>
          <w:spacing w:val="-12"/>
          <w:sz w:val="32"/>
        </w:rPr>
        <w:t> </w:t>
      </w:r>
      <w:r>
        <w:rPr>
          <w:b/>
          <w:i/>
          <w:color w:val="000009"/>
          <w:spacing w:val="-5"/>
          <w:sz w:val="32"/>
        </w:rPr>
        <w:t>on</w:t>
      </w:r>
    </w:p>
    <w:p>
      <w:pPr>
        <w:spacing w:before="184"/>
        <w:ind w:left="964" w:right="1020" w:firstLine="0"/>
        <w:jc w:val="center"/>
        <w:rPr>
          <w:b/>
          <w:sz w:val="32"/>
        </w:rPr>
      </w:pPr>
      <w:r>
        <w:rPr>
          <w:b/>
          <w:color w:val="0461C1"/>
          <w:spacing w:val="-2"/>
          <w:sz w:val="32"/>
        </w:rPr>
        <w:t>Operating</w:t>
      </w:r>
      <w:r>
        <w:rPr>
          <w:b/>
          <w:color w:val="0461C1"/>
          <w:spacing w:val="-6"/>
          <w:sz w:val="32"/>
        </w:rPr>
        <w:t> </w:t>
      </w:r>
      <w:r>
        <w:rPr>
          <w:b/>
          <w:color w:val="0461C1"/>
          <w:spacing w:val="-2"/>
          <w:sz w:val="32"/>
        </w:rPr>
        <w:t>System</w:t>
      </w:r>
    </w:p>
    <w:p>
      <w:pPr>
        <w:spacing w:before="183"/>
        <w:ind w:left="1022" w:right="1020" w:firstLine="0"/>
        <w:jc w:val="center"/>
        <w:rPr>
          <w:i/>
          <w:sz w:val="25"/>
        </w:rPr>
      </w:pPr>
      <w:r>
        <w:rPr>
          <w:i/>
          <w:color w:val="000009"/>
          <w:sz w:val="25"/>
        </w:rPr>
        <w:t>Submitted</w:t>
      </w:r>
      <w:r>
        <w:rPr>
          <w:i/>
          <w:color w:val="000009"/>
          <w:spacing w:val="-16"/>
          <w:sz w:val="25"/>
        </w:rPr>
        <w:t> </w:t>
      </w:r>
      <w:r>
        <w:rPr>
          <w:i/>
          <w:color w:val="000009"/>
          <w:sz w:val="25"/>
        </w:rPr>
        <w:t>in</w:t>
      </w:r>
      <w:r>
        <w:rPr>
          <w:i/>
          <w:color w:val="000009"/>
          <w:spacing w:val="-16"/>
          <w:sz w:val="25"/>
        </w:rPr>
        <w:t> </w:t>
      </w:r>
      <w:r>
        <w:rPr>
          <w:i/>
          <w:color w:val="000009"/>
          <w:sz w:val="25"/>
        </w:rPr>
        <w:t>partial</w:t>
      </w:r>
      <w:r>
        <w:rPr>
          <w:i/>
          <w:color w:val="000009"/>
          <w:spacing w:val="-15"/>
          <w:sz w:val="25"/>
        </w:rPr>
        <w:t> </w:t>
      </w:r>
      <w:r>
        <w:rPr>
          <w:i/>
          <w:color w:val="000009"/>
          <w:sz w:val="25"/>
        </w:rPr>
        <w:t>fulfilment</w:t>
      </w:r>
      <w:r>
        <w:rPr>
          <w:i/>
          <w:color w:val="000009"/>
          <w:spacing w:val="-16"/>
          <w:sz w:val="25"/>
        </w:rPr>
        <w:t> </w:t>
      </w:r>
      <w:r>
        <w:rPr>
          <w:i/>
          <w:color w:val="000009"/>
          <w:sz w:val="25"/>
        </w:rPr>
        <w:t>of</w:t>
      </w:r>
      <w:r>
        <w:rPr>
          <w:i/>
          <w:color w:val="000009"/>
          <w:spacing w:val="-15"/>
          <w:sz w:val="25"/>
        </w:rPr>
        <w:t> </w:t>
      </w:r>
      <w:r>
        <w:rPr>
          <w:i/>
          <w:color w:val="000009"/>
          <w:sz w:val="25"/>
        </w:rPr>
        <w:t>the</w:t>
      </w:r>
      <w:r>
        <w:rPr>
          <w:i/>
          <w:color w:val="000009"/>
          <w:spacing w:val="-15"/>
          <w:sz w:val="25"/>
        </w:rPr>
        <w:t> </w:t>
      </w:r>
      <w:r>
        <w:rPr>
          <w:i/>
          <w:color w:val="000009"/>
          <w:sz w:val="25"/>
        </w:rPr>
        <w:t>requirements</w:t>
      </w:r>
      <w:r>
        <w:rPr>
          <w:i/>
          <w:color w:val="000009"/>
          <w:spacing w:val="-14"/>
          <w:sz w:val="25"/>
        </w:rPr>
        <w:t> </w:t>
      </w:r>
      <w:r>
        <w:rPr>
          <w:i/>
          <w:color w:val="000009"/>
          <w:sz w:val="25"/>
        </w:rPr>
        <w:t>for</w:t>
      </w:r>
      <w:r>
        <w:rPr>
          <w:i/>
          <w:color w:val="000009"/>
          <w:spacing w:val="-12"/>
          <w:sz w:val="25"/>
        </w:rPr>
        <w:t> </w:t>
      </w:r>
      <w:r>
        <w:rPr>
          <w:i/>
          <w:color w:val="000009"/>
          <w:sz w:val="25"/>
        </w:rPr>
        <w:t>the</w:t>
      </w:r>
      <w:r>
        <w:rPr>
          <w:i/>
          <w:color w:val="000009"/>
          <w:spacing w:val="-15"/>
          <w:sz w:val="25"/>
        </w:rPr>
        <w:t> </w:t>
      </w:r>
      <w:r>
        <w:rPr>
          <w:i/>
          <w:color w:val="000009"/>
          <w:sz w:val="25"/>
        </w:rPr>
        <w:t>award</w:t>
      </w:r>
      <w:r>
        <w:rPr>
          <w:i/>
          <w:color w:val="000009"/>
          <w:spacing w:val="-16"/>
          <w:sz w:val="25"/>
        </w:rPr>
        <w:t> </w:t>
      </w:r>
      <w:r>
        <w:rPr>
          <w:i/>
          <w:color w:val="000009"/>
          <w:sz w:val="25"/>
        </w:rPr>
        <w:t>of</w:t>
      </w:r>
      <w:r>
        <w:rPr>
          <w:i/>
          <w:color w:val="000009"/>
          <w:spacing w:val="-13"/>
          <w:sz w:val="25"/>
        </w:rPr>
        <w:t> </w:t>
      </w:r>
      <w:r>
        <w:rPr>
          <w:i/>
          <w:color w:val="000009"/>
          <w:sz w:val="25"/>
        </w:rPr>
        <w:t>degree</w:t>
      </w:r>
      <w:r>
        <w:rPr>
          <w:i/>
          <w:color w:val="000009"/>
          <w:spacing w:val="-15"/>
          <w:sz w:val="25"/>
        </w:rPr>
        <w:t> </w:t>
      </w:r>
      <w:r>
        <w:rPr>
          <w:i/>
          <w:color w:val="000009"/>
          <w:spacing w:val="-5"/>
          <w:sz w:val="25"/>
        </w:rPr>
        <w:t>of</w:t>
      </w:r>
    </w:p>
    <w:p>
      <w:pPr>
        <w:pStyle w:val="BodyText"/>
        <w:spacing w:before="269"/>
        <w:rPr>
          <w:i/>
          <w:sz w:val="25"/>
        </w:rPr>
      </w:pPr>
    </w:p>
    <w:p>
      <w:pPr>
        <w:pStyle w:val="Heading4"/>
        <w:spacing w:line="360" w:lineRule="auto"/>
        <w:ind w:left="3369" w:right="3697"/>
      </w:pPr>
      <w:r>
        <w:rPr>
          <w:color w:val="000009"/>
          <w:spacing w:val="-2"/>
        </w:rPr>
        <w:t>Bachelor</w:t>
      </w:r>
      <w:r>
        <w:rPr>
          <w:color w:val="000009"/>
          <w:spacing w:val="-18"/>
        </w:rPr>
        <w:t> </w:t>
      </w:r>
      <w:r>
        <w:rPr>
          <w:color w:val="000009"/>
          <w:spacing w:val="-2"/>
        </w:rPr>
        <w:t>of</w:t>
      </w:r>
      <w:r>
        <w:rPr>
          <w:color w:val="000009"/>
          <w:spacing w:val="-19"/>
        </w:rPr>
        <w:t> </w:t>
      </w:r>
      <w:r>
        <w:rPr>
          <w:color w:val="000009"/>
          <w:spacing w:val="-2"/>
        </w:rPr>
        <w:t>Tech</w:t>
      </w:r>
      <w:r>
        <w:rPr>
          <w:color w:val="000009"/>
          <w:spacing w:val="-2"/>
        </w:rPr>
        <w:t>nology</w:t>
      </w:r>
      <w:r>
        <w:rPr>
          <w:color w:val="000009"/>
          <w:spacing w:val="-2"/>
        </w:rPr>
        <w:t> </w:t>
      </w:r>
      <w:r>
        <w:rPr>
          <w:color w:val="000009"/>
          <w:spacing w:val="-6"/>
        </w:rPr>
        <w:t>in</w:t>
      </w:r>
    </w:p>
    <w:p>
      <w:pPr>
        <w:spacing w:line="360" w:lineRule="auto" w:before="1"/>
        <w:ind w:left="2714" w:right="3043" w:hanging="1"/>
        <w:jc w:val="center"/>
        <w:rPr>
          <w:b/>
          <w:sz w:val="32"/>
        </w:rPr>
      </w:pPr>
      <w:r>
        <w:rPr>
          <w:b/>
          <w:color w:val="000009"/>
          <w:sz w:val="32"/>
        </w:rPr>
        <w:t>Computer Science &amp; Engineer</w:t>
      </w:r>
      <w:r>
        <w:rPr>
          <w:b/>
          <w:color w:val="000009"/>
          <w:sz w:val="32"/>
        </w:rPr>
        <w:t>ing</w:t>
      </w:r>
      <w:r>
        <w:rPr>
          <w:b/>
          <w:color w:val="000009"/>
          <w:sz w:val="32"/>
        </w:rPr>
        <w:t> UE24CS242B</w:t>
      </w:r>
      <w:r>
        <w:rPr>
          <w:b/>
          <w:color w:val="000009"/>
          <w:spacing w:val="-20"/>
          <w:sz w:val="32"/>
        </w:rPr>
        <w:t> </w:t>
      </w:r>
      <w:r>
        <w:rPr>
          <w:b/>
          <w:color w:val="000009"/>
          <w:sz w:val="32"/>
        </w:rPr>
        <w:t>-</w:t>
      </w:r>
      <w:r>
        <w:rPr>
          <w:b/>
          <w:color w:val="000009"/>
          <w:spacing w:val="-20"/>
          <w:sz w:val="32"/>
        </w:rPr>
        <w:t> </w:t>
      </w:r>
      <w:r>
        <w:rPr>
          <w:b/>
          <w:color w:val="000009"/>
          <w:sz w:val="32"/>
        </w:rPr>
        <w:t>Operating</w:t>
      </w:r>
      <w:r>
        <w:rPr>
          <w:b/>
          <w:color w:val="000009"/>
          <w:spacing w:val="-20"/>
          <w:sz w:val="32"/>
        </w:rPr>
        <w:t> </w:t>
      </w:r>
      <w:r>
        <w:rPr>
          <w:b/>
          <w:color w:val="000009"/>
          <w:sz w:val="32"/>
        </w:rPr>
        <w:t>Systems</w:t>
      </w:r>
    </w:p>
    <w:p>
      <w:pPr>
        <w:spacing w:before="0"/>
        <w:ind w:left="73" w:right="1093" w:firstLine="0"/>
        <w:jc w:val="center"/>
        <w:rPr>
          <w:b/>
          <w:i/>
          <w:sz w:val="24"/>
        </w:rPr>
      </w:pPr>
      <w:r>
        <w:rPr>
          <w:b/>
          <w:i/>
          <w:color w:val="000009"/>
          <w:sz w:val="24"/>
        </w:rPr>
        <w:t>Submitted</w:t>
      </w:r>
      <w:r>
        <w:rPr>
          <w:b/>
          <w:i/>
          <w:color w:val="000009"/>
          <w:spacing w:val="-2"/>
          <w:sz w:val="24"/>
        </w:rPr>
        <w:t> </w:t>
      </w:r>
      <w:r>
        <w:rPr>
          <w:b/>
          <w:i/>
          <w:color w:val="000009"/>
          <w:spacing w:val="-5"/>
          <w:sz w:val="24"/>
        </w:rPr>
        <w:t>by:</w:t>
      </w:r>
    </w:p>
    <w:p>
      <w:pPr>
        <w:spacing w:after="0"/>
        <w:jc w:val="center"/>
        <w:rPr>
          <w:b/>
          <w:i/>
          <w:sz w:val="24"/>
        </w:rPr>
        <w:sectPr>
          <w:type w:val="continuous"/>
          <w:pgSz w:w="12240" w:h="15840"/>
          <w:pgMar w:top="1260" w:bottom="280" w:left="1080" w:right="720"/>
        </w:sectPr>
      </w:pPr>
    </w:p>
    <w:p>
      <w:pPr>
        <w:tabs>
          <w:tab w:pos="1795" w:val="left" w:leader="none"/>
        </w:tabs>
        <w:spacing w:before="146"/>
        <w:ind w:left="1022" w:right="0" w:firstLine="0"/>
        <w:jc w:val="left"/>
        <w:rPr>
          <w:b/>
          <w:sz w:val="24"/>
        </w:rPr>
      </w:pPr>
      <w:r>
        <w:rPr>
          <w:b/>
          <w:color w:val="000009"/>
          <w:sz w:val="24"/>
        </w:rPr>
        <w:t>R</w:t>
      </w:r>
      <w:r>
        <w:rPr>
          <w:b/>
          <w:color w:val="000009"/>
          <w:spacing w:val="-6"/>
          <w:sz w:val="24"/>
        </w:rPr>
        <w:t> </w:t>
      </w:r>
      <w:r>
        <w:rPr>
          <w:b/>
          <w:color w:val="000009"/>
          <w:spacing w:val="-5"/>
          <w:sz w:val="24"/>
        </w:rPr>
        <w:t>Sai</w:t>
      </w:r>
      <w:r>
        <w:rPr>
          <w:b/>
          <w:color w:val="000009"/>
          <w:sz w:val="24"/>
        </w:rPr>
        <w:tab/>
      </w:r>
      <w:r>
        <w:rPr>
          <w:b/>
          <w:color w:val="000009"/>
          <w:spacing w:val="-2"/>
          <w:sz w:val="24"/>
        </w:rPr>
        <w:t>Pranav</w:t>
      </w:r>
      <w:r>
        <w:rPr>
          <w:b/>
          <w:color w:val="000009"/>
          <w:spacing w:val="-4"/>
          <w:sz w:val="24"/>
        </w:rPr>
        <w:t> Reddy</w:t>
      </w:r>
    </w:p>
    <w:p>
      <w:pPr>
        <w:pStyle w:val="BodyText"/>
        <w:spacing w:before="254"/>
        <w:rPr>
          <w:b/>
          <w:sz w:val="24"/>
        </w:rPr>
      </w:pPr>
    </w:p>
    <w:p>
      <w:pPr>
        <w:spacing w:line="223" w:lineRule="auto" w:before="0"/>
        <w:ind w:left="1022" w:right="0" w:firstLine="0"/>
        <w:jc w:val="left"/>
        <w:rPr>
          <w:b/>
          <w:sz w:val="24"/>
        </w:rPr>
      </w:pPr>
      <w:r>
        <w:rPr>
          <w:b/>
          <w:color w:val="000009"/>
          <w:sz w:val="24"/>
        </w:rPr>
        <w:t>B</w:t>
      </w:r>
      <w:r>
        <w:rPr>
          <w:b/>
          <w:color w:val="000009"/>
          <w:spacing w:val="-13"/>
          <w:sz w:val="24"/>
        </w:rPr>
        <w:t> </w:t>
      </w:r>
      <w:r>
        <w:rPr>
          <w:b/>
          <w:color w:val="000009"/>
          <w:sz w:val="24"/>
        </w:rPr>
        <w:t>S</w:t>
      </w:r>
      <w:r>
        <w:rPr>
          <w:b/>
          <w:color w:val="000009"/>
          <w:spacing w:val="-13"/>
          <w:sz w:val="24"/>
        </w:rPr>
        <w:t> </w:t>
      </w:r>
      <w:r>
        <w:rPr>
          <w:b/>
          <w:color w:val="000009"/>
          <w:sz w:val="24"/>
        </w:rPr>
        <w:t>Sharath</w:t>
      </w:r>
      <w:r>
        <w:rPr>
          <w:b/>
          <w:color w:val="000009"/>
          <w:spacing w:val="-13"/>
          <w:sz w:val="24"/>
        </w:rPr>
        <w:t> </w:t>
      </w:r>
      <w:r>
        <w:rPr>
          <w:b/>
          <w:color w:val="000009"/>
          <w:sz w:val="24"/>
        </w:rPr>
        <w:t>Chandr</w:t>
      </w:r>
      <w:r>
        <w:rPr>
          <w:b/>
          <w:color w:val="000009"/>
          <w:sz w:val="24"/>
        </w:rPr>
        <w:t>a</w:t>
      </w:r>
      <w:r>
        <w:rPr>
          <w:b/>
          <w:color w:val="000009"/>
          <w:sz w:val="24"/>
        </w:rPr>
        <w:t> </w:t>
      </w:r>
      <w:r>
        <w:rPr>
          <w:b/>
          <w:color w:val="000009"/>
          <w:spacing w:val="-2"/>
          <w:sz w:val="24"/>
        </w:rPr>
        <w:t>Reddy</w:t>
      </w:r>
    </w:p>
    <w:p>
      <w:pPr>
        <w:spacing w:before="146"/>
        <w:ind w:left="1022" w:right="0" w:firstLine="0"/>
        <w:jc w:val="left"/>
        <w:rPr>
          <w:b/>
          <w:sz w:val="24"/>
        </w:rPr>
      </w:pPr>
      <w:r>
        <w:rPr/>
        <w:br w:type="column"/>
      </w:r>
      <w:r>
        <w:rPr>
          <w:b/>
          <w:color w:val="000009"/>
          <w:spacing w:val="-2"/>
          <w:sz w:val="24"/>
        </w:rPr>
        <w:t>PES2UG24CS651</w:t>
      </w:r>
    </w:p>
    <w:p>
      <w:pPr>
        <w:pStyle w:val="BodyText"/>
        <w:rPr>
          <w:b/>
          <w:sz w:val="24"/>
        </w:rPr>
      </w:pPr>
    </w:p>
    <w:p>
      <w:pPr>
        <w:pStyle w:val="BodyText"/>
        <w:spacing w:before="99"/>
        <w:rPr>
          <w:b/>
          <w:sz w:val="24"/>
        </w:rPr>
      </w:pPr>
    </w:p>
    <w:p>
      <w:pPr>
        <w:spacing w:before="0"/>
        <w:ind w:left="1022" w:right="0" w:firstLine="0"/>
        <w:jc w:val="left"/>
        <w:rPr>
          <w:b/>
          <w:sz w:val="24"/>
        </w:rPr>
      </w:pPr>
      <w:r>
        <w:rPr>
          <w:b/>
          <w:color w:val="000009"/>
          <w:spacing w:val="-2"/>
          <w:sz w:val="24"/>
        </w:rPr>
        <w:t>PES2UG24CS630</w:t>
      </w:r>
    </w:p>
    <w:p>
      <w:pPr>
        <w:spacing w:after="0"/>
        <w:jc w:val="left"/>
        <w:rPr>
          <w:b/>
          <w:sz w:val="24"/>
        </w:rPr>
        <w:sectPr>
          <w:type w:val="continuous"/>
          <w:pgSz w:w="12240" w:h="15840"/>
          <w:pgMar w:top="1260" w:bottom="280" w:left="1080" w:right="720"/>
          <w:cols w:num="2" w:equalWidth="0">
            <w:col w:w="3288" w:space="860"/>
            <w:col w:w="6292"/>
          </w:cols>
        </w:sect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45"/>
        <w:rPr>
          <w:b/>
          <w:sz w:val="24"/>
        </w:rPr>
      </w:pPr>
    </w:p>
    <w:p>
      <w:pPr>
        <w:spacing w:before="0"/>
        <w:ind w:left="697" w:right="1020" w:firstLine="0"/>
        <w:jc w:val="center"/>
        <w:rPr>
          <w:b/>
          <w:sz w:val="24"/>
        </w:rPr>
      </w:pPr>
      <w:r>
        <w:rPr>
          <w:b/>
          <w:color w:val="BD4E4A"/>
          <w:sz w:val="24"/>
        </w:rPr>
        <w:t>Jan-</w:t>
      </w:r>
      <w:r>
        <w:rPr>
          <w:b/>
          <w:color w:val="BD4E4A"/>
          <w:spacing w:val="-2"/>
          <w:sz w:val="24"/>
        </w:rPr>
        <w:t> </w:t>
      </w:r>
      <w:r>
        <w:rPr>
          <w:b/>
          <w:color w:val="BD4E4A"/>
          <w:sz w:val="24"/>
        </w:rPr>
        <w:t>May</w:t>
      </w:r>
      <w:r>
        <w:rPr>
          <w:b/>
          <w:color w:val="BD4E4A"/>
          <w:spacing w:val="-1"/>
          <w:sz w:val="24"/>
        </w:rPr>
        <w:t> </w:t>
      </w:r>
      <w:r>
        <w:rPr>
          <w:b/>
          <w:color w:val="BD4E4A"/>
          <w:spacing w:val="-4"/>
          <w:sz w:val="24"/>
        </w:rPr>
        <w:t>2026</w:t>
      </w:r>
    </w:p>
    <w:p>
      <w:pPr>
        <w:spacing w:before="137"/>
        <w:ind w:left="693" w:right="1020" w:firstLine="0"/>
        <w:jc w:val="center"/>
        <w:rPr>
          <w:b/>
          <w:sz w:val="24"/>
        </w:rPr>
      </w:pPr>
      <w:r>
        <w:rPr>
          <w:b/>
          <w:color w:val="000009"/>
          <w:sz w:val="24"/>
        </w:rPr>
        <w:t>DEPARTMENT</w:t>
      </w:r>
      <w:r>
        <w:rPr>
          <w:b/>
          <w:color w:val="000009"/>
          <w:spacing w:val="-10"/>
          <w:sz w:val="24"/>
        </w:rPr>
        <w:t> </w:t>
      </w:r>
      <w:r>
        <w:rPr>
          <w:b/>
          <w:color w:val="000009"/>
          <w:sz w:val="24"/>
        </w:rPr>
        <w:t>OF</w:t>
      </w:r>
      <w:r>
        <w:rPr>
          <w:b/>
          <w:color w:val="000009"/>
          <w:spacing w:val="-7"/>
          <w:sz w:val="24"/>
        </w:rPr>
        <w:t> </w:t>
      </w:r>
      <w:r>
        <w:rPr>
          <w:b/>
          <w:color w:val="000009"/>
          <w:sz w:val="24"/>
        </w:rPr>
        <w:t>COMPUTER</w:t>
      </w:r>
      <w:r>
        <w:rPr>
          <w:b/>
          <w:color w:val="000009"/>
          <w:spacing w:val="-9"/>
          <w:sz w:val="24"/>
        </w:rPr>
        <w:t> </w:t>
      </w:r>
      <w:r>
        <w:rPr>
          <w:b/>
          <w:color w:val="000009"/>
          <w:sz w:val="24"/>
        </w:rPr>
        <w:t>SCIENCE</w:t>
      </w:r>
      <w:r>
        <w:rPr>
          <w:b/>
          <w:color w:val="000009"/>
          <w:spacing w:val="-7"/>
          <w:sz w:val="24"/>
        </w:rPr>
        <w:t> </w:t>
      </w:r>
      <w:r>
        <w:rPr>
          <w:b/>
          <w:color w:val="000009"/>
          <w:sz w:val="24"/>
        </w:rPr>
        <w:t>AND</w:t>
      </w:r>
      <w:r>
        <w:rPr>
          <w:b/>
          <w:color w:val="000009"/>
          <w:spacing w:val="-7"/>
          <w:sz w:val="24"/>
        </w:rPr>
        <w:t> </w:t>
      </w:r>
      <w:r>
        <w:rPr>
          <w:b/>
          <w:color w:val="000009"/>
          <w:spacing w:val="-2"/>
          <w:sz w:val="24"/>
        </w:rPr>
        <w:t>ENGINEERING</w:t>
      </w:r>
    </w:p>
    <w:p>
      <w:pPr>
        <w:spacing w:before="139"/>
        <w:ind w:left="696" w:right="1020" w:firstLine="0"/>
        <w:jc w:val="center"/>
        <w:rPr>
          <w:sz w:val="24"/>
        </w:rPr>
      </w:pPr>
      <w:r>
        <w:rPr>
          <w:color w:val="000009"/>
          <w:spacing w:val="-2"/>
          <w:sz w:val="24"/>
        </w:rPr>
        <w:t>FACULTY</w:t>
      </w:r>
      <w:r>
        <w:rPr>
          <w:color w:val="000009"/>
          <w:spacing w:val="-15"/>
          <w:sz w:val="24"/>
        </w:rPr>
        <w:t> </w:t>
      </w:r>
      <w:r>
        <w:rPr>
          <w:color w:val="000009"/>
          <w:spacing w:val="-2"/>
          <w:sz w:val="24"/>
        </w:rPr>
        <w:t>OF</w:t>
      </w:r>
      <w:r>
        <w:rPr>
          <w:color w:val="000009"/>
          <w:spacing w:val="-15"/>
          <w:sz w:val="24"/>
        </w:rPr>
        <w:t> </w:t>
      </w:r>
      <w:r>
        <w:rPr>
          <w:color w:val="000009"/>
          <w:spacing w:val="-2"/>
          <w:sz w:val="24"/>
        </w:rPr>
        <w:t>ENGINEERING</w:t>
      </w:r>
    </w:p>
    <w:p>
      <w:pPr>
        <w:spacing w:before="137"/>
        <w:ind w:left="694" w:right="1020" w:firstLine="0"/>
        <w:jc w:val="center"/>
        <w:rPr>
          <w:b/>
          <w:sz w:val="24"/>
        </w:rPr>
      </w:pPr>
      <w:r>
        <w:rPr>
          <w:b/>
          <w:color w:val="000009"/>
          <w:sz w:val="24"/>
        </w:rPr>
        <w:t>PES</w:t>
      </w:r>
      <w:r>
        <w:rPr>
          <w:b/>
          <w:color w:val="000009"/>
          <w:spacing w:val="-1"/>
          <w:sz w:val="24"/>
        </w:rPr>
        <w:t> </w:t>
      </w:r>
      <w:r>
        <w:rPr>
          <w:b/>
          <w:color w:val="000009"/>
          <w:spacing w:val="-2"/>
          <w:sz w:val="24"/>
        </w:rPr>
        <w:t>UNIVERSITY</w:t>
      </w:r>
    </w:p>
    <w:p>
      <w:pPr>
        <w:spacing w:before="138"/>
        <w:ind w:left="698" w:right="1020" w:firstLine="0"/>
        <w:jc w:val="center"/>
        <w:rPr>
          <w:sz w:val="20"/>
        </w:rPr>
      </w:pPr>
      <w:r>
        <w:rPr>
          <w:color w:val="000009"/>
          <w:sz w:val="20"/>
        </w:rPr>
        <w:t>(Established</w:t>
      </w:r>
      <w:r>
        <w:rPr>
          <w:color w:val="000009"/>
          <w:spacing w:val="-10"/>
          <w:sz w:val="20"/>
        </w:rPr>
        <w:t> </w:t>
      </w:r>
      <w:r>
        <w:rPr>
          <w:color w:val="000009"/>
          <w:sz w:val="20"/>
        </w:rPr>
        <w:t>under</w:t>
      </w:r>
      <w:r>
        <w:rPr>
          <w:color w:val="000009"/>
          <w:spacing w:val="-8"/>
          <w:sz w:val="20"/>
        </w:rPr>
        <w:t> </w:t>
      </w:r>
      <w:r>
        <w:rPr>
          <w:color w:val="000009"/>
          <w:sz w:val="20"/>
        </w:rPr>
        <w:t>Karnataka</w:t>
      </w:r>
      <w:r>
        <w:rPr>
          <w:color w:val="000009"/>
          <w:spacing w:val="-10"/>
          <w:sz w:val="20"/>
        </w:rPr>
        <w:t> </w:t>
      </w:r>
      <w:r>
        <w:rPr>
          <w:color w:val="000009"/>
          <w:sz w:val="20"/>
        </w:rPr>
        <w:t>Act</w:t>
      </w:r>
      <w:r>
        <w:rPr>
          <w:color w:val="000009"/>
          <w:spacing w:val="-9"/>
          <w:sz w:val="20"/>
        </w:rPr>
        <w:t> </w:t>
      </w:r>
      <w:r>
        <w:rPr>
          <w:color w:val="000009"/>
          <w:sz w:val="20"/>
        </w:rPr>
        <w:t>No.</w:t>
      </w:r>
      <w:r>
        <w:rPr>
          <w:color w:val="000009"/>
          <w:spacing w:val="-9"/>
          <w:sz w:val="20"/>
        </w:rPr>
        <w:t> </w:t>
      </w:r>
      <w:r>
        <w:rPr>
          <w:color w:val="000009"/>
          <w:sz w:val="20"/>
        </w:rPr>
        <w:t>16</w:t>
      </w:r>
      <w:r>
        <w:rPr>
          <w:color w:val="000009"/>
          <w:spacing w:val="-10"/>
          <w:sz w:val="20"/>
        </w:rPr>
        <w:t> </w:t>
      </w:r>
      <w:r>
        <w:rPr>
          <w:color w:val="000009"/>
          <w:sz w:val="20"/>
        </w:rPr>
        <w:t>of</w:t>
      </w:r>
      <w:r>
        <w:rPr>
          <w:color w:val="000009"/>
          <w:spacing w:val="-9"/>
          <w:sz w:val="20"/>
        </w:rPr>
        <w:t> </w:t>
      </w:r>
      <w:r>
        <w:rPr>
          <w:color w:val="000009"/>
          <w:spacing w:val="-2"/>
          <w:sz w:val="20"/>
        </w:rPr>
        <w:t>2013)</w:t>
      </w:r>
    </w:p>
    <w:p>
      <w:pPr>
        <w:spacing w:before="135"/>
        <w:ind w:left="1093" w:right="1020" w:firstLine="0"/>
        <w:jc w:val="center"/>
        <w:rPr>
          <w:sz w:val="20"/>
        </w:rPr>
      </w:pPr>
      <w:r>
        <w:rPr>
          <w:color w:val="000009"/>
          <w:sz w:val="20"/>
        </w:rPr>
        <w:t>Electronic</w:t>
      </w:r>
      <w:r>
        <w:rPr>
          <w:color w:val="000009"/>
          <w:spacing w:val="-11"/>
          <w:sz w:val="20"/>
        </w:rPr>
        <w:t> </w:t>
      </w:r>
      <w:r>
        <w:rPr>
          <w:color w:val="000009"/>
          <w:sz w:val="20"/>
        </w:rPr>
        <w:t>City,</w:t>
      </w:r>
      <w:r>
        <w:rPr>
          <w:color w:val="000009"/>
          <w:spacing w:val="-10"/>
          <w:sz w:val="20"/>
        </w:rPr>
        <w:t> </w:t>
      </w:r>
      <w:r>
        <w:rPr>
          <w:color w:val="000009"/>
          <w:sz w:val="20"/>
        </w:rPr>
        <w:t>Hosur</w:t>
      </w:r>
      <w:r>
        <w:rPr>
          <w:color w:val="000009"/>
          <w:spacing w:val="-11"/>
          <w:sz w:val="20"/>
        </w:rPr>
        <w:t> </w:t>
      </w:r>
      <w:r>
        <w:rPr>
          <w:color w:val="000009"/>
          <w:sz w:val="20"/>
        </w:rPr>
        <w:t>Road,</w:t>
      </w:r>
      <w:r>
        <w:rPr>
          <w:color w:val="000009"/>
          <w:spacing w:val="-12"/>
          <w:sz w:val="20"/>
        </w:rPr>
        <w:t> </w:t>
      </w:r>
      <w:r>
        <w:rPr>
          <w:color w:val="000009"/>
          <w:sz w:val="20"/>
        </w:rPr>
        <w:t>Bengaluru</w:t>
      </w:r>
      <w:r>
        <w:rPr>
          <w:color w:val="000009"/>
          <w:spacing w:val="-12"/>
          <w:sz w:val="20"/>
        </w:rPr>
        <w:t> </w:t>
      </w:r>
      <w:r>
        <w:rPr>
          <w:color w:val="000009"/>
          <w:sz w:val="20"/>
        </w:rPr>
        <w:t>–</w:t>
      </w:r>
      <w:r>
        <w:rPr>
          <w:color w:val="000009"/>
          <w:spacing w:val="-10"/>
          <w:sz w:val="20"/>
        </w:rPr>
        <w:t> </w:t>
      </w:r>
      <w:r>
        <w:rPr>
          <w:color w:val="000009"/>
          <w:sz w:val="20"/>
        </w:rPr>
        <w:t>560</w:t>
      </w:r>
      <w:r>
        <w:rPr>
          <w:color w:val="000009"/>
          <w:spacing w:val="-11"/>
          <w:sz w:val="20"/>
        </w:rPr>
        <w:t> </w:t>
      </w:r>
      <w:r>
        <w:rPr>
          <w:color w:val="000009"/>
          <w:sz w:val="20"/>
        </w:rPr>
        <w:t>100,</w:t>
      </w:r>
      <w:r>
        <w:rPr>
          <w:color w:val="000009"/>
          <w:spacing w:val="-10"/>
          <w:sz w:val="20"/>
        </w:rPr>
        <w:t> </w:t>
      </w:r>
      <w:r>
        <w:rPr>
          <w:color w:val="000009"/>
          <w:sz w:val="20"/>
        </w:rPr>
        <w:t>Karnataka,</w:t>
      </w:r>
      <w:r>
        <w:rPr>
          <w:color w:val="000009"/>
          <w:spacing w:val="-11"/>
          <w:sz w:val="20"/>
        </w:rPr>
        <w:t> </w:t>
      </w:r>
      <w:r>
        <w:rPr>
          <w:color w:val="000009"/>
          <w:spacing w:val="-2"/>
          <w:sz w:val="20"/>
        </w:rPr>
        <w:t>India</w:t>
      </w:r>
    </w:p>
    <w:p>
      <w:pPr>
        <w:spacing w:after="0"/>
        <w:jc w:val="center"/>
        <w:rPr>
          <w:sz w:val="20"/>
        </w:rPr>
        <w:sectPr>
          <w:type w:val="continuous"/>
          <w:pgSz w:w="12240" w:h="15840"/>
          <w:pgMar w:top="1260" w:bottom="280" w:left="1080" w:right="720"/>
        </w:sectPr>
      </w:pPr>
    </w:p>
    <w:p>
      <w:pPr>
        <w:pStyle w:val="BodyText"/>
        <w:ind w:left="4707"/>
        <w:rPr>
          <w:sz w:val="20"/>
        </w:rPr>
      </w:pPr>
      <w:r>
        <w:rPr>
          <w:sz w:val="20"/>
        </w:rPr>
        <w:drawing>
          <wp:inline distT="0" distB="0" distL="0" distR="0">
            <wp:extent cx="451839" cy="842391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839" cy="842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3"/>
        <w:spacing w:before="222"/>
        <w:ind w:left="3853" w:right="0"/>
        <w:jc w:val="left"/>
      </w:pPr>
      <w:r>
        <w:rPr>
          <w:color w:val="000009"/>
        </w:rPr>
        <w:t>PES</w:t>
      </w:r>
      <w:r>
        <w:rPr>
          <w:color w:val="000009"/>
          <w:spacing w:val="-14"/>
        </w:rPr>
        <w:t> </w:t>
      </w:r>
      <w:r>
        <w:rPr>
          <w:color w:val="000009"/>
          <w:spacing w:val="-2"/>
        </w:rPr>
        <w:t>UNIVERSITY</w:t>
      </w:r>
    </w:p>
    <w:p>
      <w:pPr>
        <w:pStyle w:val="BodyText"/>
        <w:spacing w:before="162"/>
        <w:rPr>
          <w:b/>
          <w:sz w:val="32"/>
        </w:rPr>
      </w:pPr>
    </w:p>
    <w:p>
      <w:pPr>
        <w:spacing w:before="1"/>
        <w:ind w:left="968" w:right="1020" w:firstLine="0"/>
        <w:jc w:val="center"/>
        <w:rPr>
          <w:sz w:val="16"/>
        </w:rPr>
      </w:pPr>
      <w:r>
        <w:rPr>
          <w:color w:val="000009"/>
          <w:sz w:val="16"/>
        </w:rPr>
        <w:t>(Established</w:t>
      </w:r>
      <w:r>
        <w:rPr>
          <w:color w:val="000009"/>
          <w:spacing w:val="-10"/>
          <w:sz w:val="16"/>
        </w:rPr>
        <w:t> </w:t>
      </w:r>
      <w:r>
        <w:rPr>
          <w:color w:val="000009"/>
          <w:sz w:val="16"/>
        </w:rPr>
        <w:t>under</w:t>
      </w:r>
      <w:r>
        <w:rPr>
          <w:color w:val="000009"/>
          <w:spacing w:val="-10"/>
          <w:sz w:val="16"/>
        </w:rPr>
        <w:t> </w:t>
      </w:r>
      <w:r>
        <w:rPr>
          <w:color w:val="000009"/>
          <w:sz w:val="16"/>
        </w:rPr>
        <w:t>Karnataka</w:t>
      </w:r>
      <w:r>
        <w:rPr>
          <w:color w:val="000009"/>
          <w:spacing w:val="-9"/>
          <w:sz w:val="16"/>
        </w:rPr>
        <w:t> </w:t>
      </w:r>
      <w:r>
        <w:rPr>
          <w:color w:val="000009"/>
          <w:sz w:val="16"/>
        </w:rPr>
        <w:t>Act</w:t>
      </w:r>
      <w:r>
        <w:rPr>
          <w:color w:val="000009"/>
          <w:spacing w:val="-9"/>
          <w:sz w:val="16"/>
        </w:rPr>
        <w:t> </w:t>
      </w:r>
      <w:r>
        <w:rPr>
          <w:color w:val="000009"/>
          <w:sz w:val="16"/>
        </w:rPr>
        <w:t>No.</w:t>
      </w:r>
      <w:r>
        <w:rPr>
          <w:color w:val="000009"/>
          <w:spacing w:val="-10"/>
          <w:sz w:val="16"/>
        </w:rPr>
        <w:t> </w:t>
      </w:r>
      <w:r>
        <w:rPr>
          <w:color w:val="000009"/>
          <w:sz w:val="16"/>
        </w:rPr>
        <w:t>16</w:t>
      </w:r>
      <w:r>
        <w:rPr>
          <w:color w:val="000009"/>
          <w:spacing w:val="-9"/>
          <w:sz w:val="16"/>
        </w:rPr>
        <w:t> </w:t>
      </w:r>
      <w:r>
        <w:rPr>
          <w:color w:val="000009"/>
          <w:sz w:val="16"/>
        </w:rPr>
        <w:t>of</w:t>
      </w:r>
      <w:r>
        <w:rPr>
          <w:color w:val="000009"/>
          <w:spacing w:val="-10"/>
          <w:sz w:val="16"/>
        </w:rPr>
        <w:t> </w:t>
      </w:r>
      <w:r>
        <w:rPr>
          <w:color w:val="000009"/>
          <w:spacing w:val="-4"/>
          <w:sz w:val="16"/>
        </w:rPr>
        <w:t>2013)</w:t>
      </w:r>
    </w:p>
    <w:p>
      <w:pPr>
        <w:spacing w:before="90"/>
        <w:ind w:left="966" w:right="1020" w:firstLine="0"/>
        <w:jc w:val="center"/>
        <w:rPr>
          <w:sz w:val="20"/>
        </w:rPr>
      </w:pPr>
      <w:r>
        <w:rPr>
          <w:color w:val="000009"/>
          <w:sz w:val="20"/>
        </w:rPr>
        <w:t>Electronic</w:t>
      </w:r>
      <w:r>
        <w:rPr>
          <w:color w:val="000009"/>
          <w:spacing w:val="-11"/>
          <w:sz w:val="20"/>
        </w:rPr>
        <w:t> </w:t>
      </w:r>
      <w:r>
        <w:rPr>
          <w:color w:val="000009"/>
          <w:sz w:val="20"/>
        </w:rPr>
        <w:t>City,</w:t>
      </w:r>
      <w:r>
        <w:rPr>
          <w:color w:val="000009"/>
          <w:spacing w:val="-10"/>
          <w:sz w:val="20"/>
        </w:rPr>
        <w:t> </w:t>
      </w:r>
      <w:r>
        <w:rPr>
          <w:color w:val="000009"/>
          <w:sz w:val="20"/>
        </w:rPr>
        <w:t>Hosur</w:t>
      </w:r>
      <w:r>
        <w:rPr>
          <w:color w:val="000009"/>
          <w:spacing w:val="-11"/>
          <w:sz w:val="20"/>
        </w:rPr>
        <w:t> </w:t>
      </w:r>
      <w:r>
        <w:rPr>
          <w:color w:val="000009"/>
          <w:sz w:val="20"/>
        </w:rPr>
        <w:t>Road,</w:t>
      </w:r>
      <w:r>
        <w:rPr>
          <w:color w:val="000009"/>
          <w:spacing w:val="-12"/>
          <w:sz w:val="20"/>
        </w:rPr>
        <w:t> </w:t>
      </w:r>
      <w:r>
        <w:rPr>
          <w:color w:val="000009"/>
          <w:sz w:val="20"/>
        </w:rPr>
        <w:t>Bengaluru</w:t>
      </w:r>
      <w:r>
        <w:rPr>
          <w:color w:val="000009"/>
          <w:spacing w:val="-12"/>
          <w:sz w:val="20"/>
        </w:rPr>
        <w:t> </w:t>
      </w:r>
      <w:r>
        <w:rPr>
          <w:color w:val="000009"/>
          <w:sz w:val="20"/>
        </w:rPr>
        <w:t>–</w:t>
      </w:r>
      <w:r>
        <w:rPr>
          <w:color w:val="000009"/>
          <w:spacing w:val="-10"/>
          <w:sz w:val="20"/>
        </w:rPr>
        <w:t> </w:t>
      </w:r>
      <w:r>
        <w:rPr>
          <w:color w:val="000009"/>
          <w:sz w:val="20"/>
        </w:rPr>
        <w:t>560</w:t>
      </w:r>
      <w:r>
        <w:rPr>
          <w:color w:val="000009"/>
          <w:spacing w:val="-11"/>
          <w:sz w:val="20"/>
        </w:rPr>
        <w:t> </w:t>
      </w:r>
      <w:r>
        <w:rPr>
          <w:color w:val="000009"/>
          <w:sz w:val="20"/>
        </w:rPr>
        <w:t>100,</w:t>
      </w:r>
      <w:r>
        <w:rPr>
          <w:color w:val="000009"/>
          <w:spacing w:val="-10"/>
          <w:sz w:val="20"/>
        </w:rPr>
        <w:t> </w:t>
      </w:r>
      <w:r>
        <w:rPr>
          <w:color w:val="000009"/>
          <w:sz w:val="20"/>
        </w:rPr>
        <w:t>Karnataka,</w:t>
      </w:r>
      <w:r>
        <w:rPr>
          <w:color w:val="000009"/>
          <w:spacing w:val="-11"/>
          <w:sz w:val="20"/>
        </w:rPr>
        <w:t> </w:t>
      </w:r>
      <w:r>
        <w:rPr>
          <w:color w:val="000009"/>
          <w:spacing w:val="-2"/>
          <w:sz w:val="20"/>
        </w:rPr>
        <w:t>India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6"/>
        <w:rPr>
          <w:sz w:val="20"/>
        </w:rPr>
      </w:pPr>
    </w:p>
    <w:p>
      <w:pPr>
        <w:spacing w:before="0"/>
        <w:ind w:left="966" w:right="1020" w:firstLine="0"/>
        <w:jc w:val="center"/>
        <w:rPr>
          <w:b/>
          <w:sz w:val="40"/>
        </w:rPr>
      </w:pPr>
      <w:r>
        <w:rPr>
          <w:b/>
          <w:color w:val="000009"/>
          <w:spacing w:val="-2"/>
          <w:sz w:val="40"/>
        </w:rPr>
        <w:t>CERTIFICATE</w:t>
      </w:r>
    </w:p>
    <w:p>
      <w:pPr>
        <w:pStyle w:val="BodyText"/>
        <w:spacing w:before="115"/>
        <w:rPr>
          <w:b/>
          <w:sz w:val="40"/>
        </w:rPr>
      </w:pPr>
    </w:p>
    <w:p>
      <w:pPr>
        <w:spacing w:before="0"/>
        <w:ind w:left="829" w:right="1020" w:firstLine="0"/>
        <w:jc w:val="center"/>
        <w:rPr>
          <w:i/>
          <w:sz w:val="24"/>
        </w:rPr>
      </w:pPr>
      <w:r>
        <w:rPr>
          <w:i/>
          <w:color w:val="000009"/>
          <w:sz w:val="24"/>
        </w:rPr>
        <w:t>This</w:t>
      </w:r>
      <w:r>
        <w:rPr>
          <w:i/>
          <w:color w:val="000009"/>
          <w:spacing w:val="-3"/>
          <w:sz w:val="24"/>
        </w:rPr>
        <w:t> </w:t>
      </w:r>
      <w:r>
        <w:rPr>
          <w:i/>
          <w:color w:val="000009"/>
          <w:sz w:val="24"/>
        </w:rPr>
        <w:t>is</w:t>
      </w:r>
      <w:r>
        <w:rPr>
          <w:i/>
          <w:color w:val="000009"/>
          <w:spacing w:val="-1"/>
          <w:sz w:val="24"/>
        </w:rPr>
        <w:t> </w:t>
      </w:r>
      <w:r>
        <w:rPr>
          <w:i/>
          <w:color w:val="000009"/>
          <w:sz w:val="24"/>
        </w:rPr>
        <w:t>to</w:t>
      </w:r>
      <w:r>
        <w:rPr>
          <w:i/>
          <w:color w:val="000009"/>
          <w:spacing w:val="-3"/>
          <w:sz w:val="24"/>
        </w:rPr>
        <w:t> </w:t>
      </w:r>
      <w:r>
        <w:rPr>
          <w:i/>
          <w:color w:val="000009"/>
          <w:sz w:val="24"/>
        </w:rPr>
        <w:t>certify</w:t>
      </w:r>
      <w:r>
        <w:rPr>
          <w:i/>
          <w:color w:val="000009"/>
          <w:spacing w:val="-2"/>
          <w:sz w:val="24"/>
        </w:rPr>
        <w:t> </w:t>
      </w:r>
      <w:r>
        <w:rPr>
          <w:i/>
          <w:color w:val="000009"/>
          <w:sz w:val="24"/>
        </w:rPr>
        <w:t>that</w:t>
      </w:r>
      <w:r>
        <w:rPr>
          <w:i/>
          <w:color w:val="000009"/>
          <w:spacing w:val="-3"/>
          <w:sz w:val="24"/>
        </w:rPr>
        <w:t> </w:t>
      </w:r>
      <w:r>
        <w:rPr>
          <w:i/>
          <w:color w:val="000009"/>
          <w:sz w:val="24"/>
        </w:rPr>
        <w:t>the</w:t>
      </w:r>
      <w:r>
        <w:rPr>
          <w:i/>
          <w:color w:val="000009"/>
          <w:spacing w:val="-3"/>
          <w:sz w:val="24"/>
        </w:rPr>
        <w:t> </w:t>
      </w:r>
      <w:r>
        <w:rPr>
          <w:i/>
          <w:color w:val="000009"/>
          <w:sz w:val="24"/>
        </w:rPr>
        <w:t>mini</w:t>
      </w:r>
      <w:r>
        <w:rPr>
          <w:i/>
          <w:color w:val="000009"/>
          <w:spacing w:val="-1"/>
          <w:sz w:val="24"/>
        </w:rPr>
        <w:t> </w:t>
      </w:r>
      <w:r>
        <w:rPr>
          <w:i/>
          <w:color w:val="000009"/>
          <w:sz w:val="24"/>
        </w:rPr>
        <w:t>project </w:t>
      </w:r>
      <w:r>
        <w:rPr>
          <w:i/>
          <w:color w:val="000009"/>
          <w:spacing w:val="-2"/>
          <w:sz w:val="24"/>
        </w:rPr>
        <w:t>entitled</w:t>
      </w:r>
    </w:p>
    <w:p>
      <w:pPr>
        <w:pStyle w:val="BodyText"/>
        <w:spacing w:before="206"/>
        <w:rPr>
          <w:i/>
          <w:sz w:val="24"/>
        </w:rPr>
      </w:pPr>
    </w:p>
    <w:p>
      <w:pPr>
        <w:pStyle w:val="Heading4"/>
        <w:ind w:left="3764"/>
        <w:jc w:val="left"/>
      </w:pPr>
      <w:r>
        <w:rPr>
          <w:color w:val="000009"/>
          <w:spacing w:val="-2"/>
        </w:rPr>
        <w:t>Operating</w:t>
      </w:r>
      <w:r>
        <w:rPr>
          <w:color w:val="000009"/>
          <w:spacing w:val="-7"/>
        </w:rPr>
        <w:t> </w:t>
      </w:r>
      <w:r>
        <w:rPr>
          <w:color w:val="000009"/>
          <w:spacing w:val="-2"/>
        </w:rPr>
        <w:t>Systems</w:t>
      </w:r>
    </w:p>
    <w:p>
      <w:pPr>
        <w:pStyle w:val="BodyText"/>
        <w:spacing w:before="195"/>
        <w:rPr>
          <w:b/>
          <w:sz w:val="32"/>
        </w:rPr>
      </w:pPr>
    </w:p>
    <w:p>
      <w:pPr>
        <w:spacing w:before="0"/>
        <w:ind w:left="950" w:right="1020" w:firstLine="0"/>
        <w:jc w:val="center"/>
        <w:rPr>
          <w:i/>
          <w:sz w:val="22"/>
        </w:rPr>
      </w:pPr>
      <w:r>
        <w:rPr>
          <w:i/>
          <w:color w:val="000009"/>
          <w:sz w:val="22"/>
        </w:rPr>
        <w:t>is</w:t>
      </w:r>
      <w:r>
        <w:rPr>
          <w:i/>
          <w:color w:val="000009"/>
          <w:spacing w:val="-8"/>
          <w:sz w:val="22"/>
        </w:rPr>
        <w:t> </w:t>
      </w:r>
      <w:r>
        <w:rPr>
          <w:i/>
          <w:color w:val="000009"/>
          <w:sz w:val="22"/>
        </w:rPr>
        <w:t>a</w:t>
      </w:r>
      <w:r>
        <w:rPr>
          <w:i/>
          <w:color w:val="000009"/>
          <w:spacing w:val="-7"/>
          <w:sz w:val="22"/>
        </w:rPr>
        <w:t> </w:t>
      </w:r>
      <w:r>
        <w:rPr>
          <w:i/>
          <w:color w:val="000009"/>
          <w:sz w:val="22"/>
        </w:rPr>
        <w:t>bonafide</w:t>
      </w:r>
      <w:r>
        <w:rPr>
          <w:i/>
          <w:color w:val="000009"/>
          <w:spacing w:val="-8"/>
          <w:sz w:val="22"/>
        </w:rPr>
        <w:t> </w:t>
      </w:r>
      <w:r>
        <w:rPr>
          <w:i/>
          <w:color w:val="000009"/>
          <w:sz w:val="22"/>
        </w:rPr>
        <w:t>work</w:t>
      </w:r>
      <w:r>
        <w:rPr>
          <w:i/>
          <w:color w:val="000009"/>
          <w:spacing w:val="-7"/>
          <w:sz w:val="22"/>
        </w:rPr>
        <w:t> </w:t>
      </w:r>
      <w:r>
        <w:rPr>
          <w:i/>
          <w:color w:val="000009"/>
          <w:sz w:val="22"/>
        </w:rPr>
        <w:t>carried</w:t>
      </w:r>
      <w:r>
        <w:rPr>
          <w:i/>
          <w:color w:val="000009"/>
          <w:spacing w:val="-9"/>
          <w:sz w:val="22"/>
        </w:rPr>
        <w:t> </w:t>
      </w:r>
      <w:r>
        <w:rPr>
          <w:i/>
          <w:color w:val="000009"/>
          <w:sz w:val="22"/>
        </w:rPr>
        <w:t>out</w:t>
      </w:r>
      <w:r>
        <w:rPr>
          <w:i/>
          <w:color w:val="000009"/>
          <w:spacing w:val="-6"/>
          <w:sz w:val="22"/>
        </w:rPr>
        <w:t> </w:t>
      </w:r>
      <w:r>
        <w:rPr>
          <w:i/>
          <w:color w:val="000009"/>
          <w:spacing w:val="-5"/>
          <w:sz w:val="22"/>
        </w:rPr>
        <w:t>by</w:t>
      </w:r>
    </w:p>
    <w:p>
      <w:pPr>
        <w:pStyle w:val="BodyText"/>
        <w:spacing w:before="12"/>
        <w:rPr>
          <w:i/>
          <w:sz w:val="20"/>
        </w:rPr>
      </w:pPr>
    </w:p>
    <w:p>
      <w:pPr>
        <w:pStyle w:val="BodyText"/>
        <w:spacing w:after="0"/>
        <w:rPr>
          <w:i/>
          <w:sz w:val="20"/>
        </w:rPr>
        <w:sectPr>
          <w:pgSz w:w="12240" w:h="15840"/>
          <w:pgMar w:top="1260" w:bottom="280" w:left="1080" w:right="720"/>
        </w:sectPr>
      </w:pPr>
    </w:p>
    <w:p>
      <w:pPr>
        <w:spacing w:before="90"/>
        <w:ind w:left="1447" w:right="0" w:firstLine="0"/>
        <w:jc w:val="left"/>
        <w:rPr>
          <w:b/>
          <w:sz w:val="24"/>
        </w:rPr>
      </w:pPr>
      <w:r>
        <w:rPr>
          <w:b/>
          <w:sz w:val="24"/>
        </w:rPr>
        <w:t>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Sai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Pranav </w:t>
      </w:r>
      <w:r>
        <w:rPr>
          <w:b/>
          <w:spacing w:val="-4"/>
          <w:sz w:val="24"/>
        </w:rPr>
        <w:t>Reddy</w:t>
      </w:r>
    </w:p>
    <w:p>
      <w:pPr>
        <w:spacing w:line="223" w:lineRule="auto" w:before="135"/>
        <w:ind w:left="2158" w:right="0" w:hanging="778"/>
        <w:jc w:val="left"/>
        <w:rPr>
          <w:b/>
          <w:sz w:val="24"/>
        </w:rPr>
      </w:pPr>
      <w:r>
        <w:rPr>
          <w:b/>
          <w:color w:val="000009"/>
          <w:sz w:val="24"/>
        </w:rPr>
        <w:t>B</w:t>
      </w:r>
      <w:r>
        <w:rPr>
          <w:b/>
          <w:color w:val="000009"/>
          <w:spacing w:val="-12"/>
          <w:sz w:val="24"/>
        </w:rPr>
        <w:t> </w:t>
      </w:r>
      <w:r>
        <w:rPr>
          <w:b/>
          <w:color w:val="000009"/>
          <w:sz w:val="24"/>
        </w:rPr>
        <w:t>S</w:t>
      </w:r>
      <w:r>
        <w:rPr>
          <w:b/>
          <w:color w:val="000009"/>
          <w:spacing w:val="-12"/>
          <w:sz w:val="24"/>
        </w:rPr>
        <w:t> </w:t>
      </w:r>
      <w:r>
        <w:rPr>
          <w:b/>
          <w:color w:val="000009"/>
          <w:sz w:val="24"/>
        </w:rPr>
        <w:t>Sharath</w:t>
      </w:r>
      <w:r>
        <w:rPr>
          <w:b/>
          <w:color w:val="000009"/>
          <w:spacing w:val="-13"/>
          <w:sz w:val="24"/>
        </w:rPr>
        <w:t> </w:t>
      </w:r>
      <w:r>
        <w:rPr>
          <w:b/>
          <w:color w:val="000009"/>
          <w:sz w:val="24"/>
        </w:rPr>
        <w:t>Chandr</w:t>
      </w:r>
      <w:r>
        <w:rPr>
          <w:b/>
          <w:color w:val="000009"/>
          <w:sz w:val="24"/>
        </w:rPr>
        <w:t>a</w:t>
      </w:r>
      <w:r>
        <w:rPr>
          <w:b/>
          <w:color w:val="000009"/>
          <w:sz w:val="24"/>
        </w:rPr>
        <w:t> </w:t>
      </w:r>
      <w:r>
        <w:rPr>
          <w:b/>
          <w:color w:val="000009"/>
          <w:spacing w:val="-2"/>
          <w:sz w:val="24"/>
        </w:rPr>
        <w:t>Reddy</w:t>
      </w:r>
    </w:p>
    <w:p>
      <w:pPr>
        <w:spacing w:line="343" w:lineRule="auto" w:before="90"/>
        <w:ind w:left="1380" w:right="3464" w:firstLine="0"/>
        <w:jc w:val="left"/>
        <w:rPr>
          <w:b/>
          <w:sz w:val="24"/>
        </w:rPr>
      </w:pPr>
      <w:r>
        <w:rPr/>
        <w:br w:type="column"/>
      </w:r>
      <w:r>
        <w:rPr>
          <w:b/>
          <w:color w:val="000009"/>
          <w:spacing w:val="-4"/>
          <w:sz w:val="24"/>
        </w:rPr>
        <w:t>PES2UG24CS6</w:t>
      </w:r>
      <w:r>
        <w:rPr>
          <w:b/>
          <w:color w:val="000009"/>
          <w:spacing w:val="-4"/>
          <w:sz w:val="24"/>
        </w:rPr>
        <w:t>51</w:t>
      </w:r>
      <w:r>
        <w:rPr>
          <w:b/>
          <w:color w:val="000009"/>
          <w:spacing w:val="-4"/>
          <w:sz w:val="24"/>
        </w:rPr>
        <w:t> PES2UG24CS630</w:t>
      </w:r>
    </w:p>
    <w:p>
      <w:pPr>
        <w:spacing w:after="0" w:line="343" w:lineRule="auto"/>
        <w:jc w:val="left"/>
        <w:rPr>
          <w:b/>
          <w:sz w:val="24"/>
        </w:rPr>
        <w:sectPr>
          <w:type w:val="continuous"/>
          <w:pgSz w:w="12240" w:h="15840"/>
          <w:pgMar w:top="1260" w:bottom="280" w:left="1080" w:right="720"/>
          <w:cols w:num="2" w:equalWidth="0">
            <w:col w:w="3643" w:space="152"/>
            <w:col w:w="6645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4"/>
        <w:rPr>
          <w:b/>
          <w:sz w:val="20"/>
        </w:rPr>
      </w:pPr>
    </w:p>
    <w:p>
      <w:pPr>
        <w:spacing w:before="0"/>
        <w:ind w:left="403" w:right="0" w:firstLine="0"/>
        <w:jc w:val="both"/>
        <w:rPr>
          <w:sz w:val="20"/>
        </w:rPr>
      </w:pPr>
      <w:r>
        <w:rPr>
          <w:color w:val="000009"/>
          <w:sz w:val="20"/>
        </w:rPr>
        <w:t>In</w:t>
      </w:r>
      <w:r>
        <w:rPr>
          <w:color w:val="000009"/>
          <w:spacing w:val="18"/>
          <w:sz w:val="20"/>
        </w:rPr>
        <w:t> </w:t>
      </w:r>
      <w:r>
        <w:rPr>
          <w:color w:val="000009"/>
          <w:sz w:val="20"/>
        </w:rPr>
        <w:t>partial</w:t>
      </w:r>
      <w:r>
        <w:rPr>
          <w:color w:val="000009"/>
          <w:spacing w:val="20"/>
          <w:sz w:val="20"/>
        </w:rPr>
        <w:t> </w:t>
      </w:r>
      <w:r>
        <w:rPr>
          <w:color w:val="000009"/>
          <w:sz w:val="20"/>
        </w:rPr>
        <w:t>fulfilment</w:t>
      </w:r>
      <w:r>
        <w:rPr>
          <w:color w:val="000009"/>
          <w:spacing w:val="20"/>
          <w:sz w:val="20"/>
        </w:rPr>
        <w:t> </w:t>
      </w:r>
      <w:r>
        <w:rPr>
          <w:color w:val="000009"/>
          <w:sz w:val="20"/>
        </w:rPr>
        <w:t>for</w:t>
      </w:r>
      <w:r>
        <w:rPr>
          <w:color w:val="000009"/>
          <w:spacing w:val="21"/>
          <w:sz w:val="20"/>
        </w:rPr>
        <w:t> </w:t>
      </w:r>
      <w:r>
        <w:rPr>
          <w:color w:val="000009"/>
          <w:sz w:val="20"/>
        </w:rPr>
        <w:t>the</w:t>
      </w:r>
      <w:r>
        <w:rPr>
          <w:color w:val="000009"/>
          <w:spacing w:val="20"/>
          <w:sz w:val="20"/>
        </w:rPr>
        <w:t> </w:t>
      </w:r>
      <w:r>
        <w:rPr>
          <w:color w:val="000009"/>
          <w:sz w:val="20"/>
        </w:rPr>
        <w:t>completion</w:t>
      </w:r>
      <w:r>
        <w:rPr>
          <w:color w:val="000009"/>
          <w:spacing w:val="20"/>
          <w:sz w:val="20"/>
        </w:rPr>
        <w:t> </w:t>
      </w:r>
      <w:r>
        <w:rPr>
          <w:color w:val="000009"/>
          <w:sz w:val="20"/>
        </w:rPr>
        <w:t>of</w:t>
      </w:r>
      <w:r>
        <w:rPr>
          <w:color w:val="000009"/>
          <w:spacing w:val="21"/>
          <w:sz w:val="20"/>
        </w:rPr>
        <w:t> </w:t>
      </w:r>
      <w:r>
        <w:rPr>
          <w:color w:val="000009"/>
          <w:sz w:val="20"/>
        </w:rPr>
        <w:t>fourth</w:t>
      </w:r>
      <w:r>
        <w:rPr>
          <w:color w:val="000009"/>
          <w:spacing w:val="21"/>
          <w:sz w:val="20"/>
        </w:rPr>
        <w:t> </w:t>
      </w:r>
      <w:r>
        <w:rPr>
          <w:color w:val="000009"/>
          <w:sz w:val="20"/>
        </w:rPr>
        <w:t>semester</w:t>
      </w:r>
      <w:r>
        <w:rPr>
          <w:color w:val="000009"/>
          <w:spacing w:val="21"/>
          <w:sz w:val="20"/>
        </w:rPr>
        <w:t> </w:t>
      </w:r>
      <w:r>
        <w:rPr>
          <w:color w:val="000009"/>
          <w:sz w:val="20"/>
        </w:rPr>
        <w:t>OS</w:t>
      </w:r>
      <w:r>
        <w:rPr>
          <w:color w:val="000009"/>
          <w:spacing w:val="19"/>
          <w:sz w:val="20"/>
        </w:rPr>
        <w:t> </w:t>
      </w:r>
      <w:r>
        <w:rPr>
          <w:color w:val="000009"/>
          <w:sz w:val="20"/>
        </w:rPr>
        <w:t>Project</w:t>
      </w:r>
      <w:r>
        <w:rPr>
          <w:color w:val="000009"/>
          <w:spacing w:val="20"/>
          <w:sz w:val="20"/>
        </w:rPr>
        <w:t> </w:t>
      </w:r>
      <w:r>
        <w:rPr>
          <w:color w:val="000009"/>
          <w:sz w:val="20"/>
        </w:rPr>
        <w:t>(UE24CS242B)</w:t>
      </w:r>
      <w:r>
        <w:rPr>
          <w:color w:val="000009"/>
          <w:spacing w:val="21"/>
          <w:sz w:val="20"/>
        </w:rPr>
        <w:t> </w:t>
      </w:r>
      <w:r>
        <w:rPr>
          <w:color w:val="000009"/>
          <w:sz w:val="20"/>
        </w:rPr>
        <w:t>in</w:t>
      </w:r>
      <w:r>
        <w:rPr>
          <w:color w:val="000009"/>
          <w:spacing w:val="21"/>
          <w:sz w:val="20"/>
        </w:rPr>
        <w:t> </w:t>
      </w:r>
      <w:r>
        <w:rPr>
          <w:color w:val="000009"/>
          <w:sz w:val="20"/>
        </w:rPr>
        <w:t>the</w:t>
      </w:r>
      <w:r>
        <w:rPr>
          <w:color w:val="000009"/>
          <w:spacing w:val="7"/>
          <w:sz w:val="20"/>
        </w:rPr>
        <w:t> </w:t>
      </w:r>
      <w:r>
        <w:rPr>
          <w:color w:val="000009"/>
          <w:sz w:val="20"/>
        </w:rPr>
        <w:t>Program</w:t>
      </w:r>
      <w:r>
        <w:rPr>
          <w:color w:val="000009"/>
          <w:spacing w:val="6"/>
          <w:sz w:val="20"/>
        </w:rPr>
        <w:t> </w:t>
      </w:r>
      <w:r>
        <w:rPr>
          <w:color w:val="000009"/>
          <w:sz w:val="20"/>
        </w:rPr>
        <w:t>of</w:t>
      </w:r>
      <w:r>
        <w:rPr>
          <w:color w:val="000009"/>
          <w:spacing w:val="9"/>
          <w:sz w:val="20"/>
        </w:rPr>
        <w:t> </w:t>
      </w:r>
      <w:r>
        <w:rPr>
          <w:color w:val="000009"/>
          <w:spacing w:val="-2"/>
          <w:sz w:val="20"/>
        </w:rPr>
        <w:t>Study</w:t>
      </w:r>
    </w:p>
    <w:p>
      <w:pPr>
        <w:spacing w:line="360" w:lineRule="auto" w:before="116"/>
        <w:ind w:left="403" w:right="756" w:firstLine="0"/>
        <w:jc w:val="both"/>
        <w:rPr>
          <w:sz w:val="20"/>
        </w:rPr>
      </w:pPr>
      <w:r>
        <w:rPr>
          <w:color w:val="000009"/>
          <w:sz w:val="20"/>
        </w:rPr>
        <w:t>-Bachelor of Technology in Computer Science and Engineering under rules and regulations of PES Univers</w:t>
      </w:r>
      <w:r>
        <w:rPr>
          <w:color w:val="000009"/>
          <w:sz w:val="20"/>
        </w:rPr>
        <w:t>ity,</w:t>
      </w:r>
      <w:r>
        <w:rPr>
          <w:color w:val="000009"/>
          <w:sz w:val="20"/>
        </w:rPr>
        <w:t> Bengaluru during the period Jan 2026 – May 2026. It is certified that all corrections / suggestions indicated fo</w:t>
      </w:r>
      <w:r>
        <w:rPr>
          <w:color w:val="000009"/>
          <w:sz w:val="20"/>
        </w:rPr>
        <w:t>r</w:t>
      </w:r>
      <w:r>
        <w:rPr>
          <w:color w:val="000009"/>
          <w:sz w:val="20"/>
        </w:rPr>
        <w:t> internal assessment have been incorporated in the report. The project has been approved as it satisfies the 4</w:t>
      </w:r>
      <w:r>
        <w:rPr>
          <w:color w:val="000009"/>
          <w:sz w:val="20"/>
          <w:vertAlign w:val="superscript"/>
        </w:rPr>
        <w:t>th</w:t>
      </w:r>
      <w:r>
        <w:rPr>
          <w:color w:val="000009"/>
          <w:spacing w:val="-1"/>
          <w:w w:val="99"/>
          <w:sz w:val="20"/>
          <w:vertAlign w:val="baseline"/>
        </w:rPr>
      </w:r>
      <w:r>
        <w:rPr>
          <w:color w:val="000009"/>
          <w:sz w:val="20"/>
          <w:vertAlign w:val="baseline"/>
        </w:rPr>
        <w:t> semester academic requirements in respect of project work.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8"/>
        <w:rPr>
          <w:sz w:val="20"/>
        </w:rPr>
      </w:pPr>
    </w:p>
    <w:p>
      <w:pPr>
        <w:spacing w:before="0"/>
        <w:ind w:left="806" w:right="0" w:firstLine="0"/>
        <w:jc w:val="left"/>
        <w:rPr>
          <w:sz w:val="20"/>
        </w:rPr>
      </w:pPr>
      <w:r>
        <w:rPr>
          <w:color w:val="000009"/>
          <w:spacing w:val="-2"/>
          <w:sz w:val="20"/>
        </w:rPr>
        <w:t>Signature</w:t>
      </w:r>
    </w:p>
    <w:p>
      <w:pPr>
        <w:spacing w:before="116"/>
        <w:ind w:left="806" w:right="0" w:firstLine="0"/>
        <w:jc w:val="left"/>
        <w:rPr>
          <w:sz w:val="20"/>
        </w:rPr>
      </w:pPr>
      <w:r>
        <w:rPr>
          <w:sz w:val="20"/>
        </w:rPr>
        <w:t>Prof.</w:t>
      </w:r>
      <w:r>
        <w:rPr>
          <w:spacing w:val="-8"/>
          <w:sz w:val="20"/>
        </w:rPr>
        <w:t> </w:t>
      </w:r>
      <w:r>
        <w:rPr>
          <w:sz w:val="20"/>
        </w:rPr>
        <w:t>Neha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Sharma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top="1260" w:bottom="280" w:left="1080" w:right="720"/>
        </w:sectPr>
      </w:pPr>
    </w:p>
    <w:p>
      <w:pPr>
        <w:spacing w:before="78"/>
        <w:ind w:left="806" w:right="0" w:firstLine="0"/>
        <w:jc w:val="left"/>
        <w:rPr>
          <w:sz w:val="20"/>
        </w:rPr>
      </w:pPr>
      <w:r>
        <w:rPr>
          <w:spacing w:val="-2"/>
          <w:sz w:val="20"/>
        </w:rPr>
        <w:t>Assistant Professor</w:t>
      </w:r>
    </w:p>
    <w:p>
      <w:pPr>
        <w:pStyle w:val="BodyText"/>
        <w:spacing w:before="149"/>
        <w:rPr>
          <w:sz w:val="32"/>
        </w:rPr>
      </w:pPr>
    </w:p>
    <w:p>
      <w:pPr>
        <w:pStyle w:val="Heading3"/>
        <w:spacing w:before="0"/>
        <w:ind w:left="1067"/>
      </w:pPr>
      <w:r>
        <w:rPr>
          <w:color w:val="000009"/>
          <w:spacing w:val="-2"/>
        </w:rPr>
        <w:t>DECLARATION</w:t>
      </w:r>
    </w:p>
    <w:p>
      <w:pPr>
        <w:pStyle w:val="BodyText"/>
        <w:rPr>
          <w:b/>
          <w:sz w:val="32"/>
        </w:rPr>
      </w:pPr>
    </w:p>
    <w:p>
      <w:pPr>
        <w:pStyle w:val="BodyText"/>
        <w:spacing w:before="279"/>
        <w:rPr>
          <w:b/>
          <w:sz w:val="32"/>
        </w:rPr>
      </w:pPr>
    </w:p>
    <w:p>
      <w:pPr>
        <w:spacing w:line="360" w:lineRule="auto" w:before="0"/>
        <w:ind w:left="57" w:right="413" w:firstLine="0"/>
        <w:jc w:val="both"/>
        <w:rPr>
          <w:sz w:val="24"/>
        </w:rPr>
      </w:pPr>
      <w:r>
        <w:rPr>
          <w:color w:val="000009"/>
          <w:sz w:val="24"/>
        </w:rPr>
        <w:t>We hereby declare that the DBMS Project entitled</w:t>
      </w:r>
      <w:r>
        <w:rPr>
          <w:color w:val="000009"/>
          <w:spacing w:val="-1"/>
          <w:sz w:val="24"/>
        </w:rPr>
        <w:t> </w:t>
      </w:r>
      <w:r>
        <w:rPr>
          <w:b/>
          <w:color w:val="000009"/>
          <w:sz w:val="24"/>
        </w:rPr>
        <w:t>Operating System </w:t>
      </w:r>
      <w:r>
        <w:rPr>
          <w:color w:val="000009"/>
          <w:sz w:val="24"/>
        </w:rPr>
        <w:t>has</w:t>
      </w:r>
      <w:r>
        <w:rPr>
          <w:color w:val="000009"/>
          <w:spacing w:val="-1"/>
          <w:sz w:val="24"/>
        </w:rPr>
        <w:t> </w:t>
      </w:r>
      <w:r>
        <w:rPr>
          <w:color w:val="000009"/>
          <w:sz w:val="24"/>
        </w:rPr>
        <w:t>been</w:t>
      </w:r>
      <w:r>
        <w:rPr>
          <w:color w:val="000009"/>
          <w:spacing w:val="-1"/>
          <w:sz w:val="24"/>
        </w:rPr>
        <w:t> </w:t>
      </w:r>
      <w:r>
        <w:rPr>
          <w:color w:val="000009"/>
          <w:sz w:val="24"/>
        </w:rPr>
        <w:t>carried out</w:t>
      </w:r>
      <w:r>
        <w:rPr>
          <w:color w:val="000009"/>
          <w:spacing w:val="-1"/>
          <w:sz w:val="24"/>
        </w:rPr>
        <w:t> </w:t>
      </w:r>
      <w:r>
        <w:rPr>
          <w:color w:val="000009"/>
          <w:sz w:val="24"/>
        </w:rPr>
        <w:t>by</w:t>
      </w:r>
      <w:r>
        <w:rPr>
          <w:color w:val="000009"/>
          <w:spacing w:val="-1"/>
          <w:sz w:val="24"/>
        </w:rPr>
        <w:t> </w:t>
      </w:r>
      <w:r>
        <w:rPr>
          <w:color w:val="000009"/>
          <w:sz w:val="24"/>
        </w:rPr>
        <w:t>us</w:t>
      </w:r>
      <w:r>
        <w:rPr>
          <w:color w:val="000009"/>
          <w:spacing w:val="-1"/>
          <w:sz w:val="24"/>
        </w:rPr>
        <w:t> </w:t>
      </w:r>
      <w:r>
        <w:rPr>
          <w:color w:val="000009"/>
          <w:sz w:val="24"/>
        </w:rPr>
        <w:t>unde</w:t>
      </w:r>
      <w:r>
        <w:rPr>
          <w:color w:val="000009"/>
          <w:sz w:val="24"/>
        </w:rPr>
        <w:t>r</w:t>
      </w:r>
      <w:r>
        <w:rPr>
          <w:color w:val="000009"/>
          <w:sz w:val="24"/>
        </w:rPr>
        <w:t> the guidance of </w:t>
      </w:r>
      <w:r>
        <w:rPr>
          <w:b/>
          <w:sz w:val="24"/>
        </w:rPr>
        <w:t>Prof. Neha Sharma, Assistant Professor </w:t>
      </w:r>
      <w:r>
        <w:rPr>
          <w:color w:val="000009"/>
          <w:sz w:val="24"/>
        </w:rPr>
        <w:t>and submitted in partial fulfilment of </w:t>
      </w:r>
      <w:r>
        <w:rPr>
          <w:color w:val="000009"/>
          <w:sz w:val="24"/>
        </w:rPr>
        <w:t>the</w:t>
      </w:r>
      <w:r>
        <w:rPr>
          <w:color w:val="000009"/>
          <w:sz w:val="24"/>
        </w:rPr>
        <w:t> course requirements for the award of degree of </w:t>
      </w:r>
      <w:r>
        <w:rPr>
          <w:b/>
          <w:color w:val="000009"/>
          <w:sz w:val="24"/>
        </w:rPr>
        <w:t>Bachelor of Technology </w:t>
      </w:r>
      <w:r>
        <w:rPr>
          <w:color w:val="000009"/>
          <w:sz w:val="24"/>
        </w:rPr>
        <w:t>in </w:t>
      </w:r>
      <w:r>
        <w:rPr>
          <w:b/>
          <w:color w:val="000009"/>
          <w:sz w:val="24"/>
        </w:rPr>
        <w:t>Computer Science a</w:t>
      </w:r>
      <w:r>
        <w:rPr>
          <w:b/>
          <w:color w:val="000009"/>
          <w:sz w:val="24"/>
        </w:rPr>
        <w:t>nd</w:t>
      </w:r>
      <w:r>
        <w:rPr>
          <w:b/>
          <w:color w:val="000009"/>
          <w:sz w:val="24"/>
        </w:rPr>
        <w:t> Engineering </w:t>
      </w:r>
      <w:r>
        <w:rPr>
          <w:color w:val="000009"/>
          <w:sz w:val="24"/>
        </w:rPr>
        <w:t>of </w:t>
      </w:r>
      <w:r>
        <w:rPr>
          <w:b/>
          <w:color w:val="000009"/>
          <w:sz w:val="24"/>
        </w:rPr>
        <w:t>PES University, Bengaluru </w:t>
      </w:r>
      <w:r>
        <w:rPr>
          <w:color w:val="000009"/>
          <w:sz w:val="24"/>
        </w:rPr>
        <w:t>during the academic semester Jan – May 2026.</w:t>
      </w:r>
    </w:p>
    <w:p>
      <w:pPr>
        <w:spacing w:after="0" w:line="360" w:lineRule="auto"/>
        <w:jc w:val="both"/>
        <w:rPr>
          <w:sz w:val="24"/>
        </w:rPr>
        <w:sectPr>
          <w:pgSz w:w="12240" w:h="15840"/>
          <w:pgMar w:top="1120" w:bottom="280" w:left="1080" w:right="720"/>
        </w:sectPr>
      </w:pPr>
    </w:p>
    <w:p>
      <w:pPr>
        <w:spacing w:before="123"/>
        <w:ind w:left="1375" w:right="0" w:firstLine="84"/>
        <w:jc w:val="left"/>
        <w:rPr>
          <w:b/>
          <w:sz w:val="24"/>
        </w:rPr>
      </w:pPr>
      <w:r>
        <w:rPr>
          <w:b/>
          <w:color w:val="000009"/>
          <w:sz w:val="24"/>
        </w:rPr>
        <w:t>R</w:t>
      </w:r>
      <w:r>
        <w:rPr>
          <w:b/>
          <w:color w:val="000009"/>
          <w:spacing w:val="-14"/>
          <w:sz w:val="24"/>
        </w:rPr>
        <w:t> </w:t>
      </w:r>
      <w:r>
        <w:rPr>
          <w:b/>
          <w:color w:val="000009"/>
          <w:sz w:val="24"/>
        </w:rPr>
        <w:t>Sai</w:t>
      </w:r>
      <w:r>
        <w:rPr>
          <w:b/>
          <w:color w:val="000009"/>
          <w:spacing w:val="-11"/>
          <w:sz w:val="24"/>
        </w:rPr>
        <w:t> </w:t>
      </w:r>
      <w:r>
        <w:rPr>
          <w:b/>
          <w:color w:val="000009"/>
          <w:sz w:val="24"/>
        </w:rPr>
        <w:t>Pranav</w:t>
      </w:r>
      <w:r>
        <w:rPr>
          <w:b/>
          <w:color w:val="000009"/>
          <w:spacing w:val="-10"/>
          <w:sz w:val="24"/>
        </w:rPr>
        <w:t> </w:t>
      </w:r>
      <w:r>
        <w:rPr>
          <w:b/>
          <w:color w:val="000009"/>
          <w:spacing w:val="-4"/>
          <w:sz w:val="24"/>
        </w:rPr>
        <w:t>Reddy</w:t>
      </w:r>
    </w:p>
    <w:p>
      <w:pPr>
        <w:spacing w:line="223" w:lineRule="auto" w:before="136"/>
        <w:ind w:left="2153" w:right="0" w:hanging="778"/>
        <w:jc w:val="left"/>
        <w:rPr>
          <w:b/>
          <w:sz w:val="24"/>
        </w:rPr>
      </w:pPr>
      <w:r>
        <w:rPr>
          <w:b/>
          <w:color w:val="000009"/>
          <w:sz w:val="24"/>
        </w:rPr>
        <w:t>B</w:t>
      </w:r>
      <w:r>
        <w:rPr>
          <w:b/>
          <w:color w:val="000009"/>
          <w:spacing w:val="-13"/>
          <w:sz w:val="24"/>
        </w:rPr>
        <w:t> </w:t>
      </w:r>
      <w:r>
        <w:rPr>
          <w:b/>
          <w:color w:val="000009"/>
          <w:sz w:val="24"/>
        </w:rPr>
        <w:t>S</w:t>
      </w:r>
      <w:r>
        <w:rPr>
          <w:b/>
          <w:color w:val="000009"/>
          <w:spacing w:val="-13"/>
          <w:sz w:val="24"/>
        </w:rPr>
        <w:t> </w:t>
      </w:r>
      <w:r>
        <w:rPr>
          <w:b/>
          <w:color w:val="000009"/>
          <w:sz w:val="24"/>
        </w:rPr>
        <w:t>Sharath</w:t>
      </w:r>
      <w:r>
        <w:rPr>
          <w:b/>
          <w:color w:val="000009"/>
          <w:spacing w:val="-13"/>
          <w:sz w:val="24"/>
        </w:rPr>
        <w:t> </w:t>
      </w:r>
      <w:r>
        <w:rPr>
          <w:b/>
          <w:color w:val="000009"/>
          <w:sz w:val="24"/>
        </w:rPr>
        <w:t>Chandr</w:t>
      </w:r>
      <w:r>
        <w:rPr>
          <w:b/>
          <w:color w:val="000009"/>
          <w:sz w:val="24"/>
        </w:rPr>
        <w:t>a</w:t>
      </w:r>
      <w:r>
        <w:rPr>
          <w:b/>
          <w:color w:val="000009"/>
          <w:sz w:val="24"/>
        </w:rPr>
        <w:t> </w:t>
      </w:r>
      <w:r>
        <w:rPr>
          <w:b/>
          <w:color w:val="000009"/>
          <w:spacing w:val="-2"/>
          <w:sz w:val="24"/>
        </w:rPr>
        <w:t>Reddy</w:t>
      </w:r>
    </w:p>
    <w:p>
      <w:pPr>
        <w:spacing w:line="343" w:lineRule="auto" w:before="123"/>
        <w:ind w:left="1375" w:right="3426" w:firstLine="0"/>
        <w:jc w:val="left"/>
        <w:rPr>
          <w:b/>
          <w:sz w:val="24"/>
        </w:rPr>
      </w:pPr>
      <w:r>
        <w:rPr/>
        <w:br w:type="column"/>
      </w:r>
      <w:r>
        <w:rPr>
          <w:b/>
          <w:color w:val="000009"/>
          <w:spacing w:val="-4"/>
          <w:sz w:val="24"/>
        </w:rPr>
        <w:t>PES2UG24CS6</w:t>
      </w:r>
      <w:r>
        <w:rPr>
          <w:b/>
          <w:color w:val="000009"/>
          <w:spacing w:val="-4"/>
          <w:sz w:val="24"/>
        </w:rPr>
        <w:t>51</w:t>
      </w:r>
      <w:r>
        <w:rPr>
          <w:b/>
          <w:color w:val="000009"/>
          <w:spacing w:val="-4"/>
          <w:sz w:val="24"/>
        </w:rPr>
        <w:t> PES2UG24CS630</w:t>
      </w:r>
    </w:p>
    <w:p>
      <w:pPr>
        <w:spacing w:after="0" w:line="343" w:lineRule="auto"/>
        <w:jc w:val="left"/>
        <w:rPr>
          <w:b/>
          <w:sz w:val="24"/>
        </w:rPr>
        <w:sectPr>
          <w:type w:val="continuous"/>
          <w:pgSz w:w="12240" w:h="15840"/>
          <w:pgMar w:top="1260" w:bottom="280" w:left="1080" w:right="720"/>
          <w:cols w:num="2" w:equalWidth="0">
            <w:col w:w="3637" w:space="201"/>
            <w:col w:w="6602"/>
          </w:cols>
        </w:sectPr>
      </w:pPr>
    </w:p>
    <w:p>
      <w:pPr>
        <w:pStyle w:val="Heading3"/>
      </w:pPr>
      <w:r>
        <w:rPr>
          <w:color w:val="000009"/>
          <w:spacing w:val="-2"/>
        </w:rPr>
        <w:t>ACKNOWLEDGEMENT</w:t>
      </w:r>
    </w:p>
    <w:p>
      <w:pPr>
        <w:pStyle w:val="BodyText"/>
        <w:spacing w:before="302"/>
        <w:rPr>
          <w:b/>
          <w:sz w:val="32"/>
        </w:rPr>
      </w:pPr>
    </w:p>
    <w:p>
      <w:pPr>
        <w:spacing w:line="360" w:lineRule="auto" w:before="0"/>
        <w:ind w:left="223" w:right="412" w:firstLine="0"/>
        <w:jc w:val="both"/>
        <w:rPr>
          <w:sz w:val="28"/>
        </w:rPr>
      </w:pPr>
      <w:r>
        <w:rPr>
          <w:color w:val="000009"/>
          <w:sz w:val="28"/>
        </w:rPr>
        <w:t>I would like to express my gratitude to Prof. Neha Sharma, Department of Compute</w:t>
      </w:r>
      <w:r>
        <w:rPr>
          <w:color w:val="000009"/>
          <w:sz w:val="28"/>
        </w:rPr>
        <w:t>r</w:t>
      </w:r>
      <w:r>
        <w:rPr>
          <w:color w:val="000009"/>
          <w:sz w:val="28"/>
        </w:rPr>
        <w:t> Science and Engineering, PES University, for her continuous guidance, assistance, an</w:t>
      </w:r>
      <w:r>
        <w:rPr>
          <w:color w:val="000009"/>
          <w:sz w:val="28"/>
        </w:rPr>
        <w:t>d</w:t>
      </w:r>
      <w:r>
        <w:rPr>
          <w:color w:val="000009"/>
          <w:sz w:val="28"/>
        </w:rPr>
        <w:t> encouragement throughout the development of this UE24CS242B -</w:t>
      </w:r>
      <w:r>
        <w:rPr>
          <w:color w:val="000009"/>
          <w:spacing w:val="-2"/>
          <w:sz w:val="28"/>
        </w:rPr>
        <w:t> </w:t>
      </w:r>
      <w:r>
        <w:rPr>
          <w:color w:val="000009"/>
          <w:sz w:val="28"/>
        </w:rPr>
        <w:t>Operating System</w:t>
      </w:r>
      <w:r>
        <w:rPr>
          <w:color w:val="000009"/>
          <w:sz w:val="28"/>
        </w:rPr>
        <w:t>s</w:t>
      </w:r>
      <w:r>
        <w:rPr>
          <w:color w:val="000009"/>
          <w:sz w:val="28"/>
        </w:rPr>
        <w:t> </w:t>
      </w:r>
      <w:r>
        <w:rPr>
          <w:color w:val="000009"/>
          <w:spacing w:val="-2"/>
          <w:sz w:val="28"/>
        </w:rPr>
        <w:t>Project.</w:t>
      </w:r>
    </w:p>
    <w:p>
      <w:pPr>
        <w:spacing w:line="360" w:lineRule="auto" w:before="140"/>
        <w:ind w:left="238" w:right="527" w:firstLine="0"/>
        <w:jc w:val="both"/>
        <w:rPr>
          <w:sz w:val="28"/>
        </w:rPr>
      </w:pPr>
      <w:r>
        <w:rPr>
          <w:color w:val="000009"/>
          <w:sz w:val="28"/>
        </w:rPr>
        <w:t>I take this opportunity to thank Dr. Sandesh B J, C, Professor, Chairperso</w:t>
      </w:r>
      <w:r>
        <w:rPr>
          <w:color w:val="000009"/>
          <w:sz w:val="28"/>
        </w:rPr>
        <w:t>n,</w:t>
      </w:r>
      <w:r>
        <w:rPr>
          <w:color w:val="000009"/>
          <w:sz w:val="28"/>
        </w:rPr>
        <w:t> Department of Computer Science and Engineering, PES University, for all th</w:t>
      </w:r>
      <w:r>
        <w:rPr>
          <w:color w:val="000009"/>
          <w:sz w:val="28"/>
        </w:rPr>
        <w:t>e</w:t>
      </w:r>
      <w:r>
        <w:rPr>
          <w:color w:val="000009"/>
          <w:sz w:val="28"/>
        </w:rPr>
        <w:t> knowledge and support I have received from the department.</w:t>
      </w:r>
    </w:p>
    <w:p>
      <w:pPr>
        <w:spacing w:line="360" w:lineRule="auto" w:before="140"/>
        <w:ind w:left="238" w:right="521" w:firstLine="0"/>
        <w:jc w:val="both"/>
        <w:rPr>
          <w:sz w:val="28"/>
        </w:rPr>
      </w:pPr>
      <w:r>
        <w:rPr>
          <w:color w:val="000009"/>
          <w:sz w:val="28"/>
        </w:rPr>
        <w:t>I am deeply grateful to Prof. Jawahar Doreswamy, Chancellor – PES University, Dr</w:t>
      </w:r>
      <w:r>
        <w:rPr>
          <w:color w:val="000009"/>
          <w:sz w:val="28"/>
        </w:rPr>
        <w:t>.</w:t>
      </w:r>
      <w:r>
        <w:rPr>
          <w:color w:val="000009"/>
          <w:sz w:val="28"/>
        </w:rPr>
        <w:t> Suryaprasad J, Vice-Chancellor, PES University for providing to me variou</w:t>
      </w:r>
      <w:r>
        <w:rPr>
          <w:color w:val="000009"/>
          <w:sz w:val="28"/>
        </w:rPr>
        <w:t>s</w:t>
      </w:r>
      <w:r>
        <w:rPr>
          <w:color w:val="000009"/>
          <w:sz w:val="28"/>
        </w:rPr>
        <w:t> opportunities and enlightenment every step of the way. Finally, this DBMS Projec</w:t>
      </w:r>
      <w:r>
        <w:rPr>
          <w:color w:val="000009"/>
          <w:sz w:val="28"/>
        </w:rPr>
        <w:t>t</w:t>
      </w:r>
      <w:r>
        <w:rPr>
          <w:color w:val="000009"/>
          <w:sz w:val="28"/>
        </w:rPr>
        <w:t> could not have been completed without the continual support and encouragement </w:t>
      </w:r>
      <w:r>
        <w:rPr>
          <w:color w:val="000009"/>
          <w:sz w:val="28"/>
        </w:rPr>
        <w:t>I</w:t>
      </w:r>
      <w:r>
        <w:rPr>
          <w:color w:val="000009"/>
          <w:sz w:val="28"/>
        </w:rPr>
        <w:t> have received from my family and friends.</w:t>
      </w:r>
    </w:p>
    <w:p>
      <w:pPr>
        <w:spacing w:after="0" w:line="360" w:lineRule="auto"/>
        <w:jc w:val="both"/>
        <w:rPr>
          <w:sz w:val="28"/>
        </w:rPr>
        <w:sectPr>
          <w:pgSz w:w="12240" w:h="15840"/>
          <w:pgMar w:top="1620" w:bottom="280" w:left="1080" w:right="720"/>
        </w:sectPr>
      </w:pPr>
    </w:p>
    <w:p>
      <w:pPr>
        <w:pStyle w:val="Heading3"/>
        <w:ind w:left="844"/>
      </w:pPr>
      <w:r>
        <w:rPr>
          <w:color w:val="000009"/>
          <w:spacing w:val="-2"/>
        </w:rPr>
        <w:t>ABSTRACT</w:t>
      </w: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spacing w:before="208"/>
        <w:rPr>
          <w:b/>
          <w:sz w:val="32"/>
        </w:rPr>
      </w:pPr>
    </w:p>
    <w:p>
      <w:pPr>
        <w:pStyle w:val="BodyText"/>
        <w:spacing w:line="360" w:lineRule="auto"/>
        <w:ind w:left="57" w:right="408"/>
        <w:jc w:val="both"/>
      </w:pPr>
      <w:r>
        <w:rPr>
          <w:color w:val="000009"/>
        </w:rPr>
        <w:t>This project facilitates the implementation of a lightweight container runtime integrated </w:t>
      </w:r>
      <w:r>
        <w:rPr>
          <w:color w:val="000009"/>
        </w:rPr>
        <w:t>with</w:t>
      </w:r>
      <w:r>
        <w:rPr>
          <w:color w:val="000009"/>
        </w:rPr>
        <w:t> kernel-level memory enforcement within the Linux environment. The architecture comprises </w:t>
      </w:r>
      <w:r>
        <w:rPr>
          <w:color w:val="000009"/>
        </w:rPr>
        <w:t>a</w:t>
      </w:r>
      <w:r>
        <w:rPr>
          <w:color w:val="000009"/>
        </w:rPr>
        <w:t> user-space engine designed for the supervision of containers, complemented by a ker</w:t>
      </w:r>
      <w:r>
        <w:rPr>
          <w:color w:val="000009"/>
        </w:rPr>
        <w:t>nel</w:t>
      </w:r>
      <w:r>
        <w:rPr>
          <w:color w:val="000009"/>
          <w:spacing w:val="40"/>
        </w:rPr>
        <w:t> </w:t>
      </w:r>
      <w:r>
        <w:rPr>
          <w:color w:val="000009"/>
        </w:rPr>
        <w:t>module that meticulously monitors memory utilization through Resident Set Size (R</w:t>
      </w:r>
      <w:r>
        <w:rPr>
          <w:color w:val="000009"/>
        </w:rPr>
        <w:t>SS).</w:t>
      </w:r>
      <w:r>
        <w:rPr>
          <w:color w:val="000009"/>
        </w:rPr>
        <w:t> Seamless inter-process communication is established via UNIX domain sockets, while </w:t>
      </w:r>
      <w:r>
        <w:rPr>
          <w:color w:val="000009"/>
        </w:rPr>
        <w:t>a</w:t>
      </w:r>
      <w:r>
        <w:rPr>
          <w:color w:val="000009"/>
        </w:rPr>
        <w:t> bounded-buffer logging mechanism</w:t>
      </w:r>
      <w:r>
        <w:rPr>
          <w:color w:val="000009"/>
          <w:spacing w:val="-4"/>
        </w:rPr>
        <w:t> </w:t>
      </w:r>
      <w:r>
        <w:rPr>
          <w:color w:val="000009"/>
        </w:rPr>
        <w:t>ensures</w:t>
      </w:r>
      <w:r>
        <w:rPr>
          <w:color w:val="000009"/>
          <w:spacing w:val="-4"/>
        </w:rPr>
        <w:t> </w:t>
      </w:r>
      <w:r>
        <w:rPr>
          <w:color w:val="000009"/>
        </w:rPr>
        <w:t>the</w:t>
      </w:r>
      <w:r>
        <w:rPr>
          <w:color w:val="000009"/>
          <w:spacing w:val="-4"/>
        </w:rPr>
        <w:t> </w:t>
      </w:r>
      <w:r>
        <w:rPr>
          <w:color w:val="000009"/>
        </w:rPr>
        <w:t>efficient</w:t>
      </w:r>
      <w:r>
        <w:rPr>
          <w:color w:val="000009"/>
          <w:spacing w:val="-4"/>
        </w:rPr>
        <w:t> </w:t>
      </w:r>
      <w:r>
        <w:rPr>
          <w:color w:val="000009"/>
        </w:rPr>
        <w:t>processing</w:t>
      </w:r>
      <w:r>
        <w:rPr>
          <w:color w:val="000009"/>
          <w:spacing w:val="-3"/>
        </w:rPr>
        <w:t> </w:t>
      </w:r>
      <w:r>
        <w:rPr>
          <w:color w:val="000009"/>
        </w:rPr>
        <w:t>of</w:t>
      </w:r>
      <w:r>
        <w:rPr>
          <w:color w:val="000009"/>
          <w:spacing w:val="-5"/>
        </w:rPr>
        <w:t> </w:t>
      </w:r>
      <w:r>
        <w:rPr>
          <w:color w:val="000009"/>
        </w:rPr>
        <w:t>container</w:t>
      </w:r>
      <w:r>
        <w:rPr>
          <w:color w:val="000009"/>
          <w:spacing w:val="-3"/>
        </w:rPr>
        <w:t> </w:t>
      </w:r>
      <w:r>
        <w:rPr>
          <w:color w:val="000009"/>
        </w:rPr>
        <w:t>telemetry.</w:t>
      </w:r>
      <w:r>
        <w:rPr>
          <w:color w:val="000009"/>
          <w:spacing w:val="-3"/>
        </w:rPr>
        <w:t> </w:t>
      </w:r>
      <w:r>
        <w:rPr>
          <w:color w:val="000009"/>
        </w:rPr>
        <w:t>The</w:t>
      </w:r>
      <w:r>
        <w:rPr>
          <w:color w:val="000009"/>
        </w:rPr>
        <w:t> kernel module is tasked with the enforcement of both soft and hard memory threshol</w:t>
      </w:r>
      <w:r>
        <w:rPr>
          <w:color w:val="000009"/>
        </w:rPr>
        <w:t>ds;</w:t>
      </w:r>
      <w:r>
        <w:rPr>
          <w:color w:val="000009"/>
        </w:rPr>
        <w:t> exceeding the former triggers warnings, whereas the latter results in process terminat</w:t>
      </w:r>
      <w:r>
        <w:rPr>
          <w:color w:val="000009"/>
        </w:rPr>
        <w:t>ion.</w:t>
      </w:r>
      <w:r>
        <w:rPr>
          <w:color w:val="000009"/>
        </w:rPr>
        <w:t> Furthermore, the project includes an analysis of scheduling dynamics utilizing Linux </w:t>
      </w:r>
      <w:r>
        <w:rPr>
          <w:color w:val="000009"/>
        </w:rPr>
        <w:t>nice</w:t>
      </w:r>
      <w:r>
        <w:rPr>
          <w:color w:val="000009"/>
        </w:rPr>
        <w:t> values. Collectively, this work serves as a comprehensive demonstration of fundamen</w:t>
      </w:r>
      <w:r>
        <w:rPr>
          <w:color w:val="000009"/>
        </w:rPr>
        <w:t>tal</w:t>
      </w:r>
      <w:r>
        <w:rPr>
          <w:color w:val="000009"/>
        </w:rPr>
        <w:t> operating system principles, including process isolation, resource allocation, synchronizati</w:t>
      </w:r>
      <w:r>
        <w:rPr>
          <w:color w:val="000009"/>
        </w:rPr>
        <w:t>on,</w:t>
      </w:r>
      <w:r>
        <w:rPr>
          <w:color w:val="000009"/>
        </w:rPr>
        <w:t> and the intricacies of kernel-user space interaction.</w:t>
      </w:r>
    </w:p>
    <w:p>
      <w:pPr>
        <w:pStyle w:val="BodyText"/>
        <w:spacing w:after="0" w:line="360" w:lineRule="auto"/>
        <w:jc w:val="both"/>
        <w:sectPr>
          <w:pgSz w:w="12240" w:h="15840"/>
          <w:pgMar w:top="1620" w:bottom="280" w:left="1080" w:right="72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</w:p>
    <w:tbl>
      <w:tblPr>
        <w:tblW w:w="0" w:type="auto"/>
        <w:jc w:val="left"/>
        <w:tblInd w:w="2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6"/>
        <w:gridCol w:w="6603"/>
        <w:gridCol w:w="1838"/>
      </w:tblGrid>
      <w:tr>
        <w:trPr>
          <w:trHeight w:val="778" w:hRule="atLeast"/>
        </w:trPr>
        <w:tc>
          <w:tcPr>
            <w:tcW w:w="1056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4"/>
              </w:rPr>
            </w:pPr>
          </w:p>
        </w:tc>
        <w:tc>
          <w:tcPr>
            <w:tcW w:w="6603" w:type="dxa"/>
          </w:tcPr>
          <w:p>
            <w:pPr>
              <w:pStyle w:val="TableParagraph"/>
              <w:spacing w:line="399" w:lineRule="exact" w:before="0"/>
              <w:ind w:left="1872"/>
              <w:jc w:val="left"/>
              <w:rPr>
                <w:b/>
                <w:sz w:val="36"/>
              </w:rPr>
            </w:pPr>
            <w:r>
              <w:rPr>
                <w:b/>
                <w:color w:val="000009"/>
                <w:sz w:val="36"/>
              </w:rPr>
              <w:t>TABLE</w:t>
            </w:r>
            <w:r>
              <w:rPr>
                <w:b/>
                <w:color w:val="000009"/>
                <w:spacing w:val="-15"/>
                <w:sz w:val="36"/>
              </w:rPr>
              <w:t> </w:t>
            </w:r>
            <w:r>
              <w:rPr>
                <w:b/>
                <w:color w:val="000009"/>
                <w:sz w:val="36"/>
              </w:rPr>
              <w:t>OF</w:t>
            </w:r>
            <w:r>
              <w:rPr>
                <w:b/>
                <w:color w:val="000009"/>
                <w:spacing w:val="-10"/>
                <w:sz w:val="36"/>
              </w:rPr>
              <w:t> </w:t>
            </w:r>
            <w:r>
              <w:rPr>
                <w:b/>
                <w:color w:val="000009"/>
                <w:spacing w:val="-2"/>
                <w:sz w:val="36"/>
              </w:rPr>
              <w:t>CONTENTS</w:t>
            </w:r>
          </w:p>
        </w:tc>
        <w:tc>
          <w:tcPr>
            <w:tcW w:w="1838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4"/>
              </w:rPr>
            </w:pPr>
          </w:p>
        </w:tc>
      </w:tr>
      <w:tr>
        <w:trPr>
          <w:trHeight w:val="1192" w:hRule="atLeast"/>
        </w:trPr>
        <w:tc>
          <w:tcPr>
            <w:tcW w:w="1056" w:type="dxa"/>
          </w:tcPr>
          <w:p>
            <w:pPr>
              <w:pStyle w:val="TableParagraph"/>
              <w:spacing w:line="410" w:lineRule="atLeast" w:before="235"/>
              <w:ind w:left="299" w:right="161" w:hanging="250"/>
              <w:jc w:val="left"/>
              <w:rPr>
                <w:b/>
                <w:sz w:val="24"/>
              </w:rPr>
            </w:pPr>
            <w:r>
              <w:rPr>
                <w:b/>
                <w:color w:val="000009"/>
                <w:spacing w:val="-4"/>
                <w:sz w:val="24"/>
              </w:rPr>
              <w:t>Chapte</w:t>
            </w:r>
            <w:r>
              <w:rPr>
                <w:b/>
                <w:color w:val="000009"/>
                <w:spacing w:val="-4"/>
                <w:sz w:val="24"/>
              </w:rPr>
              <w:t>r</w:t>
            </w:r>
            <w:r>
              <w:rPr>
                <w:b/>
                <w:color w:val="000009"/>
                <w:spacing w:val="-4"/>
                <w:sz w:val="24"/>
              </w:rPr>
              <w:t> No.</w:t>
            </w:r>
          </w:p>
        </w:tc>
        <w:tc>
          <w:tcPr>
            <w:tcW w:w="6603" w:type="dxa"/>
          </w:tcPr>
          <w:p>
            <w:pPr>
              <w:pStyle w:val="TableParagraph"/>
              <w:spacing w:before="93"/>
              <w:ind w:left="0"/>
              <w:jc w:val="left"/>
              <w:rPr>
                <w:sz w:val="24"/>
              </w:rPr>
            </w:pPr>
          </w:p>
          <w:p>
            <w:pPr>
              <w:pStyle w:val="TableParagraph"/>
              <w:spacing w:before="0"/>
              <w:ind w:left="895"/>
              <w:rPr>
                <w:b/>
                <w:sz w:val="24"/>
              </w:rPr>
            </w:pPr>
            <w:r>
              <w:rPr>
                <w:b/>
                <w:color w:val="000009"/>
                <w:spacing w:val="-2"/>
                <w:sz w:val="24"/>
              </w:rPr>
              <w:t>Title</w:t>
            </w:r>
          </w:p>
        </w:tc>
        <w:tc>
          <w:tcPr>
            <w:tcW w:w="1838" w:type="dxa"/>
          </w:tcPr>
          <w:p>
            <w:pPr>
              <w:pStyle w:val="TableParagraph"/>
              <w:spacing w:before="93"/>
              <w:ind w:left="0"/>
              <w:jc w:val="left"/>
              <w:rPr>
                <w:sz w:val="24"/>
              </w:rPr>
            </w:pPr>
          </w:p>
          <w:p>
            <w:pPr>
              <w:pStyle w:val="TableParagraph"/>
              <w:spacing w:before="0"/>
              <w:ind w:right="8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Page</w:t>
            </w:r>
            <w:r>
              <w:rPr>
                <w:b/>
                <w:color w:val="000009"/>
                <w:spacing w:val="-2"/>
                <w:sz w:val="24"/>
              </w:rPr>
              <w:t> </w:t>
            </w:r>
            <w:r>
              <w:rPr>
                <w:b/>
                <w:color w:val="000009"/>
                <w:spacing w:val="-5"/>
                <w:sz w:val="24"/>
              </w:rPr>
              <w:t>No.</w:t>
            </w:r>
          </w:p>
        </w:tc>
      </w:tr>
      <w:tr>
        <w:trPr>
          <w:trHeight w:val="532" w:hRule="atLeast"/>
        </w:trPr>
        <w:tc>
          <w:tcPr>
            <w:tcW w:w="1056" w:type="dxa"/>
          </w:tcPr>
          <w:p>
            <w:pPr>
              <w:pStyle w:val="TableParagraph"/>
              <w:ind w:left="78"/>
              <w:rPr>
                <w:b/>
                <w:sz w:val="24"/>
              </w:rPr>
            </w:pPr>
            <w:r>
              <w:rPr>
                <w:b/>
                <w:color w:val="000009"/>
                <w:spacing w:val="-5"/>
                <w:sz w:val="24"/>
              </w:rPr>
              <w:t>1.</w:t>
            </w:r>
          </w:p>
        </w:tc>
        <w:tc>
          <w:tcPr>
            <w:tcW w:w="6603" w:type="dxa"/>
          </w:tcPr>
          <w:p>
            <w:pPr>
              <w:pStyle w:val="TableParagraph"/>
              <w:ind w:left="165"/>
              <w:jc w:val="left"/>
              <w:rPr>
                <w:b/>
                <w:sz w:val="24"/>
              </w:rPr>
            </w:pPr>
            <w:r>
              <w:rPr>
                <w:b/>
                <w:color w:val="000009"/>
                <w:spacing w:val="-2"/>
                <w:sz w:val="24"/>
              </w:rPr>
              <w:t>INTRODUCTION</w:t>
            </w:r>
          </w:p>
        </w:tc>
        <w:tc>
          <w:tcPr>
            <w:tcW w:w="1838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000009"/>
                <w:spacing w:val="-10"/>
                <w:sz w:val="24"/>
              </w:rPr>
              <w:t>1</w:t>
            </w:r>
          </w:p>
        </w:tc>
      </w:tr>
      <w:tr>
        <w:trPr>
          <w:trHeight w:val="543" w:hRule="atLeast"/>
        </w:trPr>
        <w:tc>
          <w:tcPr>
            <w:tcW w:w="1056" w:type="dxa"/>
          </w:tcPr>
          <w:p>
            <w:pPr>
              <w:pStyle w:val="TableParagraph"/>
              <w:ind w:left="78"/>
              <w:rPr>
                <w:b/>
                <w:sz w:val="24"/>
              </w:rPr>
            </w:pPr>
            <w:r>
              <w:rPr>
                <w:b/>
                <w:color w:val="000009"/>
                <w:spacing w:val="-5"/>
                <w:sz w:val="24"/>
              </w:rPr>
              <w:t>2.</w:t>
            </w:r>
          </w:p>
        </w:tc>
        <w:tc>
          <w:tcPr>
            <w:tcW w:w="6603" w:type="dxa"/>
          </w:tcPr>
          <w:p>
            <w:pPr>
              <w:pStyle w:val="TableParagraph"/>
              <w:ind w:left="165"/>
              <w:jc w:val="left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PROBLEM</w:t>
            </w:r>
            <w:r>
              <w:rPr>
                <w:b/>
                <w:color w:val="000009"/>
                <w:spacing w:val="-2"/>
                <w:sz w:val="24"/>
              </w:rPr>
              <w:t> DEFINITION</w:t>
            </w:r>
          </w:p>
        </w:tc>
        <w:tc>
          <w:tcPr>
            <w:tcW w:w="1838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000009"/>
                <w:spacing w:val="-10"/>
                <w:sz w:val="24"/>
              </w:rPr>
              <w:t>4</w:t>
            </w:r>
          </w:p>
        </w:tc>
      </w:tr>
      <w:tr>
        <w:trPr>
          <w:trHeight w:val="544" w:hRule="atLeast"/>
        </w:trPr>
        <w:tc>
          <w:tcPr>
            <w:tcW w:w="1056" w:type="dxa"/>
          </w:tcPr>
          <w:p>
            <w:pPr>
              <w:pStyle w:val="TableParagraph"/>
              <w:spacing w:before="134"/>
              <w:ind w:left="78"/>
              <w:rPr>
                <w:b/>
                <w:sz w:val="24"/>
              </w:rPr>
            </w:pPr>
            <w:r>
              <w:rPr>
                <w:b/>
                <w:color w:val="000009"/>
                <w:spacing w:val="-5"/>
                <w:sz w:val="24"/>
              </w:rPr>
              <w:t>3.</w:t>
            </w:r>
          </w:p>
        </w:tc>
        <w:tc>
          <w:tcPr>
            <w:tcW w:w="6603" w:type="dxa"/>
          </w:tcPr>
          <w:p>
            <w:pPr>
              <w:pStyle w:val="TableParagraph"/>
              <w:spacing w:before="134"/>
              <w:ind w:left="165"/>
              <w:jc w:val="left"/>
              <w:rPr>
                <w:b/>
                <w:sz w:val="24"/>
              </w:rPr>
            </w:pPr>
            <w:r>
              <w:rPr>
                <w:b/>
                <w:color w:val="000009"/>
                <w:spacing w:val="-2"/>
                <w:sz w:val="24"/>
              </w:rPr>
              <w:t>METHODOLOGY</w:t>
            </w:r>
          </w:p>
        </w:tc>
        <w:tc>
          <w:tcPr>
            <w:tcW w:w="1838" w:type="dxa"/>
          </w:tcPr>
          <w:p>
            <w:pPr>
              <w:pStyle w:val="TableParagraph"/>
              <w:spacing w:before="134"/>
              <w:rPr>
                <w:b/>
                <w:sz w:val="24"/>
              </w:rPr>
            </w:pPr>
            <w:r>
              <w:rPr>
                <w:b/>
                <w:color w:val="000009"/>
                <w:spacing w:val="-10"/>
                <w:sz w:val="24"/>
              </w:rPr>
              <w:t>8</w:t>
            </w:r>
          </w:p>
        </w:tc>
      </w:tr>
      <w:tr>
        <w:trPr>
          <w:trHeight w:val="533" w:hRule="atLeast"/>
        </w:trPr>
        <w:tc>
          <w:tcPr>
            <w:tcW w:w="1056" w:type="dxa"/>
          </w:tcPr>
          <w:p>
            <w:pPr>
              <w:pStyle w:val="TableParagraph"/>
              <w:spacing w:before="124"/>
              <w:ind w:left="78"/>
              <w:rPr>
                <w:b/>
                <w:sz w:val="24"/>
              </w:rPr>
            </w:pPr>
            <w:r>
              <w:rPr>
                <w:b/>
                <w:color w:val="000009"/>
                <w:spacing w:val="-5"/>
                <w:sz w:val="24"/>
              </w:rPr>
              <w:t>4.</w:t>
            </w:r>
          </w:p>
        </w:tc>
        <w:tc>
          <w:tcPr>
            <w:tcW w:w="6603" w:type="dxa"/>
          </w:tcPr>
          <w:p>
            <w:pPr>
              <w:pStyle w:val="TableParagraph"/>
              <w:spacing w:before="124"/>
              <w:ind w:left="165"/>
              <w:jc w:val="left"/>
              <w:rPr>
                <w:b/>
                <w:sz w:val="24"/>
              </w:rPr>
            </w:pPr>
            <w:r>
              <w:rPr>
                <w:b/>
                <w:color w:val="000009"/>
                <w:spacing w:val="-4"/>
                <w:sz w:val="24"/>
              </w:rPr>
              <w:t>CODE</w:t>
            </w:r>
          </w:p>
        </w:tc>
        <w:tc>
          <w:tcPr>
            <w:tcW w:w="1838" w:type="dxa"/>
          </w:tcPr>
          <w:p>
            <w:pPr>
              <w:pStyle w:val="TableParagraph"/>
              <w:spacing w:before="124"/>
              <w:ind w:right="10"/>
              <w:rPr>
                <w:b/>
                <w:sz w:val="24"/>
              </w:rPr>
            </w:pPr>
            <w:r>
              <w:rPr>
                <w:b/>
                <w:color w:val="000009"/>
                <w:spacing w:val="-5"/>
                <w:sz w:val="24"/>
              </w:rPr>
              <w:t>12</w:t>
            </w:r>
          </w:p>
        </w:tc>
      </w:tr>
      <w:tr>
        <w:trPr>
          <w:trHeight w:val="532" w:hRule="atLeast"/>
        </w:trPr>
        <w:tc>
          <w:tcPr>
            <w:tcW w:w="1056" w:type="dxa"/>
          </w:tcPr>
          <w:p>
            <w:pPr>
              <w:pStyle w:val="TableParagraph"/>
              <w:ind w:left="78"/>
              <w:rPr>
                <w:b/>
                <w:sz w:val="24"/>
              </w:rPr>
            </w:pPr>
            <w:r>
              <w:rPr>
                <w:b/>
                <w:color w:val="000009"/>
                <w:spacing w:val="-5"/>
                <w:sz w:val="24"/>
              </w:rPr>
              <w:t>5.</w:t>
            </w:r>
          </w:p>
        </w:tc>
        <w:tc>
          <w:tcPr>
            <w:tcW w:w="6603" w:type="dxa"/>
          </w:tcPr>
          <w:p>
            <w:pPr>
              <w:pStyle w:val="TableParagraph"/>
              <w:ind w:left="165"/>
              <w:jc w:val="left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RESULT</w:t>
            </w:r>
            <w:r>
              <w:rPr>
                <w:b/>
                <w:color w:val="000009"/>
                <w:spacing w:val="-15"/>
                <w:sz w:val="24"/>
              </w:rPr>
              <w:t> </w:t>
            </w:r>
            <w:r>
              <w:rPr>
                <w:b/>
                <w:color w:val="000009"/>
                <w:sz w:val="24"/>
              </w:rPr>
              <w:t>AND</w:t>
            </w:r>
            <w:r>
              <w:rPr>
                <w:b/>
                <w:color w:val="000009"/>
                <w:spacing w:val="-15"/>
                <w:sz w:val="24"/>
              </w:rPr>
              <w:t> </w:t>
            </w:r>
            <w:r>
              <w:rPr>
                <w:b/>
                <w:color w:val="000009"/>
                <w:spacing w:val="-2"/>
                <w:sz w:val="24"/>
              </w:rPr>
              <w:t>DISCUSSION</w:t>
            </w:r>
          </w:p>
        </w:tc>
        <w:tc>
          <w:tcPr>
            <w:tcW w:w="1838" w:type="dxa"/>
          </w:tcPr>
          <w:p>
            <w:pPr>
              <w:pStyle w:val="TableParagraph"/>
              <w:ind w:right="10"/>
              <w:rPr>
                <w:b/>
                <w:sz w:val="24"/>
              </w:rPr>
            </w:pPr>
            <w:r>
              <w:rPr>
                <w:b/>
                <w:color w:val="000009"/>
                <w:spacing w:val="-5"/>
                <w:sz w:val="24"/>
              </w:rPr>
              <w:t>18</w:t>
            </w:r>
          </w:p>
        </w:tc>
      </w:tr>
      <w:tr>
        <w:trPr>
          <w:trHeight w:val="532" w:hRule="atLeast"/>
        </w:trPr>
        <w:tc>
          <w:tcPr>
            <w:tcW w:w="1056" w:type="dxa"/>
          </w:tcPr>
          <w:p>
            <w:pPr>
              <w:pStyle w:val="TableParagraph"/>
              <w:ind w:left="78"/>
              <w:rPr>
                <w:b/>
                <w:sz w:val="24"/>
              </w:rPr>
            </w:pPr>
            <w:r>
              <w:rPr>
                <w:b/>
                <w:color w:val="000009"/>
                <w:spacing w:val="-5"/>
                <w:sz w:val="24"/>
              </w:rPr>
              <w:t>6.</w:t>
            </w:r>
          </w:p>
        </w:tc>
        <w:tc>
          <w:tcPr>
            <w:tcW w:w="6603" w:type="dxa"/>
          </w:tcPr>
          <w:p>
            <w:pPr>
              <w:pStyle w:val="TableParagraph"/>
              <w:ind w:left="165"/>
              <w:jc w:val="left"/>
              <w:rPr>
                <w:b/>
                <w:sz w:val="24"/>
              </w:rPr>
            </w:pPr>
            <w:r>
              <w:rPr>
                <w:b/>
                <w:color w:val="000009"/>
                <w:spacing w:val="-2"/>
                <w:sz w:val="24"/>
              </w:rPr>
              <w:t>OUTPUTS</w:t>
            </w:r>
          </w:p>
        </w:tc>
        <w:tc>
          <w:tcPr>
            <w:tcW w:w="1838" w:type="dxa"/>
          </w:tcPr>
          <w:p>
            <w:pPr>
              <w:pStyle w:val="TableParagraph"/>
              <w:ind w:right="10"/>
              <w:rPr>
                <w:b/>
                <w:sz w:val="24"/>
              </w:rPr>
            </w:pPr>
            <w:r>
              <w:rPr>
                <w:b/>
                <w:color w:val="000009"/>
                <w:spacing w:val="-5"/>
                <w:sz w:val="24"/>
              </w:rPr>
              <w:t>20</w:t>
            </w:r>
          </w:p>
        </w:tc>
      </w:tr>
      <w:tr>
        <w:trPr>
          <w:trHeight w:val="399" w:hRule="atLeast"/>
        </w:trPr>
        <w:tc>
          <w:tcPr>
            <w:tcW w:w="1056" w:type="dxa"/>
          </w:tcPr>
          <w:p>
            <w:pPr>
              <w:pStyle w:val="TableParagraph"/>
              <w:spacing w:line="256" w:lineRule="exact"/>
              <w:ind w:left="78"/>
              <w:rPr>
                <w:b/>
                <w:sz w:val="24"/>
              </w:rPr>
            </w:pPr>
            <w:r>
              <w:rPr>
                <w:b/>
                <w:color w:val="000009"/>
                <w:spacing w:val="-5"/>
                <w:sz w:val="24"/>
              </w:rPr>
              <w:t>7.</w:t>
            </w:r>
          </w:p>
        </w:tc>
        <w:tc>
          <w:tcPr>
            <w:tcW w:w="6603" w:type="dxa"/>
          </w:tcPr>
          <w:p>
            <w:pPr>
              <w:pStyle w:val="TableParagraph"/>
              <w:spacing w:line="256" w:lineRule="exact"/>
              <w:ind w:left="165"/>
              <w:jc w:val="left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GITHUB</w:t>
            </w:r>
            <w:r>
              <w:rPr>
                <w:b/>
                <w:color w:val="000009"/>
                <w:spacing w:val="1"/>
                <w:sz w:val="24"/>
              </w:rPr>
              <w:t> </w:t>
            </w:r>
            <w:r>
              <w:rPr>
                <w:b/>
                <w:color w:val="000009"/>
                <w:spacing w:val="-4"/>
                <w:sz w:val="24"/>
              </w:rPr>
              <w:t>LINK</w:t>
            </w:r>
          </w:p>
        </w:tc>
        <w:tc>
          <w:tcPr>
            <w:tcW w:w="1838" w:type="dxa"/>
          </w:tcPr>
          <w:p>
            <w:pPr>
              <w:pStyle w:val="TableParagraph"/>
              <w:spacing w:line="256" w:lineRule="exact"/>
              <w:ind w:right="10"/>
              <w:rPr>
                <w:b/>
                <w:sz w:val="24"/>
              </w:rPr>
            </w:pPr>
            <w:r>
              <w:rPr>
                <w:b/>
                <w:color w:val="000009"/>
                <w:spacing w:val="-5"/>
                <w:sz w:val="24"/>
              </w:rPr>
              <w:t>21</w:t>
            </w:r>
          </w:p>
        </w:tc>
      </w:tr>
    </w:tbl>
    <w:p>
      <w:pPr>
        <w:tabs>
          <w:tab w:pos="9397" w:val="right" w:leader="none"/>
        </w:tabs>
        <w:spacing w:before="263"/>
        <w:ind w:left="124" w:right="0" w:firstLine="0"/>
        <w:jc w:val="left"/>
        <w:rPr>
          <w:b/>
          <w:sz w:val="24"/>
        </w:rPr>
      </w:pPr>
      <w:r>
        <w:rPr>
          <w:b/>
          <w:color w:val="000009"/>
          <w:spacing w:val="-2"/>
          <w:sz w:val="24"/>
        </w:rPr>
        <w:t>REFERENCES/BIBLIOGRAPHY</w:t>
      </w:r>
      <w:r>
        <w:rPr>
          <w:b/>
          <w:color w:val="000009"/>
          <w:sz w:val="24"/>
        </w:rPr>
        <w:tab/>
      </w:r>
      <w:r>
        <w:rPr>
          <w:b/>
          <w:color w:val="000009"/>
          <w:spacing w:val="-5"/>
          <w:sz w:val="24"/>
        </w:rPr>
        <w:t>22</w:t>
      </w:r>
    </w:p>
    <w:p>
      <w:pPr>
        <w:tabs>
          <w:tab w:pos="9397" w:val="right" w:leader="none"/>
        </w:tabs>
        <w:spacing w:before="240"/>
        <w:ind w:left="124" w:right="0" w:firstLine="0"/>
        <w:jc w:val="left"/>
        <w:rPr>
          <w:b/>
          <w:sz w:val="24"/>
        </w:rPr>
      </w:pPr>
      <w:r>
        <w:rPr>
          <w:b/>
          <w:color w:val="000009"/>
          <w:sz w:val="24"/>
        </w:rPr>
        <w:t>APPENDIX</w:t>
      </w:r>
      <w:r>
        <w:rPr>
          <w:b/>
          <w:color w:val="000009"/>
          <w:spacing w:val="-8"/>
          <w:sz w:val="24"/>
        </w:rPr>
        <w:t> </w:t>
      </w:r>
      <w:r>
        <w:rPr>
          <w:b/>
          <w:color w:val="000009"/>
          <w:sz w:val="24"/>
        </w:rPr>
        <w:t>A</w:t>
      </w:r>
      <w:r>
        <w:rPr>
          <w:b/>
          <w:color w:val="000009"/>
          <w:spacing w:val="-5"/>
          <w:sz w:val="24"/>
        </w:rPr>
        <w:t> </w:t>
      </w:r>
      <w:r>
        <w:rPr>
          <w:b/>
          <w:color w:val="000009"/>
          <w:sz w:val="24"/>
        </w:rPr>
        <w:t>DEFINITIONS,</w:t>
      </w:r>
      <w:r>
        <w:rPr>
          <w:b/>
          <w:color w:val="000009"/>
          <w:spacing w:val="-4"/>
          <w:sz w:val="24"/>
        </w:rPr>
        <w:t> </w:t>
      </w:r>
      <w:r>
        <w:rPr>
          <w:b/>
          <w:color w:val="000009"/>
          <w:sz w:val="24"/>
        </w:rPr>
        <w:t>ACRONYMS</w:t>
      </w:r>
      <w:r>
        <w:rPr>
          <w:b/>
          <w:color w:val="000009"/>
          <w:spacing w:val="-4"/>
          <w:sz w:val="24"/>
        </w:rPr>
        <w:t> </w:t>
      </w:r>
      <w:r>
        <w:rPr>
          <w:b/>
          <w:color w:val="000009"/>
          <w:sz w:val="24"/>
        </w:rPr>
        <w:t>AND</w:t>
      </w:r>
      <w:r>
        <w:rPr>
          <w:b/>
          <w:color w:val="000009"/>
          <w:spacing w:val="-2"/>
          <w:sz w:val="24"/>
        </w:rPr>
        <w:t> ABBREVIATIONS</w:t>
      </w:r>
      <w:r>
        <w:rPr>
          <w:b/>
          <w:color w:val="000009"/>
          <w:sz w:val="24"/>
        </w:rPr>
        <w:tab/>
      </w:r>
      <w:r>
        <w:rPr>
          <w:b/>
          <w:color w:val="000009"/>
          <w:spacing w:val="-5"/>
          <w:sz w:val="24"/>
        </w:rPr>
        <w:t>23</w:t>
      </w:r>
    </w:p>
    <w:p>
      <w:pPr>
        <w:spacing w:after="0"/>
        <w:jc w:val="left"/>
        <w:rPr>
          <w:b/>
          <w:sz w:val="24"/>
        </w:rPr>
        <w:sectPr>
          <w:pgSz w:w="12240" w:h="15840"/>
          <w:pgMar w:top="1820" w:bottom="280" w:left="1080" w:right="720"/>
        </w:sectPr>
      </w:pPr>
    </w:p>
    <w:p>
      <w:pPr>
        <w:pStyle w:val="Heading1"/>
        <w:numPr>
          <w:ilvl w:val="0"/>
          <w:numId w:val="1"/>
        </w:numPr>
        <w:tabs>
          <w:tab w:pos="459" w:val="left" w:leader="none"/>
        </w:tabs>
        <w:spacing w:line="240" w:lineRule="auto" w:before="271" w:after="0"/>
        <w:ind w:left="459" w:right="0" w:hanging="342"/>
        <w:jc w:val="left"/>
      </w:pPr>
      <w:r>
        <w:rPr>
          <w:color w:val="000009"/>
          <w:spacing w:val="-2"/>
        </w:rPr>
        <w:t>INTRODUCTION</w:t>
      </w:r>
    </w:p>
    <w:p>
      <w:pPr>
        <w:pStyle w:val="BodyText"/>
        <w:spacing w:line="360" w:lineRule="auto" w:before="507"/>
        <w:ind w:left="117" w:right="1772"/>
        <w:jc w:val="both"/>
      </w:pPr>
      <w:r>
        <w:rPr>
          <w:color w:val="000009"/>
        </w:rPr>
        <w:t>Containers represent a sophisticated class of lightweight virtualizatio</w:t>
      </w:r>
      <w:r>
        <w:rPr>
          <w:color w:val="000009"/>
        </w:rPr>
        <w:t>n</w:t>
      </w:r>
      <w:r>
        <w:rPr>
          <w:color w:val="000009"/>
        </w:rPr>
        <w:t> mechanisms, facilitating the execution of multiple isolated processes upon </w:t>
      </w:r>
      <w:r>
        <w:rPr>
          <w:color w:val="000009"/>
        </w:rPr>
        <w:t>a</w:t>
      </w:r>
      <w:r>
        <w:rPr>
          <w:color w:val="000009"/>
        </w:rPr>
        <w:t> singular operating system kernel. Distinguishable from traditional virtua</w:t>
      </w:r>
      <w:r>
        <w:rPr>
          <w:color w:val="000009"/>
        </w:rPr>
        <w:t>l</w:t>
      </w:r>
      <w:r>
        <w:rPr>
          <w:color w:val="000009"/>
        </w:rPr>
        <w:t> machines, these entities utilize the shared host kernel environment whil</w:t>
      </w:r>
      <w:r>
        <w:rPr>
          <w:color w:val="000009"/>
        </w:rPr>
        <w:t>e</w:t>
      </w:r>
      <w:r>
        <w:rPr>
          <w:color w:val="000009"/>
        </w:rPr>
        <w:t> rigorously maintaining isolation across the filesystem, process trees, and </w:t>
      </w:r>
      <w:r>
        <w:rPr>
          <w:color w:val="000009"/>
        </w:rPr>
        <w:t>system</w:t>
      </w:r>
      <w:r>
        <w:rPr>
          <w:color w:val="000009"/>
        </w:rPr>
        <w:t> </w:t>
      </w:r>
      <w:r>
        <w:rPr>
          <w:color w:val="000009"/>
          <w:spacing w:val="-2"/>
        </w:rPr>
        <w:t>resources.</w:t>
      </w:r>
    </w:p>
    <w:p>
      <w:pPr>
        <w:pStyle w:val="BodyText"/>
        <w:spacing w:line="360" w:lineRule="auto" w:before="240"/>
        <w:ind w:left="117" w:right="1769"/>
        <w:jc w:val="both"/>
      </w:pPr>
      <w:r>
        <w:rPr>
          <w:color w:val="000009"/>
        </w:rPr>
        <w:t>Within the landscape of modern computing systems, the regulation of resourc</w:t>
      </w:r>
      <w:r>
        <w:rPr>
          <w:color w:val="000009"/>
        </w:rPr>
        <w:t>e</w:t>
      </w:r>
      <w:r>
        <w:rPr>
          <w:color w:val="000009"/>
        </w:rPr>
        <w:t> consumption remains a critical imperative to ensure that no individual </w:t>
      </w:r>
      <w:r>
        <w:rPr>
          <w:color w:val="000009"/>
        </w:rPr>
        <w:t>process</w:t>
      </w:r>
      <w:r>
        <w:rPr>
          <w:color w:val="000009"/>
        </w:rPr>
        <w:t> monopolizes system memory or compromises overall stability. This project i</w:t>
      </w:r>
      <w:r>
        <w:rPr>
          <w:color w:val="000009"/>
        </w:rPr>
        <w:t>s</w:t>
      </w:r>
      <w:r>
        <w:rPr>
          <w:color w:val="000009"/>
        </w:rPr>
        <w:t> dedicated to the development of a streamlined container runtime, integrated </w:t>
      </w:r>
      <w:r>
        <w:rPr>
          <w:color w:val="000009"/>
        </w:rPr>
        <w:t>with</w:t>
      </w:r>
      <w:r>
        <w:rPr>
          <w:color w:val="000009"/>
          <w:spacing w:val="40"/>
        </w:rPr>
        <w:t> </w:t>
      </w:r>
      <w:r>
        <w:rPr>
          <w:color w:val="000009"/>
        </w:rPr>
        <w:t>a kernel-level monitoring framework designed for the meticulous enforcement </w:t>
      </w:r>
      <w:r>
        <w:rPr>
          <w:color w:val="000009"/>
        </w:rPr>
        <w:t>of</w:t>
      </w:r>
      <w:r>
        <w:rPr>
          <w:color w:val="000009"/>
        </w:rPr>
        <w:t> memory constraints.</w:t>
      </w:r>
    </w:p>
    <w:p>
      <w:pPr>
        <w:pStyle w:val="BodyText"/>
        <w:spacing w:line="360" w:lineRule="auto" w:before="240"/>
        <w:ind w:left="117" w:right="1769"/>
        <w:jc w:val="both"/>
      </w:pPr>
      <w:r>
        <w:rPr>
          <w:color w:val="000009"/>
        </w:rPr>
        <w:t>By bridging</w:t>
      </w:r>
      <w:r>
        <w:rPr>
          <w:color w:val="000009"/>
          <w:spacing w:val="-4"/>
        </w:rPr>
        <w:t> </w:t>
      </w:r>
      <w:r>
        <w:rPr>
          <w:color w:val="000009"/>
        </w:rPr>
        <w:t>the</w:t>
      </w:r>
      <w:r>
        <w:rPr>
          <w:color w:val="000009"/>
          <w:spacing w:val="-4"/>
        </w:rPr>
        <w:t> </w:t>
      </w:r>
      <w:r>
        <w:rPr>
          <w:color w:val="000009"/>
        </w:rPr>
        <w:t>gap</w:t>
      </w:r>
      <w:r>
        <w:rPr>
          <w:color w:val="000009"/>
          <w:spacing w:val="-2"/>
        </w:rPr>
        <w:t> </w:t>
      </w:r>
      <w:r>
        <w:rPr>
          <w:color w:val="000009"/>
        </w:rPr>
        <w:t>between</w:t>
      </w:r>
      <w:r>
        <w:rPr>
          <w:color w:val="000009"/>
          <w:spacing w:val="-4"/>
        </w:rPr>
        <w:t> </w:t>
      </w:r>
      <w:r>
        <w:rPr>
          <w:color w:val="000009"/>
        </w:rPr>
        <w:t>user-space</w:t>
      </w:r>
      <w:r>
        <w:rPr>
          <w:color w:val="000009"/>
          <w:spacing w:val="-2"/>
        </w:rPr>
        <w:t> </w:t>
      </w:r>
      <w:r>
        <w:rPr>
          <w:color w:val="000009"/>
        </w:rPr>
        <w:t>and</w:t>
      </w:r>
      <w:r>
        <w:rPr>
          <w:color w:val="000009"/>
          <w:spacing w:val="-5"/>
        </w:rPr>
        <w:t> </w:t>
      </w:r>
      <w:r>
        <w:rPr>
          <w:color w:val="000009"/>
        </w:rPr>
        <w:t>kernel-space</w:t>
      </w:r>
      <w:r>
        <w:rPr>
          <w:color w:val="000009"/>
          <w:spacing w:val="-2"/>
        </w:rPr>
        <w:t> </w:t>
      </w:r>
      <w:r>
        <w:rPr>
          <w:color w:val="000009"/>
        </w:rPr>
        <w:t>components,</w:t>
      </w:r>
      <w:r>
        <w:rPr>
          <w:color w:val="000009"/>
          <w:spacing w:val="-4"/>
        </w:rPr>
        <w:t> </w:t>
      </w:r>
      <w:r>
        <w:rPr>
          <w:color w:val="000009"/>
        </w:rPr>
        <w:t>the</w:t>
      </w:r>
      <w:r>
        <w:rPr>
          <w:color w:val="000009"/>
          <w:spacing w:val="-4"/>
        </w:rPr>
        <w:t> </w:t>
      </w:r>
      <w:r>
        <w:rPr>
          <w:color w:val="000009"/>
        </w:rPr>
        <w:t>s</w:t>
      </w:r>
      <w:r>
        <w:rPr>
          <w:color w:val="000009"/>
        </w:rPr>
        <w:t>ystem</w:t>
      </w:r>
      <w:r>
        <w:rPr>
          <w:color w:val="000009"/>
        </w:rPr>
        <w:t> serves as an illustrative demonstration of the intricate methodologies empl</w:t>
      </w:r>
      <w:r>
        <w:rPr>
          <w:color w:val="000009"/>
        </w:rPr>
        <w:t>oyed</w:t>
      </w:r>
      <w:r>
        <w:rPr>
          <w:color w:val="000009"/>
          <w:spacing w:val="40"/>
        </w:rPr>
        <w:t> </w:t>
      </w:r>
      <w:r>
        <w:rPr>
          <w:color w:val="000009"/>
        </w:rPr>
        <w:t>by operating systems to manage process lifecycles, enforce </w:t>
      </w:r>
      <w:r>
        <w:rPr>
          <w:color w:val="000009"/>
        </w:rPr>
        <w:t>operational</w:t>
      </w:r>
      <w:r>
        <w:rPr>
          <w:color w:val="000009"/>
        </w:rPr>
        <w:t> constraints, and provide robust, controlled execution environments.</w:t>
      </w:r>
    </w:p>
    <w:p>
      <w:pPr>
        <w:pStyle w:val="BodyText"/>
        <w:spacing w:before="179"/>
      </w:pPr>
    </w:p>
    <w:p>
      <w:pPr>
        <w:pStyle w:val="Heading1"/>
        <w:numPr>
          <w:ilvl w:val="0"/>
          <w:numId w:val="1"/>
        </w:numPr>
        <w:tabs>
          <w:tab w:pos="459" w:val="left" w:leader="none"/>
        </w:tabs>
        <w:spacing w:line="240" w:lineRule="auto" w:before="0" w:after="0"/>
        <w:ind w:left="459" w:right="0" w:hanging="342"/>
        <w:jc w:val="left"/>
      </w:pPr>
      <w:r>
        <w:rPr>
          <w:color w:val="000009"/>
        </w:rPr>
        <w:t>PROBLEM</w:t>
      </w:r>
      <w:r>
        <w:rPr>
          <w:color w:val="000009"/>
          <w:spacing w:val="-14"/>
        </w:rPr>
        <w:t> </w:t>
      </w:r>
      <w:r>
        <w:rPr>
          <w:color w:val="000009"/>
          <w:spacing w:val="-2"/>
        </w:rPr>
        <w:t>DEFINITION</w:t>
      </w:r>
    </w:p>
    <w:p>
      <w:pPr>
        <w:pStyle w:val="BodyText"/>
        <w:spacing w:line="360" w:lineRule="auto" w:before="507"/>
        <w:ind w:left="117" w:right="1777"/>
        <w:jc w:val="both"/>
      </w:pPr>
      <w:r>
        <w:rPr>
          <w:color w:val="000009"/>
        </w:rPr>
        <w:t>Within a multi-process execution environment, the absence of regulated memor</w:t>
      </w:r>
      <w:r>
        <w:rPr>
          <w:color w:val="000009"/>
        </w:rPr>
        <w:t>y</w:t>
      </w:r>
      <w:r>
        <w:rPr>
          <w:color w:val="000009"/>
        </w:rPr>
        <w:t> consumption presents a significant risk, potentially precipitating sy</w:t>
      </w:r>
      <w:r>
        <w:rPr>
          <w:color w:val="000009"/>
        </w:rPr>
        <w:t>stem</w:t>
      </w:r>
      <w:r>
        <w:rPr>
          <w:color w:val="000009"/>
        </w:rPr>
        <w:t> instability,</w:t>
      </w:r>
      <w:r>
        <w:rPr>
          <w:color w:val="000009"/>
          <w:spacing w:val="80"/>
        </w:rPr>
        <w:t> </w:t>
      </w:r>
      <w:r>
        <w:rPr>
          <w:color w:val="000009"/>
        </w:rPr>
        <w:t>performance</w:t>
      </w:r>
      <w:r>
        <w:rPr>
          <w:color w:val="000009"/>
          <w:spacing w:val="80"/>
        </w:rPr>
        <w:t> </w:t>
      </w:r>
      <w:r>
        <w:rPr>
          <w:color w:val="000009"/>
        </w:rPr>
        <w:t>degradation,</w:t>
      </w:r>
      <w:r>
        <w:rPr>
          <w:color w:val="000009"/>
          <w:spacing w:val="80"/>
        </w:rPr>
        <w:t> </w:t>
      </w:r>
      <w:r>
        <w:rPr>
          <w:color w:val="000009"/>
        </w:rPr>
        <w:t>or</w:t>
      </w:r>
      <w:r>
        <w:rPr>
          <w:color w:val="000009"/>
          <w:spacing w:val="80"/>
        </w:rPr>
        <w:t> </w:t>
      </w:r>
      <w:r>
        <w:rPr>
          <w:color w:val="000009"/>
        </w:rPr>
        <w:t>catastrophic</w:t>
      </w:r>
      <w:r>
        <w:rPr>
          <w:color w:val="000009"/>
          <w:spacing w:val="80"/>
        </w:rPr>
        <w:t> </w:t>
      </w:r>
      <w:r>
        <w:rPr>
          <w:color w:val="000009"/>
        </w:rPr>
        <w:t>failure.</w:t>
      </w:r>
      <w:r>
        <w:rPr>
          <w:color w:val="000009"/>
          <w:spacing w:val="80"/>
        </w:rPr>
        <w:t> </w:t>
      </w:r>
      <w:r>
        <w:rPr>
          <w:color w:val="000009"/>
        </w:rPr>
        <w:t>Conventional</w:t>
      </w:r>
    </w:p>
    <w:p>
      <w:pPr>
        <w:pStyle w:val="BodyText"/>
        <w:spacing w:after="0" w:line="360" w:lineRule="auto"/>
        <w:jc w:val="both"/>
        <w:sectPr>
          <w:pgSz w:w="12240" w:h="15840"/>
          <w:pgMar w:top="1820" w:bottom="280" w:left="1080" w:right="720"/>
        </w:sectPr>
      </w:pPr>
    </w:p>
    <w:p>
      <w:pPr>
        <w:pStyle w:val="BodyText"/>
        <w:spacing w:line="360" w:lineRule="auto" w:before="59"/>
        <w:ind w:left="117" w:right="1767"/>
        <w:jc w:val="both"/>
      </w:pPr>
      <w:r>
        <w:rPr>
          <w:color w:val="000009"/>
        </w:rPr>
        <w:t>user-space monitoring frameworks often</w:t>
      </w:r>
      <w:r>
        <w:rPr>
          <w:color w:val="000009"/>
          <w:spacing w:val="-1"/>
        </w:rPr>
        <w:t> </w:t>
      </w:r>
      <w:r>
        <w:rPr>
          <w:color w:val="000009"/>
        </w:rPr>
        <w:t>lack the</w:t>
      </w:r>
      <w:r>
        <w:rPr>
          <w:color w:val="000009"/>
          <w:spacing w:val="-3"/>
        </w:rPr>
        <w:t> </w:t>
      </w:r>
      <w:r>
        <w:rPr>
          <w:color w:val="000009"/>
        </w:rPr>
        <w:t>requisite</w:t>
      </w:r>
      <w:r>
        <w:rPr>
          <w:color w:val="000009"/>
          <w:spacing w:val="-3"/>
        </w:rPr>
        <w:t> </w:t>
      </w:r>
      <w:r>
        <w:rPr>
          <w:color w:val="000009"/>
        </w:rPr>
        <w:t>robustness,</w:t>
      </w:r>
      <w:r>
        <w:rPr>
          <w:color w:val="000009"/>
          <w:spacing w:val="-3"/>
        </w:rPr>
        <w:t> </w:t>
      </w:r>
      <w:r>
        <w:rPr>
          <w:color w:val="000009"/>
        </w:rPr>
        <w:t>as</w:t>
      </w:r>
      <w:r>
        <w:rPr>
          <w:color w:val="000009"/>
          <w:spacing w:val="-3"/>
        </w:rPr>
        <w:t> </w:t>
      </w:r>
      <w:r>
        <w:rPr>
          <w:color w:val="000009"/>
        </w:rPr>
        <w:t>they</w:t>
      </w:r>
      <w:r>
        <w:rPr>
          <w:color w:val="000009"/>
          <w:spacing w:val="-2"/>
        </w:rPr>
        <w:t> </w:t>
      </w:r>
      <w:r>
        <w:rPr>
          <w:color w:val="000009"/>
        </w:rPr>
        <w:t>ca</w:t>
      </w:r>
      <w:r>
        <w:rPr>
          <w:color w:val="000009"/>
        </w:rPr>
        <w:t>n</w:t>
      </w:r>
      <w:r>
        <w:rPr>
          <w:color w:val="000009"/>
        </w:rPr>
        <w:t> be bypassed or fail to provide stringent enforcement of resource boundaries.</w:t>
      </w:r>
    </w:p>
    <w:p>
      <w:pPr>
        <w:pStyle w:val="BodyText"/>
        <w:spacing w:before="239"/>
        <w:ind w:left="117"/>
        <w:jc w:val="both"/>
      </w:pPr>
      <w:r>
        <w:rPr>
          <w:color w:val="000009"/>
        </w:rPr>
        <w:t>The</w:t>
      </w:r>
      <w:r>
        <w:rPr>
          <w:color w:val="000009"/>
          <w:spacing w:val="-14"/>
        </w:rPr>
        <w:t> </w:t>
      </w:r>
      <w:r>
        <w:rPr>
          <w:color w:val="000009"/>
        </w:rPr>
        <w:t>core</w:t>
      </w:r>
      <w:r>
        <w:rPr>
          <w:color w:val="000009"/>
          <w:spacing w:val="-14"/>
        </w:rPr>
        <w:t> </w:t>
      </w:r>
      <w:r>
        <w:rPr>
          <w:color w:val="000009"/>
        </w:rPr>
        <w:t>challenges</w:t>
      </w:r>
      <w:r>
        <w:rPr>
          <w:color w:val="000009"/>
          <w:spacing w:val="-10"/>
        </w:rPr>
        <w:t> </w:t>
      </w:r>
      <w:r>
        <w:rPr>
          <w:color w:val="000009"/>
        </w:rPr>
        <w:t>addressed</w:t>
      </w:r>
      <w:r>
        <w:rPr>
          <w:color w:val="000009"/>
          <w:spacing w:val="-10"/>
        </w:rPr>
        <w:t> </w:t>
      </w:r>
      <w:r>
        <w:rPr>
          <w:color w:val="000009"/>
        </w:rPr>
        <w:t>by</w:t>
      </w:r>
      <w:r>
        <w:rPr>
          <w:color w:val="000009"/>
          <w:spacing w:val="-12"/>
        </w:rPr>
        <w:t> </w:t>
      </w:r>
      <w:r>
        <w:rPr>
          <w:color w:val="000009"/>
        </w:rPr>
        <w:t>this</w:t>
      </w:r>
      <w:r>
        <w:rPr>
          <w:color w:val="000009"/>
          <w:spacing w:val="-12"/>
        </w:rPr>
        <w:t> </w:t>
      </w:r>
      <w:r>
        <w:rPr>
          <w:color w:val="000009"/>
        </w:rPr>
        <w:t>project</w:t>
      </w:r>
      <w:r>
        <w:rPr>
          <w:color w:val="000009"/>
          <w:spacing w:val="-12"/>
        </w:rPr>
        <w:t> </w:t>
      </w:r>
      <w:r>
        <w:rPr>
          <w:color w:val="000009"/>
          <w:spacing w:val="-2"/>
        </w:rPr>
        <w:t>include:</w:t>
      </w:r>
    </w:p>
    <w:p>
      <w:pPr>
        <w:pStyle w:val="BodyText"/>
        <w:spacing w:before="91"/>
      </w:pPr>
    </w:p>
    <w:p>
      <w:pPr>
        <w:pStyle w:val="ListParagraph"/>
        <w:numPr>
          <w:ilvl w:val="0"/>
          <w:numId w:val="2"/>
        </w:numPr>
        <w:tabs>
          <w:tab w:pos="835" w:val="left" w:leader="none"/>
        </w:tabs>
        <w:spacing w:line="240" w:lineRule="auto" w:before="0" w:after="0"/>
        <w:ind w:left="835" w:right="0" w:hanging="357"/>
        <w:jc w:val="left"/>
        <w:rPr>
          <w:sz w:val="26"/>
        </w:rPr>
      </w:pPr>
      <w:r>
        <w:rPr>
          <w:color w:val="000009"/>
          <w:sz w:val="26"/>
        </w:rPr>
        <w:t>The</w:t>
      </w:r>
      <w:r>
        <w:rPr>
          <w:color w:val="000009"/>
          <w:spacing w:val="-15"/>
          <w:sz w:val="26"/>
        </w:rPr>
        <w:t> </w:t>
      </w:r>
      <w:r>
        <w:rPr>
          <w:color w:val="000009"/>
          <w:sz w:val="26"/>
        </w:rPr>
        <w:t>lack</w:t>
      </w:r>
      <w:r>
        <w:rPr>
          <w:color w:val="000009"/>
          <w:spacing w:val="-14"/>
          <w:sz w:val="26"/>
        </w:rPr>
        <w:t> </w:t>
      </w:r>
      <w:r>
        <w:rPr>
          <w:color w:val="000009"/>
          <w:sz w:val="26"/>
        </w:rPr>
        <w:t>of</w:t>
      </w:r>
      <w:r>
        <w:rPr>
          <w:color w:val="000009"/>
          <w:spacing w:val="-12"/>
          <w:sz w:val="26"/>
        </w:rPr>
        <w:t> </w:t>
      </w:r>
      <w:r>
        <w:rPr>
          <w:color w:val="000009"/>
          <w:sz w:val="26"/>
        </w:rPr>
        <w:t>rigorous</w:t>
      </w:r>
      <w:r>
        <w:rPr>
          <w:color w:val="000009"/>
          <w:spacing w:val="-14"/>
          <w:sz w:val="26"/>
        </w:rPr>
        <w:t> </w:t>
      </w:r>
      <w:r>
        <w:rPr>
          <w:color w:val="000009"/>
          <w:sz w:val="26"/>
        </w:rPr>
        <w:t>enforcement</w:t>
      </w:r>
      <w:r>
        <w:rPr>
          <w:color w:val="000009"/>
          <w:spacing w:val="-14"/>
          <w:sz w:val="26"/>
        </w:rPr>
        <w:t> </w:t>
      </w:r>
      <w:r>
        <w:rPr>
          <w:color w:val="000009"/>
          <w:sz w:val="26"/>
        </w:rPr>
        <w:t>regarding</w:t>
      </w:r>
      <w:r>
        <w:rPr>
          <w:color w:val="000009"/>
          <w:spacing w:val="-12"/>
          <w:sz w:val="26"/>
        </w:rPr>
        <w:t> </w:t>
      </w:r>
      <w:r>
        <w:rPr>
          <w:color w:val="000009"/>
          <w:sz w:val="26"/>
        </w:rPr>
        <w:t>memory</w:t>
      </w:r>
      <w:r>
        <w:rPr>
          <w:color w:val="000009"/>
          <w:spacing w:val="-14"/>
          <w:sz w:val="26"/>
        </w:rPr>
        <w:t> </w:t>
      </w:r>
      <w:r>
        <w:rPr>
          <w:color w:val="000009"/>
          <w:sz w:val="26"/>
        </w:rPr>
        <w:t>allocation</w:t>
      </w:r>
      <w:r>
        <w:rPr>
          <w:color w:val="000009"/>
          <w:spacing w:val="-13"/>
          <w:sz w:val="26"/>
        </w:rPr>
        <w:t> </w:t>
      </w:r>
      <w:r>
        <w:rPr>
          <w:color w:val="000009"/>
          <w:spacing w:val="-2"/>
          <w:sz w:val="26"/>
        </w:rPr>
        <w:t>limits.</w:t>
      </w:r>
    </w:p>
    <w:p>
      <w:pPr>
        <w:pStyle w:val="ListParagraph"/>
        <w:numPr>
          <w:ilvl w:val="0"/>
          <w:numId w:val="2"/>
        </w:numPr>
        <w:tabs>
          <w:tab w:pos="835" w:val="left" w:leader="none"/>
        </w:tabs>
        <w:spacing w:line="240" w:lineRule="auto" w:before="150" w:after="0"/>
        <w:ind w:left="835" w:right="0" w:hanging="357"/>
        <w:jc w:val="left"/>
        <w:rPr>
          <w:sz w:val="26"/>
        </w:rPr>
      </w:pPr>
      <w:r>
        <w:rPr>
          <w:color w:val="000009"/>
          <w:sz w:val="26"/>
        </w:rPr>
        <w:t>An</w:t>
      </w:r>
      <w:r>
        <w:rPr>
          <w:color w:val="000009"/>
          <w:spacing w:val="-17"/>
          <w:sz w:val="26"/>
        </w:rPr>
        <w:t> </w:t>
      </w:r>
      <w:r>
        <w:rPr>
          <w:color w:val="000009"/>
          <w:sz w:val="26"/>
        </w:rPr>
        <w:t>absence</w:t>
      </w:r>
      <w:r>
        <w:rPr>
          <w:color w:val="000009"/>
          <w:spacing w:val="-13"/>
          <w:sz w:val="26"/>
        </w:rPr>
        <w:t> </w:t>
      </w:r>
      <w:r>
        <w:rPr>
          <w:color w:val="000009"/>
          <w:sz w:val="26"/>
        </w:rPr>
        <w:t>of</w:t>
      </w:r>
      <w:r>
        <w:rPr>
          <w:color w:val="000009"/>
          <w:spacing w:val="-12"/>
          <w:sz w:val="26"/>
        </w:rPr>
        <w:t> </w:t>
      </w:r>
      <w:r>
        <w:rPr>
          <w:color w:val="000009"/>
          <w:sz w:val="26"/>
        </w:rPr>
        <w:t>effective</w:t>
      </w:r>
      <w:r>
        <w:rPr>
          <w:color w:val="000009"/>
          <w:spacing w:val="-12"/>
          <w:sz w:val="26"/>
        </w:rPr>
        <w:t> </w:t>
      </w:r>
      <w:r>
        <w:rPr>
          <w:color w:val="000009"/>
          <w:sz w:val="26"/>
        </w:rPr>
        <w:t>isolation</w:t>
      </w:r>
      <w:r>
        <w:rPr>
          <w:color w:val="000009"/>
          <w:spacing w:val="-12"/>
          <w:sz w:val="26"/>
        </w:rPr>
        <w:t> </w:t>
      </w:r>
      <w:r>
        <w:rPr>
          <w:color w:val="000009"/>
          <w:sz w:val="26"/>
        </w:rPr>
        <w:t>across</w:t>
      </w:r>
      <w:r>
        <w:rPr>
          <w:color w:val="000009"/>
          <w:spacing w:val="-14"/>
          <w:sz w:val="26"/>
        </w:rPr>
        <w:t> </w:t>
      </w:r>
      <w:r>
        <w:rPr>
          <w:color w:val="000009"/>
          <w:sz w:val="26"/>
        </w:rPr>
        <w:t>diverse</w:t>
      </w:r>
      <w:r>
        <w:rPr>
          <w:color w:val="000009"/>
          <w:spacing w:val="-14"/>
          <w:sz w:val="26"/>
        </w:rPr>
        <w:t> </w:t>
      </w:r>
      <w:r>
        <w:rPr>
          <w:color w:val="000009"/>
          <w:spacing w:val="-2"/>
          <w:sz w:val="26"/>
        </w:rPr>
        <w:t>workloads.</w:t>
      </w:r>
    </w:p>
    <w:p>
      <w:pPr>
        <w:pStyle w:val="ListParagraph"/>
        <w:numPr>
          <w:ilvl w:val="0"/>
          <w:numId w:val="2"/>
        </w:numPr>
        <w:tabs>
          <w:tab w:pos="835" w:val="left" w:leader="none"/>
        </w:tabs>
        <w:spacing w:line="240" w:lineRule="auto" w:before="147" w:after="0"/>
        <w:ind w:left="835" w:right="0" w:hanging="357"/>
        <w:jc w:val="left"/>
        <w:rPr>
          <w:sz w:val="26"/>
        </w:rPr>
      </w:pPr>
      <w:r>
        <w:rPr>
          <w:color w:val="000009"/>
          <w:sz w:val="26"/>
        </w:rPr>
        <w:t>Deficiencies</w:t>
      </w:r>
      <w:r>
        <w:rPr>
          <w:color w:val="000009"/>
          <w:spacing w:val="-17"/>
          <w:sz w:val="26"/>
        </w:rPr>
        <w:t> </w:t>
      </w:r>
      <w:r>
        <w:rPr>
          <w:color w:val="000009"/>
          <w:sz w:val="26"/>
        </w:rPr>
        <w:t>in</w:t>
      </w:r>
      <w:r>
        <w:rPr>
          <w:color w:val="000009"/>
          <w:spacing w:val="-16"/>
          <w:sz w:val="26"/>
        </w:rPr>
        <w:t> </w:t>
      </w:r>
      <w:r>
        <w:rPr>
          <w:color w:val="000009"/>
          <w:sz w:val="26"/>
        </w:rPr>
        <w:t>existing</w:t>
      </w:r>
      <w:r>
        <w:rPr>
          <w:color w:val="000009"/>
          <w:spacing w:val="-15"/>
          <w:sz w:val="26"/>
        </w:rPr>
        <w:t> </w:t>
      </w:r>
      <w:r>
        <w:rPr>
          <w:color w:val="000009"/>
          <w:sz w:val="26"/>
        </w:rPr>
        <w:t>telemetry</w:t>
      </w:r>
      <w:r>
        <w:rPr>
          <w:color w:val="000009"/>
          <w:spacing w:val="-16"/>
          <w:sz w:val="26"/>
        </w:rPr>
        <w:t> </w:t>
      </w:r>
      <w:r>
        <w:rPr>
          <w:color w:val="000009"/>
          <w:sz w:val="26"/>
        </w:rPr>
        <w:t>logging</w:t>
      </w:r>
      <w:r>
        <w:rPr>
          <w:color w:val="000009"/>
          <w:spacing w:val="-16"/>
          <w:sz w:val="26"/>
        </w:rPr>
        <w:t> </w:t>
      </w:r>
      <w:r>
        <w:rPr>
          <w:color w:val="000009"/>
          <w:sz w:val="26"/>
        </w:rPr>
        <w:t>and</w:t>
      </w:r>
      <w:r>
        <w:rPr>
          <w:color w:val="000009"/>
          <w:spacing w:val="-15"/>
          <w:sz w:val="26"/>
        </w:rPr>
        <w:t> </w:t>
      </w:r>
      <w:r>
        <w:rPr>
          <w:color w:val="000009"/>
          <w:sz w:val="26"/>
        </w:rPr>
        <w:t>monitoring</w:t>
      </w:r>
      <w:r>
        <w:rPr>
          <w:color w:val="000009"/>
          <w:spacing w:val="-16"/>
          <w:sz w:val="26"/>
        </w:rPr>
        <w:t> </w:t>
      </w:r>
      <w:r>
        <w:rPr>
          <w:color w:val="000009"/>
          <w:spacing w:val="-2"/>
          <w:sz w:val="26"/>
        </w:rPr>
        <w:t>mechanisms.</w:t>
      </w:r>
    </w:p>
    <w:p>
      <w:pPr>
        <w:pStyle w:val="BodyText"/>
        <w:spacing w:before="91"/>
      </w:pPr>
    </w:p>
    <w:p>
      <w:pPr>
        <w:pStyle w:val="BodyText"/>
        <w:ind w:left="117"/>
        <w:jc w:val="both"/>
      </w:pPr>
      <w:r>
        <w:rPr>
          <w:color w:val="000009"/>
        </w:rPr>
        <w:t>The</w:t>
      </w:r>
      <w:r>
        <w:rPr>
          <w:color w:val="000009"/>
          <w:spacing w:val="-12"/>
        </w:rPr>
        <w:t> </w:t>
      </w:r>
      <w:r>
        <w:rPr>
          <w:color w:val="000009"/>
        </w:rPr>
        <w:t>objective</w:t>
      </w:r>
      <w:r>
        <w:rPr>
          <w:color w:val="000009"/>
          <w:spacing w:val="-9"/>
        </w:rPr>
        <w:t> </w:t>
      </w:r>
      <w:r>
        <w:rPr>
          <w:color w:val="000009"/>
        </w:rPr>
        <w:t>of</w:t>
      </w:r>
      <w:r>
        <w:rPr>
          <w:color w:val="000009"/>
          <w:spacing w:val="-9"/>
        </w:rPr>
        <w:t> </w:t>
      </w:r>
      <w:r>
        <w:rPr>
          <w:color w:val="000009"/>
        </w:rPr>
        <w:t>this</w:t>
      </w:r>
      <w:r>
        <w:rPr>
          <w:color w:val="000009"/>
          <w:spacing w:val="-7"/>
        </w:rPr>
        <w:t> </w:t>
      </w:r>
      <w:r>
        <w:rPr>
          <w:color w:val="000009"/>
        </w:rPr>
        <w:t>work</w:t>
      </w:r>
      <w:r>
        <w:rPr>
          <w:color w:val="000009"/>
          <w:spacing w:val="-8"/>
        </w:rPr>
        <w:t> </w:t>
      </w:r>
      <w:r>
        <w:rPr>
          <w:color w:val="000009"/>
        </w:rPr>
        <w:t>is</w:t>
      </w:r>
      <w:r>
        <w:rPr>
          <w:color w:val="000009"/>
          <w:spacing w:val="-9"/>
        </w:rPr>
        <w:t> </w:t>
      </w:r>
      <w:r>
        <w:rPr>
          <w:color w:val="000009"/>
        </w:rPr>
        <w:t>to</w:t>
      </w:r>
      <w:r>
        <w:rPr>
          <w:color w:val="000009"/>
          <w:spacing w:val="-10"/>
        </w:rPr>
        <w:t> </w:t>
      </w:r>
      <w:r>
        <w:rPr>
          <w:color w:val="000009"/>
        </w:rPr>
        <w:t>architect</w:t>
      </w:r>
      <w:r>
        <w:rPr>
          <w:color w:val="000009"/>
          <w:spacing w:val="-7"/>
        </w:rPr>
        <w:t> </w:t>
      </w:r>
      <w:r>
        <w:rPr>
          <w:color w:val="000009"/>
        </w:rPr>
        <w:t>a</w:t>
      </w:r>
      <w:r>
        <w:rPr>
          <w:color w:val="000009"/>
          <w:spacing w:val="-9"/>
        </w:rPr>
        <w:t> </w:t>
      </w:r>
      <w:r>
        <w:rPr>
          <w:color w:val="000009"/>
        </w:rPr>
        <w:t>system</w:t>
      </w:r>
      <w:r>
        <w:rPr>
          <w:color w:val="000009"/>
          <w:spacing w:val="-9"/>
        </w:rPr>
        <w:t> </w:t>
      </w:r>
      <w:r>
        <w:rPr>
          <w:color w:val="000009"/>
        </w:rPr>
        <w:t>capable</w:t>
      </w:r>
      <w:r>
        <w:rPr>
          <w:color w:val="000009"/>
          <w:spacing w:val="-9"/>
        </w:rPr>
        <w:t> </w:t>
      </w:r>
      <w:r>
        <w:rPr>
          <w:color w:val="000009"/>
          <w:spacing w:val="-5"/>
        </w:rPr>
        <w:t>of:</w:t>
      </w:r>
    </w:p>
    <w:p>
      <w:pPr>
        <w:pStyle w:val="BodyText"/>
        <w:spacing w:before="91"/>
      </w:pPr>
    </w:p>
    <w:p>
      <w:pPr>
        <w:pStyle w:val="ListParagraph"/>
        <w:numPr>
          <w:ilvl w:val="0"/>
          <w:numId w:val="2"/>
        </w:numPr>
        <w:tabs>
          <w:tab w:pos="835" w:val="left" w:leader="none"/>
        </w:tabs>
        <w:spacing w:line="240" w:lineRule="auto" w:before="0" w:after="0"/>
        <w:ind w:left="835" w:right="0" w:hanging="357"/>
        <w:jc w:val="left"/>
        <w:rPr>
          <w:sz w:val="26"/>
        </w:rPr>
      </w:pPr>
      <w:r>
        <w:rPr>
          <w:color w:val="000009"/>
          <w:sz w:val="26"/>
        </w:rPr>
        <w:t>Executing</w:t>
      </w:r>
      <w:r>
        <w:rPr>
          <w:color w:val="000009"/>
          <w:spacing w:val="-17"/>
          <w:sz w:val="26"/>
        </w:rPr>
        <w:t> </w:t>
      </w:r>
      <w:r>
        <w:rPr>
          <w:color w:val="000009"/>
          <w:sz w:val="26"/>
        </w:rPr>
        <w:t>multiple</w:t>
      </w:r>
      <w:r>
        <w:rPr>
          <w:color w:val="000009"/>
          <w:spacing w:val="-15"/>
          <w:sz w:val="26"/>
        </w:rPr>
        <w:t> </w:t>
      </w:r>
      <w:r>
        <w:rPr>
          <w:color w:val="000009"/>
          <w:sz w:val="26"/>
        </w:rPr>
        <w:t>containers</w:t>
      </w:r>
      <w:r>
        <w:rPr>
          <w:color w:val="000009"/>
          <w:spacing w:val="-15"/>
          <w:sz w:val="26"/>
        </w:rPr>
        <w:t> </w:t>
      </w:r>
      <w:r>
        <w:rPr>
          <w:color w:val="000009"/>
          <w:sz w:val="26"/>
        </w:rPr>
        <w:t>within</w:t>
      </w:r>
      <w:r>
        <w:rPr>
          <w:color w:val="000009"/>
          <w:spacing w:val="-16"/>
          <w:sz w:val="26"/>
        </w:rPr>
        <w:t> </w:t>
      </w:r>
      <w:r>
        <w:rPr>
          <w:color w:val="000009"/>
          <w:sz w:val="26"/>
        </w:rPr>
        <w:t>a</w:t>
      </w:r>
      <w:r>
        <w:rPr>
          <w:color w:val="000009"/>
          <w:spacing w:val="-17"/>
          <w:sz w:val="26"/>
        </w:rPr>
        <w:t> </w:t>
      </w:r>
      <w:r>
        <w:rPr>
          <w:color w:val="000009"/>
          <w:sz w:val="26"/>
        </w:rPr>
        <w:t>strictly</w:t>
      </w:r>
      <w:r>
        <w:rPr>
          <w:color w:val="000009"/>
          <w:spacing w:val="-13"/>
          <w:sz w:val="26"/>
        </w:rPr>
        <w:t> </w:t>
      </w:r>
      <w:r>
        <w:rPr>
          <w:color w:val="000009"/>
          <w:sz w:val="26"/>
        </w:rPr>
        <w:t>isolated</w:t>
      </w:r>
      <w:r>
        <w:rPr>
          <w:color w:val="000009"/>
          <w:spacing w:val="-15"/>
          <w:sz w:val="26"/>
        </w:rPr>
        <w:t> </w:t>
      </w:r>
      <w:r>
        <w:rPr>
          <w:color w:val="000009"/>
          <w:spacing w:val="-2"/>
          <w:sz w:val="26"/>
        </w:rPr>
        <w:t>environment.</w:t>
      </w:r>
    </w:p>
    <w:p>
      <w:pPr>
        <w:pStyle w:val="ListParagraph"/>
        <w:numPr>
          <w:ilvl w:val="0"/>
          <w:numId w:val="2"/>
        </w:numPr>
        <w:tabs>
          <w:tab w:pos="835" w:val="left" w:leader="none"/>
        </w:tabs>
        <w:spacing w:line="240" w:lineRule="auto" w:before="150" w:after="0"/>
        <w:ind w:left="835" w:right="0" w:hanging="357"/>
        <w:jc w:val="left"/>
        <w:rPr>
          <w:sz w:val="26"/>
        </w:rPr>
      </w:pPr>
      <w:r>
        <w:rPr>
          <w:color w:val="000009"/>
          <w:sz w:val="26"/>
        </w:rPr>
        <w:t>Monitoring</w:t>
      </w:r>
      <w:r>
        <w:rPr>
          <w:color w:val="000009"/>
          <w:spacing w:val="-17"/>
          <w:sz w:val="26"/>
        </w:rPr>
        <w:t> </w:t>
      </w:r>
      <w:r>
        <w:rPr>
          <w:color w:val="000009"/>
          <w:sz w:val="26"/>
        </w:rPr>
        <w:t>memory</w:t>
      </w:r>
      <w:r>
        <w:rPr>
          <w:color w:val="000009"/>
          <w:spacing w:val="-11"/>
          <w:sz w:val="26"/>
        </w:rPr>
        <w:t> </w:t>
      </w:r>
      <w:r>
        <w:rPr>
          <w:color w:val="000009"/>
          <w:sz w:val="26"/>
        </w:rPr>
        <w:t>utilization</w:t>
      </w:r>
      <w:r>
        <w:rPr>
          <w:color w:val="000009"/>
          <w:spacing w:val="-14"/>
          <w:sz w:val="26"/>
        </w:rPr>
        <w:t> </w:t>
      </w:r>
      <w:r>
        <w:rPr>
          <w:color w:val="000009"/>
          <w:sz w:val="26"/>
        </w:rPr>
        <w:t>with</w:t>
      </w:r>
      <w:r>
        <w:rPr>
          <w:color w:val="000009"/>
          <w:spacing w:val="-15"/>
          <w:sz w:val="26"/>
        </w:rPr>
        <w:t> </w:t>
      </w:r>
      <w:r>
        <w:rPr>
          <w:color w:val="000009"/>
          <w:sz w:val="26"/>
        </w:rPr>
        <w:t>precision</w:t>
      </w:r>
      <w:r>
        <w:rPr>
          <w:color w:val="000009"/>
          <w:spacing w:val="-9"/>
          <w:sz w:val="26"/>
        </w:rPr>
        <w:t> </w:t>
      </w:r>
      <w:r>
        <w:rPr>
          <w:color w:val="000009"/>
          <w:sz w:val="26"/>
        </w:rPr>
        <w:t>at</w:t>
      </w:r>
      <w:r>
        <w:rPr>
          <w:color w:val="000009"/>
          <w:spacing w:val="-15"/>
          <w:sz w:val="26"/>
        </w:rPr>
        <w:t> </w:t>
      </w:r>
      <w:r>
        <w:rPr>
          <w:color w:val="000009"/>
          <w:sz w:val="26"/>
        </w:rPr>
        <w:t>the</w:t>
      </w:r>
      <w:r>
        <w:rPr>
          <w:color w:val="000009"/>
          <w:spacing w:val="-14"/>
          <w:sz w:val="26"/>
        </w:rPr>
        <w:t> </w:t>
      </w:r>
      <w:r>
        <w:rPr>
          <w:color w:val="000009"/>
          <w:sz w:val="26"/>
        </w:rPr>
        <w:t>kernel</w:t>
      </w:r>
      <w:r>
        <w:rPr>
          <w:color w:val="000009"/>
          <w:spacing w:val="-12"/>
          <w:sz w:val="26"/>
        </w:rPr>
        <w:t> </w:t>
      </w:r>
      <w:r>
        <w:rPr>
          <w:color w:val="000009"/>
          <w:spacing w:val="-2"/>
          <w:sz w:val="26"/>
        </w:rPr>
        <w:t>level.</w:t>
      </w:r>
    </w:p>
    <w:p>
      <w:pPr>
        <w:pStyle w:val="ListParagraph"/>
        <w:numPr>
          <w:ilvl w:val="0"/>
          <w:numId w:val="2"/>
        </w:numPr>
        <w:tabs>
          <w:tab w:pos="835" w:val="left" w:leader="none"/>
        </w:tabs>
        <w:spacing w:line="240" w:lineRule="auto" w:before="150" w:after="0"/>
        <w:ind w:left="835" w:right="0" w:hanging="357"/>
        <w:jc w:val="left"/>
        <w:rPr>
          <w:sz w:val="26"/>
        </w:rPr>
      </w:pPr>
      <w:r>
        <w:rPr>
          <w:color w:val="000009"/>
          <w:sz w:val="26"/>
        </w:rPr>
        <w:t>Enforcing</w:t>
      </w:r>
      <w:r>
        <w:rPr>
          <w:color w:val="000009"/>
          <w:spacing w:val="-11"/>
          <w:sz w:val="26"/>
        </w:rPr>
        <w:t> </w:t>
      </w:r>
      <w:r>
        <w:rPr>
          <w:color w:val="000009"/>
          <w:sz w:val="26"/>
        </w:rPr>
        <w:t>both</w:t>
      </w:r>
      <w:r>
        <w:rPr>
          <w:color w:val="000009"/>
          <w:spacing w:val="-11"/>
          <w:sz w:val="26"/>
        </w:rPr>
        <w:t> </w:t>
      </w:r>
      <w:r>
        <w:rPr>
          <w:color w:val="000009"/>
          <w:sz w:val="26"/>
        </w:rPr>
        <w:t>soft</w:t>
      </w:r>
      <w:r>
        <w:rPr>
          <w:color w:val="000009"/>
          <w:spacing w:val="-12"/>
          <w:sz w:val="26"/>
        </w:rPr>
        <w:t> </w:t>
      </w:r>
      <w:r>
        <w:rPr>
          <w:color w:val="000009"/>
          <w:sz w:val="26"/>
        </w:rPr>
        <w:t>and</w:t>
      </w:r>
      <w:r>
        <w:rPr>
          <w:color w:val="000009"/>
          <w:spacing w:val="-11"/>
          <w:sz w:val="26"/>
        </w:rPr>
        <w:t> </w:t>
      </w:r>
      <w:r>
        <w:rPr>
          <w:color w:val="000009"/>
          <w:sz w:val="26"/>
        </w:rPr>
        <w:t>hard</w:t>
      </w:r>
      <w:r>
        <w:rPr>
          <w:color w:val="000009"/>
          <w:spacing w:val="-10"/>
          <w:sz w:val="26"/>
        </w:rPr>
        <w:t> </w:t>
      </w:r>
      <w:r>
        <w:rPr>
          <w:color w:val="000009"/>
          <w:sz w:val="26"/>
        </w:rPr>
        <w:t>memory</w:t>
      </w:r>
      <w:r>
        <w:rPr>
          <w:color w:val="000009"/>
          <w:spacing w:val="-12"/>
          <w:sz w:val="26"/>
        </w:rPr>
        <w:t> </w:t>
      </w:r>
      <w:r>
        <w:rPr>
          <w:color w:val="000009"/>
          <w:sz w:val="26"/>
        </w:rPr>
        <w:t>consumption</w:t>
      </w:r>
      <w:r>
        <w:rPr>
          <w:color w:val="000009"/>
          <w:spacing w:val="-11"/>
          <w:sz w:val="26"/>
        </w:rPr>
        <w:t> </w:t>
      </w:r>
      <w:r>
        <w:rPr>
          <w:color w:val="000009"/>
          <w:spacing w:val="-2"/>
          <w:sz w:val="26"/>
        </w:rPr>
        <w:t>thresholds.</w:t>
      </w:r>
    </w:p>
    <w:p>
      <w:pPr>
        <w:pStyle w:val="ListParagraph"/>
        <w:numPr>
          <w:ilvl w:val="0"/>
          <w:numId w:val="2"/>
        </w:numPr>
        <w:tabs>
          <w:tab w:pos="835" w:val="left" w:leader="none"/>
        </w:tabs>
        <w:spacing w:line="240" w:lineRule="auto" w:before="150" w:after="0"/>
        <w:ind w:left="835" w:right="0" w:hanging="357"/>
        <w:jc w:val="left"/>
        <w:rPr>
          <w:sz w:val="26"/>
        </w:rPr>
      </w:pPr>
      <w:r>
        <w:rPr>
          <w:color w:val="000009"/>
          <w:sz w:val="26"/>
        </w:rPr>
        <w:t>Implementing</w:t>
      </w:r>
      <w:r>
        <w:rPr>
          <w:color w:val="000009"/>
          <w:spacing w:val="-16"/>
          <w:sz w:val="26"/>
        </w:rPr>
        <w:t> </w:t>
      </w:r>
      <w:r>
        <w:rPr>
          <w:color w:val="000009"/>
          <w:sz w:val="26"/>
        </w:rPr>
        <w:t>a</w:t>
      </w:r>
      <w:r>
        <w:rPr>
          <w:color w:val="000009"/>
          <w:spacing w:val="-13"/>
          <w:sz w:val="26"/>
        </w:rPr>
        <w:t> </w:t>
      </w:r>
      <w:r>
        <w:rPr>
          <w:color w:val="000009"/>
          <w:sz w:val="26"/>
        </w:rPr>
        <w:t>robust</w:t>
      </w:r>
      <w:r>
        <w:rPr>
          <w:color w:val="000009"/>
          <w:spacing w:val="-11"/>
          <w:sz w:val="26"/>
        </w:rPr>
        <w:t> </w:t>
      </w:r>
      <w:r>
        <w:rPr>
          <w:color w:val="000009"/>
          <w:sz w:val="26"/>
        </w:rPr>
        <w:t>mechanism</w:t>
      </w:r>
      <w:r>
        <w:rPr>
          <w:color w:val="000009"/>
          <w:spacing w:val="-12"/>
          <w:sz w:val="26"/>
        </w:rPr>
        <w:t> </w:t>
      </w:r>
      <w:r>
        <w:rPr>
          <w:color w:val="000009"/>
          <w:sz w:val="26"/>
        </w:rPr>
        <w:t>for</w:t>
      </w:r>
      <w:r>
        <w:rPr>
          <w:color w:val="000009"/>
          <w:spacing w:val="-13"/>
          <w:sz w:val="26"/>
        </w:rPr>
        <w:t> </w:t>
      </w:r>
      <w:r>
        <w:rPr>
          <w:color w:val="000009"/>
          <w:sz w:val="26"/>
        </w:rPr>
        <w:t>logging</w:t>
      </w:r>
      <w:r>
        <w:rPr>
          <w:color w:val="000009"/>
          <w:spacing w:val="-13"/>
          <w:sz w:val="26"/>
        </w:rPr>
        <w:t> </w:t>
      </w:r>
      <w:r>
        <w:rPr>
          <w:color w:val="000009"/>
          <w:sz w:val="26"/>
        </w:rPr>
        <w:t>and</w:t>
      </w:r>
      <w:r>
        <w:rPr>
          <w:color w:val="000009"/>
          <w:spacing w:val="-13"/>
          <w:sz w:val="26"/>
        </w:rPr>
        <w:t> </w:t>
      </w:r>
      <w:r>
        <w:rPr>
          <w:color w:val="000009"/>
          <w:sz w:val="26"/>
        </w:rPr>
        <w:t>telemetry</w:t>
      </w:r>
      <w:r>
        <w:rPr>
          <w:color w:val="000009"/>
          <w:spacing w:val="-13"/>
          <w:sz w:val="26"/>
        </w:rPr>
        <w:t> </w:t>
      </w:r>
      <w:r>
        <w:rPr>
          <w:color w:val="000009"/>
          <w:spacing w:val="-2"/>
          <w:sz w:val="26"/>
        </w:rPr>
        <w:t>processing.</w:t>
      </w:r>
    </w:p>
    <w:p>
      <w:pPr>
        <w:pStyle w:val="ListParagraph"/>
        <w:numPr>
          <w:ilvl w:val="0"/>
          <w:numId w:val="2"/>
        </w:numPr>
        <w:tabs>
          <w:tab w:pos="835" w:val="left" w:leader="none"/>
        </w:tabs>
        <w:spacing w:line="240" w:lineRule="auto" w:before="150" w:after="0"/>
        <w:ind w:left="835" w:right="0" w:hanging="357"/>
        <w:jc w:val="left"/>
        <w:rPr>
          <w:sz w:val="26"/>
        </w:rPr>
      </w:pPr>
      <w:r>
        <w:rPr>
          <w:color w:val="000009"/>
          <w:sz w:val="26"/>
        </w:rPr>
        <w:t>Analyzing</w:t>
      </w:r>
      <w:r>
        <w:rPr>
          <w:color w:val="000009"/>
          <w:spacing w:val="-15"/>
          <w:sz w:val="26"/>
        </w:rPr>
        <w:t> </w:t>
      </w:r>
      <w:r>
        <w:rPr>
          <w:color w:val="000009"/>
          <w:sz w:val="26"/>
        </w:rPr>
        <w:t>and</w:t>
      </w:r>
      <w:r>
        <w:rPr>
          <w:color w:val="000009"/>
          <w:spacing w:val="-13"/>
          <w:sz w:val="26"/>
        </w:rPr>
        <w:t> </w:t>
      </w:r>
      <w:r>
        <w:rPr>
          <w:color w:val="000009"/>
          <w:sz w:val="26"/>
        </w:rPr>
        <w:t>demonstrating</w:t>
      </w:r>
      <w:r>
        <w:rPr>
          <w:color w:val="000009"/>
          <w:spacing w:val="-14"/>
          <w:sz w:val="26"/>
        </w:rPr>
        <w:t> </w:t>
      </w:r>
      <w:r>
        <w:rPr>
          <w:color w:val="000009"/>
          <w:sz w:val="26"/>
        </w:rPr>
        <w:t>the</w:t>
      </w:r>
      <w:r>
        <w:rPr>
          <w:color w:val="000009"/>
          <w:spacing w:val="-12"/>
          <w:sz w:val="26"/>
        </w:rPr>
        <w:t> </w:t>
      </w:r>
      <w:r>
        <w:rPr>
          <w:color w:val="000009"/>
          <w:sz w:val="26"/>
        </w:rPr>
        <w:t>dynamics</w:t>
      </w:r>
      <w:r>
        <w:rPr>
          <w:color w:val="000009"/>
          <w:spacing w:val="-14"/>
          <w:sz w:val="26"/>
        </w:rPr>
        <w:t> </w:t>
      </w:r>
      <w:r>
        <w:rPr>
          <w:color w:val="000009"/>
          <w:sz w:val="26"/>
        </w:rPr>
        <w:t>of</w:t>
      </w:r>
      <w:r>
        <w:rPr>
          <w:color w:val="000009"/>
          <w:spacing w:val="-12"/>
          <w:sz w:val="26"/>
        </w:rPr>
        <w:t> </w:t>
      </w:r>
      <w:r>
        <w:rPr>
          <w:color w:val="000009"/>
          <w:sz w:val="26"/>
        </w:rPr>
        <w:t>task</w:t>
      </w:r>
      <w:r>
        <w:rPr>
          <w:color w:val="000009"/>
          <w:spacing w:val="-15"/>
          <w:sz w:val="26"/>
        </w:rPr>
        <w:t> </w:t>
      </w:r>
      <w:r>
        <w:rPr>
          <w:color w:val="000009"/>
          <w:sz w:val="26"/>
        </w:rPr>
        <w:t>scheduling</w:t>
      </w:r>
      <w:r>
        <w:rPr>
          <w:color w:val="000009"/>
          <w:spacing w:val="-12"/>
          <w:sz w:val="26"/>
        </w:rPr>
        <w:t> </w:t>
      </w:r>
      <w:r>
        <w:rPr>
          <w:color w:val="000009"/>
          <w:spacing w:val="-2"/>
          <w:sz w:val="26"/>
        </w:rPr>
        <w:t>behavior.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1"/>
      </w:pPr>
    </w:p>
    <w:p>
      <w:pPr>
        <w:pStyle w:val="Heading1"/>
        <w:numPr>
          <w:ilvl w:val="0"/>
          <w:numId w:val="1"/>
        </w:numPr>
        <w:tabs>
          <w:tab w:pos="459" w:val="left" w:leader="none"/>
        </w:tabs>
        <w:spacing w:line="240" w:lineRule="auto" w:before="0" w:after="0"/>
        <w:ind w:left="459" w:right="0" w:hanging="342"/>
        <w:jc w:val="left"/>
      </w:pPr>
      <w:r>
        <w:rPr>
          <w:color w:val="000009"/>
          <w:spacing w:val="-2"/>
        </w:rPr>
        <w:t>METHODOLOGY</w:t>
      </w:r>
    </w:p>
    <w:p>
      <w:pPr>
        <w:pStyle w:val="BodyText"/>
        <w:spacing w:line="360" w:lineRule="auto" w:before="505"/>
        <w:ind w:left="117" w:right="1775"/>
        <w:jc w:val="both"/>
      </w:pPr>
      <w:r>
        <w:rPr>
          <w:color w:val="000009"/>
        </w:rPr>
        <w:t>The proposed architecture is synthesized through a multi-layered framewo</w:t>
      </w:r>
      <w:r>
        <w:rPr>
          <w:color w:val="000009"/>
        </w:rPr>
        <w:t>rk,</w:t>
      </w:r>
      <w:r>
        <w:rPr>
          <w:color w:val="000009"/>
        </w:rPr>
        <w:t> comprising several critical components that operate in concert to ensure </w:t>
      </w:r>
      <w:r>
        <w:rPr>
          <w:color w:val="000009"/>
        </w:rPr>
        <w:t>robust</w:t>
      </w:r>
      <w:r>
        <w:rPr>
          <w:color w:val="000009"/>
        </w:rPr>
        <w:t> containerization and resource oversight:</w:t>
      </w:r>
    </w:p>
    <w:p>
      <w:pPr>
        <w:pStyle w:val="Heading5"/>
        <w:numPr>
          <w:ilvl w:val="1"/>
          <w:numId w:val="1"/>
        </w:numPr>
        <w:tabs>
          <w:tab w:pos="1224" w:val="left" w:leader="none"/>
        </w:tabs>
        <w:spacing w:line="240" w:lineRule="auto" w:before="279" w:after="0"/>
        <w:ind w:left="1224" w:right="0" w:hanging="386"/>
        <w:jc w:val="left"/>
      </w:pPr>
      <w:r>
        <w:rPr>
          <w:color w:val="000009"/>
          <w:spacing w:val="-2"/>
        </w:rPr>
        <w:t>Container Runtime</w:t>
      </w:r>
      <w:r>
        <w:rPr>
          <w:color w:val="000009"/>
          <w:spacing w:val="1"/>
        </w:rPr>
        <w:t> </w:t>
      </w:r>
      <w:r>
        <w:rPr>
          <w:color w:val="000009"/>
          <w:spacing w:val="-2"/>
        </w:rPr>
        <w:t>Engine</w:t>
      </w:r>
    </w:p>
    <w:p>
      <w:pPr>
        <w:pStyle w:val="BodyText"/>
        <w:spacing w:before="89"/>
        <w:rPr>
          <w:b/>
        </w:rPr>
      </w:pPr>
    </w:p>
    <w:p>
      <w:pPr>
        <w:pStyle w:val="BodyText"/>
        <w:spacing w:line="364" w:lineRule="auto"/>
        <w:ind w:left="117" w:right="1776"/>
        <w:jc w:val="both"/>
      </w:pPr>
      <w:r>
        <w:rPr>
          <w:color w:val="000009"/>
        </w:rPr>
        <w:t>The runtime engine serves as the primary execution layer, orchestrating </w:t>
      </w:r>
      <w:r>
        <w:rPr>
          <w:color w:val="000009"/>
        </w:rPr>
        <w:t>the</w:t>
      </w:r>
      <w:r>
        <w:rPr>
          <w:color w:val="000009"/>
        </w:rPr>
        <w:t> instantiation and lifecycle management of containers. By leveraging specializ</w:t>
      </w:r>
      <w:r>
        <w:rPr>
          <w:color w:val="000009"/>
        </w:rPr>
        <w:t>ed</w:t>
      </w:r>
      <w:r>
        <w:rPr>
          <w:color w:val="000009"/>
        </w:rPr>
        <w:t> system calls, such as </w:t>
      </w:r>
      <w:r>
        <w:rPr>
          <w:rFonts w:ascii="Courier New"/>
          <w:color w:val="178037"/>
        </w:rPr>
        <w:t>clone()</w:t>
      </w:r>
      <w:r>
        <w:rPr>
          <w:color w:val="000009"/>
        </w:rPr>
        <w:t>, the engine facilitates the creation of </w:t>
      </w:r>
      <w:r>
        <w:rPr>
          <w:color w:val="000009"/>
        </w:rPr>
        <w:t>strictly</w:t>
      </w:r>
      <w:r>
        <w:rPr>
          <w:color w:val="000009"/>
        </w:rPr>
        <w:t> isolated processes while maintaining seamless communication with </w:t>
      </w:r>
      <w:r>
        <w:rPr>
          <w:color w:val="000009"/>
        </w:rPr>
        <w:t>the</w:t>
      </w:r>
      <w:r>
        <w:rPr>
          <w:color w:val="000009"/>
        </w:rPr>
        <w:t> supervision tier.</w:t>
      </w:r>
    </w:p>
    <w:p>
      <w:pPr>
        <w:pStyle w:val="BodyText"/>
        <w:spacing w:after="0" w:line="364" w:lineRule="auto"/>
        <w:jc w:val="both"/>
        <w:sectPr>
          <w:pgSz w:w="12240" w:h="15840"/>
          <w:pgMar w:top="1140" w:bottom="280" w:left="1080" w:right="720"/>
        </w:sectPr>
      </w:pPr>
    </w:p>
    <w:p>
      <w:pPr>
        <w:pStyle w:val="Heading5"/>
        <w:numPr>
          <w:ilvl w:val="1"/>
          <w:numId w:val="1"/>
        </w:numPr>
        <w:tabs>
          <w:tab w:pos="1224" w:val="left" w:leader="none"/>
        </w:tabs>
        <w:spacing w:line="240" w:lineRule="auto" w:before="78" w:after="0"/>
        <w:ind w:left="1224" w:right="0" w:hanging="386"/>
        <w:jc w:val="left"/>
      </w:pPr>
      <w:r>
        <w:rPr>
          <w:color w:val="000009"/>
          <w:spacing w:val="-2"/>
        </w:rPr>
        <w:t>Supervisor</w:t>
      </w:r>
      <w:r>
        <w:rPr>
          <w:color w:val="000009"/>
          <w:spacing w:val="-8"/>
        </w:rPr>
        <w:t> </w:t>
      </w:r>
      <w:r>
        <w:rPr>
          <w:color w:val="000009"/>
          <w:spacing w:val="-2"/>
        </w:rPr>
        <w:t>Framework</w:t>
      </w:r>
    </w:p>
    <w:p>
      <w:pPr>
        <w:pStyle w:val="BodyText"/>
        <w:spacing w:before="91"/>
        <w:rPr>
          <w:b/>
        </w:rPr>
      </w:pPr>
    </w:p>
    <w:p>
      <w:pPr>
        <w:pStyle w:val="BodyText"/>
        <w:spacing w:line="360" w:lineRule="auto"/>
        <w:ind w:left="117" w:right="1767"/>
        <w:jc w:val="both"/>
      </w:pPr>
      <w:r>
        <w:rPr>
          <w:color w:val="000009"/>
        </w:rPr>
        <w:t>A centralized supervisory process is implemented to govern multiple </w:t>
      </w:r>
      <w:r>
        <w:rPr>
          <w:color w:val="000009"/>
        </w:rPr>
        <w:t>container</w:t>
      </w:r>
      <w:r>
        <w:rPr>
          <w:color w:val="000009"/>
        </w:rPr>
        <w:t> instances.</w:t>
      </w:r>
      <w:r>
        <w:rPr>
          <w:color w:val="000009"/>
          <w:spacing w:val="80"/>
        </w:rPr>
        <w:t> </w:t>
      </w:r>
      <w:r>
        <w:rPr>
          <w:color w:val="000009"/>
        </w:rPr>
        <w:t>This</w:t>
      </w:r>
      <w:r>
        <w:rPr>
          <w:color w:val="000009"/>
          <w:spacing w:val="80"/>
        </w:rPr>
        <w:t> </w:t>
      </w:r>
      <w:r>
        <w:rPr>
          <w:color w:val="000009"/>
        </w:rPr>
        <w:t>component</w:t>
      </w:r>
      <w:r>
        <w:rPr>
          <w:color w:val="000009"/>
          <w:spacing w:val="80"/>
        </w:rPr>
        <w:t> </w:t>
      </w:r>
      <w:r>
        <w:rPr>
          <w:color w:val="000009"/>
        </w:rPr>
        <w:t>manages</w:t>
      </w:r>
      <w:r>
        <w:rPr>
          <w:color w:val="000009"/>
          <w:spacing w:val="80"/>
        </w:rPr>
        <w:t> </w:t>
      </w:r>
      <w:r>
        <w:rPr>
          <w:color w:val="000009"/>
        </w:rPr>
        <w:t>container</w:t>
      </w:r>
      <w:r>
        <w:rPr>
          <w:color w:val="000009"/>
          <w:spacing w:val="80"/>
        </w:rPr>
        <w:t> </w:t>
      </w:r>
      <w:r>
        <w:rPr>
          <w:color w:val="000009"/>
        </w:rPr>
        <w:t>metadata</w:t>
      </w:r>
      <w:r>
        <w:rPr>
          <w:color w:val="000009"/>
          <w:spacing w:val="80"/>
        </w:rPr>
        <w:t> </w:t>
      </w:r>
      <w:r>
        <w:rPr>
          <w:color w:val="000009"/>
        </w:rPr>
        <w:t>and</w:t>
      </w:r>
      <w:r>
        <w:rPr>
          <w:color w:val="000009"/>
          <w:spacing w:val="80"/>
        </w:rPr>
        <w:t> </w:t>
      </w:r>
      <w:r>
        <w:rPr>
          <w:color w:val="000009"/>
        </w:rPr>
        <w:t>establishe</w:t>
      </w:r>
      <w:r>
        <w:rPr>
          <w:color w:val="000009"/>
        </w:rPr>
        <w:t>s</w:t>
      </w:r>
      <w:r>
        <w:rPr>
          <w:color w:val="000009"/>
          <w:spacing w:val="40"/>
        </w:rPr>
        <w:t> </w:t>
      </w:r>
      <w:r>
        <w:rPr>
          <w:color w:val="000009"/>
        </w:rPr>
        <w:t>inter-process communication with the command-line interface through </w:t>
      </w:r>
      <w:r>
        <w:rPr>
          <w:color w:val="000009"/>
        </w:rPr>
        <w:t>the</w:t>
      </w:r>
      <w:r>
        <w:rPr>
          <w:color w:val="000009"/>
        </w:rPr>
        <w:t> utilization of UNIX domain sockets.</w:t>
      </w:r>
    </w:p>
    <w:p>
      <w:pPr>
        <w:pStyle w:val="Heading5"/>
        <w:numPr>
          <w:ilvl w:val="1"/>
          <w:numId w:val="1"/>
        </w:numPr>
        <w:tabs>
          <w:tab w:pos="1224" w:val="left" w:leader="none"/>
        </w:tabs>
        <w:spacing w:line="240" w:lineRule="auto" w:before="277" w:after="0"/>
        <w:ind w:left="1224" w:right="0" w:hanging="386"/>
        <w:jc w:val="left"/>
      </w:pPr>
      <w:r>
        <w:rPr>
          <w:color w:val="000009"/>
          <w:spacing w:val="-2"/>
        </w:rPr>
        <w:t>Kernel</w:t>
      </w:r>
      <w:r>
        <w:rPr>
          <w:color w:val="000009"/>
          <w:spacing w:val="-4"/>
        </w:rPr>
        <w:t> </w:t>
      </w:r>
      <w:r>
        <w:rPr>
          <w:color w:val="000009"/>
          <w:spacing w:val="-2"/>
        </w:rPr>
        <w:t>Monitoring</w:t>
      </w:r>
      <w:r>
        <w:rPr>
          <w:color w:val="000009"/>
          <w:spacing w:val="-3"/>
        </w:rPr>
        <w:t> </w:t>
      </w:r>
      <w:r>
        <w:rPr>
          <w:color w:val="000009"/>
          <w:spacing w:val="-2"/>
        </w:rPr>
        <w:t>Module</w:t>
      </w:r>
    </w:p>
    <w:p>
      <w:pPr>
        <w:pStyle w:val="BodyText"/>
        <w:spacing w:before="94"/>
        <w:rPr>
          <w:b/>
        </w:rPr>
      </w:pPr>
    </w:p>
    <w:p>
      <w:pPr>
        <w:pStyle w:val="BodyText"/>
        <w:spacing w:line="360" w:lineRule="auto"/>
        <w:ind w:left="117" w:right="1769"/>
        <w:jc w:val="both"/>
      </w:pPr>
      <w:r>
        <w:rPr>
          <w:color w:val="000009"/>
        </w:rPr>
        <w:t>This loadable kernel-level entity is tasked with the precise monitoring of memo</w:t>
      </w:r>
      <w:r>
        <w:rPr>
          <w:color w:val="000009"/>
        </w:rPr>
        <w:t>ry</w:t>
      </w:r>
      <w:r>
        <w:rPr>
          <w:color w:val="000009"/>
        </w:rPr>
        <w:t> utilization for all</w:t>
      </w:r>
      <w:r>
        <w:rPr>
          <w:color w:val="000009"/>
          <w:spacing w:val="-1"/>
        </w:rPr>
        <w:t> </w:t>
      </w:r>
      <w:r>
        <w:rPr>
          <w:color w:val="000009"/>
        </w:rPr>
        <w:t>registered</w:t>
      </w:r>
      <w:r>
        <w:rPr>
          <w:color w:val="000009"/>
          <w:spacing w:val="-1"/>
        </w:rPr>
        <w:t> </w:t>
      </w:r>
      <w:r>
        <w:rPr>
          <w:color w:val="000009"/>
        </w:rPr>
        <w:t>processes.</w:t>
      </w:r>
      <w:r>
        <w:rPr>
          <w:color w:val="000009"/>
          <w:spacing w:val="-2"/>
        </w:rPr>
        <w:t> </w:t>
      </w:r>
      <w:r>
        <w:rPr>
          <w:color w:val="000009"/>
        </w:rPr>
        <w:t>By</w:t>
      </w:r>
      <w:r>
        <w:rPr>
          <w:color w:val="000009"/>
          <w:spacing w:val="-2"/>
        </w:rPr>
        <w:t> </w:t>
      </w:r>
      <w:r>
        <w:rPr>
          <w:color w:val="000009"/>
        </w:rPr>
        <w:t>evaluating</w:t>
      </w:r>
      <w:r>
        <w:rPr>
          <w:color w:val="000009"/>
          <w:spacing w:val="-2"/>
        </w:rPr>
        <w:t> </w:t>
      </w:r>
      <w:r>
        <w:rPr>
          <w:color w:val="000009"/>
        </w:rPr>
        <w:t>the Resident</w:t>
      </w:r>
      <w:r>
        <w:rPr>
          <w:color w:val="000009"/>
          <w:spacing w:val="-2"/>
        </w:rPr>
        <w:t> </w:t>
      </w:r>
      <w:r>
        <w:rPr>
          <w:color w:val="000009"/>
        </w:rPr>
        <w:t>Set Size</w:t>
      </w:r>
      <w:r>
        <w:rPr>
          <w:color w:val="000009"/>
          <w:spacing w:val="-2"/>
        </w:rPr>
        <w:t> </w:t>
      </w:r>
      <w:r>
        <w:rPr>
          <w:color w:val="000009"/>
        </w:rPr>
        <w:t>(R</w:t>
      </w:r>
      <w:r>
        <w:rPr>
          <w:color w:val="000009"/>
        </w:rPr>
        <w:t>SS),</w:t>
      </w:r>
      <w:r>
        <w:rPr>
          <w:color w:val="000009"/>
        </w:rPr>
        <w:t> the module performs periodic audits to ensure the rigorous enforcement </w:t>
      </w:r>
      <w:r>
        <w:rPr>
          <w:color w:val="000009"/>
        </w:rPr>
        <w:t>of</w:t>
      </w:r>
      <w:r>
        <w:rPr>
          <w:color w:val="000009"/>
        </w:rPr>
        <w:t> prescribed resource constraints.</w:t>
      </w:r>
    </w:p>
    <w:p>
      <w:pPr>
        <w:pStyle w:val="Heading5"/>
        <w:numPr>
          <w:ilvl w:val="1"/>
          <w:numId w:val="1"/>
        </w:numPr>
        <w:tabs>
          <w:tab w:pos="1224" w:val="left" w:leader="none"/>
        </w:tabs>
        <w:spacing w:line="240" w:lineRule="auto" w:before="280" w:after="0"/>
        <w:ind w:left="1224" w:right="0" w:hanging="386"/>
        <w:jc w:val="left"/>
      </w:pPr>
      <w:r>
        <w:rPr>
          <w:color w:val="000009"/>
          <w:spacing w:val="-2"/>
        </w:rPr>
        <w:t>Telemetry</w:t>
      </w:r>
      <w:r>
        <w:rPr>
          <w:color w:val="000009"/>
          <w:spacing w:val="-9"/>
        </w:rPr>
        <w:t> </w:t>
      </w:r>
      <w:r>
        <w:rPr>
          <w:color w:val="000009"/>
          <w:spacing w:val="-2"/>
        </w:rPr>
        <w:t>and</w:t>
      </w:r>
      <w:r>
        <w:rPr>
          <w:color w:val="000009"/>
          <w:spacing w:val="-6"/>
        </w:rPr>
        <w:t> </w:t>
      </w:r>
      <w:r>
        <w:rPr>
          <w:color w:val="000009"/>
          <w:spacing w:val="-2"/>
        </w:rPr>
        <w:t>Logging</w:t>
      </w:r>
      <w:r>
        <w:rPr>
          <w:color w:val="000009"/>
          <w:spacing w:val="-9"/>
        </w:rPr>
        <w:t> </w:t>
      </w:r>
      <w:r>
        <w:rPr>
          <w:color w:val="000009"/>
          <w:spacing w:val="-2"/>
        </w:rPr>
        <w:t>System</w:t>
      </w:r>
    </w:p>
    <w:p>
      <w:pPr>
        <w:pStyle w:val="BodyText"/>
        <w:spacing w:before="91"/>
        <w:rPr>
          <w:b/>
        </w:rPr>
      </w:pPr>
    </w:p>
    <w:p>
      <w:pPr>
        <w:pStyle w:val="BodyText"/>
        <w:spacing w:line="360" w:lineRule="auto"/>
        <w:ind w:left="117" w:right="1772"/>
        <w:jc w:val="both"/>
      </w:pPr>
      <w:r>
        <w:rPr>
          <w:color w:val="000009"/>
        </w:rPr>
        <w:t>The logging infrastructure utilizes a bounded-buffer producer-</w:t>
      </w:r>
      <w:r>
        <w:rPr>
          <w:color w:val="000009"/>
        </w:rPr>
        <w:t>consumer</w:t>
      </w:r>
      <w:r>
        <w:rPr>
          <w:color w:val="000009"/>
        </w:rPr>
        <w:t> paradigm. In this model, container output serves as the producer, while </w:t>
      </w:r>
      <w:r>
        <w:rPr>
          <w:color w:val="000009"/>
        </w:rPr>
        <w:t>a</w:t>
      </w:r>
      <w:r>
        <w:rPr>
          <w:color w:val="000009"/>
        </w:rPr>
        <w:t> dedicated logging thread acts as the consumer to ensure that telemetry data </w:t>
      </w:r>
      <w:r>
        <w:rPr>
          <w:color w:val="000009"/>
        </w:rPr>
        <w:t>is</w:t>
      </w:r>
      <w:r>
        <w:rPr>
          <w:color w:val="000009"/>
        </w:rPr>
        <w:t> captured and recorded in a thread-safe manner.</w:t>
      </w:r>
    </w:p>
    <w:p>
      <w:pPr>
        <w:pStyle w:val="Heading5"/>
        <w:numPr>
          <w:ilvl w:val="1"/>
          <w:numId w:val="1"/>
        </w:numPr>
        <w:tabs>
          <w:tab w:pos="1224" w:val="left" w:leader="none"/>
        </w:tabs>
        <w:spacing w:line="240" w:lineRule="auto" w:before="278" w:after="0"/>
        <w:ind w:left="1224" w:right="0" w:hanging="386"/>
        <w:jc w:val="left"/>
      </w:pPr>
      <w:r>
        <w:rPr>
          <w:color w:val="000009"/>
        </w:rPr>
        <w:t>IPC</w:t>
      </w:r>
      <w:r>
        <w:rPr>
          <w:color w:val="000009"/>
          <w:spacing w:val="-12"/>
        </w:rPr>
        <w:t> </w:t>
      </w:r>
      <w:r>
        <w:rPr>
          <w:color w:val="000009"/>
          <w:spacing w:val="-2"/>
        </w:rPr>
        <w:t>Infrastructure</w:t>
      </w:r>
    </w:p>
    <w:p>
      <w:pPr>
        <w:pStyle w:val="BodyText"/>
        <w:spacing w:before="93"/>
        <w:rPr>
          <w:b/>
        </w:rPr>
      </w:pPr>
    </w:p>
    <w:p>
      <w:pPr>
        <w:pStyle w:val="BodyText"/>
        <w:spacing w:line="360" w:lineRule="auto"/>
        <w:ind w:left="117" w:right="1785"/>
        <w:jc w:val="both"/>
      </w:pPr>
      <w:r>
        <w:rPr>
          <w:color w:val="000009"/>
        </w:rPr>
        <w:t>Secure and efficient data exchange between the CLI and the supervisor </w:t>
      </w:r>
      <w:r>
        <w:rPr>
          <w:color w:val="000009"/>
        </w:rPr>
        <w:t>is</w:t>
      </w:r>
      <w:r>
        <w:rPr>
          <w:color w:val="000009"/>
        </w:rPr>
        <w:t> achieved through an IPC mechanism grounded in UNIX domain </w:t>
      </w:r>
      <w:r>
        <w:rPr>
          <w:color w:val="000009"/>
        </w:rPr>
        <w:t>sockets,</w:t>
      </w:r>
      <w:r>
        <w:rPr>
          <w:color w:val="000009"/>
        </w:rPr>
        <w:t> facilitating high-performance local communication.</w:t>
      </w:r>
    </w:p>
    <w:p>
      <w:pPr>
        <w:pStyle w:val="Heading5"/>
        <w:numPr>
          <w:ilvl w:val="1"/>
          <w:numId w:val="1"/>
        </w:numPr>
        <w:tabs>
          <w:tab w:pos="1224" w:val="left" w:leader="none"/>
        </w:tabs>
        <w:spacing w:line="240" w:lineRule="auto" w:before="280" w:after="0"/>
        <w:ind w:left="1224" w:right="0" w:hanging="386"/>
        <w:jc w:val="left"/>
      </w:pPr>
      <w:r>
        <w:rPr>
          <w:color w:val="000009"/>
          <w:spacing w:val="-2"/>
        </w:rPr>
        <w:t>Scheduling</w:t>
      </w:r>
      <w:r>
        <w:rPr>
          <w:color w:val="000009"/>
          <w:spacing w:val="-3"/>
        </w:rPr>
        <w:t> </w:t>
      </w:r>
      <w:r>
        <w:rPr>
          <w:color w:val="000009"/>
          <w:spacing w:val="-2"/>
        </w:rPr>
        <w:t>Analysis</w:t>
      </w:r>
    </w:p>
    <w:p>
      <w:pPr>
        <w:pStyle w:val="BodyText"/>
        <w:spacing w:before="91"/>
        <w:rPr>
          <w:b/>
        </w:rPr>
      </w:pPr>
    </w:p>
    <w:p>
      <w:pPr>
        <w:pStyle w:val="BodyText"/>
        <w:spacing w:line="360" w:lineRule="auto"/>
        <w:ind w:left="117" w:right="1781"/>
        <w:jc w:val="both"/>
      </w:pPr>
      <w:r>
        <w:rPr>
          <w:color w:val="000009"/>
        </w:rPr>
        <w:t>The methodology incorporates an experimental analysis of CPU scheduli</w:t>
      </w:r>
      <w:r>
        <w:rPr>
          <w:color w:val="000009"/>
        </w:rPr>
        <w:t>ng</w:t>
      </w:r>
      <w:r>
        <w:rPr>
          <w:color w:val="000009"/>
        </w:rPr>
        <w:t> behavior. By manipulating Linux nice values, the system demonstrates </w:t>
      </w:r>
      <w:r>
        <w:rPr>
          <w:color w:val="000009"/>
        </w:rPr>
        <w:t>the</w:t>
      </w:r>
      <w:r>
        <w:rPr>
          <w:color w:val="000009"/>
        </w:rPr>
        <w:t> practical dynamics and variations in task prioritization and scheduling efficiency.</w:t>
      </w:r>
    </w:p>
    <w:p>
      <w:pPr>
        <w:pStyle w:val="BodyText"/>
        <w:spacing w:after="0" w:line="360" w:lineRule="auto"/>
        <w:jc w:val="both"/>
        <w:sectPr>
          <w:pgSz w:w="12240" w:h="15840"/>
          <w:pgMar w:top="1160" w:bottom="280" w:left="1080" w:right="720"/>
        </w:sectPr>
      </w:pPr>
    </w:p>
    <w:p>
      <w:pPr>
        <w:pStyle w:val="Heading1"/>
        <w:numPr>
          <w:ilvl w:val="0"/>
          <w:numId w:val="1"/>
        </w:numPr>
        <w:tabs>
          <w:tab w:pos="459" w:val="left" w:leader="none"/>
        </w:tabs>
        <w:spacing w:line="240" w:lineRule="auto" w:before="58" w:after="0"/>
        <w:ind w:left="459" w:right="0" w:hanging="342"/>
        <w:jc w:val="left"/>
      </w:pPr>
      <w:r>
        <w:rPr>
          <w:color w:val="000009"/>
          <w:spacing w:val="-4"/>
        </w:rPr>
        <w:t>CODE</w:t>
      </w:r>
    </w:p>
    <w:p>
      <w:pPr>
        <w:pStyle w:val="BodyText"/>
        <w:spacing w:line="360" w:lineRule="auto" w:before="505"/>
        <w:ind w:left="117" w:right="1786"/>
        <w:jc w:val="both"/>
      </w:pPr>
      <w:r>
        <w:rPr>
          <w:color w:val="000009"/>
        </w:rPr>
        <w:t>This chapter provides a detailed exposition of the primary </w:t>
      </w:r>
      <w:r>
        <w:rPr>
          <w:color w:val="000009"/>
        </w:rPr>
        <w:t>architectural</w:t>
      </w:r>
      <w:r>
        <w:rPr>
          <w:color w:val="000009"/>
        </w:rPr>
        <w:t> components and the technical nuances of the system implementation.</w:t>
      </w:r>
    </w:p>
    <w:p>
      <w:pPr>
        <w:pStyle w:val="Heading5"/>
        <w:numPr>
          <w:ilvl w:val="1"/>
          <w:numId w:val="1"/>
        </w:numPr>
        <w:tabs>
          <w:tab w:pos="1224" w:val="left" w:leader="none"/>
        </w:tabs>
        <w:spacing w:line="240" w:lineRule="auto" w:before="279" w:after="0"/>
        <w:ind w:left="1224" w:right="0" w:hanging="386"/>
        <w:jc w:val="left"/>
      </w:pPr>
      <w:r>
        <w:rPr>
          <w:color w:val="000009"/>
          <w:spacing w:val="-2"/>
        </w:rPr>
        <w:t>Container</w:t>
      </w:r>
      <w:r>
        <w:rPr>
          <w:color w:val="000009"/>
          <w:spacing w:val="-3"/>
        </w:rPr>
        <w:t> </w:t>
      </w:r>
      <w:r>
        <w:rPr>
          <w:color w:val="000009"/>
          <w:spacing w:val="-2"/>
        </w:rPr>
        <w:t>Instantiation</w:t>
      </w:r>
    </w:p>
    <w:p>
      <w:pPr>
        <w:pStyle w:val="BodyText"/>
        <w:spacing w:before="91"/>
        <w:rPr>
          <w:b/>
        </w:rPr>
      </w:pPr>
    </w:p>
    <w:p>
      <w:pPr>
        <w:pStyle w:val="BodyText"/>
        <w:spacing w:line="379" w:lineRule="auto"/>
        <w:ind w:left="117" w:right="1776"/>
        <w:jc w:val="both"/>
      </w:pPr>
      <w:r>
        <w:rPr>
          <w:color w:val="000009"/>
        </w:rPr>
        <w:t>The instantiation of isolated environments is achieved through the utilization </w:t>
      </w:r>
      <w:r>
        <w:rPr>
          <w:color w:val="000009"/>
        </w:rPr>
        <w:t>of</w:t>
      </w:r>
      <w:r>
        <w:rPr>
          <w:color w:val="000009"/>
        </w:rPr>
        <w:t> the </w:t>
      </w:r>
      <w:r>
        <w:rPr>
          <w:rFonts w:ascii="Courier New"/>
          <w:color w:val="178037"/>
        </w:rPr>
        <w:t>clone()</w:t>
      </w:r>
      <w:r>
        <w:rPr>
          <w:rFonts w:ascii="Courier New"/>
          <w:color w:val="178037"/>
          <w:spacing w:val="-13"/>
        </w:rPr>
        <w:t> </w:t>
      </w:r>
      <w:r>
        <w:rPr>
          <w:color w:val="000009"/>
        </w:rPr>
        <w:t>system call, while filesystem isolation is rigorously enforced b</w:t>
      </w:r>
      <w:r>
        <w:rPr>
          <w:color w:val="000009"/>
        </w:rPr>
        <w:t>y</w:t>
      </w:r>
      <w:r>
        <w:rPr>
          <w:color w:val="000009"/>
        </w:rPr>
        <w:t> establishing a new root environment via </w:t>
      </w:r>
      <w:r>
        <w:rPr>
          <w:rFonts w:ascii="Courier New"/>
          <w:color w:val="178037"/>
        </w:rPr>
        <w:t>chroot()</w:t>
      </w:r>
      <w:r>
        <w:rPr>
          <w:rFonts w:ascii="Courier New"/>
          <w:color w:val="178037"/>
          <w:spacing w:val="-51"/>
        </w:rPr>
        <w:t> </w:t>
      </w:r>
      <w:r>
        <w:rPr>
          <w:color w:val="000009"/>
        </w:rPr>
        <w:t>operations.</w:t>
      </w:r>
    </w:p>
    <w:p>
      <w:pPr>
        <w:pStyle w:val="Heading5"/>
        <w:numPr>
          <w:ilvl w:val="1"/>
          <w:numId w:val="1"/>
        </w:numPr>
        <w:tabs>
          <w:tab w:pos="1224" w:val="left" w:leader="none"/>
        </w:tabs>
        <w:spacing w:line="240" w:lineRule="auto" w:before="296" w:after="0"/>
        <w:ind w:left="1224" w:right="0" w:hanging="386"/>
        <w:jc w:val="left"/>
      </w:pPr>
      <w:r>
        <w:rPr>
          <w:color w:val="000009"/>
          <w:spacing w:val="-2"/>
        </w:rPr>
        <w:t>Kernel-Level</w:t>
      </w:r>
      <w:r>
        <w:rPr>
          <w:color w:val="000009"/>
          <w:spacing w:val="-4"/>
        </w:rPr>
        <w:t> </w:t>
      </w:r>
      <w:r>
        <w:rPr>
          <w:color w:val="000009"/>
          <w:spacing w:val="-2"/>
        </w:rPr>
        <w:t>Resource</w:t>
      </w:r>
      <w:r>
        <w:rPr>
          <w:color w:val="000009"/>
          <w:spacing w:val="-4"/>
        </w:rPr>
        <w:t> </w:t>
      </w:r>
      <w:r>
        <w:rPr>
          <w:color w:val="000009"/>
          <w:spacing w:val="-2"/>
        </w:rPr>
        <w:t>Monitoring</w:t>
      </w:r>
    </w:p>
    <w:p>
      <w:pPr>
        <w:pStyle w:val="BodyText"/>
        <w:spacing w:before="91"/>
        <w:rPr>
          <w:b/>
        </w:rPr>
      </w:pPr>
    </w:p>
    <w:p>
      <w:pPr>
        <w:pStyle w:val="BodyText"/>
        <w:spacing w:line="360" w:lineRule="auto"/>
        <w:ind w:left="117" w:right="1776"/>
        <w:jc w:val="both"/>
      </w:pPr>
      <w:r>
        <w:rPr>
          <w:color w:val="000009"/>
        </w:rPr>
        <w:t>The dedicated kernel module performs systematic audits of the Resident Set </w:t>
      </w:r>
      <w:r>
        <w:rPr>
          <w:color w:val="000009"/>
        </w:rPr>
        <w:t>Size</w:t>
      </w:r>
      <w:r>
        <w:rPr>
          <w:color w:val="000009"/>
        </w:rPr>
        <w:t> (RSS) for each supervised process, facilitating a comparative analysis agains</w:t>
      </w:r>
      <w:r>
        <w:rPr>
          <w:color w:val="000009"/>
        </w:rPr>
        <w:t>t</w:t>
      </w:r>
      <w:r>
        <w:rPr>
          <w:color w:val="000009"/>
        </w:rPr>
        <w:t> configured resource thresholds to ensure operational compliance.</w:t>
      </w:r>
    </w:p>
    <w:p>
      <w:pPr>
        <w:pStyle w:val="Heading5"/>
        <w:numPr>
          <w:ilvl w:val="1"/>
          <w:numId w:val="1"/>
        </w:numPr>
        <w:tabs>
          <w:tab w:pos="1224" w:val="left" w:leader="none"/>
        </w:tabs>
        <w:spacing w:line="240" w:lineRule="auto" w:before="280" w:after="0"/>
        <w:ind w:left="1224" w:right="0" w:hanging="386"/>
        <w:jc w:val="left"/>
      </w:pPr>
      <w:r>
        <w:rPr>
          <w:color w:val="000009"/>
          <w:spacing w:val="-4"/>
        </w:rPr>
        <w:t>Telemetry</w:t>
      </w:r>
      <w:r>
        <w:rPr>
          <w:color w:val="000009"/>
          <w:spacing w:val="1"/>
        </w:rPr>
        <w:t> </w:t>
      </w:r>
      <w:r>
        <w:rPr>
          <w:color w:val="000009"/>
          <w:spacing w:val="-4"/>
        </w:rPr>
        <w:t>Logging</w:t>
      </w:r>
      <w:r>
        <w:rPr>
          <w:color w:val="000009"/>
          <w:spacing w:val="2"/>
        </w:rPr>
        <w:t> </w:t>
      </w:r>
      <w:r>
        <w:rPr>
          <w:color w:val="000009"/>
          <w:spacing w:val="-4"/>
        </w:rPr>
        <w:t>Infrastructure</w:t>
      </w:r>
    </w:p>
    <w:p>
      <w:pPr>
        <w:pStyle w:val="BodyText"/>
        <w:spacing w:before="93"/>
        <w:rPr>
          <w:b/>
        </w:rPr>
      </w:pPr>
    </w:p>
    <w:p>
      <w:pPr>
        <w:pStyle w:val="BodyText"/>
        <w:spacing w:line="360" w:lineRule="auto"/>
        <w:ind w:left="117" w:right="1779"/>
        <w:jc w:val="both"/>
      </w:pPr>
      <w:r>
        <w:rPr>
          <w:color w:val="000009"/>
        </w:rPr>
        <w:t>The system incorporates a thread-safe bounded-buffer mechanism, effectiv</w:t>
      </w:r>
      <w:r>
        <w:rPr>
          <w:color w:val="000009"/>
        </w:rPr>
        <w:t>ely</w:t>
      </w:r>
      <w:r>
        <w:rPr>
          <w:color w:val="000009"/>
        </w:rPr>
        <w:t> orchestrating synchronized communication between producer and consume</w:t>
      </w:r>
      <w:r>
        <w:rPr>
          <w:color w:val="000009"/>
        </w:rPr>
        <w:t>r</w:t>
      </w:r>
      <w:r>
        <w:rPr>
          <w:color w:val="000009"/>
        </w:rPr>
        <w:t> entities to ensure robust telemetry processing.</w:t>
      </w:r>
    </w:p>
    <w:p>
      <w:pPr>
        <w:pStyle w:val="BodyText"/>
        <w:spacing w:line="360" w:lineRule="auto" w:before="239"/>
        <w:ind w:left="117" w:right="1784"/>
        <w:jc w:val="both"/>
      </w:pPr>
      <w:r>
        <w:rPr>
          <w:color w:val="000009"/>
        </w:rPr>
        <w:t>(Note: The comprehensive source code repository is available for review </w:t>
      </w:r>
      <w:r>
        <w:rPr>
          <w:color w:val="000009"/>
        </w:rPr>
        <w:t>on</w:t>
      </w:r>
      <w:r>
        <w:rPr>
          <w:color w:val="000009"/>
        </w:rPr>
        <w:t> </w:t>
      </w:r>
      <w:r>
        <w:rPr>
          <w:color w:val="000009"/>
          <w:spacing w:val="-2"/>
        </w:rPr>
        <w:t>GitHub.)</w:t>
      </w:r>
    </w:p>
    <w:p>
      <w:pPr>
        <w:pStyle w:val="BodyText"/>
        <w:spacing w:after="0" w:line="360" w:lineRule="auto"/>
        <w:jc w:val="both"/>
        <w:sectPr>
          <w:pgSz w:w="12240" w:h="15840"/>
          <w:pgMar w:top="1380" w:bottom="280" w:left="1080" w:right="720"/>
        </w:sectPr>
      </w:pPr>
    </w:p>
    <w:p>
      <w:pPr>
        <w:pStyle w:val="Heading1"/>
        <w:numPr>
          <w:ilvl w:val="0"/>
          <w:numId w:val="1"/>
        </w:numPr>
        <w:tabs>
          <w:tab w:pos="459" w:val="left" w:leader="none"/>
        </w:tabs>
        <w:spacing w:line="240" w:lineRule="auto" w:before="58" w:after="0"/>
        <w:ind w:left="459" w:right="0" w:hanging="342"/>
        <w:jc w:val="left"/>
      </w:pPr>
      <w:r>
        <w:rPr>
          <w:color w:val="000009"/>
        </w:rPr>
        <w:t>RESULT</w:t>
      </w:r>
      <w:r>
        <w:rPr>
          <w:color w:val="000009"/>
          <w:spacing w:val="-30"/>
        </w:rPr>
        <w:t> </w:t>
      </w:r>
      <w:r>
        <w:rPr>
          <w:color w:val="000009"/>
        </w:rPr>
        <w:t>AND</w:t>
      </w:r>
      <w:r>
        <w:rPr>
          <w:color w:val="000009"/>
          <w:spacing w:val="-27"/>
        </w:rPr>
        <w:t> </w:t>
      </w:r>
      <w:r>
        <w:rPr>
          <w:color w:val="000009"/>
          <w:spacing w:val="-2"/>
        </w:rPr>
        <w:t>DISCUSSION</w:t>
      </w:r>
    </w:p>
    <w:p>
      <w:pPr>
        <w:pStyle w:val="BodyText"/>
        <w:spacing w:line="360" w:lineRule="auto" w:before="505"/>
        <w:ind w:left="117" w:right="1281"/>
      </w:pPr>
      <w:r>
        <w:rPr>
          <w:color w:val="000009"/>
        </w:rPr>
        <w:t>The</w:t>
      </w:r>
      <w:r>
        <w:rPr>
          <w:color w:val="000009"/>
          <w:spacing w:val="-4"/>
        </w:rPr>
        <w:t> </w:t>
      </w:r>
      <w:r>
        <w:rPr>
          <w:color w:val="000009"/>
        </w:rPr>
        <w:t>operational</w:t>
      </w:r>
      <w:r>
        <w:rPr>
          <w:color w:val="000009"/>
          <w:spacing w:val="-4"/>
        </w:rPr>
        <w:t> </w:t>
      </w:r>
      <w:r>
        <w:rPr>
          <w:color w:val="000009"/>
        </w:rPr>
        <w:t>efficacy</w:t>
      </w:r>
      <w:r>
        <w:rPr>
          <w:color w:val="000009"/>
          <w:spacing w:val="-4"/>
        </w:rPr>
        <w:t> </w:t>
      </w:r>
      <w:r>
        <w:rPr>
          <w:color w:val="000009"/>
        </w:rPr>
        <w:t>of</w:t>
      </w:r>
      <w:r>
        <w:rPr>
          <w:color w:val="000009"/>
          <w:spacing w:val="-4"/>
        </w:rPr>
        <w:t> </w:t>
      </w:r>
      <w:r>
        <w:rPr>
          <w:color w:val="000009"/>
        </w:rPr>
        <w:t>the</w:t>
      </w:r>
      <w:r>
        <w:rPr>
          <w:color w:val="000009"/>
          <w:spacing w:val="-4"/>
        </w:rPr>
        <w:t> </w:t>
      </w:r>
      <w:r>
        <w:rPr>
          <w:color w:val="000009"/>
        </w:rPr>
        <w:t>system</w:t>
      </w:r>
      <w:r>
        <w:rPr>
          <w:color w:val="000009"/>
          <w:spacing w:val="-4"/>
        </w:rPr>
        <w:t> </w:t>
      </w:r>
      <w:r>
        <w:rPr>
          <w:color w:val="000009"/>
        </w:rPr>
        <w:t>was</w:t>
      </w:r>
      <w:r>
        <w:rPr>
          <w:color w:val="000009"/>
          <w:spacing w:val="-4"/>
        </w:rPr>
        <w:t> </w:t>
      </w:r>
      <w:r>
        <w:rPr>
          <w:color w:val="000009"/>
        </w:rPr>
        <w:t>evaluated</w:t>
      </w:r>
      <w:r>
        <w:rPr>
          <w:color w:val="000009"/>
          <w:spacing w:val="-4"/>
        </w:rPr>
        <w:t> </w:t>
      </w:r>
      <w:r>
        <w:rPr>
          <w:color w:val="000009"/>
        </w:rPr>
        <w:t>through</w:t>
      </w:r>
      <w:r>
        <w:rPr>
          <w:color w:val="000009"/>
          <w:spacing w:val="-4"/>
        </w:rPr>
        <w:t> </w:t>
      </w:r>
      <w:r>
        <w:rPr>
          <w:color w:val="000009"/>
        </w:rPr>
        <w:t>the</w:t>
      </w:r>
      <w:r>
        <w:rPr>
          <w:color w:val="000009"/>
          <w:spacing w:val="-2"/>
        </w:rPr>
        <w:t> </w:t>
      </w:r>
      <w:r>
        <w:rPr>
          <w:color w:val="000009"/>
        </w:rPr>
        <w:t>deployment</w:t>
      </w:r>
      <w:r>
        <w:rPr>
          <w:color w:val="000009"/>
          <w:spacing w:val="-4"/>
        </w:rPr>
        <w:t> </w:t>
      </w:r>
      <w:r>
        <w:rPr>
          <w:color w:val="000009"/>
        </w:rPr>
        <w:t>of</w:t>
      </w:r>
      <w:r>
        <w:rPr>
          <w:color w:val="000009"/>
        </w:rPr>
        <w:t> diverse computational workloads, yielding the following observations:</w:t>
      </w:r>
    </w:p>
    <w:p>
      <w:pPr>
        <w:pStyle w:val="Heading5"/>
        <w:numPr>
          <w:ilvl w:val="0"/>
          <w:numId w:val="3"/>
        </w:numPr>
        <w:tabs>
          <w:tab w:pos="835" w:val="left" w:leader="none"/>
        </w:tabs>
        <w:spacing w:line="240" w:lineRule="auto" w:before="238" w:after="0"/>
        <w:ind w:left="835" w:right="0" w:hanging="357"/>
        <w:jc w:val="left"/>
      </w:pPr>
      <w:r>
        <w:rPr>
          <w:color w:val="000009"/>
          <w:spacing w:val="-2"/>
        </w:rPr>
        <w:t>Memory-intensive</w:t>
      </w:r>
      <w:r>
        <w:rPr>
          <w:color w:val="000009"/>
          <w:spacing w:val="-6"/>
        </w:rPr>
        <w:t> </w:t>
      </w:r>
      <w:r>
        <w:rPr>
          <w:color w:val="000009"/>
          <w:spacing w:val="-2"/>
        </w:rPr>
        <w:t>workload</w:t>
      </w:r>
      <w:r>
        <w:rPr>
          <w:color w:val="000009"/>
          <w:spacing w:val="-8"/>
        </w:rPr>
        <w:t> </w:t>
      </w:r>
      <w:r>
        <w:rPr>
          <w:color w:val="000009"/>
          <w:spacing w:val="-2"/>
        </w:rPr>
        <w:t>(memory_hog):</w:t>
      </w:r>
    </w:p>
    <w:p>
      <w:pPr>
        <w:pStyle w:val="BodyText"/>
        <w:spacing w:line="362" w:lineRule="auto" w:before="150"/>
        <w:ind w:left="838" w:right="1281"/>
      </w:pPr>
      <w:r>
        <w:rPr>
          <w:color w:val="000009"/>
        </w:rPr>
        <w:t>Upon exceeding the prescribed memory thresholds, the process </w:t>
      </w:r>
      <w:r>
        <w:rPr>
          <w:color w:val="000009"/>
        </w:rPr>
        <w:t>was</w:t>
      </w:r>
      <w:r>
        <w:rPr>
          <w:color w:val="000009"/>
        </w:rPr>
        <w:t> immediately</w:t>
      </w:r>
      <w:r>
        <w:rPr>
          <w:color w:val="000009"/>
          <w:spacing w:val="-10"/>
        </w:rPr>
        <w:t> </w:t>
      </w:r>
      <w:r>
        <w:rPr>
          <w:color w:val="000009"/>
        </w:rPr>
        <w:t>identified</w:t>
      </w:r>
      <w:r>
        <w:rPr>
          <w:color w:val="000009"/>
          <w:spacing w:val="-7"/>
        </w:rPr>
        <w:t> </w:t>
      </w:r>
      <w:r>
        <w:rPr>
          <w:color w:val="000009"/>
        </w:rPr>
        <w:t>and</w:t>
      </w:r>
      <w:r>
        <w:rPr>
          <w:color w:val="000009"/>
          <w:spacing w:val="-11"/>
        </w:rPr>
        <w:t> </w:t>
      </w:r>
      <w:r>
        <w:rPr>
          <w:color w:val="000009"/>
        </w:rPr>
        <w:t>terminated</w:t>
      </w:r>
      <w:r>
        <w:rPr>
          <w:color w:val="000009"/>
          <w:spacing w:val="-10"/>
        </w:rPr>
        <w:t> </w:t>
      </w:r>
      <w:r>
        <w:rPr>
          <w:color w:val="000009"/>
        </w:rPr>
        <w:t>by</w:t>
      </w:r>
      <w:r>
        <w:rPr>
          <w:color w:val="000009"/>
          <w:spacing w:val="-10"/>
        </w:rPr>
        <w:t> </w:t>
      </w:r>
      <w:r>
        <w:rPr>
          <w:color w:val="000009"/>
        </w:rPr>
        <w:t>the</w:t>
      </w:r>
      <w:r>
        <w:rPr>
          <w:color w:val="000009"/>
          <w:spacing w:val="-8"/>
        </w:rPr>
        <w:t> </w:t>
      </w:r>
      <w:r>
        <w:rPr>
          <w:color w:val="000009"/>
        </w:rPr>
        <w:t>kernel</w:t>
      </w:r>
      <w:r>
        <w:rPr>
          <w:color w:val="000009"/>
          <w:spacing w:val="-10"/>
        </w:rPr>
        <w:t> </w:t>
      </w:r>
      <w:r>
        <w:rPr>
          <w:color w:val="000009"/>
        </w:rPr>
        <w:t>monitoring</w:t>
      </w:r>
      <w:r>
        <w:rPr>
          <w:color w:val="000009"/>
          <w:spacing w:val="-10"/>
        </w:rPr>
        <w:t> </w:t>
      </w:r>
      <w:r>
        <w:rPr>
          <w:color w:val="000009"/>
        </w:rPr>
        <w:t>module</w:t>
      </w:r>
      <w:r>
        <w:rPr>
          <w:color w:val="000009"/>
          <w:spacing w:val="-9"/>
        </w:rPr>
        <w:t> </w:t>
      </w:r>
      <w:r>
        <w:rPr>
          <w:color w:val="000009"/>
        </w:rPr>
        <w:t>to</w:t>
      </w:r>
      <w:r>
        <w:rPr>
          <w:color w:val="000009"/>
        </w:rPr>
        <w:t> preserve system integrity.</w:t>
      </w:r>
    </w:p>
    <w:p>
      <w:pPr>
        <w:pStyle w:val="Heading5"/>
        <w:numPr>
          <w:ilvl w:val="0"/>
          <w:numId w:val="3"/>
        </w:numPr>
        <w:tabs>
          <w:tab w:pos="835" w:val="left" w:leader="none"/>
        </w:tabs>
        <w:spacing w:line="292" w:lineRule="exact" w:before="0" w:after="0"/>
        <w:ind w:left="835" w:right="0" w:hanging="357"/>
        <w:jc w:val="left"/>
      </w:pPr>
      <w:r>
        <w:rPr>
          <w:color w:val="000009"/>
          <w:spacing w:val="-2"/>
        </w:rPr>
        <w:t>CPU-intensive</w:t>
      </w:r>
      <w:r>
        <w:rPr>
          <w:color w:val="000009"/>
        </w:rPr>
        <w:t> </w:t>
      </w:r>
      <w:r>
        <w:rPr>
          <w:color w:val="000009"/>
          <w:spacing w:val="-2"/>
        </w:rPr>
        <w:t>workload</w:t>
      </w:r>
      <w:r>
        <w:rPr>
          <w:color w:val="000009"/>
          <w:spacing w:val="1"/>
        </w:rPr>
        <w:t> </w:t>
      </w:r>
      <w:r>
        <w:rPr>
          <w:color w:val="000009"/>
          <w:spacing w:val="-2"/>
        </w:rPr>
        <w:t>(cpu_hog):</w:t>
      </w:r>
    </w:p>
    <w:p>
      <w:pPr>
        <w:pStyle w:val="BodyText"/>
        <w:spacing w:line="360" w:lineRule="auto" w:before="150"/>
        <w:ind w:left="838" w:right="1281"/>
      </w:pPr>
      <w:r>
        <w:rPr>
          <w:color w:val="000009"/>
        </w:rPr>
        <w:t>While</w:t>
      </w:r>
      <w:r>
        <w:rPr>
          <w:color w:val="000009"/>
          <w:spacing w:val="-10"/>
        </w:rPr>
        <w:t> </w:t>
      </w:r>
      <w:r>
        <w:rPr>
          <w:color w:val="000009"/>
        </w:rPr>
        <w:t>the</w:t>
      </w:r>
      <w:r>
        <w:rPr>
          <w:color w:val="000009"/>
          <w:spacing w:val="-7"/>
        </w:rPr>
        <w:t> </w:t>
      </w:r>
      <w:r>
        <w:rPr>
          <w:color w:val="000009"/>
        </w:rPr>
        <w:t>process</w:t>
      </w:r>
      <w:r>
        <w:rPr>
          <w:color w:val="000009"/>
          <w:spacing w:val="-9"/>
        </w:rPr>
        <w:t> </w:t>
      </w:r>
      <w:r>
        <w:rPr>
          <w:color w:val="000009"/>
        </w:rPr>
        <w:t>exhibited</w:t>
      </w:r>
      <w:r>
        <w:rPr>
          <w:color w:val="000009"/>
          <w:spacing w:val="-9"/>
        </w:rPr>
        <w:t> </w:t>
      </w:r>
      <w:r>
        <w:rPr>
          <w:color w:val="000009"/>
        </w:rPr>
        <w:t>high</w:t>
      </w:r>
      <w:r>
        <w:rPr>
          <w:color w:val="000009"/>
          <w:spacing w:val="-9"/>
        </w:rPr>
        <w:t> </w:t>
      </w:r>
      <w:r>
        <w:rPr>
          <w:color w:val="000009"/>
        </w:rPr>
        <w:t>CPU</w:t>
      </w:r>
      <w:r>
        <w:rPr>
          <w:color w:val="000009"/>
          <w:spacing w:val="-9"/>
        </w:rPr>
        <w:t> </w:t>
      </w:r>
      <w:r>
        <w:rPr>
          <w:color w:val="000009"/>
        </w:rPr>
        <w:t>utilization,</w:t>
      </w:r>
      <w:r>
        <w:rPr>
          <w:color w:val="000009"/>
          <w:spacing w:val="-9"/>
        </w:rPr>
        <w:t> </w:t>
      </w:r>
      <w:r>
        <w:rPr>
          <w:color w:val="000009"/>
        </w:rPr>
        <w:t>it</w:t>
      </w:r>
      <w:r>
        <w:rPr>
          <w:color w:val="000009"/>
          <w:spacing w:val="-7"/>
        </w:rPr>
        <w:t> </w:t>
      </w:r>
      <w:r>
        <w:rPr>
          <w:color w:val="000009"/>
        </w:rPr>
        <w:t>remained</w:t>
      </w:r>
      <w:r>
        <w:rPr>
          <w:color w:val="000009"/>
          <w:spacing w:val="-9"/>
        </w:rPr>
        <w:t> </w:t>
      </w:r>
      <w:r>
        <w:rPr>
          <w:color w:val="000009"/>
        </w:rPr>
        <w:t>within</w:t>
      </w:r>
      <w:r>
        <w:rPr>
          <w:color w:val="000009"/>
          <w:spacing w:val="-6"/>
        </w:rPr>
        <w:t> </w:t>
      </w:r>
      <w:r>
        <w:rPr>
          <w:color w:val="000009"/>
        </w:rPr>
        <w:t>the</w:t>
      </w:r>
      <w:r>
        <w:rPr>
          <w:color w:val="000009"/>
        </w:rPr>
        <w:t> established memory constraints, thereby facilitating its continued </w:t>
      </w:r>
      <w:r>
        <w:rPr>
          <w:color w:val="000009"/>
        </w:rPr>
        <w:t>and</w:t>
      </w:r>
      <w:r>
        <w:rPr>
          <w:color w:val="000009"/>
        </w:rPr>
        <w:t> uninterrupted execution.</w:t>
      </w:r>
    </w:p>
    <w:p>
      <w:pPr>
        <w:pStyle w:val="Heading5"/>
        <w:numPr>
          <w:ilvl w:val="0"/>
          <w:numId w:val="3"/>
        </w:numPr>
        <w:tabs>
          <w:tab w:pos="835" w:val="left" w:leader="none"/>
        </w:tabs>
        <w:spacing w:line="298" w:lineRule="exact" w:before="0" w:after="0"/>
        <w:ind w:left="835" w:right="0" w:hanging="357"/>
        <w:jc w:val="left"/>
      </w:pPr>
      <w:r>
        <w:rPr>
          <w:color w:val="000009"/>
          <w:spacing w:val="-2"/>
        </w:rPr>
        <w:t>Scheduling</w:t>
      </w:r>
      <w:r>
        <w:rPr>
          <w:color w:val="000009"/>
          <w:spacing w:val="-3"/>
        </w:rPr>
        <w:t> </w:t>
      </w:r>
      <w:r>
        <w:rPr>
          <w:color w:val="000009"/>
          <w:spacing w:val="-2"/>
        </w:rPr>
        <w:t>experiment:</w:t>
      </w:r>
    </w:p>
    <w:p>
      <w:pPr>
        <w:pStyle w:val="BodyText"/>
        <w:spacing w:line="362" w:lineRule="auto" w:before="150"/>
        <w:ind w:left="838" w:right="2111"/>
      </w:pPr>
      <w:r>
        <w:rPr>
          <w:color w:val="000009"/>
        </w:rPr>
        <w:t>The</w:t>
      </w:r>
      <w:r>
        <w:rPr>
          <w:color w:val="000009"/>
          <w:spacing w:val="-1"/>
        </w:rPr>
        <w:t> </w:t>
      </w:r>
      <w:r>
        <w:rPr>
          <w:color w:val="000009"/>
        </w:rPr>
        <w:t>empirical</w:t>
      </w:r>
      <w:r>
        <w:rPr>
          <w:color w:val="000009"/>
          <w:spacing w:val="-1"/>
        </w:rPr>
        <w:t> </w:t>
      </w:r>
      <w:r>
        <w:rPr>
          <w:color w:val="000009"/>
        </w:rPr>
        <w:t>analysis demonstrated</w:t>
      </w:r>
      <w:r>
        <w:rPr>
          <w:color w:val="000009"/>
          <w:spacing w:val="-1"/>
        </w:rPr>
        <w:t> </w:t>
      </w:r>
      <w:r>
        <w:rPr>
          <w:color w:val="000009"/>
        </w:rPr>
        <w:t>that</w:t>
      </w:r>
      <w:r>
        <w:rPr>
          <w:color w:val="000009"/>
          <w:spacing w:val="-1"/>
        </w:rPr>
        <w:t> </w:t>
      </w:r>
      <w:r>
        <w:rPr>
          <w:color w:val="000009"/>
        </w:rPr>
        <w:t>processes</w:t>
      </w:r>
      <w:r>
        <w:rPr>
          <w:color w:val="000009"/>
          <w:spacing w:val="-1"/>
        </w:rPr>
        <w:t> </w:t>
      </w:r>
      <w:r>
        <w:rPr>
          <w:color w:val="000009"/>
        </w:rPr>
        <w:t>assigned</w:t>
      </w:r>
      <w:r>
        <w:rPr>
          <w:color w:val="000009"/>
          <w:spacing w:val="-1"/>
        </w:rPr>
        <w:t> </w:t>
      </w:r>
      <w:r>
        <w:rPr>
          <w:color w:val="000009"/>
        </w:rPr>
        <w:t>lower</w:t>
      </w:r>
      <w:r>
        <w:rPr>
          <w:color w:val="000009"/>
          <w:spacing w:val="-1"/>
        </w:rPr>
        <w:t> </w:t>
      </w:r>
      <w:r>
        <w:rPr>
          <w:color w:val="000009"/>
        </w:rPr>
        <w:t>ni</w:t>
      </w:r>
      <w:r>
        <w:rPr>
          <w:color w:val="000009"/>
        </w:rPr>
        <w:t>ce</w:t>
      </w:r>
      <w:r>
        <w:rPr>
          <w:color w:val="000009"/>
        </w:rPr>
        <w:t> values</w:t>
      </w:r>
      <w:r>
        <w:rPr>
          <w:color w:val="000009"/>
          <w:spacing w:val="-13"/>
        </w:rPr>
        <w:t> </w:t>
      </w:r>
      <w:r>
        <w:rPr>
          <w:color w:val="000009"/>
        </w:rPr>
        <w:t>were</w:t>
      </w:r>
      <w:r>
        <w:rPr>
          <w:color w:val="000009"/>
          <w:spacing w:val="-11"/>
        </w:rPr>
        <w:t> </w:t>
      </w:r>
      <w:r>
        <w:rPr>
          <w:color w:val="000009"/>
        </w:rPr>
        <w:t>successfully</w:t>
      </w:r>
      <w:r>
        <w:rPr>
          <w:color w:val="000009"/>
          <w:spacing w:val="-12"/>
        </w:rPr>
        <w:t> </w:t>
      </w:r>
      <w:r>
        <w:rPr>
          <w:color w:val="000009"/>
        </w:rPr>
        <w:t>accorded</w:t>
      </w:r>
      <w:r>
        <w:rPr>
          <w:color w:val="000009"/>
          <w:spacing w:val="-11"/>
        </w:rPr>
        <w:t> </w:t>
      </w:r>
      <w:r>
        <w:rPr>
          <w:color w:val="000009"/>
        </w:rPr>
        <w:t>higher</w:t>
      </w:r>
      <w:r>
        <w:rPr>
          <w:color w:val="000009"/>
          <w:spacing w:val="-11"/>
        </w:rPr>
        <w:t> </w:t>
      </w:r>
      <w:r>
        <w:rPr>
          <w:color w:val="000009"/>
        </w:rPr>
        <w:t>CPU</w:t>
      </w:r>
      <w:r>
        <w:rPr>
          <w:color w:val="000009"/>
          <w:spacing w:val="-11"/>
        </w:rPr>
        <w:t> </w:t>
      </w:r>
      <w:r>
        <w:rPr>
          <w:color w:val="000009"/>
        </w:rPr>
        <w:t>priority</w:t>
      </w:r>
      <w:r>
        <w:rPr>
          <w:color w:val="000009"/>
          <w:spacing w:val="-13"/>
        </w:rPr>
        <w:t> </w:t>
      </w:r>
      <w:r>
        <w:rPr>
          <w:color w:val="000009"/>
        </w:rPr>
        <w:t>by</w:t>
      </w:r>
      <w:r>
        <w:rPr>
          <w:color w:val="000009"/>
          <w:spacing w:val="-13"/>
        </w:rPr>
        <w:t> </w:t>
      </w:r>
      <w:r>
        <w:rPr>
          <w:color w:val="000009"/>
        </w:rPr>
        <w:t>the</w:t>
      </w:r>
      <w:r>
        <w:rPr>
          <w:color w:val="000009"/>
          <w:spacing w:val="-11"/>
        </w:rPr>
        <w:t> </w:t>
      </w:r>
      <w:r>
        <w:rPr>
          <w:color w:val="000009"/>
        </w:rPr>
        <w:t>scheduler.</w:t>
      </w:r>
    </w:p>
    <w:p>
      <w:pPr>
        <w:pStyle w:val="BodyText"/>
        <w:spacing w:line="357" w:lineRule="auto" w:before="237"/>
        <w:ind w:left="117" w:right="1281"/>
      </w:pPr>
      <w:r>
        <w:rPr>
          <w:color w:val="000009"/>
        </w:rPr>
        <w:t>The</w:t>
      </w:r>
      <w:r>
        <w:rPr>
          <w:color w:val="000009"/>
          <w:spacing w:val="36"/>
        </w:rPr>
        <w:t> </w:t>
      </w:r>
      <w:r>
        <w:rPr>
          <w:color w:val="000009"/>
        </w:rPr>
        <w:t>synthesized</w:t>
      </w:r>
      <w:r>
        <w:rPr>
          <w:color w:val="000009"/>
          <w:spacing w:val="35"/>
        </w:rPr>
        <w:t> </w:t>
      </w:r>
      <w:r>
        <w:rPr>
          <w:color w:val="000009"/>
        </w:rPr>
        <w:t>results</w:t>
      </w:r>
      <w:r>
        <w:rPr>
          <w:color w:val="000009"/>
          <w:spacing w:val="36"/>
        </w:rPr>
        <w:t> </w:t>
      </w:r>
      <w:r>
        <w:rPr>
          <w:color w:val="000009"/>
        </w:rPr>
        <w:t>provide</w:t>
      </w:r>
      <w:r>
        <w:rPr>
          <w:color w:val="000009"/>
          <w:spacing w:val="35"/>
        </w:rPr>
        <w:t> </w:t>
      </w:r>
      <w:r>
        <w:rPr>
          <w:color w:val="000009"/>
        </w:rPr>
        <w:t>robust</w:t>
      </w:r>
      <w:r>
        <w:rPr>
          <w:color w:val="000009"/>
          <w:spacing w:val="34"/>
        </w:rPr>
        <w:t> </w:t>
      </w:r>
      <w:r>
        <w:rPr>
          <w:color w:val="000009"/>
        </w:rPr>
        <w:t>confirmation</w:t>
      </w:r>
      <w:r>
        <w:rPr>
          <w:color w:val="000009"/>
          <w:spacing w:val="36"/>
        </w:rPr>
        <w:t> </w:t>
      </w:r>
      <w:r>
        <w:rPr>
          <w:color w:val="000009"/>
        </w:rPr>
        <w:t>of</w:t>
      </w:r>
      <w:r>
        <w:rPr>
          <w:color w:val="000009"/>
          <w:spacing w:val="35"/>
        </w:rPr>
        <w:t> </w:t>
      </w:r>
      <w:r>
        <w:rPr>
          <w:color w:val="000009"/>
        </w:rPr>
        <w:t>the</w:t>
      </w:r>
      <w:r>
        <w:rPr>
          <w:color w:val="000009"/>
          <w:spacing w:val="35"/>
        </w:rPr>
        <w:t> </w:t>
      </w:r>
      <w:r>
        <w:rPr>
          <w:color w:val="000009"/>
        </w:rPr>
        <w:t>following</w:t>
      </w:r>
      <w:r>
        <w:rPr>
          <w:color w:val="000009"/>
          <w:spacing w:val="36"/>
        </w:rPr>
        <w:t> </w:t>
      </w:r>
      <w:r>
        <w:rPr>
          <w:color w:val="000009"/>
        </w:rPr>
        <w:t>system</w:t>
      </w:r>
      <w:r>
        <w:rPr>
          <w:color w:val="000009"/>
        </w:rPr>
        <w:t> </w:t>
      </w:r>
      <w:r>
        <w:rPr>
          <w:color w:val="000009"/>
          <w:spacing w:val="-2"/>
        </w:rPr>
        <w:t>attributes:</w:t>
      </w:r>
    </w:p>
    <w:p>
      <w:pPr>
        <w:pStyle w:val="ListParagraph"/>
        <w:numPr>
          <w:ilvl w:val="0"/>
          <w:numId w:val="3"/>
        </w:numPr>
        <w:tabs>
          <w:tab w:pos="838" w:val="left" w:leader="none"/>
        </w:tabs>
        <w:spacing w:line="360" w:lineRule="auto" w:before="244" w:after="0"/>
        <w:ind w:left="838" w:right="2017" w:hanging="360"/>
        <w:jc w:val="left"/>
        <w:rPr>
          <w:sz w:val="26"/>
        </w:rPr>
      </w:pPr>
      <w:r>
        <w:rPr>
          <w:color w:val="000009"/>
          <w:sz w:val="26"/>
        </w:rPr>
        <w:t>The</w:t>
      </w:r>
      <w:r>
        <w:rPr>
          <w:color w:val="000009"/>
          <w:spacing w:val="-14"/>
          <w:sz w:val="26"/>
        </w:rPr>
        <w:t> </w:t>
      </w:r>
      <w:r>
        <w:rPr>
          <w:color w:val="000009"/>
          <w:sz w:val="26"/>
        </w:rPr>
        <w:t>kernel-level</w:t>
      </w:r>
      <w:r>
        <w:rPr>
          <w:color w:val="000009"/>
          <w:spacing w:val="-13"/>
          <w:sz w:val="26"/>
        </w:rPr>
        <w:t> </w:t>
      </w:r>
      <w:r>
        <w:rPr>
          <w:color w:val="000009"/>
          <w:sz w:val="26"/>
        </w:rPr>
        <w:t>enforcement</w:t>
      </w:r>
      <w:r>
        <w:rPr>
          <w:color w:val="000009"/>
          <w:spacing w:val="-13"/>
          <w:sz w:val="26"/>
        </w:rPr>
        <w:t> </w:t>
      </w:r>
      <w:r>
        <w:rPr>
          <w:color w:val="000009"/>
          <w:sz w:val="26"/>
        </w:rPr>
        <w:t>mechanism</w:t>
      </w:r>
      <w:r>
        <w:rPr>
          <w:color w:val="000009"/>
          <w:spacing w:val="-11"/>
          <w:sz w:val="26"/>
        </w:rPr>
        <w:t> </w:t>
      </w:r>
      <w:r>
        <w:rPr>
          <w:color w:val="000009"/>
          <w:sz w:val="26"/>
        </w:rPr>
        <w:t>provides</w:t>
      </w:r>
      <w:r>
        <w:rPr>
          <w:color w:val="000009"/>
          <w:spacing w:val="-13"/>
          <w:sz w:val="26"/>
        </w:rPr>
        <w:t> </w:t>
      </w:r>
      <w:r>
        <w:rPr>
          <w:color w:val="000009"/>
          <w:sz w:val="26"/>
        </w:rPr>
        <w:t>rigorous</w:t>
      </w:r>
      <w:r>
        <w:rPr>
          <w:color w:val="000009"/>
          <w:spacing w:val="-14"/>
          <w:sz w:val="26"/>
        </w:rPr>
        <w:t> </w:t>
      </w:r>
      <w:r>
        <w:rPr>
          <w:color w:val="000009"/>
          <w:sz w:val="26"/>
        </w:rPr>
        <w:t>and</w:t>
      </w:r>
      <w:r>
        <w:rPr>
          <w:color w:val="000009"/>
          <w:spacing w:val="-12"/>
          <w:sz w:val="26"/>
        </w:rPr>
        <w:t> </w:t>
      </w:r>
      <w:r>
        <w:rPr>
          <w:color w:val="000009"/>
          <w:sz w:val="26"/>
        </w:rPr>
        <w:t>effect</w:t>
      </w:r>
      <w:r>
        <w:rPr>
          <w:color w:val="000009"/>
          <w:sz w:val="26"/>
        </w:rPr>
        <w:t>ive</w:t>
      </w:r>
      <w:r>
        <w:rPr>
          <w:color w:val="000009"/>
          <w:sz w:val="26"/>
        </w:rPr>
        <w:t> resource oversight.</w:t>
      </w:r>
    </w:p>
    <w:p>
      <w:pPr>
        <w:pStyle w:val="ListParagraph"/>
        <w:numPr>
          <w:ilvl w:val="0"/>
          <w:numId w:val="3"/>
        </w:numPr>
        <w:tabs>
          <w:tab w:pos="838" w:val="left" w:leader="none"/>
        </w:tabs>
        <w:spacing w:line="360" w:lineRule="auto" w:before="1" w:after="0"/>
        <w:ind w:left="838" w:right="2413" w:hanging="360"/>
        <w:jc w:val="left"/>
        <w:rPr>
          <w:sz w:val="26"/>
        </w:rPr>
      </w:pPr>
      <w:r>
        <w:rPr>
          <w:color w:val="000009"/>
          <w:sz w:val="26"/>
        </w:rPr>
        <w:t>Process</w:t>
      </w:r>
      <w:r>
        <w:rPr>
          <w:color w:val="000009"/>
          <w:spacing w:val="-11"/>
          <w:sz w:val="26"/>
        </w:rPr>
        <w:t> </w:t>
      </w:r>
      <w:r>
        <w:rPr>
          <w:color w:val="000009"/>
          <w:sz w:val="26"/>
        </w:rPr>
        <w:t>isolation</w:t>
      </w:r>
      <w:r>
        <w:rPr>
          <w:color w:val="000009"/>
          <w:spacing w:val="-14"/>
          <w:sz w:val="26"/>
        </w:rPr>
        <w:t> </w:t>
      </w:r>
      <w:r>
        <w:rPr>
          <w:color w:val="000009"/>
          <w:sz w:val="26"/>
        </w:rPr>
        <w:t>is</w:t>
      </w:r>
      <w:r>
        <w:rPr>
          <w:color w:val="000009"/>
          <w:spacing w:val="-13"/>
          <w:sz w:val="26"/>
        </w:rPr>
        <w:t> </w:t>
      </w:r>
      <w:r>
        <w:rPr>
          <w:color w:val="000009"/>
          <w:sz w:val="26"/>
        </w:rPr>
        <w:t>meticulously</w:t>
      </w:r>
      <w:r>
        <w:rPr>
          <w:color w:val="000009"/>
          <w:spacing w:val="-11"/>
          <w:sz w:val="26"/>
        </w:rPr>
        <w:t> </w:t>
      </w:r>
      <w:r>
        <w:rPr>
          <w:color w:val="000009"/>
          <w:sz w:val="26"/>
        </w:rPr>
        <w:t>maintained</w:t>
      </w:r>
      <w:r>
        <w:rPr>
          <w:color w:val="000009"/>
          <w:spacing w:val="-10"/>
          <w:sz w:val="26"/>
        </w:rPr>
        <w:t> </w:t>
      </w:r>
      <w:r>
        <w:rPr>
          <w:color w:val="000009"/>
          <w:sz w:val="26"/>
        </w:rPr>
        <w:t>across</w:t>
      </w:r>
      <w:r>
        <w:rPr>
          <w:color w:val="000009"/>
          <w:spacing w:val="-13"/>
          <w:sz w:val="26"/>
        </w:rPr>
        <w:t> </w:t>
      </w:r>
      <w:r>
        <w:rPr>
          <w:color w:val="000009"/>
          <w:sz w:val="26"/>
        </w:rPr>
        <w:t>diverse</w:t>
      </w:r>
      <w:r>
        <w:rPr>
          <w:color w:val="000009"/>
          <w:spacing w:val="-11"/>
          <w:sz w:val="26"/>
        </w:rPr>
        <w:t> </w:t>
      </w:r>
      <w:r>
        <w:rPr>
          <w:color w:val="000009"/>
          <w:sz w:val="26"/>
        </w:rPr>
        <w:t>executi</w:t>
      </w:r>
      <w:r>
        <w:rPr>
          <w:color w:val="000009"/>
          <w:sz w:val="26"/>
        </w:rPr>
        <w:t>on</w:t>
      </w:r>
      <w:r>
        <w:rPr>
          <w:color w:val="000009"/>
          <w:sz w:val="26"/>
        </w:rPr>
        <w:t> </w:t>
      </w:r>
      <w:r>
        <w:rPr>
          <w:color w:val="000009"/>
          <w:spacing w:val="-2"/>
          <w:sz w:val="26"/>
        </w:rPr>
        <w:t>environments.</w:t>
      </w:r>
    </w:p>
    <w:p>
      <w:pPr>
        <w:pStyle w:val="ListParagraph"/>
        <w:numPr>
          <w:ilvl w:val="0"/>
          <w:numId w:val="3"/>
        </w:numPr>
        <w:tabs>
          <w:tab w:pos="838" w:val="left" w:leader="none"/>
        </w:tabs>
        <w:spacing w:line="360" w:lineRule="auto" w:before="1" w:after="0"/>
        <w:ind w:left="838" w:right="2627" w:hanging="360"/>
        <w:jc w:val="left"/>
        <w:rPr>
          <w:sz w:val="26"/>
        </w:rPr>
      </w:pPr>
      <w:r>
        <w:rPr>
          <w:color w:val="000009"/>
          <w:sz w:val="26"/>
        </w:rPr>
        <w:t>The</w:t>
      </w:r>
      <w:r>
        <w:rPr>
          <w:color w:val="000009"/>
          <w:spacing w:val="-10"/>
          <w:sz w:val="26"/>
        </w:rPr>
        <w:t> </w:t>
      </w:r>
      <w:r>
        <w:rPr>
          <w:color w:val="000009"/>
          <w:sz w:val="26"/>
        </w:rPr>
        <w:t>telemetry</w:t>
      </w:r>
      <w:r>
        <w:rPr>
          <w:color w:val="000009"/>
          <w:spacing w:val="-12"/>
          <w:sz w:val="26"/>
        </w:rPr>
        <w:t> </w:t>
      </w:r>
      <w:r>
        <w:rPr>
          <w:color w:val="000009"/>
          <w:sz w:val="26"/>
        </w:rPr>
        <w:t>logging</w:t>
      </w:r>
      <w:r>
        <w:rPr>
          <w:color w:val="000009"/>
          <w:spacing w:val="-10"/>
          <w:sz w:val="26"/>
        </w:rPr>
        <w:t> </w:t>
      </w:r>
      <w:r>
        <w:rPr>
          <w:color w:val="000009"/>
          <w:sz w:val="26"/>
        </w:rPr>
        <w:t>infrastructure</w:t>
      </w:r>
      <w:r>
        <w:rPr>
          <w:color w:val="000009"/>
          <w:spacing w:val="-10"/>
          <w:sz w:val="26"/>
        </w:rPr>
        <w:t> </w:t>
      </w:r>
      <w:r>
        <w:rPr>
          <w:color w:val="000009"/>
          <w:sz w:val="26"/>
        </w:rPr>
        <w:t>operates</w:t>
      </w:r>
      <w:r>
        <w:rPr>
          <w:color w:val="000009"/>
          <w:spacing w:val="-8"/>
          <w:sz w:val="26"/>
        </w:rPr>
        <w:t> </w:t>
      </w:r>
      <w:r>
        <w:rPr>
          <w:color w:val="000009"/>
          <w:sz w:val="26"/>
        </w:rPr>
        <w:t>with</w:t>
      </w:r>
      <w:r>
        <w:rPr>
          <w:color w:val="000009"/>
          <w:spacing w:val="-13"/>
          <w:sz w:val="26"/>
        </w:rPr>
        <w:t> </w:t>
      </w:r>
      <w:r>
        <w:rPr>
          <w:color w:val="000009"/>
          <w:sz w:val="26"/>
        </w:rPr>
        <w:t>high</w:t>
      </w:r>
      <w:r>
        <w:rPr>
          <w:color w:val="000009"/>
          <w:spacing w:val="-10"/>
          <w:sz w:val="26"/>
        </w:rPr>
        <w:t> </w:t>
      </w:r>
      <w:r>
        <w:rPr>
          <w:color w:val="000009"/>
          <w:sz w:val="26"/>
        </w:rPr>
        <w:t>fidelity</w:t>
      </w:r>
      <w:r>
        <w:rPr>
          <w:color w:val="000009"/>
          <w:spacing w:val="-13"/>
          <w:sz w:val="26"/>
        </w:rPr>
        <w:t> </w:t>
      </w:r>
      <w:r>
        <w:rPr>
          <w:color w:val="000009"/>
          <w:sz w:val="26"/>
        </w:rPr>
        <w:t>a</w:t>
      </w:r>
      <w:r>
        <w:rPr>
          <w:color w:val="000009"/>
          <w:sz w:val="26"/>
        </w:rPr>
        <w:t>nd</w:t>
      </w:r>
      <w:r>
        <w:rPr>
          <w:color w:val="000009"/>
          <w:sz w:val="26"/>
        </w:rPr>
        <w:t> </w:t>
      </w:r>
      <w:r>
        <w:rPr>
          <w:color w:val="000009"/>
          <w:spacing w:val="-2"/>
          <w:sz w:val="26"/>
        </w:rPr>
        <w:t>accuracy.</w:t>
      </w:r>
    </w:p>
    <w:p>
      <w:pPr>
        <w:pStyle w:val="ListParagraph"/>
        <w:spacing w:after="0" w:line="360" w:lineRule="auto"/>
        <w:jc w:val="left"/>
        <w:rPr>
          <w:sz w:val="26"/>
        </w:rPr>
        <w:sectPr>
          <w:pgSz w:w="12240" w:h="15840"/>
          <w:pgMar w:top="1380" w:bottom="280" w:left="1080" w:right="720"/>
        </w:sectPr>
      </w:pPr>
    </w:p>
    <w:p>
      <w:pPr>
        <w:pStyle w:val="Heading1"/>
        <w:numPr>
          <w:ilvl w:val="0"/>
          <w:numId w:val="1"/>
        </w:numPr>
        <w:tabs>
          <w:tab w:pos="574" w:val="left" w:leader="none"/>
        </w:tabs>
        <w:spacing w:line="240" w:lineRule="auto" w:before="58" w:after="0"/>
        <w:ind w:left="574" w:right="0" w:hanging="457"/>
        <w:jc w:val="left"/>
      </w:pPr>
      <w:r>
        <w:rPr>
          <w:color w:val="000009"/>
          <w:spacing w:val="-2"/>
        </w:rPr>
        <w:t>OUTPUTS</w:t>
      </w:r>
    </w:p>
    <w:p>
      <w:pPr>
        <w:pStyle w:val="BodyText"/>
        <w:spacing w:before="14"/>
        <w:rPr>
          <w:b/>
          <w:sz w:val="46"/>
        </w:rPr>
      </w:pPr>
    </w:p>
    <w:p>
      <w:pPr>
        <w:pStyle w:val="Heading5"/>
        <w:numPr>
          <w:ilvl w:val="1"/>
          <w:numId w:val="1"/>
        </w:numPr>
        <w:tabs>
          <w:tab w:pos="503" w:val="left" w:leader="none"/>
        </w:tabs>
        <w:spacing w:line="240" w:lineRule="auto" w:before="0" w:after="0"/>
        <w:ind w:left="503" w:right="0" w:hanging="386"/>
        <w:jc w:val="left"/>
      </w:pPr>
      <w:r>
        <w:rPr>
          <w:color w:val="000009"/>
          <w:spacing w:val="-2"/>
        </w:rPr>
        <w:t>Multi-container Supervision</w:t>
      </w:r>
    </w:p>
    <w:p>
      <w:pPr>
        <w:pStyle w:val="BodyText"/>
        <w:spacing w:before="93"/>
        <w:rPr>
          <w:b/>
        </w:rPr>
      </w:pPr>
    </w:p>
    <w:p>
      <w:pPr>
        <w:pStyle w:val="BodyText"/>
        <w:spacing w:line="360" w:lineRule="auto" w:before="1"/>
        <w:ind w:left="117" w:right="1774"/>
        <w:jc w:val="both"/>
      </w:pPr>
      <w:r>
        <w:rPr>
          <w:color w:val="000009"/>
        </w:rPr>
        <w:t>The empirical results demonstrate the successful execution and orchestration </w:t>
      </w:r>
      <w:r>
        <w:rPr>
          <w:color w:val="000009"/>
        </w:rPr>
        <w:t>of</w:t>
      </w:r>
      <w:r>
        <w:rPr>
          <w:color w:val="000009"/>
        </w:rPr>
        <w:t> multiple isolated container environments managed under a unified super</w:t>
      </w:r>
      <w:r>
        <w:rPr>
          <w:color w:val="000009"/>
        </w:rPr>
        <w:t>visor</w:t>
      </w:r>
      <w:r>
        <w:rPr>
          <w:color w:val="000009"/>
        </w:rPr>
        <w:t> </w:t>
      </w:r>
      <w:r>
        <w:rPr>
          <w:color w:val="000009"/>
          <w:spacing w:val="-2"/>
        </w:rPr>
        <w:t>process.</w:t>
      </w:r>
    </w:p>
    <w:p>
      <w:pPr>
        <w:pStyle w:val="BodyText"/>
        <w:spacing w:before="6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685800</wp:posOffset>
            </wp:positionH>
            <wp:positionV relativeFrom="paragraph">
              <wp:posOffset>114271</wp:posOffset>
            </wp:positionV>
            <wp:extent cx="6400136" cy="1836229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136" cy="18362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5"/>
        <w:numPr>
          <w:ilvl w:val="1"/>
          <w:numId w:val="1"/>
        </w:numPr>
        <w:tabs>
          <w:tab w:pos="503" w:val="left" w:leader="none"/>
        </w:tabs>
        <w:spacing w:line="240" w:lineRule="auto" w:before="1" w:after="0"/>
        <w:ind w:left="503" w:right="0" w:hanging="386"/>
        <w:jc w:val="left"/>
      </w:pPr>
      <w:r>
        <w:rPr>
          <w:color w:val="000009"/>
          <w:spacing w:val="-2"/>
        </w:rPr>
        <w:t>Metadata</w:t>
      </w:r>
      <w:r>
        <w:rPr>
          <w:color w:val="000009"/>
          <w:spacing w:val="-3"/>
        </w:rPr>
        <w:t> </w:t>
      </w:r>
      <w:r>
        <w:rPr>
          <w:color w:val="000009"/>
          <w:spacing w:val="-2"/>
        </w:rPr>
        <w:t>Tracking</w:t>
      </w:r>
    </w:p>
    <w:p>
      <w:pPr>
        <w:pStyle w:val="BodyText"/>
        <w:spacing w:before="120"/>
        <w:rPr>
          <w:b/>
        </w:rPr>
      </w:pPr>
    </w:p>
    <w:p>
      <w:pPr>
        <w:pStyle w:val="BodyText"/>
        <w:spacing w:line="360" w:lineRule="auto" w:before="1"/>
        <w:ind w:left="117" w:right="1781"/>
        <w:jc w:val="both"/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685800</wp:posOffset>
            </wp:positionH>
            <wp:positionV relativeFrom="paragraph">
              <wp:posOffset>885793</wp:posOffset>
            </wp:positionV>
            <wp:extent cx="6177733" cy="816101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7733" cy="8161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9"/>
        </w:rPr>
        <w:t>The telemetry obtained from the </w:t>
      </w:r>
      <w:r>
        <w:rPr>
          <w:rFonts w:ascii="Courier New"/>
          <w:color w:val="178037"/>
        </w:rPr>
        <w:t>engine ps </w:t>
      </w:r>
      <w:r>
        <w:rPr>
          <w:color w:val="000009"/>
        </w:rPr>
        <w:t>command provides a detaile</w:t>
      </w:r>
      <w:r>
        <w:rPr>
          <w:color w:val="000009"/>
        </w:rPr>
        <w:t>d</w:t>
      </w:r>
      <w:r>
        <w:rPr>
          <w:color w:val="000009"/>
        </w:rPr>
        <w:t> exposition of active container metadata, including Process Identifiers (PIDs) an</w:t>
      </w:r>
      <w:r>
        <w:rPr>
          <w:color w:val="000009"/>
        </w:rPr>
        <w:t>d</w:t>
      </w:r>
      <w:r>
        <w:rPr>
          <w:color w:val="000009"/>
        </w:rPr>
        <w:t> operational states.</w:t>
      </w:r>
    </w:p>
    <w:p>
      <w:pPr>
        <w:pStyle w:val="BodyText"/>
        <w:spacing w:before="199"/>
      </w:pPr>
    </w:p>
    <w:p>
      <w:pPr>
        <w:pStyle w:val="Heading5"/>
        <w:numPr>
          <w:ilvl w:val="1"/>
          <w:numId w:val="1"/>
        </w:numPr>
        <w:tabs>
          <w:tab w:pos="503" w:val="left" w:leader="none"/>
        </w:tabs>
        <w:spacing w:line="240" w:lineRule="auto" w:before="1" w:after="0"/>
        <w:ind w:left="503" w:right="0" w:hanging="386"/>
        <w:jc w:val="left"/>
      </w:pPr>
      <w:r>
        <w:rPr>
          <w:color w:val="000009"/>
          <w:spacing w:val="-2"/>
        </w:rPr>
        <w:t>Bounded-buffer</w:t>
      </w:r>
      <w:r>
        <w:rPr>
          <w:color w:val="000009"/>
          <w:spacing w:val="-3"/>
        </w:rPr>
        <w:t> </w:t>
      </w:r>
      <w:r>
        <w:rPr>
          <w:color w:val="000009"/>
          <w:spacing w:val="-2"/>
        </w:rPr>
        <w:t>Logging</w:t>
      </w:r>
    </w:p>
    <w:p>
      <w:pPr>
        <w:pStyle w:val="BodyText"/>
        <w:spacing w:before="90"/>
        <w:rPr>
          <w:b/>
        </w:rPr>
      </w:pPr>
    </w:p>
    <w:p>
      <w:pPr>
        <w:pStyle w:val="BodyText"/>
        <w:spacing w:line="360" w:lineRule="auto"/>
        <w:ind w:left="117" w:right="1777"/>
        <w:jc w:val="both"/>
      </w:pPr>
      <w:r>
        <w:rPr>
          <w:color w:val="000009"/>
        </w:rPr>
        <w:t>The captured log sequences illustrate the efficacy of the producer-consume</w:t>
      </w:r>
      <w:r>
        <w:rPr>
          <w:color w:val="000009"/>
        </w:rPr>
        <w:t>r</w:t>
      </w:r>
      <w:r>
        <w:rPr>
          <w:color w:val="000009"/>
        </w:rPr>
        <w:t> paradigm, confirming that telemetry data is synchronized and processed witho</w:t>
      </w:r>
      <w:r>
        <w:rPr>
          <w:color w:val="000009"/>
        </w:rPr>
        <w:t>ut</w:t>
      </w:r>
      <w:r>
        <w:rPr>
          <w:color w:val="000009"/>
        </w:rPr>
        <w:t> information loss.</w:t>
      </w:r>
    </w:p>
    <w:p>
      <w:pPr>
        <w:pStyle w:val="BodyText"/>
        <w:spacing w:after="0" w:line="360" w:lineRule="auto"/>
        <w:jc w:val="both"/>
        <w:sectPr>
          <w:pgSz w:w="12240" w:h="15840"/>
          <w:pgMar w:top="1380" w:bottom="280" w:left="1080" w:right="720"/>
        </w:sectPr>
      </w:pPr>
    </w:p>
    <w:p>
      <w:pPr>
        <w:pStyle w:val="BodyText"/>
        <w:ind w:left="147"/>
        <w:rPr>
          <w:sz w:val="20"/>
        </w:rPr>
      </w:pPr>
      <w:r>
        <w:rPr>
          <w:sz w:val="20"/>
        </w:rPr>
        <w:drawing>
          <wp:inline distT="0" distB="0" distL="0" distR="0">
            <wp:extent cx="6419806" cy="328136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9806" cy="328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74"/>
      </w:pPr>
    </w:p>
    <w:p>
      <w:pPr>
        <w:pStyle w:val="Heading5"/>
        <w:numPr>
          <w:ilvl w:val="1"/>
          <w:numId w:val="1"/>
        </w:numPr>
        <w:tabs>
          <w:tab w:pos="503" w:val="left" w:leader="none"/>
        </w:tabs>
        <w:spacing w:line="240" w:lineRule="auto" w:before="0" w:after="0"/>
        <w:ind w:left="503" w:right="0" w:hanging="386"/>
        <w:jc w:val="left"/>
      </w:pPr>
      <w:r>
        <w:rPr>
          <w:color w:val="000009"/>
        </w:rPr>
        <w:t>CLI</w:t>
      </w:r>
      <w:r>
        <w:rPr>
          <w:color w:val="000009"/>
          <w:spacing w:val="-9"/>
        </w:rPr>
        <w:t> </w:t>
      </w:r>
      <w:r>
        <w:rPr>
          <w:color w:val="000009"/>
        </w:rPr>
        <w:t>and</w:t>
      </w:r>
      <w:r>
        <w:rPr>
          <w:color w:val="000009"/>
          <w:spacing w:val="-8"/>
        </w:rPr>
        <w:t> </w:t>
      </w:r>
      <w:r>
        <w:rPr>
          <w:color w:val="000009"/>
          <w:spacing w:val="-5"/>
        </w:rPr>
        <w:t>IPC</w:t>
      </w:r>
    </w:p>
    <w:p>
      <w:pPr>
        <w:pStyle w:val="BodyText"/>
        <w:spacing w:before="91"/>
        <w:rPr>
          <w:b/>
        </w:rPr>
      </w:pPr>
    </w:p>
    <w:p>
      <w:pPr>
        <w:pStyle w:val="BodyText"/>
        <w:spacing w:line="360" w:lineRule="auto"/>
        <w:ind w:left="117" w:right="1775"/>
        <w:jc w:val="both"/>
      </w:pPr>
      <w:r>
        <w:rPr/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685800</wp:posOffset>
            </wp:positionH>
            <wp:positionV relativeFrom="paragraph">
              <wp:posOffset>579041</wp:posOffset>
            </wp:positionV>
            <wp:extent cx="6437205" cy="2256853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7205" cy="22568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9"/>
        </w:rPr>
        <w:t>Successful inter-process communication</w:t>
      </w:r>
      <w:r>
        <w:rPr>
          <w:color w:val="000009"/>
          <w:spacing w:val="-2"/>
        </w:rPr>
        <w:t> </w:t>
      </w:r>
      <w:r>
        <w:rPr>
          <w:color w:val="000009"/>
        </w:rPr>
        <w:t>is</w:t>
      </w:r>
      <w:r>
        <w:rPr>
          <w:color w:val="000009"/>
          <w:spacing w:val="-4"/>
        </w:rPr>
        <w:t> </w:t>
      </w:r>
      <w:r>
        <w:rPr>
          <w:color w:val="000009"/>
        </w:rPr>
        <w:t>validated</w:t>
      </w:r>
      <w:r>
        <w:rPr>
          <w:color w:val="000009"/>
          <w:spacing w:val="-3"/>
        </w:rPr>
        <w:t> </w:t>
      </w:r>
      <w:r>
        <w:rPr>
          <w:color w:val="000009"/>
        </w:rPr>
        <w:t>through</w:t>
      </w:r>
      <w:r>
        <w:rPr>
          <w:color w:val="000009"/>
          <w:spacing w:val="-4"/>
        </w:rPr>
        <w:t> </w:t>
      </w:r>
      <w:r>
        <w:rPr>
          <w:color w:val="000009"/>
        </w:rPr>
        <w:t>the</w:t>
      </w:r>
      <w:r>
        <w:rPr>
          <w:color w:val="000009"/>
          <w:spacing w:val="-4"/>
        </w:rPr>
        <w:t> </w:t>
      </w:r>
      <w:r>
        <w:rPr>
          <w:color w:val="000009"/>
        </w:rPr>
        <w:t>CLI's</w:t>
      </w:r>
      <w:r>
        <w:rPr>
          <w:color w:val="000009"/>
          <w:spacing w:val="-6"/>
        </w:rPr>
        <w:t> </w:t>
      </w:r>
      <w:r>
        <w:rPr>
          <w:color w:val="000009"/>
        </w:rPr>
        <w:t>inter</w:t>
      </w:r>
      <w:r>
        <w:rPr>
          <w:color w:val="000009"/>
        </w:rPr>
        <w:t>action</w:t>
      </w:r>
      <w:r>
        <w:rPr>
          <w:color w:val="000009"/>
        </w:rPr>
        <w:t> with the supervisor, facilitated by high-performance UNIX domain sockets.</w:t>
      </w:r>
    </w:p>
    <w:p>
      <w:pPr>
        <w:pStyle w:val="BodyText"/>
      </w:pPr>
    </w:p>
    <w:p>
      <w:pPr>
        <w:pStyle w:val="BodyText"/>
        <w:spacing w:before="97"/>
      </w:pPr>
    </w:p>
    <w:p>
      <w:pPr>
        <w:pStyle w:val="Heading5"/>
        <w:numPr>
          <w:ilvl w:val="1"/>
          <w:numId w:val="1"/>
        </w:numPr>
        <w:tabs>
          <w:tab w:pos="503" w:val="left" w:leader="none"/>
        </w:tabs>
        <w:spacing w:line="240" w:lineRule="auto" w:before="0" w:after="0"/>
        <w:ind w:left="503" w:right="0" w:hanging="386"/>
        <w:jc w:val="left"/>
      </w:pPr>
      <w:r>
        <w:rPr>
          <w:color w:val="000009"/>
          <w:spacing w:val="-2"/>
        </w:rPr>
        <w:t>Soft-limit</w:t>
      </w:r>
      <w:r>
        <w:rPr>
          <w:color w:val="000009"/>
        </w:rPr>
        <w:t> </w:t>
      </w:r>
      <w:r>
        <w:rPr>
          <w:color w:val="000009"/>
          <w:spacing w:val="-2"/>
        </w:rPr>
        <w:t>Warning</w:t>
      </w:r>
    </w:p>
    <w:p>
      <w:pPr>
        <w:pStyle w:val="BodyText"/>
        <w:spacing w:before="91"/>
        <w:rPr>
          <w:b/>
        </w:rPr>
      </w:pPr>
    </w:p>
    <w:p>
      <w:pPr>
        <w:pStyle w:val="BodyText"/>
        <w:spacing w:line="360" w:lineRule="auto"/>
        <w:ind w:left="117" w:right="1768"/>
        <w:jc w:val="both"/>
      </w:pPr>
      <w:r>
        <w:rPr/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685800</wp:posOffset>
            </wp:positionH>
            <wp:positionV relativeFrom="paragraph">
              <wp:posOffset>863181</wp:posOffset>
            </wp:positionV>
            <wp:extent cx="6436780" cy="2590038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6780" cy="25900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9"/>
        </w:rPr>
        <w:t>The kernel</w:t>
      </w:r>
      <w:r>
        <w:rPr>
          <w:color w:val="000009"/>
          <w:spacing w:val="-2"/>
        </w:rPr>
        <w:t> </w:t>
      </w:r>
      <w:r>
        <w:rPr>
          <w:color w:val="000009"/>
        </w:rPr>
        <w:t>auditing</w:t>
      </w:r>
      <w:r>
        <w:rPr>
          <w:color w:val="000009"/>
          <w:spacing w:val="-3"/>
        </w:rPr>
        <w:t> </w:t>
      </w:r>
      <w:r>
        <w:rPr>
          <w:color w:val="000009"/>
        </w:rPr>
        <w:t>module</w:t>
      </w:r>
      <w:r>
        <w:rPr>
          <w:color w:val="000009"/>
          <w:spacing w:val="-2"/>
        </w:rPr>
        <w:t> </w:t>
      </w:r>
      <w:r>
        <w:rPr>
          <w:color w:val="000009"/>
        </w:rPr>
        <w:t>successfully</w:t>
      </w:r>
      <w:r>
        <w:rPr>
          <w:color w:val="000009"/>
          <w:spacing w:val="-3"/>
        </w:rPr>
        <w:t> </w:t>
      </w:r>
      <w:r>
        <w:rPr>
          <w:color w:val="000009"/>
        </w:rPr>
        <w:t>issued</w:t>
      </w:r>
      <w:r>
        <w:rPr>
          <w:color w:val="000009"/>
          <w:spacing w:val="-3"/>
        </w:rPr>
        <w:t> </w:t>
      </w:r>
      <w:r>
        <w:rPr>
          <w:color w:val="000009"/>
        </w:rPr>
        <w:t>warnings</w:t>
      </w:r>
      <w:r>
        <w:rPr>
          <w:color w:val="000009"/>
          <w:spacing w:val="-3"/>
        </w:rPr>
        <w:t> </w:t>
      </w:r>
      <w:r>
        <w:rPr>
          <w:color w:val="000009"/>
        </w:rPr>
        <w:t>upon</w:t>
      </w:r>
      <w:r>
        <w:rPr>
          <w:color w:val="000009"/>
          <w:spacing w:val="-3"/>
        </w:rPr>
        <w:t> </w:t>
      </w:r>
      <w:r>
        <w:rPr>
          <w:color w:val="000009"/>
        </w:rPr>
        <w:t>detecting</w:t>
      </w:r>
      <w:r>
        <w:rPr>
          <w:color w:val="000009"/>
          <w:spacing w:val="-3"/>
        </w:rPr>
        <w:t> </w:t>
      </w:r>
      <w:r>
        <w:rPr>
          <w:color w:val="000009"/>
        </w:rPr>
        <w:t>Residen</w:t>
      </w:r>
      <w:r>
        <w:rPr>
          <w:color w:val="000009"/>
        </w:rPr>
        <w:t>t</w:t>
      </w:r>
      <w:r>
        <w:rPr>
          <w:color w:val="000009"/>
        </w:rPr>
        <w:t> Set Size (RSS) utilization that exceeded the pre-configured soft mem</w:t>
      </w:r>
      <w:r>
        <w:rPr>
          <w:color w:val="000009"/>
        </w:rPr>
        <w:t>ory</w:t>
      </w:r>
      <w:r>
        <w:rPr>
          <w:color w:val="000009"/>
        </w:rPr>
        <w:t> </w:t>
      </w:r>
      <w:r>
        <w:rPr>
          <w:color w:val="000009"/>
          <w:spacing w:val="-2"/>
        </w:rPr>
        <w:t>thresholds.</w:t>
      </w:r>
    </w:p>
    <w:p>
      <w:pPr>
        <w:pStyle w:val="BodyText"/>
        <w:spacing w:before="167"/>
      </w:pPr>
    </w:p>
    <w:p>
      <w:pPr>
        <w:pStyle w:val="Heading5"/>
        <w:numPr>
          <w:ilvl w:val="1"/>
          <w:numId w:val="1"/>
        </w:numPr>
        <w:tabs>
          <w:tab w:pos="503" w:val="left" w:leader="none"/>
        </w:tabs>
        <w:spacing w:line="240" w:lineRule="auto" w:before="0" w:after="0"/>
        <w:ind w:left="503" w:right="0" w:hanging="386"/>
        <w:jc w:val="left"/>
      </w:pPr>
      <w:r>
        <w:rPr>
          <w:color w:val="000009"/>
          <w:spacing w:val="-2"/>
        </w:rPr>
        <w:t>Hard-limit</w:t>
      </w:r>
      <w:r>
        <w:rPr>
          <w:color w:val="000009"/>
          <w:spacing w:val="-3"/>
        </w:rPr>
        <w:t> </w:t>
      </w:r>
      <w:r>
        <w:rPr>
          <w:color w:val="000009"/>
          <w:spacing w:val="-2"/>
        </w:rPr>
        <w:t>Enforcement</w:t>
      </w:r>
    </w:p>
    <w:p>
      <w:pPr>
        <w:pStyle w:val="Heading5"/>
        <w:spacing w:after="0" w:line="240" w:lineRule="auto"/>
        <w:jc w:val="left"/>
        <w:sectPr>
          <w:pgSz w:w="12240" w:h="15840"/>
          <w:pgMar w:top="1220" w:bottom="280" w:left="1080" w:right="720"/>
        </w:sectPr>
      </w:pPr>
    </w:p>
    <w:p>
      <w:pPr>
        <w:pStyle w:val="BodyText"/>
        <w:spacing w:line="360" w:lineRule="auto" w:before="61"/>
        <w:ind w:left="117" w:right="1281"/>
      </w:pPr>
      <w:r>
        <w:rPr>
          <w:color w:val="000009"/>
        </w:rPr>
        <w:t>Stringent resource enforcement was observed as the kernel module meticul</w:t>
      </w:r>
      <w:r>
        <w:rPr>
          <w:color w:val="000009"/>
        </w:rPr>
        <w:t>ously</w:t>
      </w:r>
      <w:r>
        <w:rPr>
          <w:color w:val="000009"/>
        </w:rPr>
        <w:t> terminated</w:t>
      </w:r>
      <w:r>
        <w:rPr>
          <w:color w:val="000009"/>
          <w:spacing w:val="54"/>
        </w:rPr>
        <w:t> </w:t>
      </w:r>
      <w:r>
        <w:rPr>
          <w:color w:val="000009"/>
        </w:rPr>
        <w:t>processes</w:t>
      </w:r>
      <w:r>
        <w:rPr>
          <w:color w:val="000009"/>
          <w:spacing w:val="54"/>
        </w:rPr>
        <w:t> </w:t>
      </w:r>
      <w:r>
        <w:rPr>
          <w:color w:val="000009"/>
        </w:rPr>
        <w:t>that</w:t>
      </w:r>
      <w:r>
        <w:rPr>
          <w:color w:val="000009"/>
          <w:spacing w:val="53"/>
        </w:rPr>
        <w:t> </w:t>
      </w:r>
      <w:r>
        <w:rPr>
          <w:color w:val="000009"/>
        </w:rPr>
        <w:t>surpassed</w:t>
      </w:r>
      <w:r>
        <w:rPr>
          <w:color w:val="000009"/>
          <w:spacing w:val="54"/>
        </w:rPr>
        <w:t> </w:t>
      </w:r>
      <w:r>
        <w:rPr>
          <w:color w:val="000009"/>
        </w:rPr>
        <w:t>the</w:t>
      </w:r>
      <w:r>
        <w:rPr>
          <w:color w:val="000009"/>
          <w:spacing w:val="54"/>
        </w:rPr>
        <w:t> </w:t>
      </w:r>
      <w:r>
        <w:rPr>
          <w:color w:val="000009"/>
        </w:rPr>
        <w:t>established</w:t>
      </w:r>
      <w:r>
        <w:rPr>
          <w:color w:val="000009"/>
          <w:spacing w:val="55"/>
        </w:rPr>
        <w:t> </w:t>
      </w:r>
      <w:r>
        <w:rPr>
          <w:color w:val="000009"/>
        </w:rPr>
        <w:t>hard</w:t>
      </w:r>
      <w:r>
        <w:rPr>
          <w:color w:val="000009"/>
          <w:spacing w:val="54"/>
        </w:rPr>
        <w:t> </w:t>
      </w:r>
      <w:r>
        <w:rPr>
          <w:color w:val="000009"/>
        </w:rPr>
        <w:t>memory</w:t>
      </w:r>
      <w:r>
        <w:rPr>
          <w:color w:val="000009"/>
          <w:spacing w:val="54"/>
        </w:rPr>
        <w:t> </w:t>
      </w:r>
      <w:r>
        <w:rPr>
          <w:color w:val="000009"/>
          <w:spacing w:val="-2"/>
        </w:rPr>
        <w:t>constraints.</w:t>
      </w:r>
    </w:p>
    <w:p>
      <w:pPr>
        <w:pStyle w:val="BodyText"/>
        <w:spacing w:after="0" w:line="360" w:lineRule="auto"/>
        <w:sectPr>
          <w:pgSz w:w="12240" w:h="15840"/>
          <w:pgMar w:top="1160" w:bottom="280" w:left="1080" w:right="72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6177733" cy="816101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7733" cy="816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95"/>
      </w:pPr>
    </w:p>
    <w:p>
      <w:pPr>
        <w:pStyle w:val="Heading5"/>
        <w:numPr>
          <w:ilvl w:val="1"/>
          <w:numId w:val="1"/>
        </w:numPr>
        <w:tabs>
          <w:tab w:pos="503" w:val="left" w:leader="none"/>
        </w:tabs>
        <w:spacing w:line="240" w:lineRule="auto" w:before="0" w:after="0"/>
        <w:ind w:left="503" w:right="0" w:hanging="386"/>
        <w:jc w:val="left"/>
      </w:pPr>
      <w:r>
        <w:rPr>
          <w:color w:val="000009"/>
          <w:spacing w:val="-2"/>
        </w:rPr>
        <w:t>Scheduling</w:t>
      </w:r>
      <w:r>
        <w:rPr>
          <w:color w:val="000009"/>
          <w:spacing w:val="-3"/>
        </w:rPr>
        <w:t> </w:t>
      </w:r>
      <w:r>
        <w:rPr>
          <w:color w:val="000009"/>
          <w:spacing w:val="-2"/>
        </w:rPr>
        <w:t>Experiment</w:t>
      </w:r>
    </w:p>
    <w:p>
      <w:pPr>
        <w:pStyle w:val="BodyText"/>
        <w:spacing w:before="90"/>
        <w:rPr>
          <w:b/>
        </w:rPr>
      </w:pPr>
    </w:p>
    <w:p>
      <w:pPr>
        <w:pStyle w:val="BodyText"/>
        <w:spacing w:line="360" w:lineRule="auto" w:before="1"/>
        <w:ind w:left="117" w:right="1783"/>
        <w:jc w:val="both"/>
      </w:pPr>
      <w:r>
        <w:rPr/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685800</wp:posOffset>
            </wp:positionH>
            <wp:positionV relativeFrom="paragraph">
              <wp:posOffset>863902</wp:posOffset>
            </wp:positionV>
            <wp:extent cx="6438143" cy="3514153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8143" cy="35141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685800</wp:posOffset>
            </wp:positionH>
            <wp:positionV relativeFrom="paragraph">
              <wp:posOffset>4504281</wp:posOffset>
            </wp:positionV>
            <wp:extent cx="6339671" cy="2222658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9671" cy="2222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9"/>
        </w:rPr>
        <w:t>The experimental analysis of scheduling dynamics confirms that variations </w:t>
      </w:r>
      <w:r>
        <w:rPr>
          <w:color w:val="000009"/>
        </w:rPr>
        <w:t>in</w:t>
      </w:r>
      <w:r>
        <w:rPr>
          <w:color w:val="000009"/>
        </w:rPr>
        <w:t> Linux nice values correspond accurately to adjusted CPU prioritization and tas</w:t>
      </w:r>
      <w:r>
        <w:rPr>
          <w:color w:val="000009"/>
        </w:rPr>
        <w:t>k</w:t>
      </w:r>
      <w:r>
        <w:rPr>
          <w:color w:val="000009"/>
        </w:rPr>
        <w:t> execution efficiency.</w:t>
      </w:r>
    </w:p>
    <w:p>
      <w:pPr>
        <w:pStyle w:val="BodyText"/>
        <w:spacing w:before="2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pgSz w:w="12240" w:h="15840"/>
          <w:pgMar w:top="1220" w:bottom="280" w:left="1080" w:right="720"/>
        </w:sectPr>
      </w:pPr>
    </w:p>
    <w:p>
      <w:pPr>
        <w:pStyle w:val="Heading5"/>
        <w:numPr>
          <w:ilvl w:val="1"/>
          <w:numId w:val="1"/>
        </w:numPr>
        <w:tabs>
          <w:tab w:pos="503" w:val="left" w:leader="none"/>
        </w:tabs>
        <w:spacing w:line="240" w:lineRule="auto" w:before="61" w:after="0"/>
        <w:ind w:left="503" w:right="0" w:hanging="386"/>
        <w:jc w:val="left"/>
      </w:pPr>
      <w:r>
        <w:rPr>
          <w:color w:val="000009"/>
        </w:rPr>
        <w:t>Clean</w:t>
      </w:r>
      <w:r>
        <w:rPr>
          <w:color w:val="000009"/>
          <w:spacing w:val="-13"/>
        </w:rPr>
        <w:t> </w:t>
      </w:r>
      <w:r>
        <w:rPr>
          <w:color w:val="000009"/>
          <w:spacing w:val="-2"/>
        </w:rPr>
        <w:t>Teardown</w:t>
      </w:r>
    </w:p>
    <w:p>
      <w:pPr>
        <w:pStyle w:val="BodyText"/>
        <w:spacing w:before="91"/>
        <w:rPr>
          <w:b/>
        </w:rPr>
      </w:pPr>
    </w:p>
    <w:p>
      <w:pPr>
        <w:pStyle w:val="BodyText"/>
        <w:spacing w:line="360" w:lineRule="auto"/>
        <w:ind w:left="117" w:right="1782"/>
        <w:jc w:val="both"/>
      </w:pPr>
      <w:r>
        <w:rPr>
          <w:color w:val="000009"/>
        </w:rPr>
        <w:t>The supervision tier demonstrated a robust shutdown sequence, ensuring </w:t>
      </w:r>
      <w:r>
        <w:rPr>
          <w:color w:val="000009"/>
        </w:rPr>
        <w:t>the</w:t>
      </w:r>
      <w:r>
        <w:rPr>
          <w:color w:val="000009"/>
        </w:rPr>
        <w:t> complete termination of all child processes and the total elimination of </w:t>
      </w:r>
      <w:r>
        <w:rPr>
          <w:color w:val="000009"/>
        </w:rPr>
        <w:t>zombie</w:t>
      </w:r>
      <w:r>
        <w:rPr>
          <w:color w:val="000009"/>
        </w:rPr>
        <w:t> process artifacts.</w:t>
      </w:r>
    </w:p>
    <w:p>
      <w:pPr>
        <w:pStyle w:val="BodyText"/>
        <w:spacing w:before="19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760094</wp:posOffset>
            </wp:positionH>
            <wp:positionV relativeFrom="paragraph">
              <wp:posOffset>285410</wp:posOffset>
            </wp:positionV>
            <wp:extent cx="6339510" cy="3021329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9510" cy="3021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160" w:bottom="280" w:left="1080" w:right="720"/>
        </w:sectPr>
      </w:pPr>
    </w:p>
    <w:p>
      <w:pPr>
        <w:pStyle w:val="Heading1"/>
        <w:numPr>
          <w:ilvl w:val="0"/>
          <w:numId w:val="1"/>
        </w:numPr>
        <w:tabs>
          <w:tab w:pos="459" w:val="left" w:leader="none"/>
        </w:tabs>
        <w:spacing w:line="240" w:lineRule="auto" w:before="266" w:after="0"/>
        <w:ind w:left="459" w:right="0" w:hanging="342"/>
        <w:jc w:val="left"/>
      </w:pPr>
      <w:r>
        <w:rPr>
          <w:color w:val="000009"/>
        </w:rPr>
        <w:t>GITHUB</w:t>
      </w:r>
      <w:r>
        <w:rPr>
          <w:color w:val="000009"/>
          <w:spacing w:val="-8"/>
        </w:rPr>
        <w:t> </w:t>
      </w:r>
      <w:r>
        <w:rPr>
          <w:color w:val="000009"/>
          <w:spacing w:val="-4"/>
        </w:rPr>
        <w:t>LINK</w:t>
      </w:r>
    </w:p>
    <w:p>
      <w:pPr>
        <w:pStyle w:val="BodyText"/>
        <w:tabs>
          <w:tab w:pos="1548" w:val="left" w:leader="none"/>
          <w:tab w:pos="2575" w:val="left" w:leader="none"/>
          <w:tab w:pos="4340" w:val="left" w:leader="none"/>
          <w:tab w:pos="5353" w:val="left" w:leader="none"/>
          <w:tab w:pos="6366" w:val="left" w:leader="none"/>
          <w:tab w:pos="8073" w:val="left" w:leader="none"/>
        </w:tabs>
        <w:spacing w:line="360" w:lineRule="auto" w:before="507"/>
        <w:ind w:left="117" w:right="1775"/>
        <w:jc w:val="both"/>
      </w:pPr>
      <w:r>
        <w:rPr>
          <w:color w:val="000009"/>
        </w:rPr>
        <w:t>The comprehensive source code repository and version control history for </w:t>
      </w:r>
      <w:r>
        <w:rPr>
          <w:color w:val="000009"/>
        </w:rPr>
        <w:t>this</w:t>
      </w:r>
      <w:r>
        <w:rPr>
          <w:color w:val="000009"/>
        </w:rPr>
        <w:t> </w:t>
      </w:r>
      <w:r>
        <w:rPr>
          <w:color w:val="000009"/>
          <w:spacing w:val="-2"/>
        </w:rPr>
        <w:t>project</w:t>
      </w:r>
      <w:r>
        <w:rPr>
          <w:color w:val="000009"/>
        </w:rPr>
        <w:tab/>
      </w:r>
      <w:r>
        <w:rPr>
          <w:color w:val="000009"/>
          <w:spacing w:val="-4"/>
        </w:rPr>
        <w:t>are</w:t>
      </w:r>
      <w:r>
        <w:rPr>
          <w:color w:val="000009"/>
        </w:rPr>
        <w:tab/>
      </w:r>
      <w:r>
        <w:rPr>
          <w:color w:val="000009"/>
          <w:spacing w:val="-2"/>
        </w:rPr>
        <w:t>accessible</w:t>
      </w:r>
      <w:r>
        <w:rPr>
          <w:color w:val="000009"/>
        </w:rPr>
        <w:tab/>
      </w:r>
      <w:r>
        <w:rPr>
          <w:color w:val="000009"/>
          <w:spacing w:val="-4"/>
        </w:rPr>
        <w:t>via</w:t>
      </w:r>
      <w:r>
        <w:rPr>
          <w:color w:val="000009"/>
        </w:rPr>
        <w:tab/>
      </w:r>
      <w:r>
        <w:rPr>
          <w:color w:val="000009"/>
          <w:spacing w:val="-4"/>
        </w:rPr>
        <w:t>the</w:t>
      </w:r>
      <w:r>
        <w:rPr>
          <w:color w:val="000009"/>
        </w:rPr>
        <w:tab/>
      </w:r>
      <w:r>
        <w:rPr>
          <w:color w:val="000009"/>
          <w:spacing w:val="-2"/>
        </w:rPr>
        <w:t>following</w:t>
      </w:r>
      <w:r>
        <w:rPr>
          <w:color w:val="000009"/>
        </w:rPr>
        <w:tab/>
      </w:r>
      <w:r>
        <w:rPr>
          <w:color w:val="000009"/>
          <w:spacing w:val="-4"/>
        </w:rPr>
        <w:t>URL</w:t>
      </w:r>
      <w:r>
        <w:rPr>
          <w:color w:val="000009"/>
          <w:spacing w:val="-4"/>
        </w:rPr>
        <w:t>:</w:t>
      </w:r>
      <w:r>
        <w:rPr>
          <w:color w:val="000009"/>
          <w:spacing w:val="-4"/>
        </w:rPr>
        <w:t> </w:t>
      </w:r>
      <w:r>
        <w:rPr>
          <w:spacing w:val="-2"/>
        </w:rPr>
        <w:t>https://github.com/RSaiPranavRedy/OS-Jackfruit</w:t>
      </w:r>
    </w:p>
    <w:p>
      <w:pPr>
        <w:pStyle w:val="BodyText"/>
        <w:spacing w:after="0" w:line="360" w:lineRule="auto"/>
        <w:jc w:val="both"/>
        <w:sectPr>
          <w:pgSz w:w="12240" w:h="15840"/>
          <w:pgMar w:top="1820" w:bottom="280" w:left="1080" w:right="720"/>
        </w:sectPr>
      </w:pPr>
    </w:p>
    <w:p>
      <w:pPr>
        <w:pStyle w:val="BodyText"/>
        <w:rPr>
          <w:sz w:val="42"/>
        </w:rPr>
      </w:pPr>
    </w:p>
    <w:p>
      <w:pPr>
        <w:pStyle w:val="BodyText"/>
        <w:rPr>
          <w:sz w:val="42"/>
        </w:rPr>
      </w:pPr>
    </w:p>
    <w:p>
      <w:pPr>
        <w:pStyle w:val="BodyText"/>
        <w:rPr>
          <w:sz w:val="42"/>
        </w:rPr>
      </w:pPr>
    </w:p>
    <w:p>
      <w:pPr>
        <w:pStyle w:val="BodyText"/>
        <w:spacing w:before="162"/>
        <w:rPr>
          <w:sz w:val="42"/>
        </w:rPr>
      </w:pPr>
    </w:p>
    <w:p>
      <w:pPr>
        <w:pStyle w:val="Heading2"/>
      </w:pPr>
      <w:r>
        <w:rPr>
          <w:color w:val="000009"/>
          <w:spacing w:val="-2"/>
        </w:rPr>
        <w:t>REFERENCES/BIBLIOGRAPHY</w:t>
      </w:r>
    </w:p>
    <w:p>
      <w:pPr>
        <w:pStyle w:val="ListParagraph"/>
        <w:numPr>
          <w:ilvl w:val="0"/>
          <w:numId w:val="4"/>
        </w:numPr>
        <w:tabs>
          <w:tab w:pos="835" w:val="left" w:leader="none"/>
        </w:tabs>
        <w:spacing w:line="240" w:lineRule="auto" w:before="482" w:after="0"/>
        <w:ind w:left="835" w:right="0" w:hanging="357"/>
        <w:jc w:val="left"/>
        <w:rPr>
          <w:sz w:val="22"/>
        </w:rPr>
      </w:pPr>
      <w:r>
        <w:rPr>
          <w:color w:val="000009"/>
          <w:sz w:val="22"/>
        </w:rPr>
        <w:t>Linux</w:t>
      </w:r>
      <w:r>
        <w:rPr>
          <w:color w:val="000009"/>
          <w:spacing w:val="-11"/>
          <w:sz w:val="22"/>
        </w:rPr>
        <w:t> </w:t>
      </w:r>
      <w:r>
        <w:rPr>
          <w:color w:val="000009"/>
          <w:sz w:val="22"/>
        </w:rPr>
        <w:t>Manual</w:t>
      </w:r>
      <w:r>
        <w:rPr>
          <w:color w:val="000009"/>
          <w:spacing w:val="-7"/>
          <w:sz w:val="22"/>
        </w:rPr>
        <w:t> </w:t>
      </w:r>
      <w:r>
        <w:rPr>
          <w:color w:val="000009"/>
          <w:sz w:val="22"/>
        </w:rPr>
        <w:t>Pages</w:t>
      </w:r>
      <w:r>
        <w:rPr>
          <w:color w:val="000009"/>
          <w:spacing w:val="-6"/>
          <w:sz w:val="22"/>
        </w:rPr>
        <w:t> </w:t>
      </w:r>
      <w:r>
        <w:rPr>
          <w:color w:val="000009"/>
          <w:sz w:val="22"/>
        </w:rPr>
        <w:t>(man</w:t>
      </w:r>
      <w:r>
        <w:rPr>
          <w:color w:val="000009"/>
          <w:spacing w:val="-9"/>
          <w:sz w:val="22"/>
        </w:rPr>
        <w:t> </w:t>
      </w:r>
      <w:r>
        <w:rPr>
          <w:color w:val="000009"/>
          <w:sz w:val="22"/>
        </w:rPr>
        <w:t>clone,</w:t>
      </w:r>
      <w:r>
        <w:rPr>
          <w:color w:val="000009"/>
          <w:spacing w:val="-7"/>
          <w:sz w:val="22"/>
        </w:rPr>
        <w:t> </w:t>
      </w:r>
      <w:r>
        <w:rPr>
          <w:color w:val="000009"/>
          <w:sz w:val="22"/>
        </w:rPr>
        <w:t>man</w:t>
      </w:r>
      <w:r>
        <w:rPr>
          <w:color w:val="000009"/>
          <w:spacing w:val="-7"/>
          <w:sz w:val="22"/>
        </w:rPr>
        <w:t> </w:t>
      </w:r>
      <w:r>
        <w:rPr>
          <w:color w:val="000009"/>
          <w:sz w:val="22"/>
        </w:rPr>
        <w:t>fork,</w:t>
      </w:r>
      <w:r>
        <w:rPr>
          <w:color w:val="000009"/>
          <w:spacing w:val="-9"/>
          <w:sz w:val="22"/>
        </w:rPr>
        <w:t> </w:t>
      </w:r>
      <w:r>
        <w:rPr>
          <w:color w:val="000009"/>
          <w:sz w:val="22"/>
        </w:rPr>
        <w:t>man</w:t>
      </w:r>
      <w:r>
        <w:rPr>
          <w:color w:val="000009"/>
          <w:spacing w:val="-7"/>
          <w:sz w:val="22"/>
        </w:rPr>
        <w:t> </w:t>
      </w:r>
      <w:r>
        <w:rPr>
          <w:color w:val="000009"/>
          <w:spacing w:val="-4"/>
          <w:sz w:val="22"/>
        </w:rPr>
        <w:t>nice)</w:t>
      </w:r>
    </w:p>
    <w:p>
      <w:pPr>
        <w:pStyle w:val="ListParagraph"/>
        <w:numPr>
          <w:ilvl w:val="0"/>
          <w:numId w:val="4"/>
        </w:numPr>
        <w:tabs>
          <w:tab w:pos="835" w:val="left" w:leader="none"/>
        </w:tabs>
        <w:spacing w:line="240" w:lineRule="auto" w:before="126" w:after="0"/>
        <w:ind w:left="835" w:right="0" w:hanging="357"/>
        <w:jc w:val="left"/>
        <w:rPr>
          <w:sz w:val="22"/>
        </w:rPr>
      </w:pPr>
      <w:r>
        <w:rPr>
          <w:color w:val="000009"/>
          <w:sz w:val="22"/>
        </w:rPr>
        <w:t>Linux</w:t>
      </w:r>
      <w:r>
        <w:rPr>
          <w:color w:val="000009"/>
          <w:spacing w:val="-11"/>
          <w:sz w:val="22"/>
        </w:rPr>
        <w:t> </w:t>
      </w:r>
      <w:r>
        <w:rPr>
          <w:color w:val="000009"/>
          <w:sz w:val="22"/>
        </w:rPr>
        <w:t>Kernel</w:t>
      </w:r>
      <w:r>
        <w:rPr>
          <w:color w:val="000009"/>
          <w:spacing w:val="-11"/>
          <w:sz w:val="22"/>
        </w:rPr>
        <w:t> </w:t>
      </w:r>
      <w:r>
        <w:rPr>
          <w:color w:val="000009"/>
          <w:sz w:val="22"/>
        </w:rPr>
        <w:t>Documentation</w:t>
      </w:r>
      <w:r>
        <w:rPr>
          <w:color w:val="000009"/>
          <w:spacing w:val="-11"/>
          <w:sz w:val="22"/>
        </w:rPr>
        <w:t> </w:t>
      </w:r>
      <w:r>
        <w:rPr>
          <w:color w:val="000009"/>
          <w:sz w:val="22"/>
        </w:rPr>
        <w:t>and</w:t>
      </w:r>
      <w:r>
        <w:rPr>
          <w:color w:val="000009"/>
          <w:spacing w:val="-10"/>
          <w:sz w:val="22"/>
        </w:rPr>
        <w:t> </w:t>
      </w:r>
      <w:r>
        <w:rPr>
          <w:color w:val="000009"/>
          <w:spacing w:val="-2"/>
          <w:sz w:val="22"/>
        </w:rPr>
        <w:t>Specification</w:t>
      </w:r>
    </w:p>
    <w:p>
      <w:pPr>
        <w:pStyle w:val="ListParagraph"/>
        <w:numPr>
          <w:ilvl w:val="0"/>
          <w:numId w:val="4"/>
        </w:numPr>
        <w:tabs>
          <w:tab w:pos="835" w:val="left" w:leader="none"/>
        </w:tabs>
        <w:spacing w:line="240" w:lineRule="auto" w:before="126" w:after="0"/>
        <w:ind w:left="835" w:right="0" w:hanging="357"/>
        <w:jc w:val="left"/>
        <w:rPr>
          <w:sz w:val="22"/>
        </w:rPr>
      </w:pPr>
      <w:r>
        <w:rPr>
          <w:color w:val="000009"/>
          <w:sz w:val="22"/>
        </w:rPr>
        <w:t>Operating</w:t>
      </w:r>
      <w:r>
        <w:rPr>
          <w:color w:val="000009"/>
          <w:spacing w:val="-11"/>
          <w:sz w:val="22"/>
        </w:rPr>
        <w:t> </w:t>
      </w:r>
      <w:r>
        <w:rPr>
          <w:color w:val="000009"/>
          <w:sz w:val="22"/>
        </w:rPr>
        <w:t>System</w:t>
      </w:r>
      <w:r>
        <w:rPr>
          <w:color w:val="000009"/>
          <w:spacing w:val="-9"/>
          <w:sz w:val="22"/>
        </w:rPr>
        <w:t> </w:t>
      </w:r>
      <w:r>
        <w:rPr>
          <w:color w:val="000009"/>
          <w:sz w:val="22"/>
        </w:rPr>
        <w:t>Concepts</w:t>
      </w:r>
      <w:r>
        <w:rPr>
          <w:color w:val="000009"/>
          <w:spacing w:val="-11"/>
          <w:sz w:val="22"/>
        </w:rPr>
        <w:t> </w:t>
      </w:r>
      <w:r>
        <w:rPr>
          <w:color w:val="000009"/>
          <w:sz w:val="22"/>
        </w:rPr>
        <w:t>–</w:t>
      </w:r>
      <w:r>
        <w:rPr>
          <w:color w:val="000009"/>
          <w:spacing w:val="-10"/>
          <w:sz w:val="22"/>
        </w:rPr>
        <w:t> </w:t>
      </w:r>
      <w:r>
        <w:rPr>
          <w:color w:val="000009"/>
          <w:sz w:val="22"/>
        </w:rPr>
        <w:t>Abraham</w:t>
      </w:r>
      <w:r>
        <w:rPr>
          <w:color w:val="000009"/>
          <w:spacing w:val="-9"/>
          <w:sz w:val="22"/>
        </w:rPr>
        <w:t> </w:t>
      </w:r>
      <w:r>
        <w:rPr>
          <w:color w:val="000009"/>
          <w:spacing w:val="-2"/>
          <w:sz w:val="22"/>
        </w:rPr>
        <w:t>Silberschatz</w:t>
      </w:r>
    </w:p>
    <w:p>
      <w:pPr>
        <w:pStyle w:val="ListParagraph"/>
        <w:numPr>
          <w:ilvl w:val="0"/>
          <w:numId w:val="4"/>
        </w:numPr>
        <w:tabs>
          <w:tab w:pos="838" w:val="left" w:leader="none"/>
        </w:tabs>
        <w:spacing w:line="362" w:lineRule="auto" w:before="129" w:after="0"/>
        <w:ind w:left="838" w:right="3012" w:hanging="360"/>
        <w:jc w:val="left"/>
        <w:rPr>
          <w:sz w:val="22"/>
        </w:rPr>
      </w:pPr>
      <w:r>
        <w:rPr>
          <w:color w:val="000009"/>
          <w:sz w:val="22"/>
        </w:rPr>
        <w:t>Scholarly</w:t>
      </w:r>
      <w:r>
        <w:rPr>
          <w:color w:val="000009"/>
          <w:spacing w:val="-11"/>
          <w:sz w:val="22"/>
        </w:rPr>
        <w:t> </w:t>
      </w:r>
      <w:r>
        <w:rPr>
          <w:color w:val="000009"/>
          <w:sz w:val="22"/>
        </w:rPr>
        <w:t>online</w:t>
      </w:r>
      <w:r>
        <w:rPr>
          <w:color w:val="000009"/>
          <w:spacing w:val="-11"/>
          <w:sz w:val="22"/>
        </w:rPr>
        <w:t> </w:t>
      </w:r>
      <w:r>
        <w:rPr>
          <w:color w:val="000009"/>
          <w:sz w:val="22"/>
        </w:rPr>
        <w:t>repositories</w:t>
      </w:r>
      <w:r>
        <w:rPr>
          <w:color w:val="000009"/>
          <w:spacing w:val="-10"/>
          <w:sz w:val="22"/>
        </w:rPr>
        <w:t> </w:t>
      </w:r>
      <w:r>
        <w:rPr>
          <w:color w:val="000009"/>
          <w:sz w:val="22"/>
        </w:rPr>
        <w:t>and</w:t>
      </w:r>
      <w:r>
        <w:rPr>
          <w:color w:val="000009"/>
          <w:spacing w:val="-11"/>
          <w:sz w:val="22"/>
        </w:rPr>
        <w:t> </w:t>
      </w:r>
      <w:r>
        <w:rPr>
          <w:color w:val="000009"/>
          <w:sz w:val="22"/>
        </w:rPr>
        <w:t>technical</w:t>
      </w:r>
      <w:r>
        <w:rPr>
          <w:color w:val="000009"/>
          <w:spacing w:val="-10"/>
          <w:sz w:val="22"/>
        </w:rPr>
        <w:t> </w:t>
      </w:r>
      <w:r>
        <w:rPr>
          <w:color w:val="000009"/>
          <w:sz w:val="22"/>
        </w:rPr>
        <w:t>documentation</w:t>
      </w:r>
      <w:r>
        <w:rPr>
          <w:color w:val="000009"/>
          <w:spacing w:val="-11"/>
          <w:sz w:val="22"/>
        </w:rPr>
        <w:t> </w:t>
      </w:r>
      <w:r>
        <w:rPr>
          <w:color w:val="000009"/>
          <w:sz w:val="22"/>
        </w:rPr>
        <w:t>on</w:t>
      </w:r>
      <w:r>
        <w:rPr>
          <w:color w:val="000009"/>
          <w:spacing w:val="-11"/>
          <w:sz w:val="22"/>
        </w:rPr>
        <w:t> </w:t>
      </w:r>
      <w:r>
        <w:rPr>
          <w:color w:val="000009"/>
          <w:sz w:val="22"/>
        </w:rPr>
        <w:t>Linux</w:t>
      </w:r>
      <w:r>
        <w:rPr>
          <w:color w:val="000009"/>
          <w:spacing w:val="-11"/>
          <w:sz w:val="22"/>
        </w:rPr>
        <w:t> </w:t>
      </w:r>
      <w:r>
        <w:rPr>
          <w:color w:val="000009"/>
          <w:sz w:val="22"/>
        </w:rPr>
        <w:t>syste</w:t>
      </w:r>
      <w:r>
        <w:rPr>
          <w:color w:val="000009"/>
          <w:sz w:val="22"/>
        </w:rPr>
        <w:t>m</w:t>
      </w:r>
      <w:r>
        <w:rPr>
          <w:color w:val="000009"/>
          <w:sz w:val="22"/>
        </w:rPr>
        <w:t> </w:t>
      </w:r>
      <w:r>
        <w:rPr>
          <w:color w:val="000009"/>
          <w:spacing w:val="-2"/>
          <w:sz w:val="22"/>
        </w:rPr>
        <w:t>programming</w:t>
      </w:r>
    </w:p>
    <w:p>
      <w:pPr>
        <w:pStyle w:val="BodyText"/>
        <w:spacing w:before="15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800100</wp:posOffset>
                </wp:positionH>
                <wp:positionV relativeFrom="paragraph">
                  <wp:posOffset>258619</wp:posOffset>
                </wp:positionV>
                <wp:extent cx="534670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346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6700" h="0">
                              <a:moveTo>
                                <a:pt x="0" y="0"/>
                              </a:moveTo>
                              <a:lnTo>
                                <a:pt x="53467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pt;margin-top:20.36372pt;width:421pt;height:.1pt;mso-position-horizontal-relative:page;mso-position-vertical-relative:paragraph;z-index:-15725056;mso-wrap-distance-left:0;mso-wrap-distance-right:0" id="docshape1" coordorigin="1260,407" coordsize="8420,0" path="m1260,407l9680,407e" filled="false" stroked="true" strokeweight="1pt" strokecolor="#868686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2"/>
        </w:rPr>
      </w:pPr>
    </w:p>
    <w:p>
      <w:pPr>
        <w:pStyle w:val="BodyText"/>
        <w:spacing w:before="161"/>
        <w:rPr>
          <w:sz w:val="22"/>
        </w:rPr>
      </w:pPr>
    </w:p>
    <w:p>
      <w:pPr>
        <w:pStyle w:val="Heading2"/>
        <w:spacing w:line="360" w:lineRule="auto"/>
        <w:ind w:right="1281"/>
      </w:pPr>
      <w:r>
        <w:rPr>
          <w:color w:val="000009"/>
        </w:rPr>
        <w:t>APPENDIX A: DEFINITIONS, ACRONY</w:t>
      </w:r>
      <w:r>
        <w:rPr>
          <w:color w:val="000009"/>
        </w:rPr>
        <w:t>MS</w:t>
      </w:r>
      <w:r>
        <w:rPr>
          <w:color w:val="000009"/>
        </w:rPr>
        <w:t> AND ABBREVIATIONS</w:t>
      </w:r>
    </w:p>
    <w:p>
      <w:pPr>
        <w:pStyle w:val="ListParagraph"/>
        <w:numPr>
          <w:ilvl w:val="1"/>
          <w:numId w:val="4"/>
        </w:numPr>
        <w:tabs>
          <w:tab w:pos="835" w:val="left" w:leader="none"/>
        </w:tabs>
        <w:spacing w:line="240" w:lineRule="auto" w:before="241" w:after="0"/>
        <w:ind w:left="835" w:right="0" w:hanging="357"/>
        <w:jc w:val="left"/>
        <w:rPr>
          <w:sz w:val="22"/>
        </w:rPr>
      </w:pPr>
      <w:r>
        <w:rPr>
          <w:b/>
          <w:color w:val="000009"/>
          <w:sz w:val="22"/>
        </w:rPr>
        <w:t>RSS</w:t>
      </w:r>
      <w:r>
        <w:rPr>
          <w:b/>
          <w:color w:val="000009"/>
          <w:spacing w:val="-10"/>
          <w:sz w:val="22"/>
        </w:rPr>
        <w:t> </w:t>
      </w:r>
      <w:r>
        <w:rPr>
          <w:color w:val="000009"/>
          <w:sz w:val="22"/>
        </w:rPr>
        <w:t>–</w:t>
      </w:r>
      <w:r>
        <w:rPr>
          <w:color w:val="000009"/>
          <w:spacing w:val="-7"/>
          <w:sz w:val="22"/>
        </w:rPr>
        <w:t> </w:t>
      </w:r>
      <w:r>
        <w:rPr>
          <w:color w:val="000009"/>
          <w:sz w:val="22"/>
        </w:rPr>
        <w:t>Resident</w:t>
      </w:r>
      <w:r>
        <w:rPr>
          <w:color w:val="000009"/>
          <w:spacing w:val="-6"/>
          <w:sz w:val="22"/>
        </w:rPr>
        <w:t> </w:t>
      </w:r>
      <w:r>
        <w:rPr>
          <w:color w:val="000009"/>
          <w:sz w:val="22"/>
        </w:rPr>
        <w:t>Set</w:t>
      </w:r>
      <w:r>
        <w:rPr>
          <w:color w:val="000009"/>
          <w:spacing w:val="-5"/>
          <w:sz w:val="22"/>
        </w:rPr>
        <w:t> </w:t>
      </w:r>
      <w:r>
        <w:rPr>
          <w:color w:val="000009"/>
          <w:spacing w:val="-4"/>
          <w:sz w:val="22"/>
        </w:rPr>
        <w:t>Size</w:t>
      </w:r>
    </w:p>
    <w:p>
      <w:pPr>
        <w:pStyle w:val="ListParagraph"/>
        <w:numPr>
          <w:ilvl w:val="1"/>
          <w:numId w:val="4"/>
        </w:numPr>
        <w:tabs>
          <w:tab w:pos="835" w:val="left" w:leader="none"/>
        </w:tabs>
        <w:spacing w:line="240" w:lineRule="auto" w:before="126" w:after="0"/>
        <w:ind w:left="835" w:right="0" w:hanging="357"/>
        <w:jc w:val="left"/>
        <w:rPr>
          <w:sz w:val="22"/>
        </w:rPr>
      </w:pPr>
      <w:r>
        <w:rPr>
          <w:b/>
          <w:color w:val="000009"/>
          <w:sz w:val="22"/>
        </w:rPr>
        <w:t>IPC</w:t>
      </w:r>
      <w:r>
        <w:rPr>
          <w:b/>
          <w:color w:val="000009"/>
          <w:spacing w:val="-13"/>
          <w:sz w:val="22"/>
        </w:rPr>
        <w:t> </w:t>
      </w:r>
      <w:r>
        <w:rPr>
          <w:color w:val="000009"/>
          <w:sz w:val="22"/>
        </w:rPr>
        <w:t>–</w:t>
      </w:r>
      <w:r>
        <w:rPr>
          <w:color w:val="000009"/>
          <w:spacing w:val="-10"/>
          <w:sz w:val="22"/>
        </w:rPr>
        <w:t> </w:t>
      </w:r>
      <w:r>
        <w:rPr>
          <w:color w:val="000009"/>
          <w:sz w:val="22"/>
        </w:rPr>
        <w:t>Inter-Process</w:t>
      </w:r>
      <w:r>
        <w:rPr>
          <w:color w:val="000009"/>
          <w:spacing w:val="-10"/>
          <w:sz w:val="22"/>
        </w:rPr>
        <w:t> </w:t>
      </w:r>
      <w:r>
        <w:rPr>
          <w:color w:val="000009"/>
          <w:spacing w:val="-2"/>
          <w:sz w:val="22"/>
        </w:rPr>
        <w:t>Communication</w:t>
      </w:r>
    </w:p>
    <w:p>
      <w:pPr>
        <w:pStyle w:val="ListParagraph"/>
        <w:numPr>
          <w:ilvl w:val="1"/>
          <w:numId w:val="4"/>
        </w:numPr>
        <w:tabs>
          <w:tab w:pos="835" w:val="left" w:leader="none"/>
        </w:tabs>
        <w:spacing w:line="240" w:lineRule="auto" w:before="126" w:after="0"/>
        <w:ind w:left="835" w:right="0" w:hanging="357"/>
        <w:jc w:val="left"/>
        <w:rPr>
          <w:sz w:val="22"/>
        </w:rPr>
      </w:pPr>
      <w:r>
        <w:rPr>
          <w:b/>
          <w:color w:val="000009"/>
          <w:sz w:val="22"/>
        </w:rPr>
        <w:t>LKM</w:t>
      </w:r>
      <w:r>
        <w:rPr>
          <w:b/>
          <w:color w:val="000009"/>
          <w:spacing w:val="-9"/>
          <w:sz w:val="22"/>
        </w:rPr>
        <w:t> </w:t>
      </w:r>
      <w:r>
        <w:rPr>
          <w:color w:val="000009"/>
          <w:sz w:val="22"/>
        </w:rPr>
        <w:t>–</w:t>
      </w:r>
      <w:r>
        <w:rPr>
          <w:color w:val="000009"/>
          <w:spacing w:val="-8"/>
          <w:sz w:val="22"/>
        </w:rPr>
        <w:t> </w:t>
      </w:r>
      <w:r>
        <w:rPr>
          <w:color w:val="000009"/>
          <w:sz w:val="22"/>
        </w:rPr>
        <w:t>Loadable</w:t>
      </w:r>
      <w:r>
        <w:rPr>
          <w:color w:val="000009"/>
          <w:spacing w:val="-7"/>
          <w:sz w:val="22"/>
        </w:rPr>
        <w:t> </w:t>
      </w:r>
      <w:r>
        <w:rPr>
          <w:color w:val="000009"/>
          <w:sz w:val="22"/>
        </w:rPr>
        <w:t>Kernel</w:t>
      </w:r>
      <w:r>
        <w:rPr>
          <w:color w:val="000009"/>
          <w:spacing w:val="-6"/>
          <w:sz w:val="22"/>
        </w:rPr>
        <w:t> </w:t>
      </w:r>
      <w:r>
        <w:rPr>
          <w:color w:val="000009"/>
          <w:spacing w:val="-2"/>
          <w:sz w:val="22"/>
        </w:rPr>
        <w:t>Module</w:t>
      </w:r>
    </w:p>
    <w:p>
      <w:pPr>
        <w:pStyle w:val="ListParagraph"/>
        <w:numPr>
          <w:ilvl w:val="1"/>
          <w:numId w:val="4"/>
        </w:numPr>
        <w:tabs>
          <w:tab w:pos="835" w:val="left" w:leader="none"/>
        </w:tabs>
        <w:spacing w:line="240" w:lineRule="auto" w:before="129" w:after="0"/>
        <w:ind w:left="835" w:right="0" w:hanging="357"/>
        <w:jc w:val="left"/>
        <w:rPr>
          <w:sz w:val="22"/>
        </w:rPr>
      </w:pPr>
      <w:r>
        <w:rPr>
          <w:b/>
          <w:color w:val="000009"/>
          <w:sz w:val="22"/>
        </w:rPr>
        <w:t>CFS</w:t>
      </w:r>
      <w:r>
        <w:rPr>
          <w:b/>
          <w:color w:val="000009"/>
          <w:spacing w:val="-9"/>
          <w:sz w:val="22"/>
        </w:rPr>
        <w:t> </w:t>
      </w:r>
      <w:r>
        <w:rPr>
          <w:color w:val="000009"/>
          <w:sz w:val="22"/>
        </w:rPr>
        <w:t>–</w:t>
      </w:r>
      <w:r>
        <w:rPr>
          <w:color w:val="000009"/>
          <w:spacing w:val="-8"/>
          <w:sz w:val="22"/>
        </w:rPr>
        <w:t> </w:t>
      </w:r>
      <w:r>
        <w:rPr>
          <w:color w:val="000009"/>
          <w:sz w:val="22"/>
        </w:rPr>
        <w:t>Completely</w:t>
      </w:r>
      <w:r>
        <w:rPr>
          <w:color w:val="000009"/>
          <w:spacing w:val="-8"/>
          <w:sz w:val="22"/>
        </w:rPr>
        <w:t> </w:t>
      </w:r>
      <w:r>
        <w:rPr>
          <w:color w:val="000009"/>
          <w:sz w:val="22"/>
        </w:rPr>
        <w:t>Fair</w:t>
      </w:r>
      <w:r>
        <w:rPr>
          <w:color w:val="000009"/>
          <w:spacing w:val="-6"/>
          <w:sz w:val="22"/>
        </w:rPr>
        <w:t> </w:t>
      </w:r>
      <w:r>
        <w:rPr>
          <w:color w:val="000009"/>
          <w:spacing w:val="-2"/>
          <w:sz w:val="22"/>
        </w:rPr>
        <w:t>Scheduler</w:t>
      </w:r>
    </w:p>
    <w:p>
      <w:pPr>
        <w:pStyle w:val="ListParagraph"/>
        <w:numPr>
          <w:ilvl w:val="1"/>
          <w:numId w:val="4"/>
        </w:numPr>
        <w:tabs>
          <w:tab w:pos="835" w:val="left" w:leader="none"/>
        </w:tabs>
        <w:spacing w:line="240" w:lineRule="auto" w:before="126" w:after="0"/>
        <w:ind w:left="835" w:right="0" w:hanging="357"/>
        <w:jc w:val="left"/>
        <w:rPr>
          <w:sz w:val="22"/>
        </w:rPr>
      </w:pPr>
      <w:r>
        <w:rPr>
          <w:b/>
          <w:color w:val="000009"/>
          <w:sz w:val="22"/>
        </w:rPr>
        <w:t>CLI</w:t>
      </w:r>
      <w:r>
        <w:rPr>
          <w:b/>
          <w:color w:val="000009"/>
          <w:spacing w:val="-7"/>
          <w:sz w:val="22"/>
        </w:rPr>
        <w:t> </w:t>
      </w:r>
      <w:r>
        <w:rPr>
          <w:color w:val="000009"/>
          <w:sz w:val="22"/>
        </w:rPr>
        <w:t>–</w:t>
      </w:r>
      <w:r>
        <w:rPr>
          <w:color w:val="000009"/>
          <w:spacing w:val="-7"/>
          <w:sz w:val="22"/>
        </w:rPr>
        <w:t> </w:t>
      </w:r>
      <w:r>
        <w:rPr>
          <w:color w:val="000009"/>
          <w:sz w:val="22"/>
        </w:rPr>
        <w:t>Command</w:t>
      </w:r>
      <w:r>
        <w:rPr>
          <w:color w:val="000009"/>
          <w:spacing w:val="-7"/>
          <w:sz w:val="22"/>
        </w:rPr>
        <w:t> </w:t>
      </w:r>
      <w:r>
        <w:rPr>
          <w:color w:val="000009"/>
          <w:sz w:val="22"/>
        </w:rPr>
        <w:t>Line</w:t>
      </w:r>
      <w:r>
        <w:rPr>
          <w:color w:val="000009"/>
          <w:spacing w:val="-5"/>
          <w:sz w:val="22"/>
        </w:rPr>
        <w:t> </w:t>
      </w:r>
      <w:r>
        <w:rPr>
          <w:color w:val="000009"/>
          <w:spacing w:val="-2"/>
          <w:sz w:val="22"/>
        </w:rPr>
        <w:t>Interface</w:t>
      </w:r>
    </w:p>
    <w:sectPr>
      <w:pgSz w:w="12240" w:h="15840"/>
      <w:pgMar w:top="1820" w:bottom="28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835" w:hanging="358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000009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●"/>
      <w:lvlJc w:val="left"/>
      <w:pPr>
        <w:ind w:left="835" w:hanging="358"/>
      </w:pPr>
      <w:rPr>
        <w:rFonts w:hint="default" w:ascii="Arial" w:hAnsi="Arial" w:eastAsia="Arial" w:cs="Arial"/>
        <w:b w:val="0"/>
        <w:bCs w:val="0"/>
        <w:i w:val="0"/>
        <w:iCs w:val="0"/>
        <w:color w:val="000009"/>
        <w:spacing w:val="0"/>
        <w:w w:val="100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0" w:hanging="3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0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40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0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0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20" w:hanging="358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●"/>
      <w:lvlJc w:val="left"/>
      <w:pPr>
        <w:ind w:left="838" w:hanging="358"/>
      </w:pPr>
      <w:rPr>
        <w:rFonts w:hint="default" w:ascii="Arial" w:hAnsi="Arial" w:eastAsia="Arial" w:cs="Arial"/>
        <w:b w:val="0"/>
        <w:bCs w:val="0"/>
        <w:i w:val="0"/>
        <w:iCs w:val="0"/>
        <w:color w:val="000009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0" w:hanging="3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0" w:hanging="3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0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40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0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0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20" w:hanging="35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835" w:hanging="358"/>
      </w:pPr>
      <w:rPr>
        <w:rFonts w:hint="default" w:ascii="Arial" w:hAnsi="Arial" w:eastAsia="Arial" w:cs="Arial"/>
        <w:b w:val="0"/>
        <w:bCs w:val="0"/>
        <w:i w:val="0"/>
        <w:iCs w:val="0"/>
        <w:color w:val="000009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0" w:hanging="3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0" w:hanging="3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0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40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0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0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20" w:hanging="35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61" w:hanging="344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000009"/>
        <w:spacing w:val="2"/>
        <w:w w:val="96"/>
        <w:sz w:val="44"/>
        <w:szCs w:val="4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24" w:hanging="38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000009"/>
        <w:spacing w:val="0"/>
        <w:w w:val="99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20" w:hanging="38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72" w:hanging="3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25" w:hanging="3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77" w:hanging="3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0" w:hanging="3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82" w:hanging="3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35" w:hanging="387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8"/>
      <w:ind w:left="459" w:hanging="342"/>
      <w:outlineLvl w:val="1"/>
    </w:pPr>
    <w:rPr>
      <w:rFonts w:ascii="Times New Roman" w:hAnsi="Times New Roman" w:eastAsia="Times New Roman" w:cs="Times New Roman"/>
      <w:b/>
      <w:bCs/>
      <w:sz w:val="46"/>
      <w:szCs w:val="4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17"/>
      <w:outlineLvl w:val="2"/>
    </w:pPr>
    <w:rPr>
      <w:rFonts w:ascii="Times New Roman" w:hAnsi="Times New Roman" w:eastAsia="Times New Roman" w:cs="Times New Roman"/>
      <w:b/>
      <w:bCs/>
      <w:sz w:val="42"/>
      <w:szCs w:val="4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69"/>
      <w:ind w:left="664" w:right="1020"/>
      <w:jc w:val="center"/>
      <w:outlineLvl w:val="3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964"/>
      <w:jc w:val="center"/>
      <w:outlineLvl w:val="4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1224" w:hanging="386"/>
      <w:outlineLvl w:val="5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35" w:hanging="357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3"/>
      <w:ind w:left="851"/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Sharath</dc:creator>
  <dc:title>OS-Jackfruit-PES2UG24CS664-PES2UG24CS668</dc:title>
  <dcterms:created xsi:type="dcterms:W3CDTF">2026-04-15T18:16:14Z</dcterms:created>
  <dcterms:modified xsi:type="dcterms:W3CDTF">2026-04-15T18:16:14Z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2026-04-15T00:00:00Z</vt:filetime>
  </property>
  <property fmtid="{D5CDD505-2E9C-101B-9397-08002B2CF9AE}" pid="5" name="Producer">
    <vt:lpwstr>3-Heights(TM) PDF Security Shell 4.8.25.2 (http://www.pdf-tools.com)</vt:lpwstr>
  </property>
</Properties>
</file>