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F61376" w:rsidP="00F61376">
      <w:pPr>
        <w:spacing w:after="160" w:line="259" w:lineRule="auto"/>
        <w:jc w:val="center"/>
        <w:rPr>
          <w:rFonts w:asciiTheme="minorHAnsi" w:hAnsiTheme="minorHAnsi"/>
          <w:b/>
          <w:sz w:val="96"/>
          <w:szCs w:val="96"/>
        </w:rPr>
      </w:pPr>
      <w:r w:rsidRPr="00F61376">
        <w:rPr>
          <w:rFonts w:asciiTheme="minorHAnsi" w:hAnsiTheme="minorHAnsi"/>
          <w:b/>
          <w:sz w:val="96"/>
          <w:szCs w:val="96"/>
        </w:rPr>
        <w:t>FICHA DE MÉTRICAS DE NUMERO DE N CONFORMIDADES QA DEL PRODUCTO</w:t>
      </w:r>
      <w:r w:rsidR="00601134">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w:t>
            </w:r>
            <w:r w:rsidR="002053F2">
              <w:rPr>
                <w:rFonts w:ascii="Arial" w:hAnsi="Arial" w:cs="Arial"/>
                <w:color w:val="000000"/>
                <w:sz w:val="18"/>
                <w:szCs w:val="18"/>
                <w:lang w:val="es-PE"/>
              </w:rPr>
              <w:t>8</w:t>
            </w:r>
          </w:p>
        </w:tc>
        <w:tc>
          <w:tcPr>
            <w:tcW w:w="1755" w:type="dxa"/>
            <w:vAlign w:val="center"/>
          </w:tcPr>
          <w:p w:rsidR="00EA3041" w:rsidRPr="00F53F8F" w:rsidRDefault="003F4B32" w:rsidP="00D06F64">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vAlign w:val="center"/>
          </w:tcPr>
          <w:p w:rsidR="00EA3041" w:rsidRPr="00F53F8F" w:rsidRDefault="003F4B32" w:rsidP="00D06F64">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3F4B32"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w:t>
            </w:r>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FB02D7">
              <w:rPr>
                <w:rFonts w:ascii="Calibri" w:eastAsia="Calibri" w:hAnsi="Calibri"/>
                <w:b/>
                <w:sz w:val="28"/>
              </w:rPr>
              <w:t>FMNCOMPRO</w:t>
            </w:r>
            <w:r w:rsidR="00601134">
              <w:rPr>
                <w:rFonts w:ascii="Calibri" w:eastAsia="Calibri" w:hAnsi="Calibri"/>
                <w:b/>
                <w:sz w:val="28"/>
              </w:rPr>
              <w:t>_V1.</w:t>
            </w:r>
            <w:r w:rsidR="00BF7D0F">
              <w:rPr>
                <w:rFonts w:ascii="Calibri" w:eastAsia="Calibri" w:hAnsi="Calibri"/>
                <w:b/>
                <w:sz w:val="28"/>
              </w:rPr>
              <w:t>0</w:t>
            </w:r>
            <w:r w:rsidR="00601134">
              <w:rPr>
                <w:rFonts w:ascii="Calibri" w:eastAsia="Calibri" w:hAnsi="Calibri"/>
                <w:b/>
                <w:sz w:val="28"/>
              </w:rPr>
              <w:t xml:space="preserve"> F</w:t>
            </w:r>
            <w:r w:rsidR="00601134" w:rsidRPr="0057137C">
              <w:rPr>
                <w:rFonts w:ascii="Calibri" w:eastAsia="Calibri" w:hAnsi="Calibri"/>
                <w:b/>
                <w:sz w:val="28"/>
              </w:rPr>
              <w:t>icha de Métricas de</w:t>
            </w:r>
            <w:r w:rsidR="00FB02D7">
              <w:rPr>
                <w:rFonts w:ascii="Calibri" w:eastAsia="Calibri" w:hAnsi="Calibri"/>
                <w:b/>
                <w:sz w:val="28"/>
              </w:rPr>
              <w:t xml:space="preserve"> </w:t>
            </w:r>
            <w:r w:rsidR="00FB02D7" w:rsidRPr="00FB02D7">
              <w:rPr>
                <w:rFonts w:ascii="Calibri" w:eastAsia="Calibri" w:hAnsi="Calibri"/>
                <w:b/>
                <w:sz w:val="28"/>
              </w:rPr>
              <w:t>Numero de N conformidades QA del Producto</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3F4B32" w:rsidP="00C2711E">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3F4B32" w:rsidP="00C03710">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3F4B32"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Denisse Luque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w:t>
            </w:r>
            <w:r w:rsidR="00FB02D7" w:rsidRPr="00FB02D7">
              <w:rPr>
                <w:rFonts w:asciiTheme="minorHAnsi" w:hAnsiTheme="minorHAnsi" w:cs="Arial"/>
                <w:color w:val="000000"/>
                <w:lang w:val="es-MX"/>
              </w:rPr>
              <w:t>Numero de N conformidades QA del Producto</w:t>
            </w:r>
            <w:r w:rsidR="00AB6681">
              <w:rPr>
                <w:rFonts w:asciiTheme="minorHAnsi" w:hAnsiTheme="minorHAnsi" w:cs="Arial"/>
                <w:color w:val="000000"/>
                <w:lang w:val="es-MX"/>
              </w:rPr>
              <w:t xml:space="preserve">-- </w:t>
            </w:r>
            <w:r w:rsidR="002543FD" w:rsidRPr="002543FD">
              <w:rPr>
                <w:rFonts w:asciiTheme="minorHAnsi" w:hAnsiTheme="minorHAnsi" w:cs="Arial"/>
                <w:color w:val="000000"/>
                <w:lang w:val="es-MX"/>
              </w:rPr>
              <w:t>Métrica FM</w:t>
            </w:r>
            <w:r w:rsidR="00FB02D7">
              <w:rPr>
                <w:rFonts w:asciiTheme="minorHAnsi" w:hAnsiTheme="minorHAnsi" w:cs="Arial"/>
                <w:color w:val="000000"/>
                <w:lang w:val="es-MX"/>
              </w:rPr>
              <w:t>NCOMPRO</w:t>
            </w:r>
            <w:r w:rsidR="002543FD" w:rsidRPr="002543FD">
              <w:rPr>
                <w:rFonts w:asciiTheme="minorHAnsi" w:hAnsiTheme="minorHAnsi" w:cs="Arial"/>
                <w:color w:val="000000"/>
                <w:lang w:val="es-MX"/>
              </w:rPr>
              <w:t xml:space="preserve">_V1.0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w:t>
            </w:r>
            <w:r w:rsidR="007F3F37">
              <w:rPr>
                <w:rFonts w:asciiTheme="minorHAnsi" w:hAnsiTheme="minorHAnsi" w:cs="Arial"/>
                <w:color w:val="000000"/>
                <w:sz w:val="22"/>
                <w:szCs w:val="22"/>
                <w:lang w:val="es-MX"/>
              </w:rPr>
              <w:t>el numero de conformidades del producto</w:t>
            </w:r>
            <w:r w:rsidRPr="00C03710">
              <w:rPr>
                <w:rFonts w:asciiTheme="minorHAnsi" w:hAnsiTheme="minorHAnsi" w:cs="Arial"/>
                <w:color w:val="000000"/>
                <w:sz w:val="22"/>
                <w:szCs w:val="22"/>
                <w:lang w:val="es-MX"/>
              </w:rPr>
              <w:t xml:space="preserve"> durante el ciclo de producción. Esta medición se hace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BF7D0F" w:rsidP="00C03710">
            <w:pPr>
              <w:spacing w:line="360" w:lineRule="auto"/>
              <w:rPr>
                <w:rFonts w:asciiTheme="minorHAnsi" w:hAnsiTheme="minorHAnsi" w:cs="Arial"/>
                <w:color w:val="000000"/>
                <w:lang w:val="es-MX"/>
              </w:rPr>
            </w:pPr>
            <w:r>
              <w:rPr>
                <w:rFonts w:asciiTheme="minorHAnsi" w:hAnsiTheme="minorHAnsi" w:cs="Arial"/>
                <w:color w:val="000000"/>
                <w:lang w:val="es-MX"/>
              </w:rPr>
              <w:t>Control de logro de objetivos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6063AF" w:rsidRPr="00C03710" w:rsidRDefault="002543FD"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Medición de </w:t>
            </w:r>
            <w:r w:rsidR="00045F2D">
              <w:rPr>
                <w:rFonts w:asciiTheme="minorHAnsi" w:hAnsiTheme="minorHAnsi" w:cs="Arial"/>
                <w:color w:val="000000"/>
                <w:lang w:val="es-MX"/>
              </w:rPr>
              <w:t>conformidad</w:t>
            </w:r>
            <w:r>
              <w:rPr>
                <w:rFonts w:asciiTheme="minorHAnsi" w:hAnsiTheme="minorHAnsi" w:cs="Arial"/>
                <w:color w:val="000000"/>
                <w:lang w:val="es-MX"/>
              </w:rPr>
              <w:t xml:space="preserve"> del 1-10</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rsidR="002543FD"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960" w:type="dxa"/>
              <w:tblLayout w:type="fixed"/>
              <w:tblCellMar>
                <w:left w:w="70" w:type="dxa"/>
                <w:right w:w="70" w:type="dxa"/>
              </w:tblCellMar>
              <w:tblLook w:val="04A0" w:firstRow="1" w:lastRow="0" w:firstColumn="1" w:lastColumn="0" w:noHBand="0" w:noVBand="1"/>
            </w:tblPr>
            <w:tblGrid>
              <w:gridCol w:w="1512"/>
              <w:gridCol w:w="1607"/>
              <w:gridCol w:w="841"/>
            </w:tblGrid>
            <w:tr w:rsidR="00045F2D" w:rsidRPr="00045F2D" w:rsidTr="00045F2D">
              <w:trPr>
                <w:trHeight w:val="525"/>
              </w:trPr>
              <w:tc>
                <w:tcPr>
                  <w:tcW w:w="1520" w:type="dxa"/>
                  <w:tcBorders>
                    <w:top w:val="nil"/>
                    <w:left w:val="single" w:sz="8" w:space="0" w:color="auto"/>
                    <w:bottom w:val="single" w:sz="8" w:space="0" w:color="auto"/>
                    <w:right w:val="single" w:sz="8" w:space="0" w:color="auto"/>
                  </w:tcBorders>
                  <w:shd w:val="clear" w:color="000000" w:fill="003366"/>
                  <w:hideMark/>
                </w:tcPr>
                <w:p w:rsidR="00045F2D" w:rsidRPr="00045F2D" w:rsidRDefault="00045F2D" w:rsidP="00045F2D">
                  <w:pPr>
                    <w:jc w:val="center"/>
                    <w:rPr>
                      <w:rFonts w:ascii="Arial" w:hAnsi="Arial" w:cs="Arial"/>
                      <w:color w:val="FFFFFF"/>
                      <w:sz w:val="20"/>
                      <w:szCs w:val="20"/>
                      <w:lang w:val="es-PE" w:eastAsia="es-PE"/>
                    </w:rPr>
                  </w:pPr>
                  <w:r w:rsidRPr="00045F2D">
                    <w:rPr>
                      <w:rFonts w:ascii="Arial" w:hAnsi="Arial" w:cs="Arial"/>
                      <w:color w:val="FFFFFF"/>
                      <w:sz w:val="20"/>
                      <w:szCs w:val="20"/>
                      <w:lang w:val="es-PE" w:eastAsia="es-PE"/>
                    </w:rPr>
                    <w:t>Semáforo</w:t>
                  </w:r>
                </w:p>
              </w:tc>
              <w:tc>
                <w:tcPr>
                  <w:tcW w:w="1620" w:type="dxa"/>
                  <w:tcBorders>
                    <w:top w:val="nil"/>
                    <w:left w:val="nil"/>
                    <w:bottom w:val="single" w:sz="8" w:space="0" w:color="auto"/>
                    <w:right w:val="single" w:sz="8" w:space="0" w:color="auto"/>
                  </w:tcBorders>
                  <w:shd w:val="clear" w:color="000000" w:fill="003366"/>
                  <w:hideMark/>
                </w:tcPr>
                <w:p w:rsidR="00045F2D" w:rsidRPr="00045F2D" w:rsidRDefault="00045F2D" w:rsidP="00045F2D">
                  <w:pPr>
                    <w:jc w:val="center"/>
                    <w:rPr>
                      <w:rFonts w:ascii="Arial" w:hAnsi="Arial" w:cs="Arial"/>
                      <w:color w:val="FFFFFF"/>
                      <w:sz w:val="20"/>
                      <w:szCs w:val="20"/>
                      <w:lang w:val="es-PE" w:eastAsia="es-PE"/>
                    </w:rPr>
                  </w:pPr>
                  <w:r w:rsidRPr="00045F2D">
                    <w:rPr>
                      <w:rFonts w:ascii="Arial" w:hAnsi="Arial" w:cs="Arial"/>
                      <w:color w:val="FFFFFF"/>
                      <w:sz w:val="20"/>
                      <w:szCs w:val="20"/>
                      <w:lang w:val="es-PE" w:eastAsia="es-PE"/>
                    </w:rPr>
                    <w:t>Margen Mínimo</w:t>
                  </w:r>
                </w:p>
              </w:tc>
              <w:tc>
                <w:tcPr>
                  <w:tcW w:w="820" w:type="dxa"/>
                  <w:tcBorders>
                    <w:top w:val="nil"/>
                    <w:left w:val="nil"/>
                    <w:bottom w:val="single" w:sz="8" w:space="0" w:color="auto"/>
                    <w:right w:val="single" w:sz="8" w:space="0" w:color="auto"/>
                  </w:tcBorders>
                  <w:shd w:val="clear" w:color="000000" w:fill="003366"/>
                  <w:hideMark/>
                </w:tcPr>
                <w:p w:rsidR="00045F2D" w:rsidRPr="00045F2D" w:rsidRDefault="00045F2D" w:rsidP="00045F2D">
                  <w:pPr>
                    <w:jc w:val="center"/>
                    <w:rPr>
                      <w:rFonts w:ascii="Arial" w:hAnsi="Arial" w:cs="Arial"/>
                      <w:color w:val="FFFFFF"/>
                      <w:sz w:val="20"/>
                      <w:szCs w:val="20"/>
                      <w:lang w:val="es-PE" w:eastAsia="es-PE"/>
                    </w:rPr>
                  </w:pPr>
                  <w:r w:rsidRPr="00045F2D">
                    <w:rPr>
                      <w:rFonts w:ascii="Arial" w:hAnsi="Arial" w:cs="Arial"/>
                      <w:color w:val="FFFFFF"/>
                      <w:sz w:val="20"/>
                      <w:szCs w:val="20"/>
                      <w:lang w:val="es-PE" w:eastAsia="es-PE"/>
                    </w:rPr>
                    <w:t>Margen Máximo</w:t>
                  </w:r>
                </w:p>
              </w:tc>
            </w:tr>
            <w:tr w:rsidR="00045F2D" w:rsidRPr="00045F2D" w:rsidTr="00045F2D">
              <w:trPr>
                <w:trHeight w:val="315"/>
              </w:trPr>
              <w:tc>
                <w:tcPr>
                  <w:tcW w:w="1520" w:type="dxa"/>
                  <w:tcBorders>
                    <w:top w:val="nil"/>
                    <w:left w:val="single" w:sz="8" w:space="0" w:color="auto"/>
                    <w:bottom w:val="single" w:sz="8" w:space="0" w:color="auto"/>
                    <w:right w:val="single" w:sz="8" w:space="0" w:color="auto"/>
                  </w:tcBorders>
                  <w:shd w:val="clear" w:color="000000" w:fill="00B050"/>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Verde</w:t>
                  </w:r>
                </w:p>
              </w:tc>
              <w:tc>
                <w:tcPr>
                  <w:tcW w:w="1620" w:type="dxa"/>
                  <w:tcBorders>
                    <w:top w:val="nil"/>
                    <w:left w:val="nil"/>
                    <w:bottom w:val="single" w:sz="8" w:space="0" w:color="auto"/>
                    <w:right w:val="single" w:sz="8" w:space="0" w:color="auto"/>
                  </w:tcBorders>
                  <w:shd w:val="clear" w:color="auto" w:fill="auto"/>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0</w:t>
                  </w:r>
                </w:p>
              </w:tc>
              <w:tc>
                <w:tcPr>
                  <w:tcW w:w="820" w:type="dxa"/>
                  <w:tcBorders>
                    <w:top w:val="nil"/>
                    <w:left w:val="nil"/>
                    <w:bottom w:val="single" w:sz="8" w:space="0" w:color="auto"/>
                    <w:right w:val="single" w:sz="8" w:space="0" w:color="auto"/>
                  </w:tcBorders>
                  <w:shd w:val="clear" w:color="auto" w:fill="auto"/>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1</w:t>
                  </w:r>
                </w:p>
              </w:tc>
            </w:tr>
            <w:tr w:rsidR="00045F2D" w:rsidRPr="00045F2D" w:rsidTr="00045F2D">
              <w:trPr>
                <w:trHeight w:val="315"/>
              </w:trPr>
              <w:tc>
                <w:tcPr>
                  <w:tcW w:w="1520" w:type="dxa"/>
                  <w:tcBorders>
                    <w:top w:val="nil"/>
                    <w:left w:val="single" w:sz="8" w:space="0" w:color="auto"/>
                    <w:bottom w:val="single" w:sz="8" w:space="0" w:color="auto"/>
                    <w:right w:val="single" w:sz="8" w:space="0" w:color="auto"/>
                  </w:tcBorders>
                  <w:shd w:val="clear" w:color="000000" w:fill="FFFF00"/>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Amarillo</w:t>
                  </w:r>
                </w:p>
              </w:tc>
              <w:tc>
                <w:tcPr>
                  <w:tcW w:w="1620" w:type="dxa"/>
                  <w:tcBorders>
                    <w:top w:val="nil"/>
                    <w:left w:val="nil"/>
                    <w:bottom w:val="single" w:sz="8" w:space="0" w:color="auto"/>
                    <w:right w:val="single" w:sz="8" w:space="0" w:color="auto"/>
                  </w:tcBorders>
                  <w:shd w:val="clear" w:color="auto" w:fill="auto"/>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2</w:t>
                  </w:r>
                </w:p>
              </w:tc>
              <w:tc>
                <w:tcPr>
                  <w:tcW w:w="820" w:type="dxa"/>
                  <w:tcBorders>
                    <w:top w:val="nil"/>
                    <w:left w:val="nil"/>
                    <w:bottom w:val="single" w:sz="8" w:space="0" w:color="auto"/>
                    <w:right w:val="single" w:sz="8" w:space="0" w:color="auto"/>
                  </w:tcBorders>
                  <w:shd w:val="clear" w:color="auto" w:fill="auto"/>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5</w:t>
                  </w:r>
                </w:p>
              </w:tc>
            </w:tr>
            <w:tr w:rsidR="00045F2D" w:rsidRPr="00045F2D" w:rsidTr="00045F2D">
              <w:trPr>
                <w:trHeight w:val="315"/>
              </w:trPr>
              <w:tc>
                <w:tcPr>
                  <w:tcW w:w="1520" w:type="dxa"/>
                  <w:tcBorders>
                    <w:top w:val="nil"/>
                    <w:left w:val="single" w:sz="8" w:space="0" w:color="auto"/>
                    <w:bottom w:val="single" w:sz="8" w:space="0" w:color="auto"/>
                    <w:right w:val="single" w:sz="8" w:space="0" w:color="auto"/>
                  </w:tcBorders>
                  <w:shd w:val="clear" w:color="000000" w:fill="FF0000"/>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Rojo</w:t>
                  </w:r>
                </w:p>
              </w:tc>
              <w:tc>
                <w:tcPr>
                  <w:tcW w:w="1620" w:type="dxa"/>
                  <w:tcBorders>
                    <w:top w:val="nil"/>
                    <w:left w:val="nil"/>
                    <w:bottom w:val="single" w:sz="8" w:space="0" w:color="auto"/>
                    <w:right w:val="single" w:sz="8" w:space="0" w:color="auto"/>
                  </w:tcBorders>
                  <w:shd w:val="clear" w:color="auto" w:fill="auto"/>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6</w:t>
                  </w:r>
                </w:p>
              </w:tc>
              <w:tc>
                <w:tcPr>
                  <w:tcW w:w="820" w:type="dxa"/>
                  <w:tcBorders>
                    <w:top w:val="nil"/>
                    <w:left w:val="nil"/>
                    <w:bottom w:val="single" w:sz="8" w:space="0" w:color="auto"/>
                    <w:right w:val="single" w:sz="8" w:space="0" w:color="auto"/>
                  </w:tcBorders>
                  <w:shd w:val="clear" w:color="auto" w:fill="auto"/>
                  <w:vAlign w:val="bottom"/>
                  <w:hideMark/>
                </w:tcPr>
                <w:p w:rsidR="00045F2D" w:rsidRPr="00045F2D" w:rsidRDefault="00045F2D" w:rsidP="00045F2D">
                  <w:pPr>
                    <w:jc w:val="center"/>
                    <w:rPr>
                      <w:rFonts w:ascii="Arial" w:hAnsi="Arial" w:cs="Arial"/>
                      <w:color w:val="000000"/>
                      <w:sz w:val="16"/>
                      <w:szCs w:val="16"/>
                      <w:lang w:val="es-PE" w:eastAsia="es-PE"/>
                    </w:rPr>
                  </w:pPr>
                  <w:r w:rsidRPr="00045F2D">
                    <w:rPr>
                      <w:rFonts w:ascii="Arial" w:hAnsi="Arial" w:cs="Arial"/>
                      <w:color w:val="000000"/>
                      <w:sz w:val="16"/>
                      <w:szCs w:val="16"/>
                      <w:lang w:val="es-PE" w:eastAsia="es-PE"/>
                    </w:rPr>
                    <w:t>&gt;10</w:t>
                  </w:r>
                </w:p>
              </w:tc>
            </w:tr>
          </w:tbl>
          <w:p w:rsidR="00A363BF" w:rsidRPr="00C03710" w:rsidRDefault="00A363BF" w:rsidP="00C03710">
            <w:pPr>
              <w:spacing w:line="360" w:lineRule="auto"/>
              <w:jc w:val="both"/>
              <w:rPr>
                <w:rFonts w:asciiTheme="minorHAnsi" w:hAnsiTheme="minorHAnsi" w:cs="Arial"/>
                <w:color w:val="3366FF"/>
                <w:lang w:val="es-MX"/>
              </w:rPr>
            </w:pPr>
          </w:p>
        </w:tc>
      </w:tr>
      <w:tr w:rsidR="0047195A"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47195A" w:rsidRDefault="0047195A" w:rsidP="00C03710">
            <w:pPr>
              <w:spacing w:line="360" w:lineRule="auto"/>
              <w:jc w:val="both"/>
              <w:rPr>
                <w:rFonts w:asciiTheme="minorHAnsi" w:hAnsiTheme="minorHAnsi" w:cs="Arial"/>
              </w:rPr>
            </w:pPr>
            <w:r>
              <w:rPr>
                <w:rFonts w:asciiTheme="minorHAnsi" w:hAnsiTheme="minorHAnsi" w:cs="Arial"/>
              </w:rPr>
              <w:t xml:space="preserve">La información proviene de: </w:t>
            </w:r>
            <w:r w:rsidRPr="0047195A">
              <w:rPr>
                <w:rFonts w:asciiTheme="minorHAnsi" w:hAnsiTheme="minorHAnsi" w:cs="Arial"/>
                <w:b/>
              </w:rPr>
              <w:t>CHKQA_v0.1.xls</w:t>
            </w:r>
          </w:p>
          <w:p w:rsidR="0047195A" w:rsidRDefault="0047195A" w:rsidP="00C03710">
            <w:pPr>
              <w:spacing w:line="360" w:lineRule="auto"/>
              <w:jc w:val="both"/>
              <w:rPr>
                <w:rFonts w:asciiTheme="minorHAnsi" w:hAnsiTheme="minorHAnsi" w:cs="Arial"/>
              </w:rPr>
            </w:pPr>
            <w:r>
              <w:rPr>
                <w:rFonts w:asciiTheme="minorHAnsi" w:hAnsiTheme="minorHAnsi" w:cs="Arial"/>
              </w:rPr>
              <w:t xml:space="preserve">El resultado esta registrado en: </w:t>
            </w:r>
            <w:hyperlink r:id="rId8" w:history="1">
              <w:r w:rsidRPr="005A6DBA">
                <w:rPr>
                  <w:rStyle w:val="Hipervnculo"/>
                  <w:rFonts w:asciiTheme="minorHAnsi" w:hAnsiTheme="minorHAnsi" w:cs="Arial"/>
                </w:rPr>
                <w:t>https://utpedupe-my.sharepoint.com/:x:/r/personal/0721169_utp_edu_pe/_layouts/15/Doc.aspx?sourcedoc=%7B4E00DF1C-D446-4FA6-AA36-</w:t>
              </w:r>
              <w:r w:rsidRPr="005A6DBA">
                <w:rPr>
                  <w:rStyle w:val="Hipervnculo"/>
                  <w:rFonts w:asciiTheme="minorHAnsi" w:hAnsiTheme="minorHAnsi" w:cs="Arial"/>
                </w:rPr>
                <w:lastRenderedPageBreak/>
                <w:t>B08EB2F325CF%7D&amp;file=CHKQA_V0.1.xls&amp;action=default&amp;mobileredirect=true</w:t>
              </w:r>
            </w:hyperlink>
          </w:p>
          <w:p w:rsidR="0047195A" w:rsidRPr="00C03710" w:rsidRDefault="0047195A" w:rsidP="00C03710">
            <w:pPr>
              <w:spacing w:line="360" w:lineRule="auto"/>
              <w:jc w:val="both"/>
              <w:rPr>
                <w:rFonts w:asciiTheme="minorHAnsi" w:hAnsiTheme="minorHAnsi" w:cs="Arial"/>
              </w:rPr>
            </w:pPr>
            <w:bookmarkStart w:id="0" w:name="_GoBack"/>
            <w:bookmarkEnd w:id="0"/>
          </w:p>
        </w:tc>
      </w:tr>
      <w:tr w:rsidR="0047195A"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jc w:val="center"/>
              <w:rPr>
                <w:rFonts w:asciiTheme="minorHAnsi" w:hAnsiTheme="minorHAnsi"/>
                <w:b/>
              </w:rPr>
            </w:pPr>
            <w:r w:rsidRPr="00C03710">
              <w:rPr>
                <w:rFonts w:asciiTheme="minorHAnsi" w:hAnsiTheme="minorHAnsi"/>
                <w:b/>
              </w:rPr>
              <w:lastRenderedPageBreak/>
              <w:t>PROCEDIMIENTO    DE ALMACENAMIENTO</w:t>
            </w:r>
          </w:p>
        </w:tc>
        <w:tc>
          <w:tcPr>
            <w:tcW w:w="7088" w:type="dxa"/>
            <w:vAlign w:val="center"/>
          </w:tcPr>
          <w:p w:rsidR="0047195A" w:rsidRDefault="0047195A" w:rsidP="00131529">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w:t>
            </w:r>
          </w:p>
          <w:p w:rsidR="0047195A" w:rsidRDefault="0047195A" w:rsidP="00131529">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DE2D1FD5D7E9%7D&amp;ListItemId=2327&amp;ListId=%7BE6CC07F8-BFA5-4455-9AAD-5801C42FC5ED%7D&amp;odsp=1&amp;env=prod</w:t>
            </w:r>
          </w:p>
          <w:p w:rsidR="0047195A" w:rsidRPr="00C03710" w:rsidRDefault="0047195A" w:rsidP="00131529">
            <w:pPr>
              <w:spacing w:line="360" w:lineRule="auto"/>
              <w:jc w:val="both"/>
              <w:rPr>
                <w:rFonts w:asciiTheme="minorHAnsi" w:hAnsiTheme="minorHAnsi" w:cs="Arial"/>
                <w:b/>
              </w:rPr>
            </w:pPr>
            <w:r w:rsidRPr="00131529">
              <w:rPr>
                <w:rFonts w:asciiTheme="minorHAnsi" w:hAnsiTheme="minorHAnsi" w:cs="Arial"/>
                <w:b/>
              </w:rPr>
              <w:t>TABME_V1.0</w:t>
            </w:r>
            <w:r>
              <w:rPr>
                <w:rFonts w:asciiTheme="minorHAnsi" w:hAnsiTheme="minorHAnsi" w:cs="Arial"/>
                <w:b/>
              </w:rPr>
              <w:t>.xlsx</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47195A" w:rsidRPr="00C03710" w:rsidRDefault="0047195A" w:rsidP="00C03710">
            <w:pPr>
              <w:spacing w:line="360" w:lineRule="auto"/>
              <w:jc w:val="both"/>
              <w:rPr>
                <w:rFonts w:asciiTheme="minorHAnsi" w:hAnsiTheme="minorHAnsi" w:cs="Arial"/>
              </w:rPr>
            </w:pPr>
            <w:r w:rsidRPr="00C03710">
              <w:rPr>
                <w:rFonts w:asciiTheme="minorHAnsi" w:hAnsiTheme="minorHAnsi" w:cs="Arial"/>
              </w:rPr>
              <w:t>Nos dirigimos  la hoja de documento de nombre “FM</w:t>
            </w:r>
            <w:r>
              <w:rPr>
                <w:rFonts w:asciiTheme="minorHAnsi" w:hAnsiTheme="minorHAnsi" w:cs="Arial"/>
              </w:rPr>
              <w:t>NCOMPRO</w:t>
            </w:r>
            <w:r w:rsidRPr="00C03710">
              <w:rPr>
                <w:rFonts w:asciiTheme="minorHAnsi" w:hAnsiTheme="minorHAnsi" w:cs="Arial"/>
              </w:rPr>
              <w:t>”</w:t>
            </w:r>
          </w:p>
          <w:p w:rsidR="0047195A" w:rsidRPr="00C03710" w:rsidRDefault="0047195A" w:rsidP="00C03710">
            <w:pPr>
              <w:spacing w:line="360" w:lineRule="auto"/>
              <w:jc w:val="both"/>
              <w:rPr>
                <w:rFonts w:asciiTheme="minorHAnsi" w:hAnsiTheme="minorHAnsi" w:cs="Arial"/>
                <w:color w:val="000000"/>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 xml:space="preserve">TABLERO DE </w:t>
            </w:r>
            <w:r>
              <w:rPr>
                <w:rFonts w:asciiTheme="minorHAnsi" w:hAnsiTheme="minorHAnsi" w:cs="Arial"/>
              </w:rPr>
              <w:t>NUMERO DE N CONFORMIDADES QA DEL PRODUCTO</w:t>
            </w:r>
            <w:r w:rsidRPr="00C03710">
              <w:rPr>
                <w:rFonts w:asciiTheme="minorHAnsi" w:hAnsiTheme="minorHAnsi" w:cs="Arial"/>
              </w:rPr>
              <w:t>”, de ahí registramos l</w:t>
            </w:r>
            <w:r>
              <w:rPr>
                <w:rFonts w:asciiTheme="minorHAnsi" w:hAnsiTheme="minorHAnsi" w:cs="Arial"/>
              </w:rPr>
              <w:t xml:space="preserve">as conformidades </w:t>
            </w:r>
            <w:proofErr w:type="gramStart"/>
            <w:r w:rsidRPr="00C03710">
              <w:rPr>
                <w:rFonts w:asciiTheme="minorHAnsi" w:hAnsiTheme="minorHAnsi" w:cs="Arial"/>
              </w:rPr>
              <w:t>de acuerdo al</w:t>
            </w:r>
            <w:proofErr w:type="gramEnd"/>
            <w:r w:rsidRPr="00C03710">
              <w:rPr>
                <w:rFonts w:asciiTheme="minorHAnsi" w:hAnsiTheme="minorHAnsi" w:cs="Arial"/>
              </w:rPr>
              <w:t xml:space="preserve"> mes correspondiente.</w:t>
            </w:r>
          </w:p>
        </w:tc>
      </w:tr>
      <w:tr w:rsidR="0047195A"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jc w:val="center"/>
              <w:rPr>
                <w:rFonts w:asciiTheme="minorHAnsi" w:hAnsiTheme="minorHAnsi"/>
                <w:b/>
              </w:rPr>
            </w:pPr>
            <w:r w:rsidRPr="00C03710">
              <w:rPr>
                <w:rFonts w:asciiTheme="minorHAnsi" w:hAnsiTheme="minorHAnsi"/>
                <w:b/>
              </w:rPr>
              <w:t>AUDIENCIA</w:t>
            </w:r>
          </w:p>
          <w:p w:rsidR="0047195A" w:rsidRPr="00C03710" w:rsidRDefault="0047195A" w:rsidP="00C03710">
            <w:pPr>
              <w:tabs>
                <w:tab w:val="num" w:pos="290"/>
              </w:tabs>
              <w:spacing w:line="360" w:lineRule="auto"/>
              <w:jc w:val="center"/>
              <w:rPr>
                <w:rFonts w:asciiTheme="minorHAnsi" w:hAnsiTheme="minorHAnsi"/>
                <w:b/>
              </w:rPr>
            </w:pPr>
          </w:p>
        </w:tc>
        <w:tc>
          <w:tcPr>
            <w:tcW w:w="7088" w:type="dxa"/>
            <w:vAlign w:val="center"/>
          </w:tcPr>
          <w:p w:rsidR="0047195A" w:rsidRPr="00C03710" w:rsidRDefault="0047195A"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47195A"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7195A" w:rsidRPr="00C03710" w:rsidRDefault="0047195A"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47195A" w:rsidRPr="00C03710" w:rsidRDefault="0047195A"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47195A" w:rsidRPr="00C03710" w:rsidRDefault="0047195A"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47195A"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7195A" w:rsidRPr="00C03710" w:rsidRDefault="0047195A"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47195A" w:rsidRPr="00C03710" w:rsidRDefault="0047195A" w:rsidP="00C03710">
                  <w:pPr>
                    <w:jc w:val="both"/>
                    <w:rPr>
                      <w:rFonts w:ascii="Calibri" w:hAnsi="Calibri"/>
                      <w:lang w:val="es-PE" w:eastAsia="es-PE"/>
                    </w:rPr>
                  </w:pPr>
                  <w:r w:rsidRPr="00C03710">
                    <w:rPr>
                      <w:rFonts w:ascii="Calibri" w:hAnsi="Calibri"/>
                      <w:lang w:eastAsia="es-PE"/>
                    </w:rPr>
                    <w:t>TABME_V1.</w:t>
                  </w:r>
                  <w:r>
                    <w:rPr>
                      <w:rFonts w:ascii="Calibri" w:hAnsi="Calibri"/>
                      <w:lang w:eastAsia="es-PE"/>
                    </w:rPr>
                    <w:t>0</w:t>
                  </w:r>
                  <w:r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47195A" w:rsidRPr="00C03710" w:rsidRDefault="0047195A"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47195A"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7195A" w:rsidRPr="00C03710" w:rsidRDefault="0047195A" w:rsidP="00C03710">
                  <w:pPr>
                    <w:jc w:val="both"/>
                    <w:rPr>
                      <w:rFonts w:ascii="Calibri" w:hAnsi="Calibri"/>
                      <w:lang w:val="es-PE" w:eastAsia="es-PE"/>
                    </w:rPr>
                  </w:pPr>
                  <w:r w:rsidRPr="00C03710">
                    <w:rPr>
                      <w:rFonts w:ascii="Calibri" w:hAnsi="Calibri"/>
                      <w:lang w:eastAsia="es-PE"/>
                    </w:rPr>
                    <w:t xml:space="preserve">Ficha de Métricas de </w:t>
                  </w:r>
                  <w:r>
                    <w:rPr>
                      <w:rFonts w:ascii="Calibri" w:hAnsi="Calibri"/>
                      <w:lang w:eastAsia="es-PE"/>
                    </w:rPr>
                    <w:t>Numero de conformidades QA del producto</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47195A" w:rsidRPr="00C03710" w:rsidRDefault="0047195A" w:rsidP="00C03710">
                  <w:pPr>
                    <w:jc w:val="both"/>
                    <w:rPr>
                      <w:rFonts w:ascii="Calibri" w:hAnsi="Calibri"/>
                      <w:lang w:val="es-PE" w:eastAsia="es-PE"/>
                    </w:rPr>
                  </w:pPr>
                  <w:r>
                    <w:rPr>
                      <w:rFonts w:ascii="Calibri" w:hAnsi="Calibri"/>
                      <w:lang w:val="es-PE" w:eastAsia="es-PE"/>
                    </w:rPr>
                    <w:t>FMNCOMPRO_V1.0</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47195A" w:rsidRPr="00C03710" w:rsidRDefault="0047195A"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47195A" w:rsidRPr="00C03710" w:rsidRDefault="0047195A" w:rsidP="00C03710">
            <w:pPr>
              <w:spacing w:line="360" w:lineRule="auto"/>
              <w:jc w:val="both"/>
              <w:rPr>
                <w:rFonts w:asciiTheme="minorHAnsi" w:hAnsiTheme="minorHAnsi" w:cs="Arial"/>
                <w:color w:val="000000"/>
                <w:lang w:val="es-PE"/>
              </w:rPr>
            </w:pPr>
          </w:p>
          <w:p w:rsidR="0047195A" w:rsidRPr="00C03710" w:rsidRDefault="0047195A" w:rsidP="00C03710">
            <w:pPr>
              <w:spacing w:line="360" w:lineRule="auto"/>
              <w:jc w:val="both"/>
              <w:rPr>
                <w:rFonts w:asciiTheme="minorHAnsi" w:hAnsiTheme="minorHAnsi" w:cs="Arial"/>
                <w:color w:val="000000"/>
                <w:lang w:val="es-MX"/>
              </w:rPr>
            </w:pPr>
          </w:p>
        </w:tc>
      </w:tr>
      <w:tr w:rsidR="0047195A"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jc w:val="center"/>
              <w:rPr>
                <w:rFonts w:asciiTheme="minorHAnsi" w:hAnsiTheme="minorHAnsi"/>
                <w:b/>
              </w:rPr>
            </w:pPr>
            <w:r w:rsidRPr="00C03710">
              <w:rPr>
                <w:rFonts w:asciiTheme="minorHAnsi" w:hAnsiTheme="minorHAnsi"/>
                <w:b/>
              </w:rPr>
              <w:lastRenderedPageBreak/>
              <w:t>FRECUENCIA Y OPORTUNIDAD DEL REPORTE</w:t>
            </w:r>
          </w:p>
        </w:tc>
        <w:tc>
          <w:tcPr>
            <w:tcW w:w="7088" w:type="dxa"/>
            <w:vAlign w:val="center"/>
          </w:tcPr>
          <w:p w:rsidR="0047195A" w:rsidRPr="00C03710" w:rsidRDefault="0047195A"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47195A" w:rsidRPr="00C03710" w:rsidRDefault="0047195A"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47195A" w:rsidRPr="00C03710" w:rsidRDefault="0047195A"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47195A" w:rsidRPr="00C03710" w:rsidRDefault="0047195A" w:rsidP="00C0371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47195A" w:rsidRPr="00EA3041" w:rsidTr="000442C5">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47195A" w:rsidRDefault="0047195A" w:rsidP="00D06F64">
            <w:pPr>
              <w:spacing w:line="360" w:lineRule="auto"/>
              <w:rPr>
                <w:rFonts w:asciiTheme="minorHAnsi" w:hAnsiTheme="minorHAnsi" w:cs="Arial"/>
                <w:color w:val="000000"/>
                <w:sz w:val="18"/>
                <w:szCs w:val="18"/>
                <w:lang w:val="es-MX"/>
              </w:rPr>
            </w:pPr>
            <w:r w:rsidRPr="00C03710">
              <w:rPr>
                <w:rFonts w:asciiTheme="minorHAnsi" w:hAnsiTheme="minorHAnsi" w:cs="Arial"/>
                <w:color w:val="000000"/>
                <w:lang w:val="es-MX"/>
              </w:rPr>
              <w:t>Mensual</w:t>
            </w:r>
          </w:p>
        </w:tc>
      </w:tr>
      <w:tr w:rsidR="0047195A" w:rsidRPr="00EA3041" w:rsidTr="00E1559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jc w:val="center"/>
              <w:rPr>
                <w:rFonts w:asciiTheme="minorHAnsi" w:hAnsiTheme="minorHAnsi"/>
                <w:b/>
              </w:rPr>
            </w:pPr>
            <w:r w:rsidRPr="00C03710">
              <w:rPr>
                <w:rFonts w:asciiTheme="minorHAnsi" w:hAnsiTheme="minorHAnsi"/>
                <w:b/>
              </w:rPr>
              <w:t>REPORTE DETALLADO</w:t>
            </w:r>
          </w:p>
        </w:tc>
        <w:tc>
          <w:tcPr>
            <w:tcW w:w="7088" w:type="dxa"/>
            <w:vAlign w:val="center"/>
          </w:tcPr>
          <w:p w:rsidR="0047195A" w:rsidRPr="009F05E1" w:rsidRDefault="0047195A" w:rsidP="0062511D">
            <w:pPr>
              <w:rPr>
                <w:rFonts w:asciiTheme="minorHAnsi" w:hAnsiTheme="minorHAnsi"/>
                <w:b/>
              </w:rPr>
            </w:pPr>
            <w:r w:rsidRPr="009F05E1">
              <w:rPr>
                <w:rFonts w:asciiTheme="minorHAnsi" w:hAnsiTheme="minorHAnsi"/>
                <w:b/>
              </w:rPr>
              <w:t>Representación en Tablero:</w:t>
            </w:r>
          </w:p>
          <w:tbl>
            <w:tblPr>
              <w:tblW w:w="6833" w:type="dxa"/>
              <w:tblLayout w:type="fixed"/>
              <w:tblCellMar>
                <w:left w:w="70" w:type="dxa"/>
                <w:right w:w="70" w:type="dxa"/>
              </w:tblCellMar>
              <w:tblLook w:val="04A0" w:firstRow="1" w:lastRow="0" w:firstColumn="1" w:lastColumn="0" w:noHBand="0" w:noVBand="1"/>
            </w:tblPr>
            <w:tblGrid>
              <w:gridCol w:w="698"/>
              <w:gridCol w:w="898"/>
              <w:gridCol w:w="1127"/>
              <w:gridCol w:w="1189"/>
              <w:gridCol w:w="608"/>
              <w:gridCol w:w="640"/>
              <w:gridCol w:w="879"/>
              <w:gridCol w:w="794"/>
            </w:tblGrid>
            <w:tr w:rsidR="0047195A" w:rsidRPr="00445FD4" w:rsidTr="00773E0F">
              <w:trPr>
                <w:trHeight w:val="275"/>
              </w:trPr>
              <w:tc>
                <w:tcPr>
                  <w:tcW w:w="6833" w:type="dxa"/>
                  <w:gridSpan w:val="8"/>
                  <w:tcBorders>
                    <w:top w:val="single" w:sz="8" w:space="0" w:color="auto"/>
                    <w:left w:val="single" w:sz="8" w:space="0" w:color="auto"/>
                    <w:bottom w:val="nil"/>
                    <w:right w:val="nil"/>
                  </w:tcBorders>
                  <w:shd w:val="clear" w:color="000000" w:fill="000000"/>
                  <w:vAlign w:val="center"/>
                  <w:hideMark/>
                </w:tcPr>
                <w:p w:rsidR="0047195A" w:rsidRPr="00445FD4" w:rsidRDefault="0047195A" w:rsidP="00445FD4">
                  <w:pPr>
                    <w:jc w:val="center"/>
                    <w:rPr>
                      <w:rFonts w:ascii="Calibri" w:hAnsi="Calibri" w:cs="Calibri"/>
                      <w:b/>
                      <w:bCs/>
                      <w:color w:val="BDD7EE"/>
                      <w:sz w:val="28"/>
                      <w:szCs w:val="28"/>
                      <w:lang w:val="es-PE" w:eastAsia="es-PE"/>
                    </w:rPr>
                  </w:pPr>
                  <w:r w:rsidRPr="00445FD4">
                    <w:rPr>
                      <w:rFonts w:ascii="Calibri" w:hAnsi="Calibri" w:cs="Calibri"/>
                      <w:b/>
                      <w:bCs/>
                      <w:color w:val="BDD7EE"/>
                      <w:sz w:val="28"/>
                      <w:szCs w:val="28"/>
                      <w:lang w:val="es-PE" w:eastAsia="es-PE"/>
                    </w:rPr>
                    <w:t>TABLERO DE METRICAS DE NUMERO DE N CONFORMIDADES QA DE PRODUCTO</w:t>
                  </w:r>
                </w:p>
              </w:tc>
            </w:tr>
            <w:tr w:rsidR="0047195A" w:rsidRPr="00445FD4" w:rsidTr="00773E0F">
              <w:trPr>
                <w:trHeight w:val="353"/>
              </w:trPr>
              <w:tc>
                <w:tcPr>
                  <w:tcW w:w="698"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PROYECTO</w:t>
                  </w:r>
                </w:p>
              </w:tc>
              <w:tc>
                <w:tcPr>
                  <w:tcW w:w="898" w:type="dxa"/>
                  <w:tcBorders>
                    <w:top w:val="single" w:sz="8" w:space="0" w:color="auto"/>
                    <w:left w:val="nil"/>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AREA DE PROCESO</w:t>
                  </w:r>
                </w:p>
              </w:tc>
              <w:tc>
                <w:tcPr>
                  <w:tcW w:w="1127" w:type="dxa"/>
                  <w:tcBorders>
                    <w:top w:val="single" w:sz="8" w:space="0" w:color="auto"/>
                    <w:left w:val="nil"/>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 xml:space="preserve"> METRICA</w:t>
                  </w:r>
                </w:p>
              </w:tc>
              <w:tc>
                <w:tcPr>
                  <w:tcW w:w="1189" w:type="dxa"/>
                  <w:tcBorders>
                    <w:top w:val="single" w:sz="8" w:space="0" w:color="auto"/>
                    <w:left w:val="nil"/>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SETIEMBRE</w:t>
                  </w:r>
                </w:p>
              </w:tc>
              <w:tc>
                <w:tcPr>
                  <w:tcW w:w="608" w:type="dxa"/>
                  <w:tcBorders>
                    <w:top w:val="single" w:sz="8" w:space="0" w:color="auto"/>
                    <w:left w:val="nil"/>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OCTUBRE</w:t>
                  </w:r>
                </w:p>
              </w:tc>
              <w:tc>
                <w:tcPr>
                  <w:tcW w:w="640" w:type="dxa"/>
                  <w:tcBorders>
                    <w:top w:val="single" w:sz="8" w:space="0" w:color="auto"/>
                    <w:left w:val="nil"/>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6"/>
                      <w:szCs w:val="16"/>
                      <w:lang w:val="es-PE" w:eastAsia="es-PE"/>
                    </w:rPr>
                  </w:pPr>
                  <w:r w:rsidRPr="00445FD4">
                    <w:rPr>
                      <w:rFonts w:ascii="Calibri" w:hAnsi="Calibri" w:cs="Calibri"/>
                      <w:b/>
                      <w:bCs/>
                      <w:sz w:val="16"/>
                      <w:szCs w:val="16"/>
                      <w:lang w:val="es-PE" w:eastAsia="es-PE"/>
                    </w:rPr>
                    <w:t>NOVIEMBRE</w:t>
                  </w:r>
                </w:p>
              </w:tc>
              <w:tc>
                <w:tcPr>
                  <w:tcW w:w="1671" w:type="dxa"/>
                  <w:gridSpan w:val="2"/>
                  <w:vMerge w:val="restart"/>
                  <w:tcBorders>
                    <w:top w:val="nil"/>
                    <w:left w:val="nil"/>
                    <w:bottom w:val="single" w:sz="8" w:space="0" w:color="000000"/>
                    <w:right w:val="single" w:sz="8" w:space="0" w:color="000000"/>
                  </w:tcBorders>
                  <w:shd w:val="clear" w:color="auto" w:fill="auto"/>
                  <w:noWrap/>
                  <w:vAlign w:val="bottom"/>
                  <w:hideMark/>
                </w:tcPr>
                <w:p w:rsidR="0047195A" w:rsidRPr="00445FD4" w:rsidRDefault="0047195A" w:rsidP="00445FD4">
                  <w:pPr>
                    <w:rPr>
                      <w:rFonts w:ascii="Calibri" w:hAnsi="Calibri" w:cs="Calibri"/>
                      <w:color w:val="000000"/>
                      <w:sz w:val="22"/>
                      <w:szCs w:val="22"/>
                      <w:lang w:val="es-PE" w:eastAsia="es-PE"/>
                    </w:rPr>
                  </w:pPr>
                </w:p>
                <w:tbl>
                  <w:tblPr>
                    <w:tblW w:w="1626" w:type="dxa"/>
                    <w:tblCellSpacing w:w="0" w:type="dxa"/>
                    <w:tblLayout w:type="fixed"/>
                    <w:tblCellMar>
                      <w:left w:w="0" w:type="dxa"/>
                      <w:right w:w="0" w:type="dxa"/>
                    </w:tblCellMar>
                    <w:tblLook w:val="04A0" w:firstRow="1" w:lastRow="0" w:firstColumn="1" w:lastColumn="0" w:noHBand="0" w:noVBand="1"/>
                  </w:tblPr>
                  <w:tblGrid>
                    <w:gridCol w:w="1626"/>
                  </w:tblGrid>
                  <w:tr w:rsidR="0047195A" w:rsidRPr="00445FD4" w:rsidTr="00773E0F">
                    <w:trPr>
                      <w:trHeight w:val="458"/>
                      <w:tblCellSpacing w:w="0" w:type="dxa"/>
                    </w:trPr>
                    <w:tc>
                      <w:tcPr>
                        <w:tcW w:w="1626"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noProof/>
                            <w:color w:val="000000"/>
                            <w:sz w:val="22"/>
                            <w:szCs w:val="22"/>
                            <w:lang w:val="es-PE" w:eastAsia="es-PE"/>
                          </w:rPr>
                          <w:drawing>
                            <wp:anchor distT="0" distB="0" distL="114300" distR="114300" simplePos="0" relativeHeight="251660288" behindDoc="0" locked="0" layoutInCell="1" allowOverlap="1" wp14:anchorId="2A1D4E1B" wp14:editId="414A24A5">
                              <wp:simplePos x="0" y="0"/>
                              <wp:positionH relativeFrom="column">
                                <wp:posOffset>-12065</wp:posOffset>
                              </wp:positionH>
                              <wp:positionV relativeFrom="paragraph">
                                <wp:posOffset>-329565</wp:posOffset>
                              </wp:positionV>
                              <wp:extent cx="998220" cy="821690"/>
                              <wp:effectExtent l="0" t="0" r="0" b="0"/>
                              <wp:wrapNone/>
                              <wp:docPr id="8" name="Imagen 8" descr="7FCB4DBE">
                                <a:extLst xmlns:a="http://schemas.openxmlformats.org/drawingml/2006/main">
                                  <a:ext uri="{FF2B5EF4-FFF2-40B4-BE49-F238E27FC236}">
                                    <a16:creationId xmlns:a16="http://schemas.microsoft.com/office/drawing/2014/main" id="{DE26C88F-D4EE-4862-973E-E927A4541453}"/>
                                  </a:ext>
                                </a:extLst>
                              </wp:docPr>
                              <wp:cNvGraphicFramePr/>
                              <a:graphic xmlns:a="http://schemas.openxmlformats.org/drawingml/2006/main">
                                <a:graphicData uri="http://schemas.openxmlformats.org/drawingml/2006/picture">
                                  <pic:pic xmlns:pic="http://schemas.openxmlformats.org/drawingml/2006/picture">
                                    <pic:nvPicPr>
                                      <pic:cNvPr id="8" name="Imagen 7" descr="7FCB4DBE">
                                        <a:extLst>
                                          <a:ext uri="{FF2B5EF4-FFF2-40B4-BE49-F238E27FC236}">
                                            <a16:creationId xmlns:a16="http://schemas.microsoft.com/office/drawing/2014/main" id="{DE26C88F-D4EE-4862-973E-E927A4541453}"/>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220" cy="821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5FD4">
                          <w:rPr>
                            <w:rFonts w:ascii="Calibri" w:hAnsi="Calibri" w:cs="Calibri"/>
                            <w:b/>
                            <w:bCs/>
                            <w:sz w:val="18"/>
                            <w:szCs w:val="18"/>
                            <w:lang w:val="es-PE" w:eastAsia="es-PE"/>
                          </w:rPr>
                          <w:t> </w:t>
                        </w:r>
                      </w:p>
                    </w:tc>
                  </w:tr>
                  <w:tr w:rsidR="0047195A" w:rsidRPr="00445FD4" w:rsidTr="00773E0F">
                    <w:trPr>
                      <w:trHeight w:val="458"/>
                      <w:tblCellSpacing w:w="0" w:type="dxa"/>
                    </w:trPr>
                    <w:tc>
                      <w:tcPr>
                        <w:tcW w:w="1626" w:type="dxa"/>
                        <w:vMerge/>
                        <w:tcBorders>
                          <w:top w:val="single" w:sz="8" w:space="0" w:color="auto"/>
                          <w:left w:val="single" w:sz="4" w:space="0" w:color="auto"/>
                          <w:bottom w:val="single" w:sz="8" w:space="0" w:color="000000"/>
                          <w:right w:val="single" w:sz="8" w:space="0" w:color="000000"/>
                        </w:tcBorders>
                        <w:vAlign w:val="center"/>
                        <w:hideMark/>
                      </w:tcPr>
                      <w:p w:rsidR="0047195A" w:rsidRPr="00445FD4" w:rsidRDefault="0047195A" w:rsidP="00445FD4">
                        <w:pPr>
                          <w:rPr>
                            <w:rFonts w:ascii="Calibri" w:hAnsi="Calibri" w:cs="Calibri"/>
                            <w:b/>
                            <w:bCs/>
                            <w:sz w:val="18"/>
                            <w:szCs w:val="18"/>
                            <w:lang w:val="es-PE" w:eastAsia="es-PE"/>
                          </w:rPr>
                        </w:pPr>
                      </w:p>
                    </w:tc>
                  </w:tr>
                </w:tbl>
                <w:p w:rsidR="0047195A" w:rsidRPr="00445FD4" w:rsidRDefault="0047195A" w:rsidP="00445FD4">
                  <w:pPr>
                    <w:rPr>
                      <w:rFonts w:ascii="Calibri" w:hAnsi="Calibri" w:cs="Calibri"/>
                      <w:color w:val="000000"/>
                      <w:sz w:val="22"/>
                      <w:szCs w:val="22"/>
                      <w:lang w:val="es-PE" w:eastAsia="es-PE"/>
                    </w:rPr>
                  </w:pPr>
                </w:p>
              </w:tc>
            </w:tr>
            <w:tr w:rsidR="0047195A" w:rsidRPr="00445FD4" w:rsidTr="00773E0F">
              <w:trPr>
                <w:trHeight w:val="231"/>
              </w:trPr>
              <w:tc>
                <w:tcPr>
                  <w:tcW w:w="698" w:type="dxa"/>
                  <w:tcBorders>
                    <w:top w:val="nil"/>
                    <w:left w:val="single" w:sz="8" w:space="0" w:color="auto"/>
                    <w:bottom w:val="single" w:sz="4" w:space="0" w:color="auto"/>
                    <w:right w:val="single" w:sz="4" w:space="0" w:color="auto"/>
                  </w:tcBorders>
                  <w:shd w:val="clear" w:color="auto" w:fill="auto"/>
                  <w:vAlign w:val="center"/>
                  <w:hideMark/>
                </w:tcPr>
                <w:p w:rsidR="0047195A" w:rsidRPr="00445FD4" w:rsidRDefault="0047195A" w:rsidP="00445FD4">
                  <w:pPr>
                    <w:jc w:val="center"/>
                    <w:rPr>
                      <w:rFonts w:ascii="Calibri" w:hAnsi="Calibri" w:cs="Calibri"/>
                      <w:color w:val="000000"/>
                      <w:sz w:val="22"/>
                      <w:szCs w:val="22"/>
                      <w:lang w:val="es-PE" w:eastAsia="es-PE"/>
                    </w:rPr>
                  </w:pPr>
                  <w:proofErr w:type="spellStart"/>
                  <w:r w:rsidRPr="00445FD4">
                    <w:rPr>
                      <w:rFonts w:ascii="Calibri" w:hAnsi="Calibri" w:cs="Calibri"/>
                      <w:color w:val="000000"/>
                      <w:sz w:val="22"/>
                      <w:szCs w:val="22"/>
                      <w:lang w:val="es-PE" w:eastAsia="es-PE"/>
                    </w:rPr>
                    <w:t>Travel</w:t>
                  </w:r>
                  <w:proofErr w:type="spellEnd"/>
                  <w:r w:rsidRPr="00445FD4">
                    <w:rPr>
                      <w:rFonts w:ascii="Calibri" w:hAnsi="Calibri" w:cs="Calibri"/>
                      <w:color w:val="000000"/>
                      <w:sz w:val="22"/>
                      <w:szCs w:val="22"/>
                      <w:lang w:val="es-PE" w:eastAsia="es-PE"/>
                    </w:rPr>
                    <w:t xml:space="preserve"> </w:t>
                  </w:r>
                  <w:proofErr w:type="spellStart"/>
                  <w:r w:rsidRPr="00445FD4">
                    <w:rPr>
                      <w:rFonts w:ascii="Calibri" w:hAnsi="Calibri" w:cs="Calibri"/>
                      <w:color w:val="000000"/>
                      <w:sz w:val="22"/>
                      <w:szCs w:val="22"/>
                      <w:lang w:val="es-PE" w:eastAsia="es-PE"/>
                    </w:rPr>
                    <w:t>Peru</w:t>
                  </w:r>
                  <w:proofErr w:type="spellEnd"/>
                  <w:r w:rsidRPr="00445FD4">
                    <w:rPr>
                      <w:rFonts w:ascii="Calibri" w:hAnsi="Calibri" w:cs="Calibri"/>
                      <w:color w:val="000000"/>
                      <w:sz w:val="22"/>
                      <w:szCs w:val="22"/>
                      <w:lang w:val="es-PE" w:eastAsia="es-PE"/>
                    </w:rPr>
                    <w:t xml:space="preserve"> Express</w:t>
                  </w:r>
                </w:p>
              </w:tc>
              <w:tc>
                <w:tcPr>
                  <w:tcW w:w="898" w:type="dxa"/>
                  <w:tcBorders>
                    <w:top w:val="nil"/>
                    <w:left w:val="nil"/>
                    <w:bottom w:val="single" w:sz="4" w:space="0" w:color="auto"/>
                    <w:right w:val="single" w:sz="4" w:space="0" w:color="auto"/>
                  </w:tcBorders>
                  <w:shd w:val="clear" w:color="auto" w:fill="auto"/>
                  <w:noWrap/>
                  <w:vAlign w:val="center"/>
                  <w:hideMark/>
                </w:tcPr>
                <w:p w:rsidR="0047195A" w:rsidRPr="00445FD4" w:rsidRDefault="0047195A" w:rsidP="00445FD4">
                  <w:pPr>
                    <w:jc w:val="center"/>
                    <w:rPr>
                      <w:rFonts w:ascii="Calibri" w:hAnsi="Calibri" w:cs="Calibri"/>
                      <w:b/>
                      <w:bCs/>
                      <w:color w:val="000000"/>
                      <w:sz w:val="32"/>
                      <w:szCs w:val="32"/>
                      <w:lang w:val="es-PE" w:eastAsia="es-PE"/>
                    </w:rPr>
                  </w:pPr>
                  <w:r w:rsidRPr="00445FD4">
                    <w:rPr>
                      <w:rFonts w:ascii="Calibri" w:hAnsi="Calibri" w:cs="Calibri"/>
                      <w:b/>
                      <w:bCs/>
                      <w:color w:val="000000"/>
                      <w:sz w:val="32"/>
                      <w:szCs w:val="32"/>
                      <w:lang w:val="es-PE" w:eastAsia="es-PE"/>
                    </w:rPr>
                    <w:t>PPQA</w:t>
                  </w:r>
                </w:p>
              </w:tc>
              <w:tc>
                <w:tcPr>
                  <w:tcW w:w="1127" w:type="dxa"/>
                  <w:tcBorders>
                    <w:top w:val="nil"/>
                    <w:left w:val="nil"/>
                    <w:bottom w:val="single" w:sz="4" w:space="0" w:color="auto"/>
                    <w:right w:val="single" w:sz="4" w:space="0" w:color="auto"/>
                  </w:tcBorders>
                  <w:shd w:val="clear" w:color="auto" w:fill="auto"/>
                  <w:vAlign w:val="center"/>
                  <w:hideMark/>
                </w:tcPr>
                <w:p w:rsidR="0047195A" w:rsidRPr="00445FD4" w:rsidRDefault="0047195A" w:rsidP="00445FD4">
                  <w:pPr>
                    <w:jc w:val="center"/>
                    <w:rPr>
                      <w:rFonts w:ascii="Calibri" w:hAnsi="Calibri" w:cs="Calibri"/>
                      <w:color w:val="000000"/>
                      <w:sz w:val="20"/>
                      <w:szCs w:val="20"/>
                      <w:lang w:val="es-PE" w:eastAsia="es-PE"/>
                    </w:rPr>
                  </w:pPr>
                  <w:r w:rsidRPr="00445FD4">
                    <w:rPr>
                      <w:rFonts w:ascii="Calibri" w:hAnsi="Calibri" w:cs="Calibri"/>
                      <w:color w:val="000000"/>
                      <w:sz w:val="20"/>
                      <w:szCs w:val="20"/>
                      <w:lang w:val="es-PE" w:eastAsia="es-PE"/>
                    </w:rPr>
                    <w:t>Numero de N conformidades QA del Producto</w:t>
                  </w:r>
                </w:p>
              </w:tc>
              <w:tc>
                <w:tcPr>
                  <w:tcW w:w="1189" w:type="dxa"/>
                  <w:tcBorders>
                    <w:top w:val="nil"/>
                    <w:left w:val="nil"/>
                    <w:bottom w:val="single" w:sz="4" w:space="0" w:color="auto"/>
                    <w:right w:val="single" w:sz="4" w:space="0" w:color="auto"/>
                  </w:tcBorders>
                  <w:shd w:val="clear" w:color="auto" w:fill="auto"/>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7</w:t>
                  </w:r>
                </w:p>
              </w:tc>
              <w:tc>
                <w:tcPr>
                  <w:tcW w:w="608" w:type="dxa"/>
                  <w:tcBorders>
                    <w:top w:val="nil"/>
                    <w:left w:val="nil"/>
                    <w:bottom w:val="single" w:sz="4" w:space="0" w:color="auto"/>
                    <w:right w:val="single" w:sz="4" w:space="0" w:color="auto"/>
                  </w:tcBorders>
                  <w:shd w:val="clear" w:color="auto" w:fill="auto"/>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17</w:t>
                  </w:r>
                </w:p>
              </w:tc>
              <w:tc>
                <w:tcPr>
                  <w:tcW w:w="640" w:type="dxa"/>
                  <w:tcBorders>
                    <w:top w:val="nil"/>
                    <w:left w:val="nil"/>
                    <w:bottom w:val="single" w:sz="4" w:space="0" w:color="auto"/>
                    <w:right w:val="single" w:sz="4" w:space="0" w:color="auto"/>
                  </w:tcBorders>
                  <w:shd w:val="clear" w:color="auto" w:fill="auto"/>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6</w:t>
                  </w:r>
                </w:p>
              </w:tc>
              <w:tc>
                <w:tcPr>
                  <w:tcW w:w="1671" w:type="dxa"/>
                  <w:gridSpan w:val="2"/>
                  <w:vMerge/>
                  <w:tcBorders>
                    <w:top w:val="nil"/>
                    <w:left w:val="nil"/>
                    <w:bottom w:val="single" w:sz="4" w:space="0" w:color="auto"/>
                    <w:right w:val="single" w:sz="4" w:space="0" w:color="auto"/>
                  </w:tcBorders>
                  <w:vAlign w:val="center"/>
                  <w:hideMark/>
                </w:tcPr>
                <w:p w:rsidR="0047195A" w:rsidRPr="00445FD4" w:rsidRDefault="0047195A" w:rsidP="00445FD4">
                  <w:pPr>
                    <w:rPr>
                      <w:rFonts w:ascii="Calibri" w:hAnsi="Calibri" w:cs="Calibri"/>
                      <w:color w:val="000000"/>
                      <w:sz w:val="22"/>
                      <w:szCs w:val="22"/>
                      <w:lang w:val="es-PE" w:eastAsia="es-PE"/>
                    </w:rPr>
                  </w:pPr>
                </w:p>
              </w:tc>
            </w:tr>
            <w:tr w:rsidR="0047195A" w:rsidRPr="00445FD4" w:rsidTr="00773E0F">
              <w:trPr>
                <w:trHeight w:val="154"/>
              </w:trPr>
              <w:tc>
                <w:tcPr>
                  <w:tcW w:w="2723"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Numero de Entregables</w:t>
                  </w:r>
                </w:p>
              </w:tc>
              <w:tc>
                <w:tcPr>
                  <w:tcW w:w="1189" w:type="dxa"/>
                  <w:tcBorders>
                    <w:top w:val="nil"/>
                    <w:left w:val="nil"/>
                    <w:bottom w:val="single" w:sz="4" w:space="0" w:color="auto"/>
                    <w:right w:val="single" w:sz="4" w:space="0" w:color="auto"/>
                  </w:tcBorders>
                  <w:shd w:val="clear" w:color="auto" w:fill="auto"/>
                  <w:noWrap/>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11</w:t>
                  </w:r>
                </w:p>
              </w:tc>
              <w:tc>
                <w:tcPr>
                  <w:tcW w:w="608" w:type="dxa"/>
                  <w:tcBorders>
                    <w:top w:val="nil"/>
                    <w:left w:val="nil"/>
                    <w:bottom w:val="single" w:sz="4" w:space="0" w:color="auto"/>
                    <w:right w:val="single" w:sz="4" w:space="0" w:color="auto"/>
                  </w:tcBorders>
                  <w:shd w:val="clear" w:color="auto" w:fill="auto"/>
                  <w:noWrap/>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37</w:t>
                  </w:r>
                </w:p>
              </w:tc>
              <w:tc>
                <w:tcPr>
                  <w:tcW w:w="640" w:type="dxa"/>
                  <w:tcBorders>
                    <w:top w:val="nil"/>
                    <w:left w:val="nil"/>
                    <w:bottom w:val="single" w:sz="4" w:space="0" w:color="auto"/>
                    <w:right w:val="single" w:sz="4" w:space="0" w:color="auto"/>
                  </w:tcBorders>
                  <w:shd w:val="clear" w:color="auto" w:fill="auto"/>
                  <w:vAlign w:val="center"/>
                  <w:hideMark/>
                </w:tcPr>
                <w:p w:rsidR="0047195A" w:rsidRPr="00445FD4" w:rsidRDefault="0047195A" w:rsidP="00445FD4">
                  <w:pPr>
                    <w:jc w:val="center"/>
                    <w:rPr>
                      <w:rFonts w:ascii="Calibri" w:hAnsi="Calibri" w:cs="Calibri"/>
                      <w:color w:val="000000"/>
                      <w:sz w:val="22"/>
                      <w:szCs w:val="22"/>
                      <w:lang w:val="es-PE" w:eastAsia="es-PE"/>
                    </w:rPr>
                  </w:pPr>
                  <w:r w:rsidRPr="00445FD4">
                    <w:rPr>
                      <w:rFonts w:ascii="Calibri" w:hAnsi="Calibri" w:cs="Calibri"/>
                      <w:color w:val="000000"/>
                      <w:sz w:val="22"/>
                      <w:szCs w:val="22"/>
                      <w:lang w:val="es-PE" w:eastAsia="es-PE"/>
                    </w:rPr>
                    <w:t>38</w:t>
                  </w:r>
                </w:p>
              </w:tc>
              <w:tc>
                <w:tcPr>
                  <w:tcW w:w="879" w:type="dxa"/>
                  <w:tcBorders>
                    <w:top w:val="nil"/>
                    <w:left w:val="nil"/>
                    <w:bottom w:val="single" w:sz="4" w:space="0" w:color="auto"/>
                    <w:right w:val="single" w:sz="4"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SEMAFORO GLOBAL</w:t>
                  </w:r>
                </w:p>
              </w:tc>
              <w:tc>
                <w:tcPr>
                  <w:tcW w:w="791" w:type="dxa"/>
                  <w:tcBorders>
                    <w:top w:val="nil"/>
                    <w:left w:val="nil"/>
                    <w:bottom w:val="single" w:sz="4" w:space="0" w:color="auto"/>
                    <w:right w:val="single" w:sz="8" w:space="0" w:color="auto"/>
                  </w:tcBorders>
                  <w:shd w:val="clear" w:color="000000" w:fill="FFFFFF"/>
                  <w:vAlign w:val="center"/>
                  <w:hideMark/>
                </w:tcPr>
                <w:p w:rsidR="0047195A" w:rsidRPr="00445FD4" w:rsidRDefault="0047195A" w:rsidP="00445FD4">
                  <w:pPr>
                    <w:jc w:val="center"/>
                    <w:rPr>
                      <w:rFonts w:ascii="Calibri" w:hAnsi="Calibri" w:cs="Calibri"/>
                      <w:b/>
                      <w:bCs/>
                      <w:sz w:val="18"/>
                      <w:szCs w:val="18"/>
                      <w:lang w:val="es-PE" w:eastAsia="es-PE"/>
                    </w:rPr>
                  </w:pPr>
                  <w:r w:rsidRPr="00445FD4">
                    <w:rPr>
                      <w:rFonts w:ascii="Calibri" w:hAnsi="Calibri" w:cs="Calibri"/>
                      <w:b/>
                      <w:bCs/>
                      <w:sz w:val="18"/>
                      <w:szCs w:val="18"/>
                      <w:lang w:val="es-PE" w:eastAsia="es-PE"/>
                    </w:rPr>
                    <w:t>RESULTADO GLOBAL</w:t>
                  </w:r>
                </w:p>
              </w:tc>
            </w:tr>
            <w:tr w:rsidR="0047195A" w:rsidRPr="00445FD4" w:rsidTr="00773E0F">
              <w:trPr>
                <w:trHeight w:val="45"/>
              </w:trPr>
              <w:tc>
                <w:tcPr>
                  <w:tcW w:w="2723" w:type="dxa"/>
                  <w:gridSpan w:val="3"/>
                  <w:tcBorders>
                    <w:top w:val="single" w:sz="4" w:space="0" w:color="auto"/>
                    <w:left w:val="single" w:sz="8" w:space="0" w:color="auto"/>
                    <w:bottom w:val="single" w:sz="8" w:space="0" w:color="auto"/>
                    <w:right w:val="single" w:sz="4" w:space="0" w:color="000000"/>
                  </w:tcBorders>
                  <w:shd w:val="clear" w:color="000000" w:fill="FFFF00"/>
                  <w:noWrap/>
                  <w:vAlign w:val="center"/>
                  <w:hideMark/>
                </w:tcPr>
                <w:p w:rsidR="0047195A" w:rsidRPr="00445FD4" w:rsidRDefault="0047195A" w:rsidP="00445FD4">
                  <w:pPr>
                    <w:jc w:val="center"/>
                    <w:rPr>
                      <w:rFonts w:ascii="Calibri" w:hAnsi="Calibri" w:cs="Calibri"/>
                      <w:b/>
                      <w:bCs/>
                      <w:sz w:val="40"/>
                      <w:szCs w:val="40"/>
                      <w:lang w:val="es-PE" w:eastAsia="es-PE"/>
                    </w:rPr>
                  </w:pPr>
                  <w:r w:rsidRPr="00445FD4">
                    <w:rPr>
                      <w:rFonts w:ascii="Calibri" w:hAnsi="Calibri" w:cs="Calibri"/>
                      <w:b/>
                      <w:bCs/>
                      <w:sz w:val="40"/>
                      <w:szCs w:val="40"/>
                      <w:lang w:val="es-PE" w:eastAsia="es-PE"/>
                    </w:rPr>
                    <w:t>Resultados</w:t>
                  </w:r>
                </w:p>
              </w:tc>
              <w:tc>
                <w:tcPr>
                  <w:tcW w:w="1189" w:type="dxa"/>
                  <w:tcBorders>
                    <w:top w:val="nil"/>
                    <w:left w:val="nil"/>
                    <w:bottom w:val="single" w:sz="8" w:space="0" w:color="auto"/>
                    <w:right w:val="single" w:sz="4" w:space="0" w:color="auto"/>
                  </w:tcBorders>
                  <w:shd w:val="clear" w:color="000000" w:fill="FFFF00"/>
                  <w:noWrap/>
                  <w:vAlign w:val="center"/>
                  <w:hideMark/>
                </w:tcPr>
                <w:p w:rsidR="0047195A" w:rsidRPr="00445FD4" w:rsidRDefault="0047195A" w:rsidP="00445FD4">
                  <w:pPr>
                    <w:jc w:val="center"/>
                    <w:rPr>
                      <w:rFonts w:ascii="Calibri" w:hAnsi="Calibri" w:cs="Calibri"/>
                      <w:sz w:val="22"/>
                      <w:szCs w:val="22"/>
                      <w:lang w:val="es-PE" w:eastAsia="es-PE"/>
                    </w:rPr>
                  </w:pPr>
                  <w:r w:rsidRPr="00445FD4">
                    <w:rPr>
                      <w:rFonts w:ascii="Calibri" w:hAnsi="Calibri" w:cs="Calibri"/>
                      <w:sz w:val="22"/>
                      <w:szCs w:val="22"/>
                      <w:lang w:val="es-PE" w:eastAsia="es-PE"/>
                    </w:rPr>
                    <w:t>0.64</w:t>
                  </w:r>
                </w:p>
              </w:tc>
              <w:tc>
                <w:tcPr>
                  <w:tcW w:w="608" w:type="dxa"/>
                  <w:tcBorders>
                    <w:top w:val="nil"/>
                    <w:left w:val="nil"/>
                    <w:bottom w:val="single" w:sz="8" w:space="0" w:color="auto"/>
                    <w:right w:val="single" w:sz="4" w:space="0" w:color="auto"/>
                  </w:tcBorders>
                  <w:shd w:val="clear" w:color="000000" w:fill="FFFF00"/>
                  <w:noWrap/>
                  <w:vAlign w:val="center"/>
                  <w:hideMark/>
                </w:tcPr>
                <w:p w:rsidR="0047195A" w:rsidRPr="00445FD4" w:rsidRDefault="0047195A" w:rsidP="00445FD4">
                  <w:pPr>
                    <w:jc w:val="center"/>
                    <w:rPr>
                      <w:rFonts w:ascii="Calibri" w:hAnsi="Calibri" w:cs="Calibri"/>
                      <w:sz w:val="22"/>
                      <w:szCs w:val="22"/>
                      <w:lang w:val="es-PE" w:eastAsia="es-PE"/>
                    </w:rPr>
                  </w:pPr>
                  <w:r w:rsidRPr="00445FD4">
                    <w:rPr>
                      <w:rFonts w:ascii="Calibri" w:hAnsi="Calibri" w:cs="Calibri"/>
                      <w:sz w:val="22"/>
                      <w:szCs w:val="22"/>
                      <w:lang w:val="es-PE" w:eastAsia="es-PE"/>
                    </w:rPr>
                    <w:t>0.46</w:t>
                  </w:r>
                </w:p>
              </w:tc>
              <w:tc>
                <w:tcPr>
                  <w:tcW w:w="640" w:type="dxa"/>
                  <w:tcBorders>
                    <w:top w:val="nil"/>
                    <w:left w:val="nil"/>
                    <w:bottom w:val="single" w:sz="8" w:space="0" w:color="auto"/>
                    <w:right w:val="single" w:sz="4" w:space="0" w:color="auto"/>
                  </w:tcBorders>
                  <w:shd w:val="clear" w:color="000000" w:fill="FFFF00"/>
                  <w:vAlign w:val="center"/>
                  <w:hideMark/>
                </w:tcPr>
                <w:p w:rsidR="0047195A" w:rsidRPr="00445FD4" w:rsidRDefault="0047195A" w:rsidP="00445FD4">
                  <w:pPr>
                    <w:jc w:val="center"/>
                    <w:rPr>
                      <w:rFonts w:ascii="Calibri" w:hAnsi="Calibri" w:cs="Calibri"/>
                      <w:sz w:val="22"/>
                      <w:szCs w:val="22"/>
                      <w:lang w:val="es-PE" w:eastAsia="es-PE"/>
                    </w:rPr>
                  </w:pPr>
                  <w:r w:rsidRPr="00445FD4">
                    <w:rPr>
                      <w:rFonts w:ascii="Calibri" w:hAnsi="Calibri" w:cs="Calibri"/>
                      <w:sz w:val="22"/>
                      <w:szCs w:val="22"/>
                      <w:lang w:val="es-PE" w:eastAsia="es-PE"/>
                    </w:rPr>
                    <w:t>0.16</w:t>
                  </w:r>
                </w:p>
              </w:tc>
              <w:tc>
                <w:tcPr>
                  <w:tcW w:w="879" w:type="dxa"/>
                  <w:tcBorders>
                    <w:top w:val="nil"/>
                    <w:left w:val="nil"/>
                    <w:bottom w:val="single" w:sz="4" w:space="0" w:color="auto"/>
                    <w:right w:val="single" w:sz="4" w:space="0" w:color="auto"/>
                  </w:tcBorders>
                  <w:shd w:val="clear" w:color="000000" w:fill="FFFF00"/>
                  <w:vAlign w:val="center"/>
                  <w:hideMark/>
                </w:tcPr>
                <w:p w:rsidR="0047195A" w:rsidRPr="00445FD4" w:rsidRDefault="0047195A" w:rsidP="00445FD4">
                  <w:pPr>
                    <w:jc w:val="center"/>
                    <w:rPr>
                      <w:rFonts w:ascii="Calibri" w:hAnsi="Calibri" w:cs="Calibri"/>
                      <w:sz w:val="22"/>
                      <w:szCs w:val="22"/>
                      <w:lang w:val="es-PE" w:eastAsia="es-PE"/>
                    </w:rPr>
                  </w:pPr>
                  <w:r w:rsidRPr="00445FD4">
                    <w:rPr>
                      <w:rFonts w:ascii="Calibri" w:hAnsi="Calibri" w:cs="Calibri"/>
                      <w:sz w:val="22"/>
                      <w:szCs w:val="22"/>
                      <w:lang w:val="es-PE" w:eastAsia="es-PE"/>
                    </w:rPr>
                    <w:t>0</w:t>
                  </w:r>
                </w:p>
              </w:tc>
              <w:tc>
                <w:tcPr>
                  <w:tcW w:w="791" w:type="dxa"/>
                  <w:tcBorders>
                    <w:top w:val="nil"/>
                    <w:left w:val="nil"/>
                    <w:bottom w:val="single" w:sz="4" w:space="0" w:color="auto"/>
                    <w:right w:val="single" w:sz="8" w:space="0" w:color="auto"/>
                  </w:tcBorders>
                  <w:shd w:val="clear" w:color="000000" w:fill="FFFF00"/>
                  <w:noWrap/>
                  <w:vAlign w:val="center"/>
                  <w:hideMark/>
                </w:tcPr>
                <w:p w:rsidR="0047195A" w:rsidRPr="00445FD4" w:rsidRDefault="0047195A" w:rsidP="00445FD4">
                  <w:pPr>
                    <w:jc w:val="center"/>
                    <w:rPr>
                      <w:rFonts w:ascii="Calibri" w:hAnsi="Calibri" w:cs="Calibri"/>
                      <w:sz w:val="22"/>
                      <w:szCs w:val="22"/>
                      <w:lang w:val="es-PE" w:eastAsia="es-PE"/>
                    </w:rPr>
                  </w:pPr>
                  <w:r w:rsidRPr="00445FD4">
                    <w:rPr>
                      <w:rFonts w:ascii="Calibri" w:hAnsi="Calibri" w:cs="Calibri"/>
                      <w:sz w:val="22"/>
                      <w:szCs w:val="22"/>
                      <w:lang w:val="es-PE" w:eastAsia="es-PE"/>
                    </w:rPr>
                    <w:t>0.42</w:t>
                  </w:r>
                </w:p>
              </w:tc>
            </w:tr>
          </w:tbl>
          <w:p w:rsidR="0047195A" w:rsidRDefault="0047195A" w:rsidP="00C03710">
            <w:pPr>
              <w:spacing w:before="120"/>
              <w:jc w:val="both"/>
              <w:rPr>
                <w:rFonts w:asciiTheme="minorHAnsi" w:hAnsiTheme="minorHAnsi"/>
              </w:rPr>
            </w:pPr>
          </w:p>
          <w:p w:rsidR="0047195A" w:rsidRDefault="0047195A" w:rsidP="00C03710">
            <w:pPr>
              <w:spacing w:before="120"/>
              <w:jc w:val="both"/>
              <w:rPr>
                <w:rFonts w:asciiTheme="minorHAnsi" w:hAnsiTheme="minorHAnsi"/>
              </w:rPr>
            </w:pPr>
          </w:p>
          <w:p w:rsidR="0047195A" w:rsidRPr="00C03710" w:rsidRDefault="0047195A" w:rsidP="00C03710">
            <w:pPr>
              <w:spacing w:before="120"/>
              <w:jc w:val="both"/>
              <w:rPr>
                <w:rFonts w:asciiTheme="minorHAnsi" w:hAnsiTheme="minorHAnsi"/>
              </w:rPr>
            </w:pPr>
            <w:r w:rsidRPr="00C03710">
              <w:rPr>
                <w:rFonts w:asciiTheme="minorHAnsi" w:hAnsiTheme="minorHAnsi"/>
              </w:rPr>
              <w:t xml:space="preserve">Donde: </w:t>
            </w:r>
          </w:p>
          <w:p w:rsidR="0047195A" w:rsidRPr="00C03710" w:rsidRDefault="0047195A"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lastRenderedPageBreak/>
              <w:t>Resultado Mensual: muestra  los valores medidos o calculados de la métrica durante el último periodo de medición.</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47195A" w:rsidRPr="00C03710" w:rsidRDefault="0047195A" w:rsidP="00C03710">
            <w:pPr>
              <w:spacing w:before="120"/>
              <w:ind w:left="720"/>
              <w:jc w:val="both"/>
              <w:rPr>
                <w:rFonts w:asciiTheme="minorHAnsi" w:hAnsiTheme="minorHAnsi"/>
              </w:rPr>
            </w:pPr>
          </w:p>
          <w:p w:rsidR="0047195A" w:rsidRPr="00C03710" w:rsidRDefault="0047195A"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asciiTheme="minorHAnsi" w:hAnsiTheme="minorHAnsi" w:cs="Arial"/>
                <w:color w:val="000000"/>
                <w:lang w:val="es-MX"/>
              </w:rPr>
              <w:t>ende</w:t>
            </w:r>
            <w:proofErr w:type="gramEnd"/>
            <w:r w:rsidRPr="00C03710">
              <w:rPr>
                <w:rFonts w:asciiTheme="minorHAnsi" w:hAnsiTheme="minorHAnsi" w:cs="Arial"/>
                <w:color w:val="000000"/>
                <w:lang w:val="es-MX"/>
              </w:rPr>
              <w:t xml:space="preserve"> se tuvo que reducir los módulos para optimizar los tiempos y costos del Proyecto.</w:t>
            </w:r>
          </w:p>
          <w:p w:rsidR="0047195A" w:rsidRPr="00C751D7" w:rsidRDefault="0047195A" w:rsidP="00BC088B">
            <w:pPr>
              <w:spacing w:line="360" w:lineRule="auto"/>
              <w:jc w:val="center"/>
              <w:rPr>
                <w:rFonts w:asciiTheme="minorHAnsi" w:hAnsiTheme="minorHAnsi" w:cs="Arial"/>
                <w:color w:val="FF0000"/>
                <w:sz w:val="18"/>
                <w:szCs w:val="18"/>
              </w:rPr>
            </w:pPr>
          </w:p>
        </w:tc>
      </w:tr>
      <w:tr w:rsidR="0047195A"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4836D4" w:rsidRDefault="0047195A"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47195A" w:rsidRPr="00BC088B" w:rsidRDefault="0047195A"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47195A" w:rsidRDefault="0047195A" w:rsidP="00BC088B">
            <w:pPr>
              <w:spacing w:line="360" w:lineRule="auto"/>
              <w:jc w:val="center"/>
              <w:rPr>
                <w:rFonts w:asciiTheme="minorHAnsi" w:hAnsiTheme="minorHAnsi" w:cs="Arial"/>
                <w:color w:val="FF0000"/>
                <w:sz w:val="18"/>
                <w:szCs w:val="18"/>
              </w:rPr>
            </w:pPr>
            <w:r>
              <w:rPr>
                <w:noProof/>
              </w:rPr>
              <w:drawing>
                <wp:inline distT="0" distB="0" distL="0" distR="0" wp14:anchorId="60AFFBE9" wp14:editId="5A600EE8">
                  <wp:extent cx="4411980" cy="1347470"/>
                  <wp:effectExtent l="0" t="0" r="7620" b="5080"/>
                  <wp:docPr id="12" name="Imagen 11">
                    <a:extLst xmlns:a="http://schemas.openxmlformats.org/drawingml/2006/main">
                      <a:ext uri="{FF2B5EF4-FFF2-40B4-BE49-F238E27FC236}">
                        <a16:creationId xmlns:a16="http://schemas.microsoft.com/office/drawing/2014/main" id="{BEA0760F-159C-42D7-B984-3EFA6B848D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BEA0760F-159C-42D7-B984-3EFA6B848D7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1347470"/>
                          </a:xfrm>
                          <a:prstGeom prst="rect">
                            <a:avLst/>
                          </a:prstGeom>
                          <a:noFill/>
                          <a:extLst/>
                        </pic:spPr>
                      </pic:pic>
                    </a:graphicData>
                  </a:graphic>
                </wp:inline>
              </w:drawing>
            </w:r>
          </w:p>
          <w:p w:rsidR="0047195A" w:rsidRDefault="0047195A" w:rsidP="00BC088B">
            <w:pPr>
              <w:spacing w:line="360" w:lineRule="auto"/>
              <w:jc w:val="center"/>
              <w:rPr>
                <w:rFonts w:asciiTheme="minorHAnsi" w:hAnsiTheme="minorHAnsi" w:cs="Arial"/>
                <w:color w:val="FF0000"/>
                <w:sz w:val="18"/>
                <w:szCs w:val="18"/>
              </w:rPr>
            </w:pPr>
          </w:p>
          <w:p w:rsidR="0047195A" w:rsidRPr="00C03710" w:rsidRDefault="0047195A" w:rsidP="00C03710">
            <w:pPr>
              <w:spacing w:before="120"/>
              <w:jc w:val="both"/>
              <w:rPr>
                <w:rFonts w:asciiTheme="minorHAnsi" w:hAnsiTheme="minorHAnsi"/>
              </w:rPr>
            </w:pPr>
            <w:r w:rsidRPr="00C03710">
              <w:rPr>
                <w:rFonts w:asciiTheme="minorHAnsi" w:hAnsiTheme="minorHAnsi"/>
              </w:rPr>
              <w:t xml:space="preserve">Donde: </w:t>
            </w:r>
          </w:p>
          <w:p w:rsidR="0047195A" w:rsidRPr="00C03710" w:rsidRDefault="0047195A"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47195A" w:rsidRPr="00C03710" w:rsidRDefault="0047195A" w:rsidP="00C03710">
            <w:pPr>
              <w:spacing w:before="120"/>
              <w:ind w:left="720"/>
              <w:jc w:val="both"/>
              <w:rPr>
                <w:rFonts w:asciiTheme="minorHAnsi" w:hAnsiTheme="minorHAnsi"/>
              </w:rPr>
            </w:pPr>
          </w:p>
          <w:p w:rsidR="0047195A" w:rsidRPr="00C03710" w:rsidRDefault="0047195A"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47195A" w:rsidRDefault="0047195A" w:rsidP="00C751D7">
            <w:pPr>
              <w:spacing w:line="360" w:lineRule="auto"/>
              <w:rPr>
                <w:rFonts w:asciiTheme="minorHAnsi" w:hAnsiTheme="minorHAnsi" w:cs="Arial"/>
                <w:color w:val="FF0000"/>
                <w:sz w:val="18"/>
                <w:szCs w:val="18"/>
              </w:rPr>
            </w:pPr>
            <w:r>
              <w:rPr>
                <w:noProof/>
              </w:rPr>
              <w:drawing>
                <wp:inline distT="0" distB="0" distL="0" distR="0" wp14:anchorId="3228CCC6" wp14:editId="62449062">
                  <wp:extent cx="4411980" cy="1332865"/>
                  <wp:effectExtent l="0" t="0" r="7620" b="635"/>
                  <wp:docPr id="10" name="Imagen 9">
                    <a:extLst xmlns:a="http://schemas.openxmlformats.org/drawingml/2006/main">
                      <a:ext uri="{FF2B5EF4-FFF2-40B4-BE49-F238E27FC236}">
                        <a16:creationId xmlns:a16="http://schemas.microsoft.com/office/drawing/2014/main" id="{B98C2398-A5C2-4CD8-855B-10AC3519C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B98C2398-A5C2-4CD8-855B-10AC3519C9B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1332865"/>
                          </a:xfrm>
                          <a:prstGeom prst="rect">
                            <a:avLst/>
                          </a:prstGeom>
                          <a:noFill/>
                          <a:extLst/>
                        </pic:spPr>
                      </pic:pic>
                    </a:graphicData>
                  </a:graphic>
                </wp:inline>
              </w:drawing>
            </w:r>
          </w:p>
          <w:p w:rsidR="0047195A" w:rsidRPr="00C03710" w:rsidRDefault="0047195A" w:rsidP="00C03710">
            <w:pPr>
              <w:spacing w:before="120"/>
              <w:jc w:val="both"/>
              <w:rPr>
                <w:rFonts w:asciiTheme="minorHAnsi" w:hAnsiTheme="minorHAnsi"/>
              </w:rPr>
            </w:pPr>
            <w:r w:rsidRPr="00C03710">
              <w:rPr>
                <w:rFonts w:asciiTheme="minorHAnsi" w:hAnsiTheme="minorHAnsi"/>
              </w:rPr>
              <w:t xml:space="preserve">Donde: </w:t>
            </w:r>
          </w:p>
          <w:p w:rsidR="0047195A" w:rsidRPr="00C03710" w:rsidRDefault="0047195A"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47195A" w:rsidRPr="000442C5" w:rsidRDefault="0047195A" w:rsidP="000442C5">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47195A" w:rsidRPr="00C03710" w:rsidRDefault="0047195A"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47195A" w:rsidRDefault="0047195A" w:rsidP="00C751D7">
            <w:pPr>
              <w:spacing w:line="360" w:lineRule="auto"/>
              <w:rPr>
                <w:rFonts w:asciiTheme="minorHAnsi" w:hAnsiTheme="minorHAnsi" w:cs="Arial"/>
                <w:color w:val="FF0000"/>
                <w:sz w:val="18"/>
                <w:szCs w:val="18"/>
              </w:rPr>
            </w:pPr>
          </w:p>
          <w:p w:rsidR="0047195A" w:rsidRDefault="0047195A" w:rsidP="00C751D7">
            <w:pPr>
              <w:spacing w:line="360" w:lineRule="auto"/>
              <w:rPr>
                <w:rFonts w:asciiTheme="minorHAnsi" w:hAnsiTheme="minorHAnsi" w:cs="Arial"/>
                <w:color w:val="FF0000"/>
                <w:sz w:val="18"/>
                <w:szCs w:val="18"/>
              </w:rPr>
            </w:pPr>
          </w:p>
          <w:p w:rsidR="0047195A" w:rsidRPr="00C03710" w:rsidRDefault="0047195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47195A" w:rsidRDefault="0047195A" w:rsidP="00C751D7">
            <w:pPr>
              <w:spacing w:line="360" w:lineRule="auto"/>
              <w:rPr>
                <w:rFonts w:asciiTheme="minorHAnsi" w:hAnsiTheme="minorHAnsi" w:cs="Arial"/>
                <w:color w:val="FF0000"/>
                <w:sz w:val="18"/>
                <w:szCs w:val="18"/>
              </w:rPr>
            </w:pPr>
            <w:r>
              <w:rPr>
                <w:noProof/>
              </w:rPr>
              <w:drawing>
                <wp:inline distT="0" distB="0" distL="0" distR="0" wp14:anchorId="7B63F23D" wp14:editId="44510AEA">
                  <wp:extent cx="4411980" cy="1332865"/>
                  <wp:effectExtent l="0" t="0" r="7620" b="635"/>
                  <wp:docPr id="9" name="Imagen 8">
                    <a:extLst xmlns:a="http://schemas.openxmlformats.org/drawingml/2006/main">
                      <a:ext uri="{FF2B5EF4-FFF2-40B4-BE49-F238E27FC236}">
                        <a16:creationId xmlns:a16="http://schemas.microsoft.com/office/drawing/2014/main" id="{5C615D35-CF1F-4549-A1ED-D8FE3A0B7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5C615D35-CF1F-4549-A1ED-D8FE3A0B7B3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1980" cy="1332865"/>
                          </a:xfrm>
                          <a:prstGeom prst="rect">
                            <a:avLst/>
                          </a:prstGeom>
                          <a:noFill/>
                          <a:extLst/>
                        </pic:spPr>
                      </pic:pic>
                    </a:graphicData>
                  </a:graphic>
                </wp:inline>
              </w:drawing>
            </w:r>
          </w:p>
          <w:p w:rsidR="0047195A" w:rsidRPr="00C03710" w:rsidRDefault="0047195A" w:rsidP="0058786A">
            <w:pPr>
              <w:spacing w:before="120"/>
              <w:jc w:val="both"/>
              <w:rPr>
                <w:rFonts w:asciiTheme="minorHAnsi" w:hAnsiTheme="minorHAnsi"/>
              </w:rPr>
            </w:pPr>
            <w:r w:rsidRPr="00C03710">
              <w:rPr>
                <w:rFonts w:asciiTheme="minorHAnsi" w:hAnsiTheme="minorHAnsi"/>
              </w:rPr>
              <w:t xml:space="preserve">Donde: </w:t>
            </w:r>
          </w:p>
          <w:p w:rsidR="0047195A" w:rsidRPr="00C03710" w:rsidRDefault="0047195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47195A" w:rsidRPr="00C03710" w:rsidRDefault="0047195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47195A" w:rsidRPr="00C03710" w:rsidRDefault="0047195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47195A" w:rsidRPr="00C03710" w:rsidRDefault="0047195A" w:rsidP="0058786A">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47195A" w:rsidRPr="00C03710" w:rsidRDefault="0047195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47195A" w:rsidRPr="00C03710" w:rsidRDefault="0047195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47195A" w:rsidRDefault="0047195A" w:rsidP="0058786A">
            <w:pPr>
              <w:spacing w:line="360" w:lineRule="auto"/>
              <w:rPr>
                <w:rFonts w:asciiTheme="minorHAnsi" w:hAnsiTheme="minorHAnsi" w:cs="Arial"/>
                <w:color w:val="FF0000"/>
                <w:sz w:val="18"/>
                <w:szCs w:val="18"/>
              </w:rPr>
            </w:pPr>
          </w:p>
          <w:p w:rsidR="0047195A" w:rsidRPr="00BC088B" w:rsidRDefault="0047195A"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 xml:space="preserve">Gráfico de </w:t>
            </w:r>
            <w:r>
              <w:rPr>
                <w:rFonts w:asciiTheme="minorHAnsi" w:hAnsiTheme="minorHAnsi" w:cs="Arial"/>
                <w:b/>
                <w:sz w:val="22"/>
                <w:szCs w:val="18"/>
              </w:rPr>
              <w:t>Exposición al Riesgo</w:t>
            </w:r>
            <w:r w:rsidRPr="00BC088B">
              <w:rPr>
                <w:rFonts w:asciiTheme="minorHAnsi" w:hAnsiTheme="minorHAnsi" w:cs="Arial"/>
                <w:b/>
                <w:color w:val="FF0000"/>
                <w:sz w:val="22"/>
                <w:szCs w:val="18"/>
              </w:rPr>
              <w:t>:</w:t>
            </w:r>
          </w:p>
          <w:p w:rsidR="0047195A" w:rsidRDefault="0047195A" w:rsidP="00C751D7">
            <w:pPr>
              <w:spacing w:line="360" w:lineRule="auto"/>
              <w:rPr>
                <w:rFonts w:asciiTheme="minorHAnsi" w:hAnsiTheme="minorHAnsi" w:cs="Arial"/>
                <w:color w:val="FF0000"/>
                <w:sz w:val="18"/>
                <w:szCs w:val="18"/>
              </w:rPr>
            </w:pPr>
          </w:p>
          <w:p w:rsidR="0047195A" w:rsidRDefault="0047195A" w:rsidP="00BC088B">
            <w:pPr>
              <w:spacing w:line="360" w:lineRule="auto"/>
              <w:jc w:val="center"/>
              <w:rPr>
                <w:rFonts w:asciiTheme="minorHAnsi" w:hAnsiTheme="minorHAnsi" w:cs="Arial"/>
                <w:color w:val="FF0000"/>
                <w:sz w:val="18"/>
                <w:szCs w:val="18"/>
              </w:rPr>
            </w:pPr>
            <w:r>
              <w:rPr>
                <w:noProof/>
              </w:rPr>
              <w:drawing>
                <wp:inline distT="0" distB="0" distL="0" distR="0" wp14:anchorId="741C9D7A" wp14:editId="08D255CC">
                  <wp:extent cx="4314825" cy="2128836"/>
                  <wp:effectExtent l="0" t="0" r="9525" b="5080"/>
                  <wp:docPr id="1" name="Gráfico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195A" w:rsidRDefault="0047195A" w:rsidP="00C751D7">
            <w:pPr>
              <w:spacing w:line="360" w:lineRule="auto"/>
              <w:rPr>
                <w:rFonts w:asciiTheme="minorHAnsi" w:hAnsiTheme="minorHAnsi" w:cs="Arial"/>
                <w:b/>
                <w:sz w:val="18"/>
                <w:szCs w:val="18"/>
              </w:rPr>
            </w:pPr>
          </w:p>
          <w:p w:rsidR="0047195A" w:rsidRDefault="0047195A"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47195A" w:rsidRDefault="0047195A" w:rsidP="00C751D7">
            <w:pPr>
              <w:spacing w:line="360" w:lineRule="auto"/>
              <w:rPr>
                <w:rFonts w:asciiTheme="minorHAnsi" w:hAnsiTheme="minorHAnsi" w:cs="Arial"/>
                <w:color w:val="FF0000"/>
                <w:sz w:val="18"/>
                <w:szCs w:val="18"/>
              </w:rPr>
            </w:pPr>
          </w:p>
          <w:p w:rsidR="0047195A" w:rsidRPr="00C751D7" w:rsidRDefault="0047195A" w:rsidP="00C03710">
            <w:pPr>
              <w:spacing w:line="360" w:lineRule="auto"/>
              <w:jc w:val="both"/>
              <w:rPr>
                <w:rFonts w:asciiTheme="minorHAnsi" w:hAnsiTheme="minorHAnsi" w:cs="Arial"/>
                <w:color w:val="000000"/>
                <w:sz w:val="18"/>
                <w:szCs w:val="18"/>
              </w:rPr>
            </w:pPr>
            <w:r>
              <w:rPr>
                <w:noProof/>
              </w:rPr>
              <w:drawing>
                <wp:inline distT="0" distB="0" distL="0" distR="0" wp14:anchorId="08322BFC" wp14:editId="07CE10DB">
                  <wp:extent cx="4411980" cy="2703195"/>
                  <wp:effectExtent l="19050" t="19050" r="26670" b="20955"/>
                  <wp:docPr id="3" name="Gráfico 3">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47195A"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47195A" w:rsidRPr="00C03710" w:rsidRDefault="0047195A" w:rsidP="00C03710">
            <w:pPr>
              <w:spacing w:line="360" w:lineRule="auto"/>
              <w:rPr>
                <w:rFonts w:asciiTheme="minorHAnsi" w:hAnsiTheme="minorHAnsi"/>
                <w:b/>
              </w:rPr>
            </w:pPr>
          </w:p>
        </w:tc>
        <w:tc>
          <w:tcPr>
            <w:tcW w:w="7088" w:type="dxa"/>
            <w:vAlign w:val="center"/>
          </w:tcPr>
          <w:p w:rsidR="0047195A" w:rsidRDefault="0047195A" w:rsidP="00C03710">
            <w:pPr>
              <w:spacing w:line="360" w:lineRule="auto"/>
              <w:jc w:val="both"/>
              <w:rPr>
                <w:rFonts w:asciiTheme="minorHAnsi" w:hAnsiTheme="minorHAnsi" w:cs="Arial"/>
                <w:color w:val="FF0000"/>
              </w:rPr>
            </w:pPr>
          </w:p>
          <w:p w:rsidR="0047195A" w:rsidRPr="00C03710" w:rsidRDefault="0047195A"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w:t>
            </w:r>
            <w:r>
              <w:rPr>
                <w:rFonts w:asciiTheme="minorHAnsi" w:hAnsiTheme="minorHAnsi" w:cs="Arial"/>
                <w:color w:val="000000"/>
              </w:rPr>
              <w:t>riesgo</w:t>
            </w:r>
            <w:r w:rsidRPr="00C03710">
              <w:rPr>
                <w:rFonts w:asciiTheme="minorHAnsi" w:hAnsiTheme="minorHAnsi" w:cs="Arial"/>
                <w:color w:val="000000"/>
              </w:rPr>
              <w:t>s ha</w:t>
            </w:r>
            <w:r>
              <w:rPr>
                <w:rFonts w:asciiTheme="minorHAnsi" w:hAnsiTheme="minorHAnsi" w:cs="Arial"/>
                <w:color w:val="000000"/>
              </w:rPr>
              <w:t>n</w:t>
            </w:r>
            <w:r w:rsidRPr="00C03710">
              <w:rPr>
                <w:rFonts w:asciiTheme="minorHAnsi" w:hAnsiTheme="minorHAnsi" w:cs="Arial"/>
                <w:color w:val="000000"/>
              </w:rPr>
              <w:t xml:space="preserve">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w:t>
            </w:r>
            <w:r>
              <w:rPr>
                <w:rFonts w:asciiTheme="minorHAnsi" w:hAnsiTheme="minorHAnsi" w:cs="Arial"/>
                <w:color w:val="000000"/>
              </w:rPr>
              <w:t>.</w:t>
            </w:r>
          </w:p>
          <w:p w:rsidR="0047195A" w:rsidRPr="00C03710" w:rsidRDefault="0047195A" w:rsidP="00C03710">
            <w:pPr>
              <w:spacing w:line="360" w:lineRule="auto"/>
              <w:jc w:val="both"/>
              <w:rPr>
                <w:rFonts w:asciiTheme="minorHAnsi" w:hAnsiTheme="minorHAnsi" w:cs="Arial"/>
                <w:color w:val="000000"/>
              </w:rPr>
            </w:pPr>
          </w:p>
          <w:p w:rsidR="0047195A" w:rsidRPr="00C03710" w:rsidRDefault="0047195A"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Pr>
                <w:rFonts w:asciiTheme="minorHAnsi" w:hAnsiTheme="minorHAnsi" w:cs="Arial"/>
                <w:color w:val="000000"/>
              </w:rPr>
              <w:t>Nivel medio de riesgo.</w:t>
            </w:r>
            <w:r w:rsidRPr="00C03710">
              <w:rPr>
                <w:rFonts w:asciiTheme="minorHAnsi" w:hAnsiTheme="minorHAnsi" w:cs="Arial"/>
                <w:color w:val="000000"/>
              </w:rPr>
              <w:t xml:space="preserve"> Hay que identificar las causas que originaron los </w:t>
            </w:r>
            <w:r>
              <w:rPr>
                <w:rFonts w:asciiTheme="minorHAnsi" w:hAnsiTheme="minorHAnsi" w:cs="Arial"/>
                <w:color w:val="000000"/>
              </w:rPr>
              <w:t>riesgo</w:t>
            </w:r>
            <w:r w:rsidRPr="00C03710">
              <w:rPr>
                <w:rFonts w:asciiTheme="minorHAnsi" w:hAnsiTheme="minorHAnsi" w:cs="Arial"/>
                <w:color w:val="000000"/>
              </w:rPr>
              <w:t>s y proponerlas como Lecciones Aprendidas y, cuando sea el caso, Oportunidades de Mejora.</w:t>
            </w:r>
          </w:p>
          <w:p w:rsidR="0047195A" w:rsidRDefault="0047195A" w:rsidP="00C03710">
            <w:pPr>
              <w:spacing w:line="360" w:lineRule="auto"/>
              <w:jc w:val="both"/>
              <w:rPr>
                <w:rFonts w:asciiTheme="minorHAnsi" w:hAnsiTheme="minorHAnsi" w:cs="Arial"/>
                <w:color w:val="FF0000"/>
              </w:rPr>
            </w:pPr>
            <w:r w:rsidRPr="00C03710">
              <w:rPr>
                <w:rFonts w:asciiTheme="minorHAnsi" w:hAnsiTheme="minorHAnsi" w:cs="Arial"/>
                <w:color w:val="00B050"/>
              </w:rPr>
              <w:t>Normal (Verde</w:t>
            </w:r>
            <w:proofErr w:type="gramStart"/>
            <w:r w:rsidRPr="00C03710">
              <w:rPr>
                <w:rFonts w:asciiTheme="minorHAnsi" w:hAnsiTheme="minorHAnsi" w:cs="Arial"/>
                <w:color w:val="00B050"/>
              </w:rPr>
              <w:t>).-</w:t>
            </w:r>
            <w:proofErr w:type="gramEnd"/>
            <w:r w:rsidRPr="00C03710">
              <w:rPr>
                <w:rFonts w:asciiTheme="minorHAnsi" w:hAnsiTheme="minorHAnsi" w:cs="Arial"/>
                <w:color w:val="00B050"/>
              </w:rPr>
              <w:t xml:space="preserve"> </w:t>
            </w:r>
            <w:r w:rsidRPr="00C03710">
              <w:rPr>
                <w:rFonts w:asciiTheme="minorHAnsi" w:hAnsiTheme="minorHAnsi" w:cs="Arial"/>
                <w:color w:val="000000"/>
              </w:rPr>
              <w:t xml:space="preserve">Se establece este como el rango normal de </w:t>
            </w:r>
            <w:r>
              <w:rPr>
                <w:rFonts w:asciiTheme="minorHAnsi" w:hAnsiTheme="minorHAnsi" w:cs="Arial"/>
                <w:color w:val="000000"/>
              </w:rPr>
              <w:t xml:space="preserve">riesgo, </w:t>
            </w:r>
            <w:r w:rsidRPr="00C03710">
              <w:rPr>
                <w:rFonts w:asciiTheme="minorHAnsi" w:hAnsiTheme="minorHAnsi" w:cs="Arial"/>
                <w:color w:val="000000"/>
              </w:rPr>
              <w:t>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EE4" w:rsidRDefault="00C62EE4" w:rsidP="00EA3041">
      <w:r>
        <w:separator/>
      </w:r>
    </w:p>
  </w:endnote>
  <w:endnote w:type="continuationSeparator" w:id="0">
    <w:p w:rsidR="00C62EE4" w:rsidRDefault="00C62EE4"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EE4" w:rsidRDefault="00C62EE4" w:rsidP="00EA3041">
      <w:r>
        <w:separator/>
      </w:r>
    </w:p>
  </w:footnote>
  <w:footnote w:type="continuationSeparator" w:id="0">
    <w:p w:rsidR="00C62EE4" w:rsidRDefault="00C62EE4"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3F4B32" w:rsidP="00601134">
          <w:pPr>
            <w:pStyle w:val="Encabezado"/>
            <w:tabs>
              <w:tab w:val="clear" w:pos="8838"/>
            </w:tabs>
            <w:jc w:val="center"/>
            <w:rPr>
              <w:rFonts w:ascii="Calibri" w:eastAsia="Calibri" w:hAnsi="Calibri"/>
              <w:sz w:val="22"/>
              <w:szCs w:val="22"/>
            </w:rPr>
          </w:pPr>
          <w:r>
            <w:rPr>
              <w:i/>
              <w:noProof/>
            </w:rPr>
            <w:drawing>
              <wp:inline distT="0" distB="0" distL="0" distR="0">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w:t>
          </w:r>
          <w:r w:rsidR="00FB02D7">
            <w:rPr>
              <w:rFonts w:ascii="Calibri" w:eastAsia="Calibri" w:hAnsi="Calibri"/>
              <w:b/>
              <w:sz w:val="28"/>
            </w:rPr>
            <w:t>NCOMPRO</w:t>
          </w:r>
          <w:r>
            <w:rPr>
              <w:rFonts w:ascii="Calibri" w:eastAsia="Calibri" w:hAnsi="Calibri"/>
              <w:b/>
              <w:sz w:val="28"/>
            </w:rPr>
            <w:t xml:space="preserve"> </w:t>
          </w:r>
          <w:r w:rsidR="00F61376">
            <w:rPr>
              <w:rFonts w:ascii="Calibri" w:eastAsia="Calibri" w:hAnsi="Calibri"/>
              <w:b/>
              <w:sz w:val="28"/>
            </w:rPr>
            <w:t>F</w:t>
          </w:r>
          <w:r w:rsidR="00F61376" w:rsidRPr="0057137C">
            <w:rPr>
              <w:rFonts w:ascii="Calibri" w:eastAsia="Calibri" w:hAnsi="Calibri"/>
              <w:b/>
              <w:sz w:val="28"/>
            </w:rPr>
            <w:t>icha de Métricas de</w:t>
          </w:r>
          <w:r w:rsidR="00F61376">
            <w:rPr>
              <w:rFonts w:ascii="Calibri" w:eastAsia="Calibri" w:hAnsi="Calibri"/>
              <w:b/>
              <w:sz w:val="28"/>
            </w:rPr>
            <w:t xml:space="preserve"> </w:t>
          </w:r>
          <w:r w:rsidR="00F61376" w:rsidRPr="00FB02D7">
            <w:rPr>
              <w:rFonts w:ascii="Calibri" w:eastAsia="Calibri" w:hAnsi="Calibri"/>
              <w:b/>
              <w:sz w:val="28"/>
            </w:rPr>
            <w:t>Numero de N conformidades QA del Producto</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0442C5"/>
    <w:rsid w:val="00045F2D"/>
    <w:rsid w:val="001110A2"/>
    <w:rsid w:val="00131529"/>
    <w:rsid w:val="0016411F"/>
    <w:rsid w:val="001E0F4E"/>
    <w:rsid w:val="002053F2"/>
    <w:rsid w:val="00234303"/>
    <w:rsid w:val="002543FD"/>
    <w:rsid w:val="00354BFC"/>
    <w:rsid w:val="003957BA"/>
    <w:rsid w:val="003F4B32"/>
    <w:rsid w:val="003F663E"/>
    <w:rsid w:val="00431153"/>
    <w:rsid w:val="00445FD4"/>
    <w:rsid w:val="0047195A"/>
    <w:rsid w:val="004836D4"/>
    <w:rsid w:val="004A371D"/>
    <w:rsid w:val="004B0B84"/>
    <w:rsid w:val="004E1565"/>
    <w:rsid w:val="004F11EE"/>
    <w:rsid w:val="00512DBD"/>
    <w:rsid w:val="005432BD"/>
    <w:rsid w:val="0058786A"/>
    <w:rsid w:val="005F4395"/>
    <w:rsid w:val="00601134"/>
    <w:rsid w:val="006063AF"/>
    <w:rsid w:val="0062511D"/>
    <w:rsid w:val="00642051"/>
    <w:rsid w:val="006E5581"/>
    <w:rsid w:val="006F41B4"/>
    <w:rsid w:val="00750C7B"/>
    <w:rsid w:val="00773E0F"/>
    <w:rsid w:val="007C0A26"/>
    <w:rsid w:val="007F3F37"/>
    <w:rsid w:val="0080072F"/>
    <w:rsid w:val="008A1C26"/>
    <w:rsid w:val="008E297E"/>
    <w:rsid w:val="0091454A"/>
    <w:rsid w:val="00925FB1"/>
    <w:rsid w:val="009C63D0"/>
    <w:rsid w:val="00A363BF"/>
    <w:rsid w:val="00A82C5E"/>
    <w:rsid w:val="00AB6681"/>
    <w:rsid w:val="00AC27E6"/>
    <w:rsid w:val="00AF4459"/>
    <w:rsid w:val="00B2225A"/>
    <w:rsid w:val="00B563B6"/>
    <w:rsid w:val="00BB30E9"/>
    <w:rsid w:val="00BC088B"/>
    <w:rsid w:val="00BD65BF"/>
    <w:rsid w:val="00BF7D0F"/>
    <w:rsid w:val="00C03710"/>
    <w:rsid w:val="00C063EF"/>
    <w:rsid w:val="00C62EE4"/>
    <w:rsid w:val="00C751D7"/>
    <w:rsid w:val="00C80AA2"/>
    <w:rsid w:val="00D27211"/>
    <w:rsid w:val="00D77B61"/>
    <w:rsid w:val="00DA44EF"/>
    <w:rsid w:val="00E15597"/>
    <w:rsid w:val="00E267E2"/>
    <w:rsid w:val="00EA3041"/>
    <w:rsid w:val="00EB54D0"/>
    <w:rsid w:val="00F20FE7"/>
    <w:rsid w:val="00F27FF1"/>
    <w:rsid w:val="00F53F8F"/>
    <w:rsid w:val="00F61376"/>
    <w:rsid w:val="00F63700"/>
    <w:rsid w:val="00F71C7F"/>
    <w:rsid w:val="00FB02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E6CF"/>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character" w:styleId="Mencinsinresolver">
    <w:name w:val="Unresolved Mention"/>
    <w:basedOn w:val="Fuentedeprrafopredeter"/>
    <w:uiPriority w:val="99"/>
    <w:semiHidden/>
    <w:unhideWhenUsed/>
    <w:rsid w:val="0025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9331">
      <w:bodyDiv w:val="1"/>
      <w:marLeft w:val="0"/>
      <w:marRight w:val="0"/>
      <w:marTop w:val="0"/>
      <w:marBottom w:val="0"/>
      <w:divBdr>
        <w:top w:val="none" w:sz="0" w:space="0" w:color="auto"/>
        <w:left w:val="none" w:sz="0" w:space="0" w:color="auto"/>
        <w:bottom w:val="none" w:sz="0" w:space="0" w:color="auto"/>
        <w:right w:val="none" w:sz="0" w:space="0" w:color="auto"/>
      </w:divBdr>
    </w:div>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529609409">
      <w:bodyDiv w:val="1"/>
      <w:marLeft w:val="0"/>
      <w:marRight w:val="0"/>
      <w:marTop w:val="0"/>
      <w:marBottom w:val="0"/>
      <w:divBdr>
        <w:top w:val="none" w:sz="0" w:space="0" w:color="auto"/>
        <w:left w:val="none" w:sz="0" w:space="0" w:color="auto"/>
        <w:bottom w:val="none" w:sz="0" w:space="0" w:color="auto"/>
        <w:right w:val="none" w:sz="0" w:space="0" w:color="auto"/>
      </w:divBdr>
    </w:div>
    <w:div w:id="586231281">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79920905">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026638194">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611038593">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pedupe-my.sharepoint.com/:x:/r/personal/0721169_utp_edu_pe/_layouts/15/Doc.aspx?sourcedoc=%7B4E00DF1C-D446-4FA6-AA36-B08EB2F325CF%7D&amp;file=CHKQA_V0.1.xls&amp;action=default&amp;mobileredirect=true"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528213774602677"/>
          <c:y val="2.314818013685536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lineChart>
        <c:grouping val="stacked"/>
        <c:varyColors val="0"/>
        <c:ser>
          <c:idx val="0"/>
          <c:order val="0"/>
          <c:tx>
            <c:strRef>
              <c:f>FMNCONPRO!$B$31:$C$31</c:f>
              <c:strCache>
                <c:ptCount val="2"/>
                <c:pt idx="0">
                  <c:v>PPQA</c:v>
                </c:pt>
                <c:pt idx="1">
                  <c:v>Numero de N conformidades QA del Producto</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FMNCONPRO!$D$30:$F$30</c:f>
              <c:strCache>
                <c:ptCount val="3"/>
                <c:pt idx="0">
                  <c:v>SETIEMBRE</c:v>
                </c:pt>
                <c:pt idx="1">
                  <c:v>OCTUBRE</c:v>
                </c:pt>
                <c:pt idx="2">
                  <c:v>NOVIEMBRE</c:v>
                </c:pt>
              </c:strCache>
            </c:strRef>
          </c:cat>
          <c:val>
            <c:numRef>
              <c:f>FMNCONPRO!$D$31:$F$31</c:f>
              <c:numCache>
                <c:formatCode>General</c:formatCode>
                <c:ptCount val="3"/>
                <c:pt idx="0">
                  <c:v>7</c:v>
                </c:pt>
                <c:pt idx="1">
                  <c:v>17</c:v>
                </c:pt>
                <c:pt idx="2">
                  <c:v>6</c:v>
                </c:pt>
              </c:numCache>
            </c:numRef>
          </c:val>
          <c:smooth val="0"/>
          <c:extLst>
            <c:ext xmlns:c16="http://schemas.microsoft.com/office/drawing/2014/chart" uri="{C3380CC4-5D6E-409C-BE32-E72D297353CC}">
              <c16:uniqueId val="{00000000-B1E9-4ED2-86F6-96F43C364615}"/>
            </c:ext>
          </c:extLst>
        </c:ser>
        <c:dLbls>
          <c:dLblPos val="ctr"/>
          <c:showLegendKey val="0"/>
          <c:showVal val="1"/>
          <c:showCatName val="0"/>
          <c:showSerName val="0"/>
          <c:showPercent val="0"/>
          <c:showBubbleSize val="0"/>
        </c:dLbls>
        <c:marker val="1"/>
        <c:smooth val="0"/>
        <c:axId val="168817120"/>
        <c:axId val="168817680"/>
      </c:lineChart>
      <c:catAx>
        <c:axId val="1688171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MES DE REVISION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8817680"/>
        <c:crosses val="autoZero"/>
        <c:auto val="1"/>
        <c:lblAlgn val="ctr"/>
        <c:lblOffset val="100"/>
        <c:noMultiLvlLbl val="0"/>
      </c:catAx>
      <c:valAx>
        <c:axId val="1688176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 CONFORMIDADES QA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crossAx val="168817120"/>
        <c:crosses val="autoZero"/>
        <c:crossBetween val="between"/>
      </c:valAx>
      <c:spPr>
        <a:noFill/>
        <a:ln>
          <a:noFill/>
        </a:ln>
        <a:effectLst/>
      </c:spPr>
    </c:plotArea>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NUMERO DE N CONFORMIDADES QA DE PRODUCTO</a:t>
            </a:r>
          </a:p>
        </c:rich>
      </c:tx>
      <c:layout>
        <c:manualLayout>
          <c:xMode val="edge"/>
          <c:yMode val="edge"/>
          <c:x val="0.10591666666666667"/>
          <c:y val="4.166666666666666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barChart>
        <c:barDir val="col"/>
        <c:grouping val="clustered"/>
        <c:varyColors val="0"/>
        <c:ser>
          <c:idx val="0"/>
          <c:order val="0"/>
          <c:tx>
            <c:strRef>
              <c:f>FMNCONPRO!$C$39:$C$40</c:f>
              <c:strCache>
                <c:ptCount val="2"/>
                <c:pt idx="0">
                  <c:v>TABLERO DE METRICAS DE N CONFORMIDADES QA DE PRODUCTO</c:v>
                </c:pt>
                <c:pt idx="1">
                  <c:v>VALORES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FMNCONPRO!$B$41:$B$43</c:f>
              <c:strCache>
                <c:ptCount val="3"/>
                <c:pt idx="0">
                  <c:v>SETIEMBRE</c:v>
                </c:pt>
                <c:pt idx="1">
                  <c:v>OCTUBRE</c:v>
                </c:pt>
                <c:pt idx="2">
                  <c:v>NOVIEMBRE</c:v>
                </c:pt>
              </c:strCache>
            </c:strRef>
          </c:cat>
          <c:val>
            <c:numRef>
              <c:f>FMNCONPRO!$C$41:$C$43</c:f>
              <c:numCache>
                <c:formatCode>0.000</c:formatCode>
                <c:ptCount val="3"/>
                <c:pt idx="0">
                  <c:v>0.63636363636363635</c:v>
                </c:pt>
                <c:pt idx="1">
                  <c:v>0.45945945945945948</c:v>
                </c:pt>
                <c:pt idx="2">
                  <c:v>0.15789473684210525</c:v>
                </c:pt>
              </c:numCache>
            </c:numRef>
          </c:val>
          <c:extLst>
            <c:ext xmlns:c16="http://schemas.microsoft.com/office/drawing/2014/chart" uri="{C3380CC4-5D6E-409C-BE32-E72D297353CC}">
              <c16:uniqueId val="{00000000-08B6-403F-8944-D9E64305285D}"/>
            </c:ext>
          </c:extLst>
        </c:ser>
        <c:dLbls>
          <c:dLblPos val="inEnd"/>
          <c:showLegendKey val="0"/>
          <c:showVal val="1"/>
          <c:showCatName val="0"/>
          <c:showSerName val="0"/>
          <c:showPercent val="0"/>
          <c:showBubbleSize val="0"/>
        </c:dLbls>
        <c:gapWidth val="65"/>
        <c:axId val="168819920"/>
        <c:axId val="168820480"/>
      </c:barChart>
      <c:catAx>
        <c:axId val="1688199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8820480"/>
        <c:crosses val="autoZero"/>
        <c:auto val="1"/>
        <c:lblAlgn val="ctr"/>
        <c:lblOffset val="100"/>
        <c:noMultiLvlLbl val="0"/>
      </c:catAx>
      <c:valAx>
        <c:axId val="168820480"/>
        <c:scaling>
          <c:orientation val="minMax"/>
        </c:scaling>
        <c:delete val="1"/>
        <c:axPos val="l"/>
        <c:majorGridlines>
          <c:spPr>
            <a:ln w="9525" cap="flat" cmpd="sng" algn="ctr">
              <a:solidFill>
                <a:srgbClr val="00B050"/>
              </a:solidFill>
              <a:round/>
            </a:ln>
            <a:effectLst/>
          </c:spPr>
        </c:majorGridlines>
        <c:numFmt formatCode="0.000" sourceLinked="1"/>
        <c:majorTickMark val="none"/>
        <c:minorTickMark val="none"/>
        <c:tickLblPos val="nextTo"/>
        <c:crossAx val="1688199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28575"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FD4B-5555-4BA4-A98E-E6A861B8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958</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DENISSE REBECA LUQUE CONDORI</cp:lastModifiedBy>
  <cp:revision>7</cp:revision>
  <dcterms:created xsi:type="dcterms:W3CDTF">2018-10-15T16:26:00Z</dcterms:created>
  <dcterms:modified xsi:type="dcterms:W3CDTF">2018-10-16T18:38:00Z</dcterms:modified>
</cp:coreProperties>
</file>