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 xml:space="preserve"> Digoxin Test vs. Digoxin Ref.</w:t>
      </w:r>
    </w:p>
    <w:p>
      <w:r>
        <w:t>Pass/Fail is determined based on the allowable error, which is defined as the following.</w:t>
      </w:r>
    </w:p>
    <w:p>
      <w:r>
        <w:t xml:space="preserve">&lt; </w:t>
      </w:r>
      <w:r>
        <w:t>2</w:t>
      </w:r>
      <w:r>
        <w:t xml:space="preserve">: ± </w:t>
      </w:r>
      <w:r>
        <w:t>0.2</w:t>
      </w:r>
      <w:r>
        <w:t xml:space="preserve"> </w:t>
      </w:r>
      <w:r>
        <w:t>nmol/L</w:t>
      </w:r>
    </w:p>
    <w:p>
      <w:r>
        <w:t xml:space="preserve">≥ </w:t>
      </w:r>
      <w:r>
        <w:t>2</w:t>
      </w:r>
      <w:r>
        <w:t>: ±</w:t>
      </w:r>
      <w:r>
        <w:t>10</w:t>
      </w:r>
      <w:r>
        <w:t>%</w:t>
      </w:r>
    </w:p>
    <w:p>
      <w:r>
        <w:t xml:space="preserve">The Reference Method (X) is: </w:t>
      </w:r>
      <w:r>
        <w:rPr>
          <w:b/>
        </w:rPr>
        <w:t>Digoxin Ref.</w:t>
      </w:r>
    </w:p>
    <w:p>
      <w:r>
        <w:t xml:space="preserve">The Test Method (Y) is: </w:t>
      </w:r>
      <w:r>
        <w:rPr>
          <w:b/>
        </w:rPr>
        <w:t>Digoxin Test</w:t>
      </w:r>
    </w:p>
    <w:p>
      <w:pPr>
        <w:pStyle w:val="Heading3"/>
      </w:pPr>
      <w:r>
        <w:t>Distribution of Measurements:</w:t>
      </w:r>
    </w:p>
    <w:p>
      <w:r>
        <w:drawing>
          <wp:inline xmlns:a="http://schemas.openxmlformats.org/drawingml/2006/main" xmlns:pic="http://schemas.openxmlformats.org/drawingml/2006/picture">
            <wp:extent cx="7315200" cy="2993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9939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67"/>
        <w:gridCol w:w="1167"/>
        <w:gridCol w:w="1167"/>
        <w:gridCol w:w="1167"/>
        <w:gridCol w:w="1167"/>
        <w:gridCol w:w="1167"/>
        <w:gridCol w:w="1167"/>
        <w:gridCol w:w="1167"/>
        <w:gridCol w:w="1167"/>
        <w:gridCol w:w="1167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Variable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Mean ± SEM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Mean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SEM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SD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Min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Median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Max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%CV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Digoxin Ref.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1.40+/-0.09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1.39588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0.091424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0.457122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0.534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1.233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2.315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32.75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Digoxin Test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1.37+/-0.09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1.36692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0.087456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0.437281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0.599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1.238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2.265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31.99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Y-X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-0.029+/-0.008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-0.02896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0.007819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0.039093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-0.098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-0.028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-134.99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%(Y-X)/X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-1.6+/-0.7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-1.60776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0.749668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3.748341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-8.298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-2.16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12.172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-233.14</w:t>
            </w:r>
          </w:p>
        </w:tc>
      </w:tr>
    </w:tbl>
    <w:p>
      <w:pPr>
        <w:pStyle w:val="Heading3"/>
      </w:pPr>
      <w:r>
        <w:t>Regression &amp; Bias Analysis</w:t>
      </w:r>
    </w:p>
    <w:p>
      <w:r>
        <w:t xml:space="preserve">Regression is based on Deming method, assuming equal variance of both methods. </w:t>
      </w:r>
    </w:p>
    <w:p>
      <w:r>
        <w:drawing>
          <wp:inline xmlns:a="http://schemas.openxmlformats.org/drawingml/2006/main" xmlns:pic="http://schemas.openxmlformats.org/drawingml/2006/picture">
            <wp:extent cx="5943600" cy="61692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Comparison of Paired Measurements</w:t>
      </w:r>
    </w:p>
    <w:tbl>
      <w:tblPr>
        <w:tblStyle w:val="LightShading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6"/>
        <w:gridCol w:w="1946"/>
        <w:gridCol w:w="1946"/>
        <w:gridCol w:w="1946"/>
        <w:gridCol w:w="1946"/>
        <w:gridCol w:w="1946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Sample ID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Digoxin Ref.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Digoxin Test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Y-X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%(Y-X)/X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Pass/Fail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0.534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0.599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12.172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0.74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0.729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-0.011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-1.486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0.994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1.004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1.006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0.994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1.004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1.006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1.037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1.041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0.004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0.386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1.087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1.035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-0.052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-4.784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1.089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1.043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-0.046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-4.224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1.127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1.108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-0.019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-1.686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1.127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1.108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-0.019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-1.686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1.181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1.083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-0.098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-8.298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1.185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1.157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-0.028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-2.363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1.218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1.26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0.042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3.448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1.233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1.208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-2.028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1.278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1.238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-3.13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1.362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1.298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-0.064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-4.699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1.525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1.474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-0.051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-3.344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1.572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1.547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-1.59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1.701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1.719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0.018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1.058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1.751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1.679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-0.072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-4.112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1.754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1.705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-0.049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-2.794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1.808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1.793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-0.015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-0.83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2.028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1.94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-0.088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-4.339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2.06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1.991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-0.069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-3.35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2.197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2.145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-0.052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-2.367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2.315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2.265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-0.05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-2.16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0"/>
              </w:rPr>
              <w:t>pass</w:t>
            </w:r>
          </w:p>
        </w:tc>
      </w:tr>
    </w:tbl>
    <w:p>
      <w:r>
        <w:br w:type="page"/>
      </w:r>
    </w:p>
    <w:p>
      <w:r>
        <w:rPr>
          <w:b/>
        </w:rPr>
        <w:t>Difference Plots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1674"/>
      </w:tblGrid>
      <w:tr>
        <w:tc>
          <w:tcPr>
            <w:tcW w:type="dxa" w:w="1167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5835583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8355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type="dxa" w:w="1167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86400" cy="408427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0842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