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C3A5F" w14:textId="77777777" w:rsidR="00FF4F06" w:rsidRDefault="00FF4F06" w:rsidP="00FF4F06">
      <w:r>
        <w:t>Group 2:</w:t>
      </w:r>
      <w:bookmarkStart w:id="0" w:name="_GoBack"/>
      <w:bookmarkEnd w:id="0"/>
    </w:p>
    <w:p w14:paraId="0708304C" w14:textId="77777777" w:rsidR="0063734A" w:rsidRDefault="00AC0380" w:rsidP="00AC0380">
      <w:pPr>
        <w:jc w:val="center"/>
      </w:pPr>
      <w:r>
        <w:t>How to use Parse.com in Java</w:t>
      </w:r>
    </w:p>
    <w:p w14:paraId="603188A8" w14:textId="77777777" w:rsidR="00AC0380" w:rsidRDefault="00AC0380" w:rsidP="00AC0380">
      <w:pPr>
        <w:jc w:val="center"/>
      </w:pPr>
    </w:p>
    <w:p w14:paraId="675485F2" w14:textId="77777777" w:rsidR="00AC0380" w:rsidRDefault="00AC0380" w:rsidP="00AC0380">
      <w:r>
        <w:t xml:space="preserve">This guide teaches you how to store and retrieve data onto parse.com. This does require your phone to be connected to the </w:t>
      </w:r>
      <w:proofErr w:type="gramStart"/>
      <w:r>
        <w:t>internet</w:t>
      </w:r>
      <w:proofErr w:type="gramEnd"/>
      <w:r>
        <w:t xml:space="preserve">. I am using a mac, so my picture might be a little different than most, but the basic instructions are the same. </w:t>
      </w:r>
    </w:p>
    <w:p w14:paraId="30A38ADA" w14:textId="77777777" w:rsidR="00AC0380" w:rsidRDefault="00AC0380" w:rsidP="00AC0380"/>
    <w:p w14:paraId="0D12A34B" w14:textId="77777777" w:rsidR="00AC0380" w:rsidRDefault="00AC0380" w:rsidP="00AC0380">
      <w:r>
        <w:t>Getting Parse to work:</w:t>
      </w:r>
    </w:p>
    <w:p w14:paraId="1F0F1C69" w14:textId="77777777" w:rsidR="00AC0380" w:rsidRDefault="00AC0380" w:rsidP="00AC0380"/>
    <w:p w14:paraId="21C1A969" w14:textId="77777777" w:rsidR="00AC0380" w:rsidRDefault="00AC0380" w:rsidP="00AC0380">
      <w:r>
        <w:t xml:space="preserve">Step 1: Download the Parse jar file. This can be done here: </w:t>
      </w:r>
      <w:hyperlink r:id="rId5" w:history="1">
        <w:r w:rsidRPr="00286938">
          <w:rPr>
            <w:rStyle w:val="Hyperlink"/>
          </w:rPr>
          <w:t>https://parse.com/docs/downloads</w:t>
        </w:r>
      </w:hyperlink>
      <w:proofErr w:type="gramStart"/>
      <w:r>
        <w:t xml:space="preserve">  .</w:t>
      </w:r>
      <w:proofErr w:type="gramEnd"/>
      <w:r>
        <w:t xml:space="preserve"> Download the </w:t>
      </w:r>
      <w:r w:rsidR="004912B2">
        <w:t xml:space="preserve">Android SDK version. </w:t>
      </w:r>
    </w:p>
    <w:p w14:paraId="1D8CDCA4" w14:textId="77777777" w:rsidR="004912B2" w:rsidRDefault="004912B2" w:rsidP="00AC0380"/>
    <w:p w14:paraId="3FF93B99" w14:textId="77777777" w:rsidR="004912B2" w:rsidRDefault="004912B2" w:rsidP="00AC0380"/>
    <w:p w14:paraId="57702303" w14:textId="77777777" w:rsidR="004912B2" w:rsidRDefault="001A13EF" w:rsidP="00AC0380">
      <w:r w:rsidRPr="001A13EF">
        <w:drawing>
          <wp:inline distT="0" distB="0" distL="0" distR="0" wp14:anchorId="04F02F5D" wp14:editId="0D55C301">
            <wp:extent cx="5473700" cy="4432300"/>
            <wp:effectExtent l="0" t="0" r="12700" b="12700"/>
            <wp:docPr id="2" name="Picture 2" descr="Macintosh HD:Users:dfeldan:Desktop:Screen Shot 2014-06-30 at 2.0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feldan:Desktop:Screen Shot 2014-06-30 at 2.08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2068" w14:textId="77777777" w:rsidR="004912B2" w:rsidRDefault="004912B2" w:rsidP="00AC0380"/>
    <w:p w14:paraId="7A73E1FC" w14:textId="77777777" w:rsidR="000973AF" w:rsidRDefault="004912B2" w:rsidP="00AC0380">
      <w:pPr>
        <w:rPr>
          <w:noProof/>
        </w:rPr>
      </w:pPr>
      <w:r>
        <w:t xml:space="preserve">Step 2: </w:t>
      </w:r>
      <w:r w:rsidR="001A13EF">
        <w:rPr>
          <w:noProof/>
        </w:rPr>
        <w:t xml:space="preserve"> Open up the folder you just downlaoded ( unzip it if you need to) and take only the file that ends in .jar. Move that file intot he libs folder</w:t>
      </w:r>
      <w:r w:rsidR="000973AF">
        <w:rPr>
          <w:noProof/>
        </w:rPr>
        <w:t xml:space="preserve"> of your Project. </w:t>
      </w:r>
    </w:p>
    <w:p w14:paraId="4AB18731" w14:textId="77777777" w:rsidR="004912B2" w:rsidRDefault="000973AF" w:rsidP="00AC0380">
      <w:r>
        <w:rPr>
          <w:noProof/>
        </w:rPr>
        <w:lastRenderedPageBreak/>
        <w:drawing>
          <wp:inline distT="0" distB="0" distL="0" distR="0" wp14:anchorId="2E26A407" wp14:editId="1B6F6FE5">
            <wp:extent cx="5486400" cy="3822700"/>
            <wp:effectExtent l="0" t="0" r="0" b="12700"/>
            <wp:docPr id="3" name="Picture 3" descr="Macintosh HD:Users:dfeldan:Desktop:Screen Shot 2014-06-30 at 2.1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feldan:Desktop:Screen Shot 2014-06-30 at 2.19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4C61" w14:textId="77777777" w:rsidR="000973AF" w:rsidRDefault="000973AF" w:rsidP="00AC0380"/>
    <w:p w14:paraId="622AD617" w14:textId="77777777" w:rsidR="000973AF" w:rsidRDefault="000973AF" w:rsidP="00AC0380"/>
    <w:p w14:paraId="20641AAE" w14:textId="77777777" w:rsidR="000973AF" w:rsidRDefault="000973AF" w:rsidP="00AC0380"/>
    <w:p w14:paraId="3B605563" w14:textId="77777777" w:rsidR="000973AF" w:rsidRDefault="000973AF" w:rsidP="00AC0380">
      <w:r>
        <w:t>Part 2: Setting up your data on Parse.</w:t>
      </w:r>
    </w:p>
    <w:p w14:paraId="79B87813" w14:textId="77777777" w:rsidR="000973AF" w:rsidRDefault="000973AF" w:rsidP="00AC0380"/>
    <w:p w14:paraId="34E36B30" w14:textId="77777777" w:rsidR="00A2067E" w:rsidRDefault="000973AF" w:rsidP="00AC0380">
      <w:r>
        <w:t xml:space="preserve">Step 1: Assuming you already have an account on Parse.com </w:t>
      </w:r>
      <w:r w:rsidR="00850042">
        <w:t>create a n</w:t>
      </w:r>
      <w:r w:rsidR="008A2810">
        <w:t>ew Project. Once that is done (</w:t>
      </w:r>
      <w:r w:rsidR="00850042">
        <w:t xml:space="preserve">you can exit out of the getting started menu. We will go back to that soon) </w:t>
      </w:r>
      <w:r w:rsidR="008A2810">
        <w:t xml:space="preserve">Go to the menu on top of the page and select Data Browser, and create a new Parse Class. You can call it whatever you want. At the end it should look like this. </w:t>
      </w:r>
    </w:p>
    <w:p w14:paraId="1393D4B3" w14:textId="77777777" w:rsidR="000973AF" w:rsidRDefault="00A2067E" w:rsidP="00AC0380">
      <w:r>
        <w:rPr>
          <w:noProof/>
        </w:rPr>
        <w:drawing>
          <wp:inline distT="0" distB="0" distL="0" distR="0" wp14:anchorId="1D246562" wp14:editId="18521521">
            <wp:extent cx="5486400" cy="3136900"/>
            <wp:effectExtent l="0" t="0" r="0" b="12700"/>
            <wp:docPr id="4" name="Picture 4" descr="Macintosh HD:Users:dfeldan:Desktop:Screen Shot 2014-06-30 at 2.2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feldan:Desktop:Screen Shot 2014-06-30 at 2.28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9CB6" w14:textId="77777777" w:rsidR="00A2067E" w:rsidRDefault="00A2067E" w:rsidP="00AC0380"/>
    <w:p w14:paraId="07AFC91D" w14:textId="77777777" w:rsidR="008505ED" w:rsidRDefault="00A2067E" w:rsidP="00AC0380">
      <w:r>
        <w:t xml:space="preserve">Step 2: First you have to know what data you are storing on this website. Once you have done </w:t>
      </w:r>
      <w:r w:rsidR="00910D6C">
        <w:t>that,</w:t>
      </w:r>
      <w:r>
        <w:t xml:space="preserve"> add a column for each type of data you are storing. For this example </w:t>
      </w:r>
      <w:r w:rsidR="00910D6C">
        <w:t>I’m</w:t>
      </w:r>
      <w:r>
        <w:t xml:space="preserve"> going to store a string called test. </w:t>
      </w:r>
    </w:p>
    <w:p w14:paraId="7DC30C96" w14:textId="77777777" w:rsidR="008505ED" w:rsidRDefault="008505ED" w:rsidP="00AC0380"/>
    <w:p w14:paraId="3EC6D964" w14:textId="77777777" w:rsidR="00A2067E" w:rsidRDefault="008505ED" w:rsidP="00AC0380">
      <w:r>
        <w:rPr>
          <w:noProof/>
        </w:rPr>
        <w:drawing>
          <wp:inline distT="0" distB="0" distL="0" distR="0" wp14:anchorId="20015321" wp14:editId="6DDEDF0B">
            <wp:extent cx="5486400" cy="3238500"/>
            <wp:effectExtent l="0" t="0" r="0" b="12700"/>
            <wp:docPr id="5" name="Picture 5" descr="Macintosh HD:Users:dfeldan:Desktop:Screen Shot 2014-06-30 at 2.3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feldan:Desktop:Screen Shot 2014-06-30 at 2.32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B7C1" w14:textId="77777777" w:rsidR="008505ED" w:rsidRDefault="008505ED" w:rsidP="00AC0380"/>
    <w:p w14:paraId="172C4C92" w14:textId="77777777" w:rsidR="008505ED" w:rsidRDefault="008505ED" w:rsidP="00AC0380"/>
    <w:p w14:paraId="19822E6B" w14:textId="77777777" w:rsidR="008505ED" w:rsidRDefault="008505ED" w:rsidP="00AC0380">
      <w:r>
        <w:t xml:space="preserve">Step 3: Finally go to settings, and </w:t>
      </w:r>
      <w:r w:rsidR="00910D6C">
        <w:t>then</w:t>
      </w:r>
      <w:r>
        <w:t xml:space="preserve"> application keys. We are going to need these soon.</w:t>
      </w:r>
    </w:p>
    <w:p w14:paraId="323B8D3F" w14:textId="77777777" w:rsidR="008505ED" w:rsidRDefault="008505ED" w:rsidP="00AC0380"/>
    <w:p w14:paraId="31A68394" w14:textId="77777777" w:rsidR="008505ED" w:rsidRDefault="008505ED" w:rsidP="00AC0380">
      <w:r>
        <w:t>Part 3: The code</w:t>
      </w:r>
    </w:p>
    <w:p w14:paraId="5C128880" w14:textId="77777777" w:rsidR="008505ED" w:rsidRDefault="008505ED" w:rsidP="00AC0380"/>
    <w:p w14:paraId="4E0B7822" w14:textId="77777777" w:rsidR="008505ED" w:rsidRDefault="008505ED" w:rsidP="00AC0380">
      <w:r>
        <w:t xml:space="preserve">Step 1: First in each class that you are using parse code you will need 3 imports. </w:t>
      </w:r>
    </w:p>
    <w:p w14:paraId="290C7DD4" w14:textId="77777777" w:rsidR="008505ED" w:rsidRDefault="008505ED" w:rsidP="00AC0380"/>
    <w:p w14:paraId="5F4400CF" w14:textId="77777777" w:rsidR="008505ED" w:rsidRDefault="008505ED" w:rsidP="00E053EF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com.parse.Parse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DFFA63" w14:textId="77777777" w:rsidR="008505ED" w:rsidRDefault="008505ED" w:rsidP="00E053EF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com.parse.ParseAnalytics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195851B" w14:textId="77777777" w:rsidR="008505ED" w:rsidRDefault="008505ED" w:rsidP="00E053EF">
      <w:pPr>
        <w:jc w:val="center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com.parse.ParseObject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02007D1" w14:textId="77777777" w:rsidR="00E053EF" w:rsidRDefault="00E053EF" w:rsidP="00E053EF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47D8C0CE" w14:textId="77777777" w:rsidR="00E053EF" w:rsidRPr="009F14CD" w:rsidRDefault="00E053EF" w:rsidP="009F14CD">
      <w:r w:rsidRPr="009F14CD">
        <w:t xml:space="preserve">Step 2: In the class you want upload data to parse with, you have to </w:t>
      </w:r>
      <w:r w:rsidR="009F14CD" w:rsidRPr="009F14CD">
        <w:t>initialize</w:t>
      </w:r>
      <w:r w:rsidRPr="009F14CD">
        <w:t xml:space="preserve"> parse with your application and client keys. This can be done like so:</w:t>
      </w:r>
    </w:p>
    <w:p w14:paraId="61698902" w14:textId="77777777" w:rsidR="00E053EF" w:rsidRDefault="00E053EF" w:rsidP="00E053EF">
      <w:pPr>
        <w:rPr>
          <w:rFonts w:ascii="Monaco" w:hAnsi="Monaco" w:cs="Monaco"/>
          <w:color w:val="000000"/>
          <w:sz w:val="22"/>
          <w:szCs w:val="22"/>
        </w:rPr>
      </w:pPr>
    </w:p>
    <w:p w14:paraId="28B9FA54" w14:textId="77777777" w:rsidR="00E053EF" w:rsidRDefault="00E053EF" w:rsidP="00E053EF">
      <w:pPr>
        <w:rPr>
          <w:rFonts w:ascii="Monaco" w:hAnsi="Monaco" w:cs="Monaco"/>
          <w:color w:val="000000"/>
          <w:sz w:val="22"/>
          <w:szCs w:val="22"/>
        </w:rPr>
      </w:pPr>
      <w:r w:rsidRPr="00E053EF">
        <w:rPr>
          <w:rFonts w:ascii="Monaco" w:hAnsi="Monaco" w:cs="Monaco"/>
          <w:color w:val="000000"/>
          <w:sz w:val="22"/>
          <w:szCs w:val="22"/>
        </w:rPr>
        <w:tab/>
      </w:r>
      <w:r w:rsidRPr="00E053EF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E053EF">
        <w:rPr>
          <w:rFonts w:ascii="Monaco" w:hAnsi="Monaco" w:cs="Monaco"/>
          <w:color w:val="000000"/>
          <w:sz w:val="22"/>
          <w:szCs w:val="22"/>
        </w:rPr>
        <w:t>Parse.</w:t>
      </w:r>
      <w:r w:rsidRPr="00E053EF">
        <w:rPr>
          <w:rFonts w:ascii="Monaco" w:hAnsi="Monaco" w:cs="Monaco"/>
          <w:i/>
          <w:iCs/>
          <w:color w:val="000000"/>
          <w:sz w:val="22"/>
          <w:szCs w:val="22"/>
        </w:rPr>
        <w:t>initialize</w:t>
      </w:r>
      <w:proofErr w:type="spellEnd"/>
      <w:r w:rsidRPr="00E053E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E053EF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E053EF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E053EF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Application_key_goes_here</w:t>
      </w:r>
      <w:proofErr w:type="spellEnd"/>
      <w:r w:rsidRPr="00E053EF">
        <w:rPr>
          <w:rFonts w:ascii="Monaco" w:hAnsi="Monaco" w:cs="Monaco"/>
          <w:color w:val="2A00FF"/>
          <w:sz w:val="22"/>
          <w:szCs w:val="22"/>
        </w:rPr>
        <w:t>"</w:t>
      </w:r>
      <w:r w:rsidRPr="00E053EF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E053EF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Client_key_goes_here</w:t>
      </w:r>
      <w:proofErr w:type="spellEnd"/>
      <w:r w:rsidRPr="00E053EF">
        <w:rPr>
          <w:rFonts w:ascii="Monaco" w:hAnsi="Monaco" w:cs="Monaco"/>
          <w:color w:val="2A00FF"/>
          <w:sz w:val="22"/>
          <w:szCs w:val="22"/>
        </w:rPr>
        <w:t>"</w:t>
      </w:r>
      <w:r w:rsidRPr="00E053EF">
        <w:rPr>
          <w:rFonts w:ascii="Monaco" w:hAnsi="Monaco" w:cs="Monaco"/>
          <w:color w:val="000000"/>
          <w:sz w:val="22"/>
          <w:szCs w:val="22"/>
        </w:rPr>
        <w:t>);</w:t>
      </w:r>
    </w:p>
    <w:p w14:paraId="01C531E0" w14:textId="77777777" w:rsidR="009F14CD" w:rsidRDefault="009F14CD" w:rsidP="00E053EF">
      <w:pPr>
        <w:rPr>
          <w:rFonts w:ascii="Monaco" w:hAnsi="Monaco" w:cs="Monaco"/>
          <w:color w:val="000000"/>
          <w:sz w:val="22"/>
          <w:szCs w:val="22"/>
        </w:rPr>
      </w:pPr>
    </w:p>
    <w:p w14:paraId="05170B30" w14:textId="77777777" w:rsidR="009F14CD" w:rsidRDefault="009F14CD" w:rsidP="009F14CD">
      <w:r w:rsidRPr="009F14CD">
        <w:t>Step 3:</w:t>
      </w:r>
      <w:r>
        <w:t xml:space="preserve"> Now in order to upload data to parse, you first must create a parse object. It has one </w:t>
      </w:r>
      <w:r w:rsidR="00910D6C">
        <w:t>parameter</w:t>
      </w:r>
      <w:r>
        <w:t xml:space="preserve">, the name of the data class you created on the website. Once that is done, you just use the </w:t>
      </w:r>
      <w:proofErr w:type="gramStart"/>
      <w:r>
        <w:t>put(</w:t>
      </w:r>
      <w:proofErr w:type="gramEnd"/>
      <w:r>
        <w:t xml:space="preserve">) method. The put method takes two </w:t>
      </w:r>
      <w:r w:rsidR="00910D6C">
        <w:t>perimeters</w:t>
      </w:r>
      <w:r>
        <w:t xml:space="preserve">.  A </w:t>
      </w:r>
      <w:r w:rsidR="00910D6C">
        <w:t>string that is the name of the column that you created on parse, and the variable</w:t>
      </w:r>
      <w:r>
        <w:t xml:space="preserve"> you are uploading. You can use the put method as many times as you want, with as </w:t>
      </w:r>
      <w:r w:rsidRPr="007E3BB1">
        <w:t>many columns that you want.</w:t>
      </w:r>
      <w:r w:rsidR="007E3BB1" w:rsidRPr="007E3BB1">
        <w:t xml:space="preserve"> Finally when </w:t>
      </w:r>
      <w:r w:rsidR="00910D6C" w:rsidRPr="007E3BB1">
        <w:t>you</w:t>
      </w:r>
      <w:r w:rsidR="007E3BB1" w:rsidRPr="007E3BB1">
        <w:t xml:space="preserve"> </w:t>
      </w:r>
      <w:r w:rsidR="00910D6C">
        <w:t>a</w:t>
      </w:r>
      <w:r w:rsidR="007E3BB1" w:rsidRPr="007E3BB1">
        <w:t xml:space="preserve">re done use the </w:t>
      </w:r>
      <w:proofErr w:type="spellStart"/>
      <w:proofErr w:type="gramStart"/>
      <w:r w:rsidR="007E3BB1" w:rsidRPr="007E3BB1">
        <w:t>saveInBackground</w:t>
      </w:r>
      <w:proofErr w:type="spellEnd"/>
      <w:r w:rsidR="007E3BB1">
        <w:t>(</w:t>
      </w:r>
      <w:proofErr w:type="gramEnd"/>
      <w:r w:rsidR="007E3BB1">
        <w:t xml:space="preserve">) method. When you run the program, the data should be saved onto parse. </w:t>
      </w:r>
    </w:p>
    <w:p w14:paraId="6014D561" w14:textId="77777777" w:rsidR="007E3BB1" w:rsidRDefault="007E3BB1" w:rsidP="009F14CD"/>
    <w:p w14:paraId="1A4AC9C4" w14:textId="77777777" w:rsidR="007E3BB1" w:rsidRDefault="007E3BB1" w:rsidP="007E3BB1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data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"test"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2B1F19" w14:textId="77777777" w:rsidR="007E3BB1" w:rsidRDefault="007E3BB1" w:rsidP="007E3BB1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data.put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"test"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54D315" w14:textId="77777777" w:rsidR="007E3BB1" w:rsidRDefault="007E3BB1" w:rsidP="007E3BB1">
      <w:pPr>
        <w:ind w:left="1440" w:firstLine="720"/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data.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saveInBackground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0328DAA" w14:textId="77777777" w:rsidR="007E3BB1" w:rsidRPr="009F14CD" w:rsidRDefault="007E3BB1" w:rsidP="009F14CD"/>
    <w:p w14:paraId="3E71A613" w14:textId="77777777" w:rsidR="00E053EF" w:rsidRDefault="00E053EF" w:rsidP="00E053EF">
      <w:pPr>
        <w:rPr>
          <w:rFonts w:ascii="Monaco" w:hAnsi="Monaco" w:cs="Monaco"/>
          <w:color w:val="000000"/>
          <w:sz w:val="22"/>
          <w:szCs w:val="22"/>
        </w:rPr>
      </w:pPr>
    </w:p>
    <w:p w14:paraId="28FCEF49" w14:textId="77777777" w:rsidR="00E053EF" w:rsidRDefault="007E3BB1" w:rsidP="007E3BB1">
      <w:r w:rsidRPr="007E3BB1">
        <w:t>Step 4:</w:t>
      </w:r>
      <w:r>
        <w:t xml:space="preserve"> </w:t>
      </w:r>
      <w:r w:rsidR="00A374CB">
        <w:t>This step is used in order to retrieve the data</w:t>
      </w:r>
      <w:r w:rsidR="00910D6C">
        <w:t xml:space="preserve">. </w:t>
      </w:r>
      <w:r>
        <w:t xml:space="preserve">The next part is more confusing, so </w:t>
      </w:r>
      <w:r w:rsidR="00910D6C">
        <w:t>I’m</w:t>
      </w:r>
      <w:r>
        <w:t xml:space="preserve"> going to </w:t>
      </w:r>
      <w:r w:rsidR="008A206B">
        <w:t xml:space="preserve">post the code first and </w:t>
      </w:r>
      <w:r w:rsidR="00910D6C">
        <w:t>then</w:t>
      </w:r>
      <w:r w:rsidR="008A206B">
        <w:t xml:space="preserve"> explain parts of it. </w:t>
      </w:r>
    </w:p>
    <w:p w14:paraId="0A7488D5" w14:textId="77777777" w:rsidR="008A206B" w:rsidRDefault="008A206B" w:rsidP="007E3BB1"/>
    <w:p w14:paraId="33B20788" w14:textId="77777777" w:rsidR="008A206B" w:rsidRDefault="008A206B" w:rsidP="008A206B">
      <w:pPr>
        <w:jc w:val="center"/>
      </w:pPr>
      <w:r>
        <w:t>//(</w:t>
      </w:r>
      <w:proofErr w:type="gramStart"/>
      <w:r>
        <w:t>a</w:t>
      </w:r>
      <w:proofErr w:type="gramEnd"/>
      <w:r>
        <w:t>)</w:t>
      </w:r>
    </w:p>
    <w:p w14:paraId="4FD7B011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Parse.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initialize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r w:rsidR="00BD6563" w:rsidRPr="00BD6563"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 w:rsidR="00BD6563">
        <w:rPr>
          <w:rFonts w:ascii="Monaco" w:hAnsi="Monaco" w:cs="Monaco"/>
          <w:color w:val="2A00FF"/>
          <w:sz w:val="22"/>
          <w:szCs w:val="22"/>
        </w:rPr>
        <w:t>Application_key_goes_here</w:t>
      </w:r>
      <w:proofErr w:type="spellEnd"/>
      <w:r w:rsidR="00BD6563">
        <w:rPr>
          <w:rFonts w:ascii="Monaco" w:hAnsi="Monaco" w:cs="Monaco"/>
          <w:color w:val="2A00FF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r w:rsidR="00BD6563" w:rsidRPr="00BD6563"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 w:rsidR="00BD6563">
        <w:rPr>
          <w:rFonts w:ascii="Monaco" w:hAnsi="Monaco" w:cs="Monaco"/>
          <w:color w:val="2A00FF"/>
          <w:sz w:val="22"/>
          <w:szCs w:val="22"/>
        </w:rPr>
        <w:t>Client_key_goes_here</w:t>
      </w:r>
      <w:proofErr w:type="spellEnd"/>
      <w:r w:rsidR="00BD6563">
        <w:rPr>
          <w:rFonts w:ascii="Monaco" w:hAnsi="Monaco" w:cs="Monaco"/>
          <w:color w:val="2A00FF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8A56D7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</w:p>
    <w:p w14:paraId="763247B3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//(</w:t>
      </w:r>
      <w:proofErr w:type="gramStart"/>
      <w:r>
        <w:rPr>
          <w:rFonts w:ascii="Monaco" w:hAnsi="Monaco" w:cs="Monaco"/>
          <w:sz w:val="22"/>
          <w:szCs w:val="22"/>
        </w:rPr>
        <w:t>b</w:t>
      </w:r>
      <w:proofErr w:type="gramEnd"/>
      <w:r>
        <w:rPr>
          <w:rFonts w:ascii="Monaco" w:hAnsi="Monaco" w:cs="Monaco"/>
          <w:sz w:val="22"/>
          <w:szCs w:val="22"/>
        </w:rPr>
        <w:t>)</w:t>
      </w:r>
    </w:p>
    <w:p w14:paraId="01F596D1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ParseQuery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query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ParseQuery.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getQuery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r w:rsidR="00BD6563">
        <w:rPr>
          <w:rFonts w:ascii="Monaco" w:hAnsi="Monaco" w:cs="Monaco"/>
          <w:color w:val="2A00FF"/>
          <w:sz w:val="22"/>
          <w:szCs w:val="22"/>
        </w:rPr>
        <w:t>test</w:t>
      </w:r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5A77BE9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5496506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query.whereEqualTo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="00A374CB">
        <w:rPr>
          <w:rFonts w:ascii="Monaco" w:hAnsi="Monaco" w:cs="Monaco"/>
          <w:color w:val="2A00FF"/>
          <w:sz w:val="22"/>
          <w:szCs w:val="22"/>
        </w:rPr>
        <w:t>culomn_name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A374CB">
        <w:rPr>
          <w:rFonts w:ascii="Monaco" w:hAnsi="Monaco" w:cs="Monaco"/>
          <w:color w:val="0000C0"/>
          <w:sz w:val="22"/>
          <w:szCs w:val="22"/>
        </w:rPr>
        <w:t>value_you_want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BB57DAF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000000"/>
          <w:sz w:val="22"/>
          <w:szCs w:val="22"/>
        </w:rPr>
      </w:pPr>
    </w:p>
    <w:p w14:paraId="6CA368A1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53F1E252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query.findInBackground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FindCallback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&gt;() {</w:t>
      </w:r>
    </w:p>
    <w:p w14:paraId="01844B1F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646464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4B4283E2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646464"/>
          <w:sz w:val="22"/>
          <w:szCs w:val="22"/>
        </w:rPr>
      </w:pPr>
    </w:p>
    <w:p w14:paraId="51CA419B" w14:textId="77777777" w:rsidR="008A206B" w:rsidRDefault="008A206B" w:rsidP="008A206B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//(</w:t>
      </w:r>
      <w:proofErr w:type="gramStart"/>
      <w:r>
        <w:rPr>
          <w:rFonts w:ascii="Monaco" w:hAnsi="Monaco" w:cs="Monaco"/>
          <w:color w:val="646464"/>
          <w:sz w:val="22"/>
          <w:szCs w:val="22"/>
        </w:rPr>
        <w:t>e</w:t>
      </w:r>
      <w:proofErr w:type="gramEnd"/>
      <w:r>
        <w:rPr>
          <w:rFonts w:ascii="Monaco" w:hAnsi="Monaco" w:cs="Monaco"/>
          <w:color w:val="646464"/>
          <w:sz w:val="22"/>
          <w:szCs w:val="22"/>
        </w:rPr>
        <w:t>)</w:t>
      </w:r>
    </w:p>
    <w:p w14:paraId="5743A7B5" w14:textId="77777777" w:rsidR="008A206B" w:rsidRPr="007E3BB1" w:rsidRDefault="008A206B" w:rsidP="008A206B">
      <w:pPr>
        <w:jc w:val="center"/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done(List&lt;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ParseObject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list,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ParseException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e) { //(f)}</w:t>
      </w:r>
    </w:p>
    <w:p w14:paraId="5985A0C5" w14:textId="77777777" w:rsidR="00E053EF" w:rsidRDefault="00E053EF" w:rsidP="008A206B">
      <w:pPr>
        <w:jc w:val="center"/>
      </w:pPr>
    </w:p>
    <w:p w14:paraId="7675937C" w14:textId="77777777" w:rsidR="008A206B" w:rsidRDefault="008A206B" w:rsidP="008A206B">
      <w:r>
        <w:t>A: initialize parse like we did when we wanted to upload to parse</w:t>
      </w:r>
    </w:p>
    <w:p w14:paraId="17A7E7CC" w14:textId="77777777" w:rsidR="00BD6563" w:rsidRDefault="00BD6563" w:rsidP="008A206B"/>
    <w:p w14:paraId="1F743861" w14:textId="77777777" w:rsidR="008A206B" w:rsidRDefault="008A206B" w:rsidP="008A206B">
      <w:r>
        <w:t>B: This creates a list made up from your data</w:t>
      </w:r>
      <w:r w:rsidR="00BD6563">
        <w:t xml:space="preserve">. The </w:t>
      </w:r>
      <w:r w:rsidR="00910D6C">
        <w:t xml:space="preserve">parameters for the </w:t>
      </w:r>
      <w:proofErr w:type="spellStart"/>
      <w:r w:rsidR="00910D6C">
        <w:t>getQuery</w:t>
      </w:r>
      <w:proofErr w:type="spellEnd"/>
      <w:r w:rsidR="00910D6C">
        <w:t xml:space="preserve"> method are</w:t>
      </w:r>
      <w:r w:rsidR="00BD6563">
        <w:t xml:space="preserve"> the name of your data class that you are getting the data from. </w:t>
      </w:r>
    </w:p>
    <w:p w14:paraId="48A3AEB7" w14:textId="77777777" w:rsidR="00BD6563" w:rsidRDefault="00BD6563" w:rsidP="008A206B"/>
    <w:p w14:paraId="4A727547" w14:textId="77777777" w:rsidR="00BD6563" w:rsidRDefault="00BD6563" w:rsidP="008A206B">
      <w:r>
        <w:t xml:space="preserve">C: this step is optional, but is very useful in some cases.  What this does is that it only </w:t>
      </w:r>
      <w:r w:rsidR="00910D6C">
        <w:t>retrieves</w:t>
      </w:r>
      <w:r>
        <w:t xml:space="preserve"> the data that has one variable equal to a certain </w:t>
      </w:r>
      <w:r w:rsidR="00A374CB">
        <w:t>value</w:t>
      </w:r>
      <w:r>
        <w:t xml:space="preserve">. For example if you are storing data of age groups and exhibits they liked, and you want to retrieve all the data of only </w:t>
      </w:r>
      <w:r w:rsidR="00910D6C">
        <w:t>entries</w:t>
      </w:r>
      <w:r>
        <w:t xml:space="preserve"> that are age 6</w:t>
      </w:r>
      <w:r w:rsidR="00A374CB">
        <w:t xml:space="preserve">, you would use this method to do that. </w:t>
      </w:r>
      <w:r>
        <w:t xml:space="preserve"> </w:t>
      </w:r>
    </w:p>
    <w:p w14:paraId="2409F39F" w14:textId="77777777" w:rsidR="00A374CB" w:rsidRDefault="00A374CB" w:rsidP="008A206B"/>
    <w:p w14:paraId="2CD3D189" w14:textId="77777777" w:rsidR="00A374CB" w:rsidRDefault="00A374CB" w:rsidP="008A206B">
      <w:r>
        <w:t>D: just copy this line like it is.</w:t>
      </w:r>
    </w:p>
    <w:p w14:paraId="551A4624" w14:textId="77777777" w:rsidR="00A374CB" w:rsidRDefault="00A374CB" w:rsidP="008A206B"/>
    <w:p w14:paraId="6C01B6F5" w14:textId="77777777" w:rsidR="00A374CB" w:rsidRDefault="00A374CB" w:rsidP="008A206B">
      <w:r>
        <w:t xml:space="preserve">E: This creates a method within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 called done. This method will be called </w:t>
      </w:r>
      <w:r w:rsidR="00910D6C">
        <w:t>automatically</w:t>
      </w:r>
      <w:r>
        <w:t xml:space="preserve">. </w:t>
      </w:r>
    </w:p>
    <w:p w14:paraId="18D4B3B7" w14:textId="77777777" w:rsidR="00A374CB" w:rsidRDefault="00A374CB" w:rsidP="008A206B"/>
    <w:p w14:paraId="32FF3DBC" w14:textId="77777777" w:rsidR="00A374CB" w:rsidRPr="008A206B" w:rsidRDefault="00A374CB" w:rsidP="008A206B">
      <w:r>
        <w:t xml:space="preserve">F: within this method you have to do anything that you wanted to do with the data. This is the </w:t>
      </w:r>
      <w:r w:rsidR="00910D6C">
        <w:t>only way</w:t>
      </w:r>
      <w:r>
        <w:t xml:space="preserve"> I figured out on how to use the data, as you cannot use the list outside the method. </w:t>
      </w:r>
    </w:p>
    <w:sectPr w:rsidR="00A374CB" w:rsidRPr="008A206B" w:rsidSect="00875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80"/>
    <w:rsid w:val="000973AF"/>
    <w:rsid w:val="001A13EF"/>
    <w:rsid w:val="004912B2"/>
    <w:rsid w:val="0063734A"/>
    <w:rsid w:val="007E3BB1"/>
    <w:rsid w:val="00850042"/>
    <w:rsid w:val="008505ED"/>
    <w:rsid w:val="00875308"/>
    <w:rsid w:val="008A206B"/>
    <w:rsid w:val="008A2810"/>
    <w:rsid w:val="00910D6C"/>
    <w:rsid w:val="009F14CD"/>
    <w:rsid w:val="00A2067E"/>
    <w:rsid w:val="00A374CB"/>
    <w:rsid w:val="00AC0380"/>
    <w:rsid w:val="00BD6563"/>
    <w:rsid w:val="00E053EF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68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3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2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3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2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se.com/docs/download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577</Words>
  <Characters>3292</Characters>
  <Application>Microsoft Macintosh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Feldan</dc:creator>
  <cp:keywords/>
  <dc:description/>
  <cp:lastModifiedBy>daniel Feldan</cp:lastModifiedBy>
  <cp:revision>2</cp:revision>
  <dcterms:created xsi:type="dcterms:W3CDTF">2014-06-30T18:03:00Z</dcterms:created>
  <dcterms:modified xsi:type="dcterms:W3CDTF">2014-06-30T18:57:00Z</dcterms:modified>
</cp:coreProperties>
</file>