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ТАСДИҚНОМА</w:t>
        <w:br/>
        <w:br/>
        <w:t xml:space="preserve">Дода шуд ба Шарипов Сӯҳробҷон Холбоевич, соли таваллудаш 05.06.2008, ки ҳақиқатан синфи 9б муассисаи таҳсилоти миёнаи умумии №35, деҳоти Унҷӣ, ноҳияи Бобоҷон Ғафуров дар соли таҳсили 2023-2024 хатм кардааст. </w:t>
        <w:br/>
        <w:br/>
        <w:t>Тасдиқнома ба ҷои талабшуда дода шуд.</w:t>
        <w:br/>
        <w:br/>
        <w:br/>
        <w:br/>
        <w:br/>
        <w:br/>
        <w:tab/>
        <w:tab/>
        <w:tab/>
        <w:br/>
        <w:br/>
        <w:t>Директори муассиса: Ҳакимова Муқаддас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