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End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End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End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p w14:paraId="24529E08" w14:textId="3136B9EB" w:rsidR="00774ABB" w:rsidRDefault="0019737E">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445611" w:history="1">
            <w:r w:rsidR="00774ABB" w:rsidRPr="00170BCB">
              <w:rPr>
                <w:rStyle w:val="Hipercze"/>
                <w:noProof/>
              </w:rPr>
              <w:t>1. Wstęp</w:t>
            </w:r>
            <w:r w:rsidR="00774ABB">
              <w:rPr>
                <w:noProof/>
                <w:webHidden/>
              </w:rPr>
              <w:tab/>
            </w:r>
            <w:r w:rsidR="00774ABB">
              <w:rPr>
                <w:noProof/>
                <w:webHidden/>
              </w:rPr>
              <w:fldChar w:fldCharType="begin"/>
            </w:r>
            <w:r w:rsidR="00774ABB">
              <w:rPr>
                <w:noProof/>
                <w:webHidden/>
              </w:rPr>
              <w:instrText xml:space="preserve"> PAGEREF _Toc3445611 \h </w:instrText>
            </w:r>
            <w:r w:rsidR="00774ABB">
              <w:rPr>
                <w:noProof/>
                <w:webHidden/>
              </w:rPr>
            </w:r>
            <w:r w:rsidR="00774ABB">
              <w:rPr>
                <w:noProof/>
                <w:webHidden/>
              </w:rPr>
              <w:fldChar w:fldCharType="separate"/>
            </w:r>
            <w:r w:rsidR="00774ABB">
              <w:rPr>
                <w:noProof/>
                <w:webHidden/>
              </w:rPr>
              <w:t>2</w:t>
            </w:r>
            <w:r w:rsidR="00774ABB">
              <w:rPr>
                <w:noProof/>
                <w:webHidden/>
              </w:rPr>
              <w:fldChar w:fldCharType="end"/>
            </w:r>
          </w:hyperlink>
        </w:p>
        <w:p w14:paraId="10854D36" w14:textId="4328DF69" w:rsidR="00774ABB" w:rsidRDefault="004E3797">
          <w:pPr>
            <w:pStyle w:val="Spistreci1"/>
            <w:rPr>
              <w:rFonts w:asciiTheme="minorHAnsi" w:eastAsiaTheme="minorEastAsia" w:hAnsiTheme="minorHAnsi"/>
              <w:noProof/>
              <w:sz w:val="22"/>
              <w:lang w:eastAsia="pl-PL"/>
            </w:rPr>
          </w:pPr>
          <w:hyperlink w:anchor="_Toc3445612" w:history="1">
            <w:r w:rsidR="00774ABB" w:rsidRPr="00170BCB">
              <w:rPr>
                <w:rStyle w:val="Hipercze"/>
                <w:noProof/>
              </w:rPr>
              <w:t>2. Cel i zakres pracy</w:t>
            </w:r>
            <w:r w:rsidR="00774ABB">
              <w:rPr>
                <w:noProof/>
                <w:webHidden/>
              </w:rPr>
              <w:tab/>
            </w:r>
            <w:r w:rsidR="00774ABB">
              <w:rPr>
                <w:noProof/>
                <w:webHidden/>
              </w:rPr>
              <w:fldChar w:fldCharType="begin"/>
            </w:r>
            <w:r w:rsidR="00774ABB">
              <w:rPr>
                <w:noProof/>
                <w:webHidden/>
              </w:rPr>
              <w:instrText xml:space="preserve"> PAGEREF _Toc3445612 \h </w:instrText>
            </w:r>
            <w:r w:rsidR="00774ABB">
              <w:rPr>
                <w:noProof/>
                <w:webHidden/>
              </w:rPr>
            </w:r>
            <w:r w:rsidR="00774ABB">
              <w:rPr>
                <w:noProof/>
                <w:webHidden/>
              </w:rPr>
              <w:fldChar w:fldCharType="separate"/>
            </w:r>
            <w:r w:rsidR="00774ABB">
              <w:rPr>
                <w:noProof/>
                <w:webHidden/>
              </w:rPr>
              <w:t>3</w:t>
            </w:r>
            <w:r w:rsidR="00774ABB">
              <w:rPr>
                <w:noProof/>
                <w:webHidden/>
              </w:rPr>
              <w:fldChar w:fldCharType="end"/>
            </w:r>
          </w:hyperlink>
        </w:p>
        <w:p w14:paraId="64EFBBD9" w14:textId="1CB806A3" w:rsidR="00774ABB" w:rsidRDefault="004E3797">
          <w:pPr>
            <w:pStyle w:val="Spistreci1"/>
            <w:rPr>
              <w:rFonts w:asciiTheme="minorHAnsi" w:eastAsiaTheme="minorEastAsia" w:hAnsiTheme="minorHAnsi"/>
              <w:noProof/>
              <w:sz w:val="22"/>
              <w:lang w:eastAsia="pl-PL"/>
            </w:rPr>
          </w:pPr>
          <w:hyperlink w:anchor="_Toc3445613" w:history="1">
            <w:r w:rsidR="00774ABB" w:rsidRPr="00170BCB">
              <w:rPr>
                <w:rStyle w:val="Hipercze"/>
                <w:noProof/>
              </w:rPr>
              <w:t>3. Analiza wymagań funkcjonalnych</w:t>
            </w:r>
            <w:r w:rsidR="00774ABB">
              <w:rPr>
                <w:noProof/>
                <w:webHidden/>
              </w:rPr>
              <w:tab/>
            </w:r>
            <w:r w:rsidR="00774ABB">
              <w:rPr>
                <w:noProof/>
                <w:webHidden/>
              </w:rPr>
              <w:fldChar w:fldCharType="begin"/>
            </w:r>
            <w:r w:rsidR="00774ABB">
              <w:rPr>
                <w:noProof/>
                <w:webHidden/>
              </w:rPr>
              <w:instrText xml:space="preserve"> PAGEREF _Toc3445613 \h </w:instrText>
            </w:r>
            <w:r w:rsidR="00774ABB">
              <w:rPr>
                <w:noProof/>
                <w:webHidden/>
              </w:rPr>
            </w:r>
            <w:r w:rsidR="00774ABB">
              <w:rPr>
                <w:noProof/>
                <w:webHidden/>
              </w:rPr>
              <w:fldChar w:fldCharType="separate"/>
            </w:r>
            <w:r w:rsidR="00774ABB">
              <w:rPr>
                <w:noProof/>
                <w:webHidden/>
              </w:rPr>
              <w:t>4</w:t>
            </w:r>
            <w:r w:rsidR="00774ABB">
              <w:rPr>
                <w:noProof/>
                <w:webHidden/>
              </w:rPr>
              <w:fldChar w:fldCharType="end"/>
            </w:r>
          </w:hyperlink>
        </w:p>
        <w:p w14:paraId="5C066C9D" w14:textId="1584C531" w:rsidR="00774ABB" w:rsidRDefault="004E3797">
          <w:pPr>
            <w:pStyle w:val="Spistreci1"/>
            <w:rPr>
              <w:rFonts w:asciiTheme="minorHAnsi" w:eastAsiaTheme="minorEastAsia" w:hAnsiTheme="minorHAnsi"/>
              <w:noProof/>
              <w:sz w:val="22"/>
              <w:lang w:eastAsia="pl-PL"/>
            </w:rPr>
          </w:pPr>
          <w:hyperlink w:anchor="_Toc3445614" w:history="1">
            <w:r w:rsidR="00774ABB" w:rsidRPr="00170BCB">
              <w:rPr>
                <w:rStyle w:val="Hipercze"/>
                <w:noProof/>
              </w:rPr>
              <w:t>4. Technologie realizacji</w:t>
            </w:r>
            <w:r w:rsidR="00774ABB">
              <w:rPr>
                <w:noProof/>
                <w:webHidden/>
              </w:rPr>
              <w:tab/>
            </w:r>
            <w:r w:rsidR="00774ABB">
              <w:rPr>
                <w:noProof/>
                <w:webHidden/>
              </w:rPr>
              <w:fldChar w:fldCharType="begin"/>
            </w:r>
            <w:r w:rsidR="00774ABB">
              <w:rPr>
                <w:noProof/>
                <w:webHidden/>
              </w:rPr>
              <w:instrText xml:space="preserve"> PAGEREF _Toc3445614 \h </w:instrText>
            </w:r>
            <w:r w:rsidR="00774ABB">
              <w:rPr>
                <w:noProof/>
                <w:webHidden/>
              </w:rPr>
            </w:r>
            <w:r w:rsidR="00774ABB">
              <w:rPr>
                <w:noProof/>
                <w:webHidden/>
              </w:rPr>
              <w:fldChar w:fldCharType="separate"/>
            </w:r>
            <w:r w:rsidR="00774ABB">
              <w:rPr>
                <w:noProof/>
                <w:webHidden/>
              </w:rPr>
              <w:t>5</w:t>
            </w:r>
            <w:r w:rsidR="00774ABB">
              <w:rPr>
                <w:noProof/>
                <w:webHidden/>
              </w:rPr>
              <w:fldChar w:fldCharType="end"/>
            </w:r>
          </w:hyperlink>
        </w:p>
        <w:p w14:paraId="7D81BBBE" w14:textId="218D20E8" w:rsidR="00774ABB" w:rsidRDefault="004E3797">
          <w:pPr>
            <w:pStyle w:val="Spistreci2"/>
            <w:rPr>
              <w:rFonts w:asciiTheme="minorHAnsi" w:eastAsiaTheme="minorEastAsia" w:hAnsiTheme="minorHAnsi"/>
              <w:noProof/>
              <w:sz w:val="22"/>
              <w:lang w:eastAsia="pl-PL"/>
            </w:rPr>
          </w:pPr>
          <w:hyperlink w:anchor="_Toc3445615" w:history="1">
            <w:r w:rsidR="00774ABB" w:rsidRPr="00170BCB">
              <w:rPr>
                <w:rStyle w:val="Hipercze"/>
                <w:noProof/>
              </w:rPr>
              <w:t>4.1.</w:t>
            </w:r>
            <w:r w:rsidR="00774ABB">
              <w:rPr>
                <w:rFonts w:asciiTheme="minorHAnsi" w:eastAsiaTheme="minorEastAsia" w:hAnsiTheme="minorHAnsi"/>
                <w:noProof/>
                <w:sz w:val="22"/>
                <w:lang w:eastAsia="pl-PL"/>
              </w:rPr>
              <w:tab/>
            </w:r>
            <w:r w:rsidR="00774ABB" w:rsidRPr="00170BCB">
              <w:rPr>
                <w:rStyle w:val="Hipercze"/>
                <w:noProof/>
              </w:rPr>
              <w:t>Technologie Sprzętowe</w:t>
            </w:r>
            <w:r w:rsidR="00774ABB">
              <w:rPr>
                <w:noProof/>
                <w:webHidden/>
              </w:rPr>
              <w:tab/>
            </w:r>
            <w:r w:rsidR="00774ABB">
              <w:rPr>
                <w:noProof/>
                <w:webHidden/>
              </w:rPr>
              <w:fldChar w:fldCharType="begin"/>
            </w:r>
            <w:r w:rsidR="00774ABB">
              <w:rPr>
                <w:noProof/>
                <w:webHidden/>
              </w:rPr>
              <w:instrText xml:space="preserve"> PAGEREF _Toc3445615 \h </w:instrText>
            </w:r>
            <w:r w:rsidR="00774ABB">
              <w:rPr>
                <w:noProof/>
                <w:webHidden/>
              </w:rPr>
            </w:r>
            <w:r w:rsidR="00774ABB">
              <w:rPr>
                <w:noProof/>
                <w:webHidden/>
              </w:rPr>
              <w:fldChar w:fldCharType="separate"/>
            </w:r>
            <w:r w:rsidR="00774ABB">
              <w:rPr>
                <w:noProof/>
                <w:webHidden/>
              </w:rPr>
              <w:t>5</w:t>
            </w:r>
            <w:r w:rsidR="00774ABB">
              <w:rPr>
                <w:noProof/>
                <w:webHidden/>
              </w:rPr>
              <w:fldChar w:fldCharType="end"/>
            </w:r>
          </w:hyperlink>
        </w:p>
        <w:p w14:paraId="750C59C3" w14:textId="77941519" w:rsidR="00774ABB" w:rsidRDefault="004E3797">
          <w:pPr>
            <w:pStyle w:val="Spistreci2"/>
            <w:rPr>
              <w:rFonts w:asciiTheme="minorHAnsi" w:eastAsiaTheme="minorEastAsia" w:hAnsiTheme="minorHAnsi"/>
              <w:noProof/>
              <w:sz w:val="22"/>
              <w:lang w:eastAsia="pl-PL"/>
            </w:rPr>
          </w:pPr>
          <w:hyperlink w:anchor="_Toc3445616" w:history="1">
            <w:r w:rsidR="00774ABB" w:rsidRPr="00170BCB">
              <w:rPr>
                <w:rStyle w:val="Hipercze"/>
                <w:noProof/>
              </w:rPr>
              <w:t>4.2.</w:t>
            </w:r>
            <w:r w:rsidR="00774ABB">
              <w:rPr>
                <w:rFonts w:asciiTheme="minorHAnsi" w:eastAsiaTheme="minorEastAsia" w:hAnsiTheme="minorHAnsi"/>
                <w:noProof/>
                <w:sz w:val="22"/>
                <w:lang w:eastAsia="pl-PL"/>
              </w:rPr>
              <w:tab/>
            </w:r>
            <w:r w:rsidR="00774ABB" w:rsidRPr="00170BCB">
              <w:rPr>
                <w:rStyle w:val="Hipercze"/>
                <w:noProof/>
              </w:rPr>
              <w:t>Technologie programistyczne</w:t>
            </w:r>
            <w:r w:rsidR="00774ABB">
              <w:rPr>
                <w:noProof/>
                <w:webHidden/>
              </w:rPr>
              <w:tab/>
            </w:r>
            <w:r w:rsidR="00774ABB">
              <w:rPr>
                <w:noProof/>
                <w:webHidden/>
              </w:rPr>
              <w:fldChar w:fldCharType="begin"/>
            </w:r>
            <w:r w:rsidR="00774ABB">
              <w:rPr>
                <w:noProof/>
                <w:webHidden/>
              </w:rPr>
              <w:instrText xml:space="preserve"> PAGEREF _Toc3445616 \h </w:instrText>
            </w:r>
            <w:r w:rsidR="00774ABB">
              <w:rPr>
                <w:noProof/>
                <w:webHidden/>
              </w:rPr>
            </w:r>
            <w:r w:rsidR="00774ABB">
              <w:rPr>
                <w:noProof/>
                <w:webHidden/>
              </w:rPr>
              <w:fldChar w:fldCharType="separate"/>
            </w:r>
            <w:r w:rsidR="00774ABB">
              <w:rPr>
                <w:noProof/>
                <w:webHidden/>
              </w:rPr>
              <w:t>7</w:t>
            </w:r>
            <w:r w:rsidR="00774ABB">
              <w:rPr>
                <w:noProof/>
                <w:webHidden/>
              </w:rPr>
              <w:fldChar w:fldCharType="end"/>
            </w:r>
          </w:hyperlink>
        </w:p>
        <w:p w14:paraId="75DC83D9" w14:textId="16A36BF8" w:rsidR="00774ABB" w:rsidRDefault="004E3797">
          <w:pPr>
            <w:pStyle w:val="Spistreci2"/>
            <w:rPr>
              <w:rFonts w:asciiTheme="minorHAnsi" w:eastAsiaTheme="minorEastAsia" w:hAnsiTheme="minorHAnsi"/>
              <w:noProof/>
              <w:sz w:val="22"/>
              <w:lang w:eastAsia="pl-PL"/>
            </w:rPr>
          </w:pPr>
          <w:hyperlink w:anchor="_Toc3445617" w:history="1">
            <w:r w:rsidR="00774ABB" w:rsidRPr="00170BCB">
              <w:rPr>
                <w:rStyle w:val="Hipercze"/>
                <w:noProof/>
              </w:rPr>
              <w:t>4.3.</w:t>
            </w:r>
            <w:r w:rsidR="00774ABB">
              <w:rPr>
                <w:rFonts w:asciiTheme="minorHAnsi" w:eastAsiaTheme="minorEastAsia" w:hAnsiTheme="minorHAnsi"/>
                <w:noProof/>
                <w:sz w:val="22"/>
                <w:lang w:eastAsia="pl-PL"/>
              </w:rPr>
              <w:tab/>
            </w:r>
            <w:r w:rsidR="00774ABB" w:rsidRPr="00170BCB">
              <w:rPr>
                <w:rStyle w:val="Hipercze"/>
                <w:noProof/>
              </w:rPr>
              <w:t>Narzędzia</w:t>
            </w:r>
            <w:r w:rsidR="00774ABB">
              <w:rPr>
                <w:noProof/>
                <w:webHidden/>
              </w:rPr>
              <w:tab/>
            </w:r>
            <w:r w:rsidR="00774ABB">
              <w:rPr>
                <w:noProof/>
                <w:webHidden/>
              </w:rPr>
              <w:fldChar w:fldCharType="begin"/>
            </w:r>
            <w:r w:rsidR="00774ABB">
              <w:rPr>
                <w:noProof/>
                <w:webHidden/>
              </w:rPr>
              <w:instrText xml:space="preserve"> PAGEREF _Toc3445617 \h </w:instrText>
            </w:r>
            <w:r w:rsidR="00774ABB">
              <w:rPr>
                <w:noProof/>
                <w:webHidden/>
              </w:rPr>
            </w:r>
            <w:r w:rsidR="00774ABB">
              <w:rPr>
                <w:noProof/>
                <w:webHidden/>
              </w:rPr>
              <w:fldChar w:fldCharType="separate"/>
            </w:r>
            <w:r w:rsidR="00774ABB">
              <w:rPr>
                <w:noProof/>
                <w:webHidden/>
              </w:rPr>
              <w:t>10</w:t>
            </w:r>
            <w:r w:rsidR="00774ABB">
              <w:rPr>
                <w:noProof/>
                <w:webHidden/>
              </w:rPr>
              <w:fldChar w:fldCharType="end"/>
            </w:r>
          </w:hyperlink>
        </w:p>
        <w:p w14:paraId="27BB1F55" w14:textId="3BFF8ACE" w:rsidR="00774ABB" w:rsidRDefault="004E3797">
          <w:pPr>
            <w:pStyle w:val="Spistreci1"/>
            <w:rPr>
              <w:rFonts w:asciiTheme="minorHAnsi" w:eastAsiaTheme="minorEastAsia" w:hAnsiTheme="minorHAnsi"/>
              <w:noProof/>
              <w:sz w:val="22"/>
              <w:lang w:eastAsia="pl-PL"/>
            </w:rPr>
          </w:pPr>
          <w:hyperlink w:anchor="_Toc3445618" w:history="1">
            <w:r w:rsidR="00774ABB" w:rsidRPr="00170BCB">
              <w:rPr>
                <w:rStyle w:val="Hipercze"/>
                <w:noProof/>
              </w:rPr>
              <w:t>5. Projekt systemu oraz realizacja</w:t>
            </w:r>
            <w:r w:rsidR="00774ABB">
              <w:rPr>
                <w:noProof/>
                <w:webHidden/>
              </w:rPr>
              <w:tab/>
            </w:r>
            <w:r w:rsidR="00774ABB">
              <w:rPr>
                <w:noProof/>
                <w:webHidden/>
              </w:rPr>
              <w:fldChar w:fldCharType="begin"/>
            </w:r>
            <w:r w:rsidR="00774ABB">
              <w:rPr>
                <w:noProof/>
                <w:webHidden/>
              </w:rPr>
              <w:instrText xml:space="preserve"> PAGEREF _Toc3445618 \h </w:instrText>
            </w:r>
            <w:r w:rsidR="00774ABB">
              <w:rPr>
                <w:noProof/>
                <w:webHidden/>
              </w:rPr>
            </w:r>
            <w:r w:rsidR="00774ABB">
              <w:rPr>
                <w:noProof/>
                <w:webHidden/>
              </w:rPr>
              <w:fldChar w:fldCharType="separate"/>
            </w:r>
            <w:r w:rsidR="00774ABB">
              <w:rPr>
                <w:noProof/>
                <w:webHidden/>
              </w:rPr>
              <w:t>12</w:t>
            </w:r>
            <w:r w:rsidR="00774ABB">
              <w:rPr>
                <w:noProof/>
                <w:webHidden/>
              </w:rPr>
              <w:fldChar w:fldCharType="end"/>
            </w:r>
          </w:hyperlink>
        </w:p>
        <w:p w14:paraId="50ADD153" w14:textId="3953891E" w:rsidR="00774ABB" w:rsidRDefault="004E3797">
          <w:pPr>
            <w:pStyle w:val="Spistreci1"/>
            <w:rPr>
              <w:rFonts w:asciiTheme="minorHAnsi" w:eastAsiaTheme="minorEastAsia" w:hAnsiTheme="minorHAnsi"/>
              <w:noProof/>
              <w:sz w:val="22"/>
              <w:lang w:eastAsia="pl-PL"/>
            </w:rPr>
          </w:pPr>
          <w:hyperlink w:anchor="_Toc3445619" w:history="1">
            <w:r w:rsidR="00774ABB" w:rsidRPr="00170BCB">
              <w:rPr>
                <w:rStyle w:val="Hipercze"/>
                <w:noProof/>
              </w:rPr>
              <w:t>6. Podsumowanie</w:t>
            </w:r>
            <w:r w:rsidR="00774ABB">
              <w:rPr>
                <w:noProof/>
                <w:webHidden/>
              </w:rPr>
              <w:tab/>
            </w:r>
            <w:r w:rsidR="00774ABB">
              <w:rPr>
                <w:noProof/>
                <w:webHidden/>
              </w:rPr>
              <w:fldChar w:fldCharType="begin"/>
            </w:r>
            <w:r w:rsidR="00774ABB">
              <w:rPr>
                <w:noProof/>
                <w:webHidden/>
              </w:rPr>
              <w:instrText xml:space="preserve"> PAGEREF _Toc3445619 \h </w:instrText>
            </w:r>
            <w:r w:rsidR="00774ABB">
              <w:rPr>
                <w:noProof/>
                <w:webHidden/>
              </w:rPr>
            </w:r>
            <w:r w:rsidR="00774ABB">
              <w:rPr>
                <w:noProof/>
                <w:webHidden/>
              </w:rPr>
              <w:fldChar w:fldCharType="separate"/>
            </w:r>
            <w:r w:rsidR="00774ABB">
              <w:rPr>
                <w:noProof/>
                <w:webHidden/>
              </w:rPr>
              <w:t>13</w:t>
            </w:r>
            <w:r w:rsidR="00774ABB">
              <w:rPr>
                <w:noProof/>
                <w:webHidden/>
              </w:rPr>
              <w:fldChar w:fldCharType="end"/>
            </w:r>
          </w:hyperlink>
        </w:p>
        <w:p w14:paraId="37444800" w14:textId="555116E7" w:rsidR="00774ABB" w:rsidRDefault="004E3797">
          <w:pPr>
            <w:pStyle w:val="Spistreci1"/>
            <w:rPr>
              <w:rFonts w:asciiTheme="minorHAnsi" w:eastAsiaTheme="minorEastAsia" w:hAnsiTheme="minorHAnsi"/>
              <w:noProof/>
              <w:sz w:val="22"/>
              <w:lang w:eastAsia="pl-PL"/>
            </w:rPr>
          </w:pPr>
          <w:hyperlink w:anchor="_Toc3445620" w:history="1">
            <w:r w:rsidR="00774ABB" w:rsidRPr="00170BCB">
              <w:rPr>
                <w:rStyle w:val="Hipercze"/>
                <w:noProof/>
              </w:rPr>
              <w:t>7. Literatura</w:t>
            </w:r>
            <w:r w:rsidR="00774ABB">
              <w:rPr>
                <w:noProof/>
                <w:webHidden/>
              </w:rPr>
              <w:tab/>
            </w:r>
            <w:r w:rsidR="00774ABB">
              <w:rPr>
                <w:noProof/>
                <w:webHidden/>
              </w:rPr>
              <w:fldChar w:fldCharType="begin"/>
            </w:r>
            <w:r w:rsidR="00774ABB">
              <w:rPr>
                <w:noProof/>
                <w:webHidden/>
              </w:rPr>
              <w:instrText xml:space="preserve"> PAGEREF _Toc3445620 \h </w:instrText>
            </w:r>
            <w:r w:rsidR="00774ABB">
              <w:rPr>
                <w:noProof/>
                <w:webHidden/>
              </w:rPr>
            </w:r>
            <w:r w:rsidR="00774ABB">
              <w:rPr>
                <w:noProof/>
                <w:webHidden/>
              </w:rPr>
              <w:fldChar w:fldCharType="separate"/>
            </w:r>
            <w:r w:rsidR="00774ABB">
              <w:rPr>
                <w:noProof/>
                <w:webHidden/>
              </w:rPr>
              <w:t>14</w:t>
            </w:r>
            <w:r w:rsidR="00774ABB">
              <w:rPr>
                <w:noProof/>
                <w:webHidden/>
              </w:rPr>
              <w:fldChar w:fldCharType="end"/>
            </w:r>
          </w:hyperlink>
        </w:p>
        <w:p w14:paraId="28FD77EB" w14:textId="13FB21F6"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0" w:name="_Toc3445611"/>
      <w:r w:rsidRPr="002375CD">
        <w:lastRenderedPageBreak/>
        <w:t>Wstęp</w:t>
      </w:r>
      <w:bookmarkEnd w:id="0"/>
    </w:p>
    <w:p w14:paraId="015DE0F3" w14:textId="07797950"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 odra,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w:t>
      </w:r>
      <w:r w:rsidR="00E46BEE">
        <w:rPr>
          <w:rFonts w:cs="Times New Roman"/>
        </w:rPr>
        <w:t>.</w:t>
      </w:r>
      <w:r w:rsidRPr="00480D43">
        <w:rPr>
          <w:rFonts w:cs="Times New Roman"/>
        </w:rPr>
        <w:t xml:space="preserve"> </w:t>
      </w:r>
      <w:r w:rsidR="00E46BEE">
        <w:rPr>
          <w:rFonts w:cs="Times New Roman"/>
        </w:rPr>
        <w:t>T</w:t>
      </w:r>
      <w:r w:rsidRPr="00480D43">
        <w:rPr>
          <w:rFonts w:cs="Times New Roman"/>
        </w:rPr>
        <w:t xml:space="preserve">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kiedy to rozpoczęły się pierwsze masowe szczepienia ochronne przeciw ospie prawdziwiej</w:t>
      </w:r>
      <w:r w:rsidR="00E46BEE">
        <w:rPr>
          <w:rFonts w:cs="Times New Roman"/>
        </w:rPr>
        <w:t xml:space="preserve"> [6].</w:t>
      </w:r>
      <w:r w:rsidRPr="00480D43">
        <w:rPr>
          <w:rFonts w:cs="Times New Roman"/>
        </w:rPr>
        <w:t xml:space="preserve"> </w:t>
      </w:r>
      <w:r w:rsidR="0006027B" w:rsidRPr="00480D43">
        <w:rPr>
          <w:rFonts w:cs="Times New Roman"/>
        </w:rPr>
        <w:t>Twórcą tej szczepionki był Edward Jenner. W 1796 r. Jenner przeprowadził ryzykowny eksperyment.</w:t>
      </w:r>
      <w:r w:rsidR="00E46BEE" w:rsidRPr="00E46BEE">
        <w:rPr>
          <w:rFonts w:cs="Times New Roman"/>
        </w:rPr>
        <w:t xml:space="preserve"> </w:t>
      </w:r>
      <w:r w:rsidR="00E46BEE">
        <w:rPr>
          <w:rFonts w:cs="Times New Roman"/>
        </w:rPr>
        <w:t>[6]</w:t>
      </w:r>
      <w:r w:rsidR="0006027B" w:rsidRPr="00480D43">
        <w:rPr>
          <w:rFonts w:cs="Times New Roman"/>
        </w:rPr>
        <w:t xml:space="preserve">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0D02B78C"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sidR="002241E6">
        <w:rPr>
          <w:rFonts w:cs="Times New Roman"/>
        </w:rPr>
        <w:t xml:space="preserve"> [4]</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w:t>
      </w:r>
      <w:r w:rsidR="001E1C4E">
        <w:rPr>
          <w:rFonts w:cs="Times New Roman"/>
        </w:rPr>
        <w:t xml:space="preserve"> [2]</w:t>
      </w:r>
      <w:r w:rsidR="00C92E41">
        <w:rPr>
          <w:rFonts w:cs="Times New Roman"/>
        </w:rPr>
        <w:t>. Dlatego w przechowywaniu specyfików ważne są systemy, które stałe monitorują temperatury</w:t>
      </w:r>
      <w:r w:rsidR="00E46BEE">
        <w:rPr>
          <w:rFonts w:cs="Times New Roman"/>
        </w:rPr>
        <w:t xml:space="preserve"> w jakich przechowywane są szczepionki</w:t>
      </w:r>
      <w:r w:rsidR="00C92E41">
        <w:rPr>
          <w:rFonts w:cs="Times New Roman"/>
        </w:rPr>
        <w:t>, aby te mieściły się w zadanym przedziale, zgodnie z zaleceniami producentów i specjalistów, a w razie problemów umożliwić szybką reakcję osób odpowiedzialnych za bezpieczeństwo.</w:t>
      </w:r>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48B2337B" w:rsidR="00984850" w:rsidRDefault="00984850" w:rsidP="0019737E">
      <w:pPr>
        <w:pStyle w:val="Nagwek1"/>
      </w:pPr>
      <w:bookmarkStart w:id="1" w:name="_Toc3445612"/>
      <w:r>
        <w:lastRenderedPageBreak/>
        <w:t>Cel i zakres pracy</w:t>
      </w:r>
      <w:bookmarkEnd w:id="1"/>
    </w:p>
    <w:p w14:paraId="776DC1BC" w14:textId="6596514A" w:rsidR="00CD2C8A" w:rsidRDefault="002241E6" w:rsidP="00CD2C8A">
      <w:r>
        <w:t>Celem pracy jest stworzenie systemu, który w głównej mierze będzie monitorował panującą temperaturę w magazynie szczepionek oraz powiadamiał wskazane osoby o przekroczonych wartościach. Ma to skutkować podjęciem działań prze te osoby zapobiegających przechowywaniu preparatów do szczepień w niekorzystnych warunkach [2]. Złe składowanie</w:t>
      </w:r>
      <w:r w:rsidR="005E48B3">
        <w:t xml:space="preserve"> szczepionek</w:t>
      </w:r>
      <w:r>
        <w:t xml:space="preserve"> może stanowić bardzo poważne zagrożenie dla życia i z</w:t>
      </w:r>
      <w:r w:rsidR="005E48B3">
        <w:t>drowia osób, którym je podano, a także dla osób postronnych [3].</w:t>
      </w:r>
    </w:p>
    <w:p w14:paraId="52B9746D" w14:textId="61935A02" w:rsidR="00FE5721" w:rsidRDefault="00FE5721" w:rsidP="00CD2C8A">
      <w:r>
        <w:t xml:space="preserve">System składa się z dwóch podstawowych elementów: serwera monitorującego uruchomionego na </w:t>
      </w:r>
      <w:proofErr w:type="spellStart"/>
      <w:r>
        <w:t>Raspberry</w:t>
      </w:r>
      <w:proofErr w:type="spellEnd"/>
      <w:r>
        <w:t xml:space="preserve"> Pi oraz czujnika temperatury </w:t>
      </w:r>
      <w:r w:rsidR="00DE11F7">
        <w:t xml:space="preserve">podłączonego do ESP32. Komunikacja między serwerem a czujnikiem odbywa się bezprzewodowo poprzez sieć Wi-Fi i przy użyciu protokołu http. Punkt dostępowy jak i serwer </w:t>
      </w:r>
      <w:r w:rsidR="00EA061C">
        <w:t>http jest uruchomiony na ESP32.</w:t>
      </w:r>
    </w:p>
    <w:p w14:paraId="6CF0F722" w14:textId="0EFF1C1D" w:rsidR="000A540E" w:rsidRDefault="000A540E" w:rsidP="00CD2C8A">
      <w:r>
        <w:t xml:space="preserve">Podgląd aktualnej temperatury powinien być dostępny dla każdego użytkownika znajdującego się na terenie </w:t>
      </w:r>
      <w:proofErr w:type="spellStart"/>
      <w:r>
        <w:t>obietku</w:t>
      </w:r>
      <w:proofErr w:type="spellEnd"/>
      <w:r>
        <w:t>. Nie może być on jednak swobodny, dlatego też aby uzyskać dostęp do strony www, na której owa temperatura jest wyświetlana, należy połączyć się z siecią Wi-Fi stworzoną na ESP32</w:t>
      </w:r>
      <w:r w:rsidR="00F84130">
        <w:t>.</w:t>
      </w:r>
    </w:p>
    <w:p w14:paraId="3B68190B" w14:textId="46D429FB" w:rsidR="00B06AFF" w:rsidRPr="00CD2C8A" w:rsidRDefault="00B06AFF" w:rsidP="00CD2C8A">
      <w:r>
        <w:t>System powinien działać niezależnie od stanu zasilania czy dostępności sieci. Dlatego urządzenie, na którym uruchomiony jest serwer monitorujący powinien posiadać niezależne źródło zasilania, najlepiej w postaci urządzeni</w:t>
      </w:r>
      <w:r w:rsidR="00FE5721">
        <w:t>a UPS. Z drugiej strony sam czujnik powinien zostać wpięty do tej samej linii zasilającej urządzenia</w:t>
      </w:r>
      <w:r w:rsidR="00E11FFD">
        <w:t xml:space="preserve"> chłodnicze</w:t>
      </w:r>
      <w:r w:rsidR="00FE5721">
        <w:t xml:space="preserve"> magazynu, po to, aby awaria zasilania wyłączyła go, co przez serwer zostanie zinterpretowane jako właśnie awaria zasilania i wyśle powiadomienie. Powiadomienia zaś będą wysyłane w formie wiadomości SMS poprzez moduł GSM. Ma to na celu uniezależnienie przekazania informacji od dostępności sieci i Internetu.</w:t>
      </w:r>
    </w:p>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48AE3126" w:rsidR="00984850" w:rsidRDefault="00984850" w:rsidP="0019737E">
      <w:pPr>
        <w:pStyle w:val="Nagwek1"/>
      </w:pPr>
      <w:bookmarkStart w:id="2" w:name="_Toc3445613"/>
      <w:r w:rsidRPr="00984850">
        <w:lastRenderedPageBreak/>
        <w:t>A</w:t>
      </w:r>
      <w:r>
        <w:t>naliza wymagań funkcjonalnych</w:t>
      </w:r>
      <w:bookmarkEnd w:id="2"/>
    </w:p>
    <w:p w14:paraId="5DA04F5A" w14:textId="77777777" w:rsidR="00CD2C8A" w:rsidRPr="00CD2C8A" w:rsidRDefault="00CD2C8A" w:rsidP="00CD2C8A"/>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6A1113A6" w:rsidR="0019737E" w:rsidRDefault="00984850" w:rsidP="0019737E">
      <w:pPr>
        <w:pStyle w:val="Nagwek1"/>
      </w:pPr>
      <w:bookmarkStart w:id="3" w:name="_Toc3445614"/>
      <w:r>
        <w:lastRenderedPageBreak/>
        <w:t>Technologie realizacji</w:t>
      </w:r>
      <w:bookmarkEnd w:id="3"/>
    </w:p>
    <w:p w14:paraId="2C2BACFC" w14:textId="0D574710" w:rsidR="00CD2C8A" w:rsidRDefault="000E512D" w:rsidP="000E512D">
      <w:pPr>
        <w:pStyle w:val="Nagwek2"/>
      </w:pPr>
      <w:bookmarkStart w:id="4" w:name="_Toc3445615"/>
      <w:r>
        <w:t>Technologie Sprzętowe</w:t>
      </w:r>
      <w:bookmarkEnd w:id="4"/>
    </w:p>
    <w:p w14:paraId="684DEE07" w14:textId="642596A7" w:rsidR="000E512D" w:rsidRDefault="000E512D" w:rsidP="000E512D">
      <w:proofErr w:type="spellStart"/>
      <w:r>
        <w:t>Raspberry</w:t>
      </w:r>
      <w:proofErr w:type="spellEnd"/>
      <w:r>
        <w:t xml:space="preserve"> Pi</w:t>
      </w:r>
      <w:r w:rsidR="005734AA">
        <w:t xml:space="preserve"> [7]</w:t>
      </w:r>
    </w:p>
    <w:p w14:paraId="7867E234" w14:textId="2DADA08D" w:rsidR="000E512D" w:rsidRDefault="000E512D" w:rsidP="000E512D">
      <w:r>
        <w:t xml:space="preserve">Sercem systemu jest </w:t>
      </w:r>
      <w:proofErr w:type="spellStart"/>
      <w:r>
        <w:t>Raspberry</w:t>
      </w:r>
      <w:proofErr w:type="spellEnd"/>
      <w:r>
        <w:t xml:space="preserve"> Pi 3 Model B. </w:t>
      </w:r>
      <w:proofErr w:type="spellStart"/>
      <w:r w:rsidRPr="000E512D">
        <w:t>Raspberry</w:t>
      </w:r>
      <w:proofErr w:type="spellEnd"/>
      <w:r w:rsidRPr="000E512D">
        <w:t xml:space="preserve"> Pi to seria małych komputerów jednopłytkowych opracowanych w Wielkiej Brytanii przez Fundację </w:t>
      </w:r>
      <w:proofErr w:type="spellStart"/>
      <w:r w:rsidRPr="000E512D">
        <w:t>Raspberry</w:t>
      </w:r>
      <w:proofErr w:type="spellEnd"/>
      <w:r w:rsidRPr="000E512D">
        <w:t xml:space="preserve"> Pi w celu promowania nauczania podstawowej informatyki w szkołach i krajach rozwijających się.</w:t>
      </w:r>
      <w:r w:rsidR="0081160C">
        <w:t xml:space="preserve"> Oryginalny model stał się znacznie bardziej popularny iż się spodziewano. Jego zastosowania wykraczają poza pierwotne założenia i obecnie obok systemów </w:t>
      </w:r>
      <w:proofErr w:type="spellStart"/>
      <w:r w:rsidR="0081160C">
        <w:t>Arduino</w:t>
      </w:r>
      <w:proofErr w:type="spellEnd"/>
      <w:r w:rsidR="0081160C">
        <w:t xml:space="preserve"> stanowią podstawę takich gałęzi przemysłu informatycznego jak Internet of </w:t>
      </w:r>
      <w:proofErr w:type="spellStart"/>
      <w:r w:rsidR="0081160C">
        <w:t>Things</w:t>
      </w:r>
      <w:proofErr w:type="spellEnd"/>
      <w:r w:rsidR="0081160C">
        <w:t xml:space="preserve"> czy robotyka.</w:t>
      </w:r>
    </w:p>
    <w:p w14:paraId="78F51A89" w14:textId="02D875AB" w:rsidR="0081160C" w:rsidRDefault="0081160C" w:rsidP="000E512D">
      <w:r>
        <w:t xml:space="preserve">Siłą </w:t>
      </w:r>
      <w:proofErr w:type="spellStart"/>
      <w:r>
        <w:t>Raspberry</w:t>
      </w:r>
      <w:proofErr w:type="spellEnd"/>
      <w:r>
        <w:t xml:space="preserve"> Pi jest możliwość instalacji na nim, w dużym uproszczeniu, klasycznego systemu operacyjnego, najczęściej opartego o system Linux. Umożliwia to użytkowanie go jak klasycznego komputera klasy PC</w:t>
      </w:r>
      <w:r w:rsidR="00394D73">
        <w:t>,</w:t>
      </w:r>
      <w:r>
        <w:t xml:space="preserve"> </w:t>
      </w:r>
      <w:r w:rsidR="00394D73">
        <w:t xml:space="preserve">co jednocześnie daję możliwość tworzenia </w:t>
      </w:r>
      <w:r w:rsidR="00F01373">
        <w:t>oprogramowania tak samo jak na tradycyjne platformy.</w:t>
      </w:r>
    </w:p>
    <w:p w14:paraId="2BE1D7F3" w14:textId="77777777" w:rsidR="00E07264" w:rsidRDefault="00F01373" w:rsidP="00D822DE">
      <w:r>
        <w:t xml:space="preserve">W projekcie zastosowano </w:t>
      </w:r>
      <w:proofErr w:type="spellStart"/>
      <w:r>
        <w:t>Raspberry</w:t>
      </w:r>
      <w:proofErr w:type="spellEnd"/>
      <w:r>
        <w:t xml:space="preserve"> Pi 3 Model B</w:t>
      </w:r>
      <w:r w:rsidR="00D822DE">
        <w:t xml:space="preserve">. Model ten został wydany w lutym 2016 roku. Posiada zintegrowany </w:t>
      </w:r>
      <w:r w:rsidR="00D822DE" w:rsidRPr="00D822DE">
        <w:t xml:space="preserve">układ </w:t>
      </w:r>
      <w:proofErr w:type="spellStart"/>
      <w:r w:rsidR="00D822DE" w:rsidRPr="00D822DE">
        <w:t>SoC</w:t>
      </w:r>
      <w:proofErr w:type="spellEnd"/>
      <w:r w:rsidR="00D822DE" w:rsidRPr="00D822DE">
        <w:t xml:space="preserve"> </w:t>
      </w:r>
      <w:proofErr w:type="spellStart"/>
      <w:r w:rsidR="00D822DE" w:rsidRPr="00D822DE">
        <w:t>Broadcom</w:t>
      </w:r>
      <w:proofErr w:type="spellEnd"/>
      <w:r w:rsidR="00D822DE" w:rsidRPr="00D822DE">
        <w:t xml:space="preserve"> BCM 2837, z czterema 64-bitowymi rdzeniami ARM Cortex-A53, taktowanymi zegarem 1,2 GHz. </w:t>
      </w:r>
      <w:r w:rsidR="00D822DE">
        <w:t xml:space="preserve">Układ graficzny to </w:t>
      </w:r>
      <w:proofErr w:type="spellStart"/>
      <w:r w:rsidR="00D822DE">
        <w:t>Videocore</w:t>
      </w:r>
      <w:proofErr w:type="spellEnd"/>
      <w:r w:rsidR="00D822DE">
        <w:t xml:space="preserve"> 4 taktowany zegarem 400MHz. </w:t>
      </w:r>
      <w:proofErr w:type="spellStart"/>
      <w:r w:rsidR="00D822DE">
        <w:t>Raspberry</w:t>
      </w:r>
      <w:proofErr w:type="spellEnd"/>
      <w:r w:rsidR="00D822DE">
        <w:t xml:space="preserve"> posiada </w:t>
      </w:r>
      <w:r w:rsidR="00D822DE" w:rsidRPr="00D822DE">
        <w:t>1 GB pamięci RAM LPDDR2 taktowanej 900 MHz</w:t>
      </w:r>
      <w:r w:rsidR="00811E5C">
        <w:t>, która jest dzielona razem z układem graficznym</w:t>
      </w:r>
      <w:r w:rsidR="00D822DE" w:rsidRPr="00D822DE">
        <w:t xml:space="preserve">, oraz układ radiowy </w:t>
      </w:r>
      <w:proofErr w:type="spellStart"/>
      <w:r w:rsidR="00D822DE" w:rsidRPr="00D822DE">
        <w:t>Broadcom</w:t>
      </w:r>
      <w:proofErr w:type="spellEnd"/>
      <w:r w:rsidR="00D822DE" w:rsidRPr="00D822DE">
        <w:t xml:space="preserve"> BCM43438, zapewniający</w:t>
      </w:r>
      <w:r w:rsidR="00811E5C">
        <w:t xml:space="preserve"> połączenie Wi-Fi w standardzie </w:t>
      </w:r>
      <w:r w:rsidR="00D822DE" w:rsidRPr="00D822DE">
        <w:t>802.11n</w:t>
      </w:r>
      <w:r w:rsidR="00811E5C">
        <w:t xml:space="preserve"> na paśmie 2,4 GHz</w:t>
      </w:r>
      <w:r w:rsidR="00D822DE" w:rsidRPr="00D822DE">
        <w:t xml:space="preserve"> oraz Bluetooth 4.1/LE</w:t>
      </w:r>
      <w:r w:rsidR="00811E5C">
        <w:t xml:space="preserve">. Innymi elementami są: kontroler USB/Fast Ethernet (100 </w:t>
      </w:r>
      <w:proofErr w:type="spellStart"/>
      <w:r w:rsidR="00811E5C">
        <w:t>Mbit</w:t>
      </w:r>
      <w:proofErr w:type="spellEnd"/>
      <w:r w:rsidR="00811E5C">
        <w:t xml:space="preserve">/s) SMSC LAN951, </w:t>
      </w:r>
      <w:r w:rsidR="00811E5C" w:rsidRPr="00811E5C">
        <w:t xml:space="preserve">cztery porty USB 2.0, wyjście HDMI, wyjście audio-wideo </w:t>
      </w:r>
      <w:proofErr w:type="spellStart"/>
      <w:r w:rsidR="00811E5C" w:rsidRPr="00811E5C">
        <w:t>minijack</w:t>
      </w:r>
      <w:proofErr w:type="spellEnd"/>
      <w:r w:rsidR="00811E5C" w:rsidRPr="00811E5C">
        <w:t xml:space="preserve">, złącze kamery CSI, szeregowy interfejs dla wyświetlacza DSI, złącze zasilania </w:t>
      </w:r>
      <w:proofErr w:type="spellStart"/>
      <w:r w:rsidR="00811E5C" w:rsidRPr="00811E5C">
        <w:t>microUSB</w:t>
      </w:r>
      <w:proofErr w:type="spellEnd"/>
      <w:r w:rsidR="00811E5C" w:rsidRPr="00811E5C">
        <w:t>, oraz 40-pinowe złącze GPIO</w:t>
      </w:r>
      <w:r w:rsidR="00811E5C">
        <w:t>.</w:t>
      </w:r>
    </w:p>
    <w:p w14:paraId="5FF46EEE" w14:textId="77777777" w:rsidR="00E07264" w:rsidRDefault="00E07264" w:rsidP="00D822DE"/>
    <w:p w14:paraId="2F929F3E" w14:textId="3AF4A362" w:rsidR="001B5292" w:rsidRDefault="001B5292" w:rsidP="00D822DE">
      <w:r>
        <w:t>ESP32</w:t>
      </w:r>
      <w:r w:rsidR="005734AA">
        <w:t xml:space="preserve"> [8]</w:t>
      </w:r>
    </w:p>
    <w:p w14:paraId="51E3BA12" w14:textId="751F77C8" w:rsidR="001B5292" w:rsidRDefault="001B5292" w:rsidP="00D822DE">
      <w:r w:rsidRPr="001B5292">
        <w:t>ESP32 to seria tani</w:t>
      </w:r>
      <w:r>
        <w:t>ch</w:t>
      </w:r>
      <w:r w:rsidRPr="001B5292">
        <w:t>, niskonapięciow</w:t>
      </w:r>
      <w:r>
        <w:t>ych</w:t>
      </w:r>
      <w:r w:rsidRPr="001B5292">
        <w:t xml:space="preserve"> mikrokontrole</w:t>
      </w:r>
      <w:r w:rsidR="00F17BEB">
        <w:t>rów</w:t>
      </w:r>
      <w:r w:rsidRPr="001B5292">
        <w:t xml:space="preserve"> z wbudowanym Wi-Fi i Bluetooth. Seria ESP32 wykorzystuje mikroprocesor </w:t>
      </w:r>
      <w:proofErr w:type="spellStart"/>
      <w:r w:rsidRPr="001B5292">
        <w:t>Tensilica</w:t>
      </w:r>
      <w:proofErr w:type="spellEnd"/>
      <w:r w:rsidRPr="001B5292">
        <w:t xml:space="preserve"> </w:t>
      </w:r>
      <w:proofErr w:type="spellStart"/>
      <w:r w:rsidRPr="001B5292">
        <w:t>Xtensa</w:t>
      </w:r>
      <w:proofErr w:type="spellEnd"/>
      <w:r w:rsidRPr="001B5292">
        <w:t xml:space="preserve"> LX6 zarówno w wersji dwurdzeniowej, jak i jednordzeniowej</w:t>
      </w:r>
      <w:r>
        <w:t>. Z</w:t>
      </w:r>
      <w:r w:rsidRPr="001B5292">
        <w:t xml:space="preserve">awiera wbudowane przełączniki antenowe, wzmacniacz mocy, niskoszumowy wzmacniacz odbioru, filtry i moduły zarządzania zasilaniem. ESP32 jest tworzony i rozwijany przez </w:t>
      </w:r>
      <w:proofErr w:type="spellStart"/>
      <w:r w:rsidRPr="001B5292">
        <w:t>Espressif</w:t>
      </w:r>
      <w:proofErr w:type="spellEnd"/>
      <w:r w:rsidRPr="001B5292">
        <w:t xml:space="preserve"> Systems, i jest </w:t>
      </w:r>
      <w:r w:rsidRPr="001B5292">
        <w:lastRenderedPageBreak/>
        <w:t>produkowany przez TSMC</w:t>
      </w:r>
      <w:r>
        <w:t xml:space="preserve"> w</w:t>
      </w:r>
      <w:r w:rsidRPr="001B5292">
        <w:t xml:space="preserve"> 40</w:t>
      </w:r>
      <w:r>
        <w:t> </w:t>
      </w:r>
      <w:proofErr w:type="spellStart"/>
      <w:r w:rsidRPr="001B5292">
        <w:t>nm</w:t>
      </w:r>
      <w:proofErr w:type="spellEnd"/>
      <w:r>
        <w:t xml:space="preserve"> procesie technologicznym. </w:t>
      </w:r>
      <w:r w:rsidRPr="001B5292">
        <w:t>Jest następcą mikrokontrolera ESP8266.</w:t>
      </w:r>
    </w:p>
    <w:p w14:paraId="335DF279" w14:textId="49B78FF5" w:rsidR="00B53010" w:rsidRDefault="001B5292" w:rsidP="00D822DE">
      <w:r>
        <w:t>W projekcie zastosowano układ ESP32-WROOM-32</w:t>
      </w:r>
      <w:r w:rsidR="006029DC">
        <w:t xml:space="preserve"> który posiada dwurdzeniowy, 32 bitowy procesor taktowany na 240 MHz oraz 520 </w:t>
      </w:r>
      <w:proofErr w:type="spellStart"/>
      <w:r w:rsidR="006029DC">
        <w:t>kB</w:t>
      </w:r>
      <w:proofErr w:type="spellEnd"/>
      <w:r w:rsidR="006029DC">
        <w:t xml:space="preserve"> pamięci SRAM i 16 MB pamięci Flash. Układ jest wykorzystywany jako przekaźnik pomiędzy czujnikami temperatury a </w:t>
      </w:r>
      <w:proofErr w:type="spellStart"/>
      <w:r w:rsidR="006029DC">
        <w:t>Raspberry</w:t>
      </w:r>
      <w:proofErr w:type="spellEnd"/>
      <w:r w:rsidR="006029DC">
        <w:t xml:space="preserve"> Pi. </w:t>
      </w:r>
      <w:r w:rsidR="00F8366C">
        <w:t>Urządzenie</w:t>
      </w:r>
      <w:r w:rsidR="006029DC">
        <w:t xml:space="preserve"> jest programowan</w:t>
      </w:r>
      <w:r w:rsidR="00F8366C">
        <w:t>e</w:t>
      </w:r>
      <w:r w:rsidR="006029DC">
        <w:t xml:space="preserve"> przy użyciu </w:t>
      </w:r>
      <w:proofErr w:type="spellStart"/>
      <w:r w:rsidR="006029DC">
        <w:t>Arduino</w:t>
      </w:r>
      <w:proofErr w:type="spellEnd"/>
      <w:r w:rsidR="006029DC">
        <w:t xml:space="preserve"> Studio. ESP32 jest serwerem http, który przekazuje dane </w:t>
      </w:r>
      <w:r w:rsidR="00141992">
        <w:t>z</w:t>
      </w:r>
      <w:r w:rsidR="006029DC">
        <w:t xml:space="preserve"> czujników za pomocą protokołu http. Ponadto jest także </w:t>
      </w:r>
      <w:r w:rsidR="00141992">
        <w:t>urządzeniem, które tworzy zamkniętą sieć Wi-Fi</w:t>
      </w:r>
      <w:r w:rsidR="00DA3BF9">
        <w:t xml:space="preserve"> w standardzie 802.11n</w:t>
      </w:r>
      <w:r w:rsidR="00141992">
        <w:t xml:space="preserve">, co umożliwia </w:t>
      </w:r>
      <w:r w:rsidR="00511222">
        <w:t xml:space="preserve">komunikację </w:t>
      </w:r>
      <w:r w:rsidR="00141992">
        <w:t>bezprzewodową. Dzięki niewielkiemu rozmiarowi i niskiemu poborowi prądu</w:t>
      </w:r>
      <w:r w:rsidR="00DA3BF9">
        <w:t xml:space="preserve"> może być montowany blisko miejsc zainstalowania czujników.</w:t>
      </w:r>
    </w:p>
    <w:p w14:paraId="4B808746" w14:textId="77777777" w:rsidR="00B53010" w:rsidRDefault="00B53010" w:rsidP="00D822DE"/>
    <w:p w14:paraId="767FD76E" w14:textId="71CE5E8B" w:rsidR="00B53010" w:rsidRDefault="00B53010" w:rsidP="00D822DE">
      <w:r>
        <w:t>Czujnik DHT22</w:t>
      </w:r>
      <w:r w:rsidR="00B0698F">
        <w:t xml:space="preserve"> [9]</w:t>
      </w:r>
    </w:p>
    <w:p w14:paraId="54990A31" w14:textId="77777777" w:rsidR="002F5435" w:rsidRDefault="00B53010" w:rsidP="00D822DE">
      <w:pPr>
        <w:rPr>
          <w:rStyle w:val="tlid-translation"/>
        </w:rPr>
      </w:pPr>
      <w:r>
        <w:rPr>
          <w:rStyle w:val="tlid-translation"/>
        </w:rPr>
        <w:t xml:space="preserve">DHT22 to czujnik temperatury i wilgotności. Wykorzystuje pojemnościowy czujnik wilgotności i termistor do mierzenia otaczającego powietrza i wyprowadza sygnał cyfrowy na pin danych. </w:t>
      </w:r>
      <w:r w:rsidR="002F5435">
        <w:rPr>
          <w:rStyle w:val="tlid-translation"/>
        </w:rPr>
        <w:t>Parametry:</w:t>
      </w:r>
    </w:p>
    <w:p w14:paraId="675E7ADD" w14:textId="77777777" w:rsidR="002F5435" w:rsidRDefault="002F5435" w:rsidP="007D7C26">
      <w:pPr>
        <w:pStyle w:val="lista"/>
      </w:pPr>
      <w:r>
        <w:t>Napięcie zasilania: od 3,3 V do 6 V</w:t>
      </w:r>
    </w:p>
    <w:p w14:paraId="492C7205" w14:textId="2AB3BCEB" w:rsidR="002F5435" w:rsidRDefault="002F5435" w:rsidP="002F5435">
      <w:pPr>
        <w:pStyle w:val="lista"/>
      </w:pPr>
      <w:r>
        <w:t xml:space="preserve">Średni pobór prądu: 0,2 </w:t>
      </w:r>
      <w:proofErr w:type="spellStart"/>
      <w:r>
        <w:t>mA</w:t>
      </w:r>
      <w:proofErr w:type="spellEnd"/>
      <w:r>
        <w:t xml:space="preserve"> </w:t>
      </w:r>
    </w:p>
    <w:p w14:paraId="491EFE56" w14:textId="7D4F8CA7" w:rsidR="002F5435" w:rsidRDefault="002F5435" w:rsidP="002F5435">
      <w:pPr>
        <w:pStyle w:val="lista"/>
      </w:pPr>
      <w:r>
        <w:t>Temperatura</w:t>
      </w:r>
    </w:p>
    <w:p w14:paraId="450FFEE3" w14:textId="0F0189B2" w:rsidR="002F5435" w:rsidRDefault="002F5435" w:rsidP="002F5435">
      <w:pPr>
        <w:pStyle w:val="lista"/>
        <w:numPr>
          <w:ilvl w:val="1"/>
          <w:numId w:val="9"/>
        </w:numPr>
      </w:pPr>
      <w:r>
        <w:t>Zakres pomiarowy: -40 do 80 °C</w:t>
      </w:r>
    </w:p>
    <w:p w14:paraId="11B2158C" w14:textId="30E216E3" w:rsidR="002F5435" w:rsidRDefault="002F5435" w:rsidP="002F5435">
      <w:pPr>
        <w:pStyle w:val="lista"/>
        <w:numPr>
          <w:ilvl w:val="1"/>
          <w:numId w:val="9"/>
        </w:numPr>
      </w:pPr>
      <w:r>
        <w:t>Rozdzielczość: 8-bitów (0,1 °C)</w:t>
      </w:r>
    </w:p>
    <w:p w14:paraId="77F14F7B" w14:textId="15E7C6DF" w:rsidR="002F5435" w:rsidRDefault="002F5435" w:rsidP="002F5435">
      <w:pPr>
        <w:pStyle w:val="lista"/>
        <w:numPr>
          <w:ilvl w:val="1"/>
          <w:numId w:val="9"/>
        </w:numPr>
      </w:pPr>
      <w:r>
        <w:t>Dokładność: ± 0,5 °C</w:t>
      </w:r>
    </w:p>
    <w:p w14:paraId="7F8327A7" w14:textId="13927194" w:rsidR="002F5435" w:rsidRDefault="002F5435" w:rsidP="002F5435">
      <w:pPr>
        <w:pStyle w:val="lista"/>
        <w:numPr>
          <w:ilvl w:val="1"/>
          <w:numId w:val="9"/>
        </w:numPr>
      </w:pPr>
      <w:r>
        <w:t>Czas odpowiedzi: średnio 2 s</w:t>
      </w:r>
    </w:p>
    <w:p w14:paraId="6595292D" w14:textId="4728DC95" w:rsidR="002F5435" w:rsidRDefault="002F5435" w:rsidP="002F5435">
      <w:pPr>
        <w:pStyle w:val="lista"/>
      </w:pPr>
      <w:r>
        <w:t>Wilgotność:</w:t>
      </w:r>
    </w:p>
    <w:p w14:paraId="265998C3" w14:textId="66046DA4" w:rsidR="002F5435" w:rsidRDefault="002F5435" w:rsidP="002F5435">
      <w:pPr>
        <w:pStyle w:val="lista"/>
        <w:numPr>
          <w:ilvl w:val="1"/>
          <w:numId w:val="9"/>
        </w:numPr>
      </w:pPr>
      <w:r>
        <w:t>Zakres pomiarowy: 0 - 100 % RH</w:t>
      </w:r>
    </w:p>
    <w:p w14:paraId="56463C84" w14:textId="52EF22BD" w:rsidR="002F5435" w:rsidRDefault="002F5435" w:rsidP="002F5435">
      <w:pPr>
        <w:pStyle w:val="lista"/>
        <w:numPr>
          <w:ilvl w:val="1"/>
          <w:numId w:val="9"/>
        </w:numPr>
      </w:pPr>
      <w:r>
        <w:t>Rozdzielczość: 8-bitów (±0,1 % RH)</w:t>
      </w:r>
    </w:p>
    <w:p w14:paraId="5F8C7F53" w14:textId="5EBB6056" w:rsidR="002F5435" w:rsidRDefault="002F5435" w:rsidP="002F5435">
      <w:pPr>
        <w:pStyle w:val="lista"/>
        <w:numPr>
          <w:ilvl w:val="1"/>
          <w:numId w:val="9"/>
        </w:numPr>
      </w:pPr>
      <w:r>
        <w:t>Dokładność ±2 %RH*</w:t>
      </w:r>
    </w:p>
    <w:p w14:paraId="53AF6060" w14:textId="77777777" w:rsidR="002F5435" w:rsidRPr="002F5435" w:rsidRDefault="002F5435" w:rsidP="002F5435">
      <w:pPr>
        <w:pStyle w:val="lista"/>
        <w:numPr>
          <w:ilvl w:val="1"/>
          <w:numId w:val="9"/>
        </w:numPr>
        <w:rPr>
          <w:b/>
          <w:sz w:val="28"/>
          <w:szCs w:val="32"/>
        </w:rPr>
      </w:pPr>
      <w:r>
        <w:t>Czas odpowiedzi: średnio 2 s</w:t>
      </w:r>
    </w:p>
    <w:p w14:paraId="550BF8BE" w14:textId="77777777" w:rsidR="00EE1B3A" w:rsidRDefault="002F5435" w:rsidP="002F5435">
      <w:r>
        <w:t>W projekcie wykorzystano tylko czujnik temperatury.</w:t>
      </w:r>
    </w:p>
    <w:p w14:paraId="4294F288" w14:textId="77777777" w:rsidR="00EE1B3A" w:rsidRDefault="00EE1B3A" w:rsidP="002F5435"/>
    <w:p w14:paraId="5870DB63" w14:textId="31B80613" w:rsidR="00EE1B3A" w:rsidRDefault="00EE1B3A" w:rsidP="002F5435">
      <w:r>
        <w:t>Moduł GSM</w:t>
      </w:r>
      <w:r w:rsidR="00836042">
        <w:t xml:space="preserve"> [10]</w:t>
      </w:r>
    </w:p>
    <w:p w14:paraId="122F1D83" w14:textId="77777777" w:rsidR="007B41B3" w:rsidRDefault="00EE1B3A" w:rsidP="002F5435">
      <w:r>
        <w:t>Nakładka dopasowana do złącz GPIO </w:t>
      </w:r>
      <w:proofErr w:type="spellStart"/>
      <w:r>
        <w:t>Raspberry</w:t>
      </w:r>
      <w:proofErr w:type="spellEnd"/>
      <w:r>
        <w:t xml:space="preserve"> Pi, która umożliwia komunikację w standardzie GSM, GPRS, GNSS oraz Bluetooth. Pozwala prowadzić rozmowy głosowe, wysyłać wiadomości sms, łączyć się z Internetem, przesyłać dane za pomocą Bluetooth, posiada system nawigacji. Nakładka wyposażona jest w m</w:t>
      </w:r>
      <w:r w:rsidRPr="00EE1B3A">
        <w:t xml:space="preserve">oduł </w:t>
      </w:r>
      <w:r w:rsidRPr="00EE1B3A">
        <w:lastRenderedPageBreak/>
        <w:t>SIM868</w:t>
      </w:r>
      <w:r>
        <w:t xml:space="preserve">.  Na płytce znajdują się: złącze karty SIM, gniazdo </w:t>
      </w:r>
      <w:proofErr w:type="spellStart"/>
      <w:r>
        <w:t>microUSB</w:t>
      </w:r>
      <w:proofErr w:type="spellEnd"/>
      <w:r>
        <w:t xml:space="preserve">, złącze </w:t>
      </w:r>
      <w:proofErr w:type="spellStart"/>
      <w:r>
        <w:t>jack</w:t>
      </w:r>
      <w:proofErr w:type="spellEnd"/>
      <w:r>
        <w:t xml:space="preserve"> 3,5 mm, miejsce na baterię oraz złącze anteny </w:t>
      </w:r>
      <w:proofErr w:type="spellStart"/>
      <w:r>
        <w:t>u.FL</w:t>
      </w:r>
      <w:proofErr w:type="spellEnd"/>
      <w:r>
        <w:t>.</w:t>
      </w:r>
    </w:p>
    <w:p w14:paraId="73FB6D8B" w14:textId="77777777" w:rsidR="007B41B3" w:rsidRDefault="007B41B3" w:rsidP="002F5435"/>
    <w:p w14:paraId="60E1A4CD" w14:textId="77777777" w:rsidR="007B41B3" w:rsidRDefault="007B41B3" w:rsidP="007B41B3">
      <w:r>
        <w:t>Pozostałe elementy</w:t>
      </w:r>
    </w:p>
    <w:p w14:paraId="51D28E6A" w14:textId="77777777" w:rsidR="007B41B3" w:rsidRDefault="007B41B3" w:rsidP="007B41B3">
      <w:r>
        <w:t>Rezystory 4,7 k</w:t>
      </w:r>
      <w:r>
        <w:rPr>
          <w:rFonts w:cs="Times New Roman"/>
        </w:rPr>
        <w:t>Ω</w:t>
      </w:r>
      <w:r>
        <w:t xml:space="preserve"> wykorzystywane do połączenia czujników temperatury DHT22 do układu ESP32.</w:t>
      </w:r>
    </w:p>
    <w:p w14:paraId="3E7A47DD" w14:textId="77777777" w:rsidR="002C5158" w:rsidRDefault="007B41B3" w:rsidP="007B41B3">
      <w:r>
        <w:t>Płytka prototypowa która ułatwia połączenie wszystkich elementów ze sobą</w:t>
      </w:r>
      <w:r w:rsidR="00254761">
        <w:t xml:space="preserve"> za pomocą przewodów</w:t>
      </w:r>
      <w:r>
        <w:t>.</w:t>
      </w:r>
    </w:p>
    <w:p w14:paraId="1C93E232" w14:textId="77777777" w:rsidR="002C5158" w:rsidRDefault="002C5158" w:rsidP="007B41B3"/>
    <w:p w14:paraId="465F2DB0" w14:textId="67626F66" w:rsidR="002C5158" w:rsidRDefault="002C5158" w:rsidP="002C5158">
      <w:pPr>
        <w:pStyle w:val="Nagwek2"/>
      </w:pPr>
      <w:bookmarkStart w:id="5" w:name="_Toc3445616"/>
      <w:r>
        <w:t>Technologie program</w:t>
      </w:r>
      <w:r w:rsidR="00BD49FA">
        <w:t>istyczne</w:t>
      </w:r>
      <w:bookmarkEnd w:id="5"/>
    </w:p>
    <w:p w14:paraId="3E453223" w14:textId="68638EF2" w:rsidR="00E46BEE" w:rsidRDefault="00E46BEE" w:rsidP="002C5158">
      <w:r>
        <w:t xml:space="preserve">.NET </w:t>
      </w:r>
      <w:proofErr w:type="spellStart"/>
      <w:r>
        <w:t>Core</w:t>
      </w:r>
      <w:proofErr w:type="spellEnd"/>
      <w:r w:rsidR="00575FA7">
        <w:t xml:space="preserve"> [5]</w:t>
      </w:r>
    </w:p>
    <w:p w14:paraId="0850A18B" w14:textId="0B32FDF4" w:rsidR="002C5158" w:rsidRDefault="002C5158" w:rsidP="002C5158">
      <w:r>
        <w:t xml:space="preserve">.NET </w:t>
      </w:r>
      <w:proofErr w:type="spellStart"/>
      <w:r>
        <w:t>Core</w:t>
      </w:r>
      <w:proofErr w:type="spellEnd"/>
      <w:r>
        <w:t xml:space="preserve"> jest darmow</w:t>
      </w:r>
      <w:r w:rsidR="00103556">
        <w:t>ą</w:t>
      </w:r>
      <w:r>
        <w:t xml:space="preserve">, </w:t>
      </w:r>
      <w:proofErr w:type="spellStart"/>
      <w:r w:rsidR="00103556">
        <w:t>wielpolatformową</w:t>
      </w:r>
      <w:proofErr w:type="spellEnd"/>
      <w:r>
        <w:t xml:space="preserve"> i </w:t>
      </w:r>
      <w:r w:rsidR="00103556">
        <w:t>otwartą</w:t>
      </w:r>
      <w:r>
        <w:t xml:space="preserve"> </w:t>
      </w:r>
      <w:r w:rsidR="00103556">
        <w:t>platformą</w:t>
      </w:r>
      <w:r>
        <w:t xml:space="preserve"> tworzon</w:t>
      </w:r>
      <w:r w:rsidR="00103556">
        <w:t>ą</w:t>
      </w:r>
      <w:r>
        <w:t xml:space="preserve"> przez .NET Foundation – organizację utworzoną przez Microsoft w 2014 roku</w:t>
      </w:r>
      <w:r w:rsidR="00103556">
        <w:t>, oraz społeczność</w:t>
      </w:r>
      <w:r>
        <w:t xml:space="preserve">. </w:t>
      </w:r>
      <w:r w:rsidR="006179E9">
        <w:t xml:space="preserve">.NET </w:t>
      </w:r>
      <w:proofErr w:type="spellStart"/>
      <w:r w:rsidR="006179E9">
        <w:t>Core</w:t>
      </w:r>
      <w:proofErr w:type="spellEnd"/>
      <w:r w:rsidR="006179E9">
        <w:t xml:space="preserve"> umożliwia tworzenie i uruchamianie </w:t>
      </w:r>
      <w:r w:rsidR="00103556">
        <w:t xml:space="preserve">aplikacji chmurowych, </w:t>
      </w:r>
      <w:proofErr w:type="spellStart"/>
      <w:r w:rsidR="00103556">
        <w:t>IoT</w:t>
      </w:r>
      <w:proofErr w:type="spellEnd"/>
      <w:r w:rsidR="00103556">
        <w:t xml:space="preserve"> czy klasycznych dla PC lub urządzeń mobilnych.</w:t>
      </w:r>
      <w:r w:rsidR="008604D0">
        <w:t xml:space="preserve"> Charakterystyka platformy .NET </w:t>
      </w:r>
      <w:proofErr w:type="spellStart"/>
      <w:r w:rsidR="008604D0">
        <w:t>Core</w:t>
      </w:r>
      <w:proofErr w:type="spellEnd"/>
      <w:r w:rsidR="008604D0">
        <w:t>:</w:t>
      </w:r>
    </w:p>
    <w:p w14:paraId="55646F73" w14:textId="49B5DE38" w:rsidR="008604D0" w:rsidRDefault="008604D0" w:rsidP="008604D0">
      <w:pPr>
        <w:pStyle w:val="Akapitzlist"/>
        <w:numPr>
          <w:ilvl w:val="0"/>
          <w:numId w:val="11"/>
        </w:numPr>
      </w:pPr>
      <w:proofErr w:type="spellStart"/>
      <w:r>
        <w:t>Wieloplatformowość</w:t>
      </w:r>
      <w:proofErr w:type="spellEnd"/>
      <w:r>
        <w:t xml:space="preserve">. Umożliwia uruchamiania aplikacji na systemach operacyjnych Windows, </w:t>
      </w:r>
      <w:proofErr w:type="spellStart"/>
      <w:r>
        <w:t>macOS</w:t>
      </w:r>
      <w:proofErr w:type="spellEnd"/>
      <w:r>
        <w:t xml:space="preserve"> i opartych o Linux</w:t>
      </w:r>
      <w:r w:rsidR="00606AB2">
        <w:t>.</w:t>
      </w:r>
    </w:p>
    <w:p w14:paraId="611ADABD" w14:textId="0669F3B1" w:rsidR="00606AB2" w:rsidRDefault="00606AB2" w:rsidP="008604D0">
      <w:pPr>
        <w:pStyle w:val="Akapitzlist"/>
        <w:numPr>
          <w:ilvl w:val="0"/>
          <w:numId w:val="11"/>
        </w:numPr>
      </w:pPr>
      <w:r>
        <w:t xml:space="preserve">Zgodność między </w:t>
      </w:r>
      <w:proofErr w:type="spellStart"/>
      <w:r>
        <w:t>architekturami</w:t>
      </w:r>
      <w:proofErr w:type="spellEnd"/>
      <w:r>
        <w:t xml:space="preserve">. Programy działają tak samo na różnych </w:t>
      </w:r>
      <w:proofErr w:type="spellStart"/>
      <w:r>
        <w:t>architekturach</w:t>
      </w:r>
      <w:proofErr w:type="spellEnd"/>
      <w:r>
        <w:t>, w tym x64, x84 i ARM.</w:t>
      </w:r>
    </w:p>
    <w:p w14:paraId="29B69083" w14:textId="16803D4F" w:rsidR="00606AB2" w:rsidRDefault="00F52DF3" w:rsidP="008604D0">
      <w:pPr>
        <w:pStyle w:val="Akapitzlist"/>
        <w:numPr>
          <w:ilvl w:val="0"/>
          <w:numId w:val="11"/>
        </w:numPr>
      </w:pPr>
      <w:r>
        <w:t xml:space="preserve">Narzędzia </w:t>
      </w:r>
      <w:proofErr w:type="spellStart"/>
      <w:r>
        <w:t>lini</w:t>
      </w:r>
      <w:proofErr w:type="spellEnd"/>
      <w:r>
        <w:t xml:space="preserve"> poleceń. Zawiera łatwe w użyciu narzędzia, które można wykorzystać do tworzenia aplikacji.</w:t>
      </w:r>
    </w:p>
    <w:p w14:paraId="50BCCF7F" w14:textId="1B02BE1A" w:rsidR="00F52DF3" w:rsidRDefault="00F52DF3" w:rsidP="008604D0">
      <w:pPr>
        <w:pStyle w:val="Akapitzlist"/>
        <w:numPr>
          <w:ilvl w:val="0"/>
          <w:numId w:val="11"/>
        </w:numPr>
      </w:pPr>
      <w:r>
        <w:t xml:space="preserve">Elastyczne wdrożenie. </w:t>
      </w:r>
      <w:r w:rsidR="00034F10">
        <w:t>Aplikacja może być dołączona do innych lub uruchomiona niezależnie oraz z wykorzystaniem kontenerów Docker.</w:t>
      </w:r>
    </w:p>
    <w:p w14:paraId="5343AEF4" w14:textId="4B4758DF" w:rsidR="00034F10" w:rsidRDefault="00034F10" w:rsidP="008604D0">
      <w:pPr>
        <w:pStyle w:val="Akapitzlist"/>
        <w:numPr>
          <w:ilvl w:val="0"/>
          <w:numId w:val="11"/>
        </w:numPr>
      </w:pPr>
      <w:r>
        <w:t xml:space="preserve">Kompatybilność. .NET </w:t>
      </w:r>
      <w:proofErr w:type="spellStart"/>
      <w:r>
        <w:t>Core</w:t>
      </w:r>
      <w:proofErr w:type="spellEnd"/>
      <w:r>
        <w:t xml:space="preserve"> jest zgodny z .NET Framework, </w:t>
      </w:r>
      <w:proofErr w:type="spellStart"/>
      <w:r>
        <w:t>Xamarin</w:t>
      </w:r>
      <w:proofErr w:type="spellEnd"/>
      <w:r>
        <w:t xml:space="preserve"> i Mono, poprzez .NET Standard</w:t>
      </w:r>
      <w:r w:rsidR="000E75DE">
        <w:t>.</w:t>
      </w:r>
    </w:p>
    <w:p w14:paraId="1EB8F2BC" w14:textId="349B2497" w:rsidR="002F6AA3" w:rsidRDefault="00034F10" w:rsidP="000E75DE">
      <w:pPr>
        <w:pStyle w:val="Akapitzlist"/>
        <w:numPr>
          <w:ilvl w:val="0"/>
          <w:numId w:val="11"/>
        </w:numPr>
      </w:pPr>
      <w:r w:rsidRPr="00034F10">
        <w:t xml:space="preserve">Open </w:t>
      </w:r>
      <w:proofErr w:type="spellStart"/>
      <w:r w:rsidRPr="00034F10">
        <w:t>source</w:t>
      </w:r>
      <w:proofErr w:type="spellEnd"/>
      <w:r w:rsidRPr="00034F10">
        <w:t xml:space="preserve">. .NET </w:t>
      </w:r>
      <w:proofErr w:type="spellStart"/>
      <w:r w:rsidRPr="00034F10">
        <w:t>Core</w:t>
      </w:r>
      <w:proofErr w:type="spellEnd"/>
      <w:r w:rsidRPr="00034F10">
        <w:t xml:space="preserve"> wykorzystuje licencje MI</w:t>
      </w:r>
      <w:r>
        <w:t>T i Apache 2.</w:t>
      </w:r>
    </w:p>
    <w:p w14:paraId="3ED78C4C" w14:textId="3C85B776" w:rsidR="000E75DE" w:rsidRPr="00034F10" w:rsidRDefault="000E75DE" w:rsidP="002015E5">
      <w:r>
        <w:t xml:space="preserve">Aplikacje i biblioteki .NET </w:t>
      </w:r>
      <w:proofErr w:type="spellStart"/>
      <w:r>
        <w:t>Core</w:t>
      </w:r>
      <w:proofErr w:type="spellEnd"/>
      <w:r>
        <w:t xml:space="preserve"> można tworzyć wykorzystując języki programowani, takie jak C#, Visual Basic, F#.</w:t>
      </w:r>
    </w:p>
    <w:p w14:paraId="7B7C00A9" w14:textId="19E36176" w:rsidR="002C5158" w:rsidRDefault="002C5158" w:rsidP="002C5158"/>
    <w:p w14:paraId="431EA03E" w14:textId="609B53C1" w:rsidR="00AB7DE9" w:rsidRDefault="00AB7DE9" w:rsidP="002C5158">
      <w:r>
        <w:t>ASP</w:t>
      </w:r>
      <w:r w:rsidR="00964F3E">
        <w:t xml:space="preserve">.NET </w:t>
      </w:r>
      <w:proofErr w:type="spellStart"/>
      <w:r w:rsidR="00964F3E">
        <w:t>Core</w:t>
      </w:r>
      <w:proofErr w:type="spellEnd"/>
      <w:r w:rsidR="008F1864">
        <w:t xml:space="preserve"> [11]</w:t>
      </w:r>
    </w:p>
    <w:p w14:paraId="6BCC30BC" w14:textId="061C6098" w:rsidR="00964F3E" w:rsidRDefault="00964F3E" w:rsidP="002C5158">
      <w:r>
        <w:t xml:space="preserve">ASP.NET </w:t>
      </w:r>
      <w:proofErr w:type="spellStart"/>
      <w:r>
        <w:t>Core</w:t>
      </w:r>
      <w:proofErr w:type="spellEnd"/>
      <w:r>
        <w:t xml:space="preserve"> jest wieloplatformowym, wydajnym i otwartym </w:t>
      </w:r>
      <w:proofErr w:type="spellStart"/>
      <w:r>
        <w:t>frameworkiem</w:t>
      </w:r>
      <w:proofErr w:type="spellEnd"/>
      <w:r>
        <w:t xml:space="preserve"> do kreacji nowoczesnych, opartych na rozwiązaniach chmurowych aplikacji. Za jego pomocą można tworzyć aplikacje i serwisy webowe, programy na platformy Internet of </w:t>
      </w:r>
      <w:proofErr w:type="spellStart"/>
      <w:r>
        <w:lastRenderedPageBreak/>
        <w:t>Things</w:t>
      </w:r>
      <w:proofErr w:type="spellEnd"/>
      <w:r>
        <w:t xml:space="preserve"> czy mobilne. Narzędzia do tworzenia </w:t>
      </w:r>
      <w:r w:rsidR="008F1864">
        <w:t>rozwiązań</w:t>
      </w:r>
      <w:r>
        <w:t xml:space="preserve"> przy użyciu ASP.NET są dostępne na wszystkich wiodących systemach operacyjnych czyli Windows, </w:t>
      </w:r>
      <w:proofErr w:type="spellStart"/>
      <w:r>
        <w:t>macOS</w:t>
      </w:r>
      <w:proofErr w:type="spellEnd"/>
      <w:r>
        <w:t xml:space="preserve"> i Linux.  </w:t>
      </w:r>
      <w:r w:rsidR="008F1864">
        <w:t xml:space="preserve">Aplikacje można wrażać do chmury, </w:t>
      </w:r>
      <w:r w:rsidR="008F1864" w:rsidRPr="008F1864">
        <w:t>hostowa</w:t>
      </w:r>
      <w:r w:rsidR="008F1864">
        <w:t>ć</w:t>
      </w:r>
      <w:r w:rsidR="008F1864" w:rsidRPr="008F1864">
        <w:t xml:space="preserve"> w usługach IIS, </w:t>
      </w:r>
      <w:proofErr w:type="spellStart"/>
      <w:r w:rsidR="008F1864" w:rsidRPr="008F1864">
        <w:t>Nginx</w:t>
      </w:r>
      <w:proofErr w:type="spellEnd"/>
      <w:r w:rsidR="008F1864" w:rsidRPr="008F1864">
        <w:t>, Apache, Docker</w:t>
      </w:r>
      <w:r w:rsidR="008F1864">
        <w:t xml:space="preserve"> lub na lokalnych serwerach i uruchamiać je za pomocą platform .NET </w:t>
      </w:r>
      <w:proofErr w:type="spellStart"/>
      <w:r w:rsidR="008F1864">
        <w:t>Core</w:t>
      </w:r>
      <w:proofErr w:type="spellEnd"/>
      <w:r w:rsidR="008F1864">
        <w:t xml:space="preserve"> lub .NET Framework.</w:t>
      </w:r>
      <w:r w:rsidR="002832A4">
        <w:t xml:space="preserve"> Może wykorzystywać wzorzec architektoniczny MVC (Model-</w:t>
      </w:r>
      <w:proofErr w:type="spellStart"/>
      <w:r w:rsidR="002832A4">
        <w:t>View</w:t>
      </w:r>
      <w:proofErr w:type="spellEnd"/>
      <w:r w:rsidR="002832A4">
        <w:t>-</w:t>
      </w:r>
      <w:proofErr w:type="spellStart"/>
      <w:r w:rsidR="002832A4">
        <w:t>Controler</w:t>
      </w:r>
      <w:proofErr w:type="spellEnd"/>
      <w:r w:rsidR="002832A4">
        <w:t>)</w:t>
      </w:r>
      <w:r w:rsidR="00F47998">
        <w:t xml:space="preserve">, który optymalizuje tworzenie dynamicznych aplikacji internetowych, zapewnia czyste rozdzielenie zadań i problemów, wspiera programowanie TDD (Test </w:t>
      </w:r>
      <w:proofErr w:type="spellStart"/>
      <w:r w:rsidR="00F47998">
        <w:t>Driven</w:t>
      </w:r>
      <w:proofErr w:type="spellEnd"/>
      <w:r w:rsidR="00F47998">
        <w:t xml:space="preserve"> Development) oraz wykorzystuje najnowsze standardy tworzenia aplikacji webowych. Do kreacji widoków ASP.NET </w:t>
      </w:r>
      <w:proofErr w:type="spellStart"/>
      <w:r w:rsidR="00F47998">
        <w:t>Core</w:t>
      </w:r>
      <w:proofErr w:type="spellEnd"/>
      <w:r w:rsidR="00F47998">
        <w:t xml:space="preserve"> używa składni języka </w:t>
      </w:r>
      <w:proofErr w:type="spellStart"/>
      <w:r w:rsidR="00F47998">
        <w:t>Razor</w:t>
      </w:r>
      <w:proofErr w:type="spellEnd"/>
      <w:r w:rsidR="00F47998">
        <w:t xml:space="preserve">, która stanowi połączenie składni HTML oraz języka C#. Oprócz tego umożliwia stosowanie takich </w:t>
      </w:r>
      <w:proofErr w:type="spellStart"/>
      <w:r w:rsidR="00F47998">
        <w:t>frameworków</w:t>
      </w:r>
      <w:proofErr w:type="spellEnd"/>
      <w:r w:rsidR="00F47998">
        <w:t xml:space="preserve"> jak </w:t>
      </w:r>
      <w:proofErr w:type="spellStart"/>
      <w:r w:rsidR="00F47998">
        <w:t>Bootstrap</w:t>
      </w:r>
      <w:proofErr w:type="spellEnd"/>
      <w:r w:rsidR="00F47998">
        <w:t xml:space="preserve">, </w:t>
      </w:r>
      <w:proofErr w:type="spellStart"/>
      <w:r w:rsidR="00F47998">
        <w:t>Angular</w:t>
      </w:r>
      <w:proofErr w:type="spellEnd"/>
      <w:r w:rsidR="00F47998">
        <w:t xml:space="preserve"> czy </w:t>
      </w:r>
      <w:proofErr w:type="spellStart"/>
      <w:r w:rsidR="00F47998">
        <w:t>React</w:t>
      </w:r>
      <w:proofErr w:type="spellEnd"/>
      <w:r w:rsidR="00F47998">
        <w:t>.</w:t>
      </w:r>
    </w:p>
    <w:p w14:paraId="36518C29" w14:textId="717ACFCB" w:rsidR="002D7C35" w:rsidRDefault="002D7C35" w:rsidP="002C5158"/>
    <w:p w14:paraId="0F8282DB" w14:textId="2519FF4B" w:rsidR="002D7C35" w:rsidRDefault="002D7C35" w:rsidP="002C5158">
      <w:proofErr w:type="spellStart"/>
      <w:r>
        <w:t>SignalR</w:t>
      </w:r>
      <w:proofErr w:type="spellEnd"/>
      <w:r>
        <w:t xml:space="preserve"> [11]</w:t>
      </w:r>
    </w:p>
    <w:p w14:paraId="7163A75A" w14:textId="40E821B2" w:rsidR="002D7C35" w:rsidRDefault="002D7C35" w:rsidP="002C5158">
      <w:pPr>
        <w:rPr>
          <w:rStyle w:val="sxs-lookup"/>
        </w:rPr>
      </w:pPr>
      <w:r w:rsidRPr="002D7C35">
        <w:t xml:space="preserve">ASP.NET </w:t>
      </w:r>
      <w:proofErr w:type="spellStart"/>
      <w:r w:rsidRPr="002D7C35">
        <w:t>Core</w:t>
      </w:r>
      <w:proofErr w:type="spellEnd"/>
      <w:r w:rsidRPr="002D7C35">
        <w:t xml:space="preserve"> </w:t>
      </w:r>
      <w:proofErr w:type="spellStart"/>
      <w:r w:rsidRPr="002D7C35">
        <w:t>SignalR</w:t>
      </w:r>
      <w:proofErr w:type="spellEnd"/>
      <w:r w:rsidRPr="002D7C35">
        <w:t xml:space="preserve"> jest otwartą bibli</w:t>
      </w:r>
      <w:r>
        <w:t xml:space="preserve">oteką, która zapewnia funkcjonalność w postaci komunikacji dwukierunkowej między klientem a serwerem w czasie rzeczywistym w aplikacji. </w:t>
      </w:r>
      <w:proofErr w:type="spellStart"/>
      <w:r>
        <w:t>SignalR</w:t>
      </w:r>
      <w:proofErr w:type="spellEnd"/>
      <w:r>
        <w:t xml:space="preserve"> dostarcza API do tworzenia zdalnych </w:t>
      </w:r>
      <w:proofErr w:type="spellStart"/>
      <w:r>
        <w:t>wywołań</w:t>
      </w:r>
      <w:proofErr w:type="spellEnd"/>
      <w:r>
        <w:t xml:space="preserve"> procedur w kierunku od serwera do kli</w:t>
      </w:r>
      <w:r w:rsidR="00A57A9A">
        <w:t xml:space="preserve">enta. Serwer stworzony przy użyciu .NET </w:t>
      </w:r>
      <w:proofErr w:type="spellStart"/>
      <w:r w:rsidR="00A57A9A">
        <w:t>Core</w:t>
      </w:r>
      <w:proofErr w:type="spellEnd"/>
      <w:r w:rsidR="00A57A9A">
        <w:t xml:space="preserve"> wywołuje po stronie klienta funkcje wykreowane za pomocą JavaScript. Najważniejszymi cechami tej biblioteki są: automatycznie zarządza połączeniami, potrafi wysłać polecenia do wszystkich podłączonych klientów, jak również do pojedynczych lub określonych grup klientów, a także posiada mechanizmy skalowania, przydatne zwłaszcza zwiększającej się liczby połączeń. </w:t>
      </w:r>
      <w:proofErr w:type="spellStart"/>
      <w:r w:rsidR="00A57A9A">
        <w:t>SignalR</w:t>
      </w:r>
      <w:proofErr w:type="spellEnd"/>
      <w:r w:rsidR="00A57A9A">
        <w:t xml:space="preserve"> wspiera kilka technik to tworzenia komunikacji w czasie rzeczywistym: </w:t>
      </w:r>
      <w:proofErr w:type="spellStart"/>
      <w:r w:rsidR="00A57A9A">
        <w:t>WebSockets</w:t>
      </w:r>
      <w:proofErr w:type="spellEnd"/>
      <w:r w:rsidR="00A57A9A">
        <w:t xml:space="preserve">, </w:t>
      </w:r>
      <w:r w:rsidR="00A57A9A" w:rsidRPr="00A57A9A">
        <w:t>Server-</w:t>
      </w:r>
      <w:proofErr w:type="spellStart"/>
      <w:r w:rsidR="00A57A9A" w:rsidRPr="00A57A9A">
        <w:t>Sent</w:t>
      </w:r>
      <w:proofErr w:type="spellEnd"/>
      <w:r w:rsidR="00A57A9A" w:rsidRPr="00A57A9A">
        <w:t xml:space="preserve"> </w:t>
      </w:r>
      <w:proofErr w:type="spellStart"/>
      <w:r w:rsidR="00A57A9A" w:rsidRPr="00A57A9A">
        <w:t>Events</w:t>
      </w:r>
      <w:proofErr w:type="spellEnd"/>
      <w:r w:rsidR="00A57A9A">
        <w:t xml:space="preserve"> i </w:t>
      </w:r>
      <w:proofErr w:type="spellStart"/>
      <w:r w:rsidR="00A57A9A">
        <w:rPr>
          <w:rStyle w:val="sxs-lookup"/>
        </w:rPr>
        <w:t>Long</w:t>
      </w:r>
      <w:proofErr w:type="spellEnd"/>
      <w:r w:rsidR="00A57A9A">
        <w:rPr>
          <w:rStyle w:val="sxs-lookup"/>
        </w:rPr>
        <w:t xml:space="preserve"> </w:t>
      </w:r>
      <w:proofErr w:type="spellStart"/>
      <w:r w:rsidR="00A57A9A">
        <w:rPr>
          <w:rStyle w:val="sxs-lookup"/>
        </w:rPr>
        <w:t>Polling</w:t>
      </w:r>
      <w:proofErr w:type="spellEnd"/>
      <w:r w:rsidR="00A57A9A">
        <w:rPr>
          <w:rStyle w:val="sxs-lookup"/>
        </w:rPr>
        <w:t xml:space="preserve"> oraz </w:t>
      </w:r>
      <w:proofErr w:type="spellStart"/>
      <w:r w:rsidR="00A57A9A">
        <w:rPr>
          <w:rStyle w:val="sxs-lookup"/>
        </w:rPr>
        <w:t>autowmatycznie</w:t>
      </w:r>
      <w:proofErr w:type="spellEnd"/>
      <w:r w:rsidR="00A57A9A">
        <w:rPr>
          <w:rStyle w:val="sxs-lookup"/>
        </w:rPr>
        <w:t xml:space="preserve"> określa, która z nich będzie najlepsza</w:t>
      </w:r>
      <w:r w:rsidR="00FC581F">
        <w:rPr>
          <w:rStyle w:val="sxs-lookup"/>
        </w:rPr>
        <w:t xml:space="preserve"> w danym przypadku. Biblioteka wykorzystuje do komunikacji tak zwane huby. Huby umożliwiają klientowi i serwerowi nawiązywanie połączeń między sobą. Klient może wywołać po stronie serwera metody, przesyłając do nich silnie typowane parametry. Do przesyłania parametrów można użyć tekstowego protokołu opartego na JSON lub binarnego protokołu opartego na </w:t>
      </w:r>
      <w:proofErr w:type="spellStart"/>
      <w:r w:rsidR="00FC581F">
        <w:rPr>
          <w:rStyle w:val="sxs-lookup"/>
        </w:rPr>
        <w:t>MessagePack</w:t>
      </w:r>
      <w:proofErr w:type="spellEnd"/>
      <w:r w:rsidR="00FC581F">
        <w:rPr>
          <w:rStyle w:val="sxs-lookup"/>
        </w:rPr>
        <w:t>. Serwer natomiast wywołuje kod</w:t>
      </w:r>
      <w:r w:rsidR="00DC063B">
        <w:rPr>
          <w:rStyle w:val="sxs-lookup"/>
        </w:rPr>
        <w:t xml:space="preserve"> u</w:t>
      </w:r>
      <w:r w:rsidR="00FC581F">
        <w:rPr>
          <w:rStyle w:val="sxs-lookup"/>
        </w:rPr>
        <w:t xml:space="preserve"> klienta, wysyłając wiadomości zawierające nazwę i parametry metody</w:t>
      </w:r>
      <w:r w:rsidR="00DC063B">
        <w:rPr>
          <w:rStyle w:val="sxs-lookup"/>
        </w:rPr>
        <w:t xml:space="preserve"> po stronie klienta. Obiekty wysyłane jako parametry są </w:t>
      </w:r>
      <w:proofErr w:type="spellStart"/>
      <w:r w:rsidR="00DC063B">
        <w:rPr>
          <w:rStyle w:val="sxs-lookup"/>
        </w:rPr>
        <w:t>serializowane</w:t>
      </w:r>
      <w:proofErr w:type="spellEnd"/>
      <w:r w:rsidR="00DC063B">
        <w:rPr>
          <w:rStyle w:val="sxs-lookup"/>
        </w:rPr>
        <w:t xml:space="preserve"> najczęściej do postaci JSON i po przesłaniu </w:t>
      </w:r>
      <w:proofErr w:type="spellStart"/>
      <w:r w:rsidR="00DC063B">
        <w:rPr>
          <w:rStyle w:val="sxs-lookup"/>
        </w:rPr>
        <w:lastRenderedPageBreak/>
        <w:t>deserializowane</w:t>
      </w:r>
      <w:proofErr w:type="spellEnd"/>
      <w:r w:rsidR="00DC063B">
        <w:rPr>
          <w:rStyle w:val="sxs-lookup"/>
        </w:rPr>
        <w:t>. Klient próbuje dopasować nazwę do metody w kodzie po swojej stronie i gdy znajdzie dopasowanie wywołuje tą metodę razem z przesłanymi parametrami</w:t>
      </w:r>
      <w:r w:rsidR="00751B95">
        <w:rPr>
          <w:rStyle w:val="sxs-lookup"/>
        </w:rPr>
        <w:t>.</w:t>
      </w:r>
    </w:p>
    <w:p w14:paraId="24618A2C" w14:textId="4CFE9206" w:rsidR="00751B95" w:rsidRDefault="00751B95" w:rsidP="002C5158">
      <w:pPr>
        <w:rPr>
          <w:rStyle w:val="sxs-lookup"/>
        </w:rPr>
      </w:pPr>
    </w:p>
    <w:p w14:paraId="5D34DA6D" w14:textId="1606B441" w:rsidR="00751B95" w:rsidRDefault="00751B95" w:rsidP="002C5158">
      <w:pPr>
        <w:rPr>
          <w:rStyle w:val="sxs-lookup"/>
        </w:rPr>
      </w:pPr>
      <w:r>
        <w:rPr>
          <w:rStyle w:val="sxs-lookup"/>
        </w:rPr>
        <w:t>Chart.js [12]</w:t>
      </w:r>
    </w:p>
    <w:p w14:paraId="1A3DD47E" w14:textId="0C8D3A10" w:rsidR="00751B95" w:rsidRDefault="00751B95" w:rsidP="002C5158">
      <w:pPr>
        <w:rPr>
          <w:rStyle w:val="sxs-lookup"/>
        </w:rPr>
      </w:pPr>
      <w:r>
        <w:rPr>
          <w:rStyle w:val="sxs-lookup"/>
        </w:rPr>
        <w:t>Chart.js jest otwartą biblioteką, która w łatwy sposób umożliwia tworzenie wykresów</w:t>
      </w:r>
      <w:r w:rsidR="0019669D">
        <w:rPr>
          <w:rStyle w:val="sxs-lookup"/>
        </w:rPr>
        <w:t xml:space="preserve"> na podstawie dostarczonych danych przy użyciu JavaScript. Wspiera osiem różnych typów wykresów, w tym liniowe, słupkowe czy kołowe. Wykresy te są responsywne, co oznacza że są prezentowane dobrze niezależnie od rozdzielczości ekranu urządzenia, na którym są wyświetlane.  </w:t>
      </w:r>
    </w:p>
    <w:p w14:paraId="20F930D6" w14:textId="3EEA130D" w:rsidR="00ED1211" w:rsidRDefault="00ED1211" w:rsidP="002C5158">
      <w:pPr>
        <w:rPr>
          <w:rStyle w:val="sxs-lookup"/>
        </w:rPr>
      </w:pPr>
    </w:p>
    <w:p w14:paraId="34E9AD6B" w14:textId="61B48375"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[13]</w:t>
      </w:r>
    </w:p>
    <w:p w14:paraId="55D74446" w14:textId="74EDE001"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jest darmowym systemem operacyjnym, opartym na </w:t>
      </w:r>
      <w:proofErr w:type="spellStart"/>
      <w:r>
        <w:rPr>
          <w:rStyle w:val="sxs-lookup"/>
        </w:rPr>
        <w:t>Debianie</w:t>
      </w:r>
      <w:proofErr w:type="spellEnd"/>
      <w:r>
        <w:rPr>
          <w:rStyle w:val="sxs-lookup"/>
        </w:rPr>
        <w:t xml:space="preserve"> i zoptymalizowanym specjalnie dla </w:t>
      </w:r>
      <w:proofErr w:type="spellStart"/>
      <w:r>
        <w:rPr>
          <w:rStyle w:val="sxs-lookup"/>
        </w:rPr>
        <w:t>Raspberry</w:t>
      </w:r>
      <w:proofErr w:type="spellEnd"/>
      <w:r>
        <w:rPr>
          <w:rStyle w:val="sxs-lookup"/>
        </w:rPr>
        <w:t xml:space="preserve"> Pi.</w:t>
      </w:r>
      <w:r w:rsidR="003D37B5">
        <w:rPr>
          <w:rStyle w:val="sxs-lookup"/>
        </w:rPr>
        <w:t xml:space="preserve"> </w:t>
      </w:r>
      <w:proofErr w:type="spellStart"/>
      <w:r w:rsidR="003D37B5">
        <w:rPr>
          <w:rStyle w:val="sxs-lookup"/>
        </w:rPr>
        <w:t>Raspbian</w:t>
      </w:r>
      <w:proofErr w:type="spellEnd"/>
      <w:r w:rsidR="003D37B5">
        <w:rPr>
          <w:rStyle w:val="sxs-lookup"/>
        </w:rPr>
        <w:t xml:space="preserve"> jest nieoficjalnym portem </w:t>
      </w:r>
      <w:proofErr w:type="spellStart"/>
      <w:r w:rsidR="003D37B5">
        <w:rPr>
          <w:rStyle w:val="sxs-lookup"/>
        </w:rPr>
        <w:t>Debiana</w:t>
      </w:r>
      <w:proofErr w:type="spellEnd"/>
      <w:r w:rsidR="003D37B5">
        <w:rPr>
          <w:rStyle w:val="sxs-lookup"/>
        </w:rPr>
        <w:t xml:space="preserve"> </w:t>
      </w:r>
      <w:proofErr w:type="spellStart"/>
      <w:r w:rsidR="003D37B5">
        <w:rPr>
          <w:rStyle w:val="sxs-lookup"/>
        </w:rPr>
        <w:t>Wheezy</w:t>
      </w:r>
      <w:proofErr w:type="spellEnd"/>
      <w:r w:rsidR="003D37B5">
        <w:rPr>
          <w:rStyle w:val="sxs-lookup"/>
        </w:rPr>
        <w:t xml:space="preserve"> – jednej z dystrybucji systemu Linux. Został przygotowany w taki sposób, aby optymalizować operacje zmiennoprzecinkowe wykonywane na </w:t>
      </w:r>
      <w:proofErr w:type="spellStart"/>
      <w:r w:rsidR="003D37B5">
        <w:rPr>
          <w:rStyle w:val="sxs-lookup"/>
        </w:rPr>
        <w:t>Raspberry</w:t>
      </w:r>
      <w:proofErr w:type="spellEnd"/>
      <w:r w:rsidR="003D37B5">
        <w:rPr>
          <w:rStyle w:val="sxs-lookup"/>
        </w:rPr>
        <w:t>. To sprawiło, że aplikacje, które korzystają z tego typu obliczeń</w:t>
      </w:r>
      <w:r w:rsidR="002015E5">
        <w:rPr>
          <w:rStyle w:val="sxs-lookup"/>
        </w:rPr>
        <w:t xml:space="preserve"> zmiennoprzecinkowych działają wyraźnie szybciej. Dzięki tej optymalizacji </w:t>
      </w:r>
      <w:r w:rsidR="00803346">
        <w:rPr>
          <w:rStyle w:val="sxs-lookup"/>
        </w:rPr>
        <w:t xml:space="preserve">zyskały także inne aplikacje poprzez zastosowanie </w:t>
      </w:r>
      <w:r w:rsidR="00803346" w:rsidRPr="00803346">
        <w:rPr>
          <w:rStyle w:val="sxs-lookup"/>
        </w:rPr>
        <w:t xml:space="preserve">zaawansowanych instrukcji procesora ARMv6 w </w:t>
      </w:r>
      <w:proofErr w:type="spellStart"/>
      <w:r w:rsidR="00803346" w:rsidRPr="00803346">
        <w:rPr>
          <w:rStyle w:val="sxs-lookup"/>
        </w:rPr>
        <w:t>Raspberry</w:t>
      </w:r>
      <w:proofErr w:type="spellEnd"/>
      <w:r w:rsidR="00803346" w:rsidRPr="00803346">
        <w:rPr>
          <w:rStyle w:val="sxs-lookup"/>
        </w:rPr>
        <w:t xml:space="preserve"> Pi.</w:t>
      </w:r>
      <w:r w:rsidR="00803346">
        <w:rPr>
          <w:rStyle w:val="sxs-lookup"/>
        </w:rPr>
        <w:t xml:space="preserve"> Ten system operacyjny umożliwia zainstalowanie na nim środowiska uruchomieniowego .NET </w:t>
      </w:r>
      <w:proofErr w:type="spellStart"/>
      <w:r w:rsidR="00803346">
        <w:rPr>
          <w:rStyle w:val="sxs-lookup"/>
        </w:rPr>
        <w:t>Core</w:t>
      </w:r>
      <w:proofErr w:type="spellEnd"/>
      <w:r w:rsidR="00803346">
        <w:rPr>
          <w:rStyle w:val="sxs-lookup"/>
        </w:rPr>
        <w:t xml:space="preserve">, </w:t>
      </w:r>
      <w:r w:rsidR="00543480">
        <w:rPr>
          <w:rStyle w:val="sxs-lookup"/>
        </w:rPr>
        <w:t xml:space="preserve">uruchomienie aplikacji monitorującej, </w:t>
      </w:r>
      <w:r w:rsidR="00803346">
        <w:rPr>
          <w:rStyle w:val="sxs-lookup"/>
        </w:rPr>
        <w:t>jak również komunikację poprzez port szeregowy z modułem GSM.</w:t>
      </w:r>
    </w:p>
    <w:p w14:paraId="64B78F8E" w14:textId="710B2AE7" w:rsidR="009D74D2" w:rsidRDefault="009D74D2" w:rsidP="002C5158">
      <w:pPr>
        <w:rPr>
          <w:rStyle w:val="sxs-lookup"/>
        </w:rPr>
      </w:pPr>
    </w:p>
    <w:p w14:paraId="5479C479" w14:textId="6D279B25" w:rsidR="009D74D2" w:rsidRPr="002D7C35" w:rsidRDefault="009D74D2" w:rsidP="002C5158">
      <w:proofErr w:type="spellStart"/>
      <w:r>
        <w:rPr>
          <w:rStyle w:val="sxs-lookup"/>
        </w:rPr>
        <w:t>Bootstrap</w:t>
      </w:r>
      <w:proofErr w:type="spellEnd"/>
      <w:r>
        <w:rPr>
          <w:rStyle w:val="sxs-lookup"/>
        </w:rPr>
        <w:t xml:space="preserve"> [14]</w:t>
      </w:r>
    </w:p>
    <w:p w14:paraId="2096484C" w14:textId="39A4287C" w:rsidR="002D7C35" w:rsidRPr="002D7C35" w:rsidRDefault="009D74D2" w:rsidP="002C5158">
      <w:proofErr w:type="spellStart"/>
      <w:r>
        <w:t>Bootsrap</w:t>
      </w:r>
      <w:proofErr w:type="spellEnd"/>
      <w:r>
        <w:t xml:space="preserve"> jest otwartym </w:t>
      </w:r>
      <w:proofErr w:type="spellStart"/>
      <w:r>
        <w:t>frameworkiem</w:t>
      </w:r>
      <w:proofErr w:type="spellEnd"/>
      <w:r>
        <w:t xml:space="preserve"> do tworzenia m. in. responsywnych (dopasowujących wygląd i treść do rozdzielczości wyświetlacza) stron WWW, przy użyciu HTML, CSS i JavaScript. </w:t>
      </w:r>
      <w:r>
        <w:rPr>
          <w:rStyle w:val="tlid-translation"/>
        </w:rPr>
        <w:t xml:space="preserve">Pierwotnie stworzony na potrzeby portalu Twitter, </w:t>
      </w:r>
      <w:proofErr w:type="spellStart"/>
      <w:r>
        <w:rPr>
          <w:rStyle w:val="tlid-translation"/>
        </w:rPr>
        <w:t>Bootstrap</w:t>
      </w:r>
      <w:proofErr w:type="spellEnd"/>
      <w:r>
        <w:rPr>
          <w:rStyle w:val="tlid-translation"/>
        </w:rPr>
        <w:t xml:space="preserve"> stał się jednym z najpopularniejszych </w:t>
      </w:r>
      <w:proofErr w:type="spellStart"/>
      <w:r>
        <w:rPr>
          <w:rStyle w:val="tlid-translation"/>
        </w:rPr>
        <w:t>frameworków</w:t>
      </w:r>
      <w:proofErr w:type="spellEnd"/>
      <w:r>
        <w:rPr>
          <w:rStyle w:val="tlid-translation"/>
        </w:rPr>
        <w:t xml:space="preserve"> front-end i projektów open </w:t>
      </w:r>
      <w:proofErr w:type="spellStart"/>
      <w:r>
        <w:rPr>
          <w:rStyle w:val="tlid-translation"/>
        </w:rPr>
        <w:t>source</w:t>
      </w:r>
      <w:proofErr w:type="spellEnd"/>
      <w:r>
        <w:rPr>
          <w:rStyle w:val="tlid-translation"/>
        </w:rPr>
        <w:t xml:space="preserve"> na świecie. Początki sięgają połowy 2010 roku, kiedy to nosił nazwę Twitter </w:t>
      </w:r>
      <w:proofErr w:type="spellStart"/>
      <w:r>
        <w:rPr>
          <w:rStyle w:val="tlid-translation"/>
        </w:rPr>
        <w:t>Blueprint</w:t>
      </w:r>
      <w:proofErr w:type="spellEnd"/>
      <w:r>
        <w:rPr>
          <w:rStyle w:val="tlid-translation"/>
        </w:rPr>
        <w:t xml:space="preserve">. 19 sierpnia 2011 roku został udostępniony publicznie. Obecnie istnieje już czwarta wersja </w:t>
      </w:r>
      <w:r w:rsidR="000C489A">
        <w:rPr>
          <w:rStyle w:val="tlid-translation"/>
        </w:rPr>
        <w:t xml:space="preserve">wydana w 2018 roku.  Znaczącą zmianą była wersja trzecia, gdzie </w:t>
      </w:r>
      <w:r w:rsidR="000C489A">
        <w:rPr>
          <w:rStyle w:val="tlid-translation"/>
        </w:rPr>
        <w:lastRenderedPageBreak/>
        <w:t>przepisano całość tak by współdziałać z podejściem mobile-</w:t>
      </w:r>
      <w:proofErr w:type="spellStart"/>
      <w:r w:rsidR="000C489A">
        <w:rPr>
          <w:rStyle w:val="tlid-translation"/>
        </w:rPr>
        <w:t>first</w:t>
      </w:r>
      <w:proofErr w:type="spellEnd"/>
      <w:r w:rsidR="000C489A">
        <w:rPr>
          <w:rStyle w:val="tlid-translation"/>
        </w:rPr>
        <w:t xml:space="preserve"> (tworzenie strony najpierw na urządzenia mobilne).</w:t>
      </w:r>
    </w:p>
    <w:p w14:paraId="60B20742" w14:textId="77777777" w:rsidR="005936C9" w:rsidRPr="005936C9" w:rsidRDefault="002C5158" w:rsidP="002C5158">
      <w:pPr>
        <w:pStyle w:val="Nagwek2"/>
        <w:rPr>
          <w:szCs w:val="22"/>
        </w:rPr>
      </w:pPr>
      <w:bookmarkStart w:id="6" w:name="_Toc3445617"/>
      <w:r>
        <w:t>Narzędzia</w:t>
      </w:r>
      <w:bookmarkEnd w:id="6"/>
      <w:r w:rsidR="007B41B3">
        <w:t xml:space="preserve"> </w:t>
      </w:r>
    </w:p>
    <w:p w14:paraId="4D8510C4" w14:textId="2C6AAC74" w:rsidR="00ED5DD5" w:rsidRPr="00ED5DD5" w:rsidRDefault="005936C9" w:rsidP="005936C9">
      <w:r w:rsidRPr="00ED5DD5">
        <w:t xml:space="preserve">Visual Studio 2017 </w:t>
      </w:r>
      <w:r w:rsidR="00ED5DD5">
        <w:t>[15]</w:t>
      </w:r>
    </w:p>
    <w:p w14:paraId="5FC47785" w14:textId="52DBEED5" w:rsidR="003C0884" w:rsidRDefault="00ED5DD5" w:rsidP="005936C9">
      <w:r>
        <w:t xml:space="preserve">Serwer monitorujący został stworzony przy pomocy zintegrowanego środowiska programistycznego Visual Studio 2017 firmy Microsoft. Został wydany 7 marca 2017 roku. Jest to rozbudowane narzędzie do tworzenia różnego rodzaju aplikacji (klasycznych desktopowych, mobilnych, opartych na chmurze itd.). Posiada wiele przydatnych funkcji jak </w:t>
      </w:r>
      <w:r w:rsidR="0045189C">
        <w:t xml:space="preserve">wspomagające </w:t>
      </w:r>
      <w:proofErr w:type="spellStart"/>
      <w:r w:rsidR="0045189C">
        <w:t>refaktoryzowanie</w:t>
      </w:r>
      <w:proofErr w:type="spellEnd"/>
      <w:r w:rsidR="0045189C">
        <w:t xml:space="preserve"> kodu, IntelliSense czyli zestaw narzędzi wspomagających pisanie (np. poprzez podpowiedzi po wpisaniu części nazwy klasy), możliwość przejścia do lub podglądu definicji danej metody z poziomu menu kontekstowego lub skrótu klawiszowego, obsługa menedżera pakietów </w:t>
      </w:r>
      <w:proofErr w:type="spellStart"/>
      <w:r w:rsidR="0045189C">
        <w:t>Nuget</w:t>
      </w:r>
      <w:proofErr w:type="spellEnd"/>
      <w:r w:rsidR="0045189C">
        <w:t xml:space="preserve"> czy wsparcie dla systemów kontroli wersji takich jak Git lub TFVC. Visual Studio wspiera korzystanie z wielu języków programowania</w:t>
      </w:r>
      <w:r w:rsidR="00521A4B">
        <w:t xml:space="preserve"> takich jak: C#, F#, Visual Basic, C++, </w:t>
      </w:r>
      <w:proofErr w:type="spellStart"/>
      <w:r w:rsidR="00521A4B">
        <w:t>Python</w:t>
      </w:r>
      <w:proofErr w:type="spellEnd"/>
      <w:r w:rsidR="00521A4B">
        <w:t xml:space="preserve"> i JavaScript. Dodatkowo pozwala także na instalacje dodatkowych rozszerzeń wydanych przez Microsoft (np. </w:t>
      </w:r>
      <w:proofErr w:type="spellStart"/>
      <w:r w:rsidR="00521A4B">
        <w:t>Xamarin</w:t>
      </w:r>
      <w:proofErr w:type="spellEnd"/>
      <w:r w:rsidR="00521A4B">
        <w:t xml:space="preserve">) jak i firm trzecich (np. </w:t>
      </w:r>
      <w:proofErr w:type="spellStart"/>
      <w:r w:rsidR="00521A4B">
        <w:t>ReSharper</w:t>
      </w:r>
      <w:proofErr w:type="spellEnd"/>
      <w:r w:rsidR="00521A4B">
        <w:t xml:space="preserve"> od </w:t>
      </w:r>
      <w:proofErr w:type="spellStart"/>
      <w:r w:rsidR="00521A4B">
        <w:t>JetBrains</w:t>
      </w:r>
      <w:proofErr w:type="spellEnd"/>
      <w:r w:rsidR="00521A4B">
        <w:t>) zwiększających jego możliwości.</w:t>
      </w:r>
    </w:p>
    <w:p w14:paraId="6DA31ACF" w14:textId="21E043A7" w:rsidR="003C0884" w:rsidRDefault="003C0884" w:rsidP="005936C9"/>
    <w:p w14:paraId="33901BA2" w14:textId="2ABB6815" w:rsidR="003C0884" w:rsidRDefault="003C0884" w:rsidP="005936C9">
      <w:proofErr w:type="spellStart"/>
      <w:r>
        <w:t>Arduino</w:t>
      </w:r>
      <w:proofErr w:type="spellEnd"/>
      <w:r>
        <w:t xml:space="preserve"> IDE [16]</w:t>
      </w:r>
    </w:p>
    <w:p w14:paraId="7294B422" w14:textId="0805884E" w:rsidR="003C0884" w:rsidRDefault="003C0884" w:rsidP="005936C9">
      <w:r>
        <w:t xml:space="preserve">Do napisania oprogramowania czujników temperatury wykorzystano </w:t>
      </w:r>
      <w:proofErr w:type="spellStart"/>
      <w:r>
        <w:t>Arduino</w:t>
      </w:r>
      <w:proofErr w:type="spellEnd"/>
      <w:r>
        <w:t xml:space="preserve"> IDE w wersji 1.8.5. Jest to darmowe środowisko do tworzenia oraz wgrywania kodu na urządzenia </w:t>
      </w:r>
      <w:proofErr w:type="spellStart"/>
      <w:r>
        <w:t>Arduino</w:t>
      </w:r>
      <w:proofErr w:type="spellEnd"/>
      <w:r>
        <w:t xml:space="preserve">, jednak z powodzeniem może być wykorzystywane do pracy z innymi mikrokontrolerami jak np. wykorzystane w projekcie ESP32. </w:t>
      </w:r>
      <w:proofErr w:type="spellStart"/>
      <w:r>
        <w:t>Arduino</w:t>
      </w:r>
      <w:proofErr w:type="spellEnd"/>
      <w:r>
        <w:t xml:space="preserve"> IDE</w:t>
      </w:r>
      <w:r w:rsidR="001144B9">
        <w:t xml:space="preserve"> zapewnia dostęp do bibliotek przydatnych w tego typu rozwiązaniach, weryfikację kodu, wgrywanie bezpośrednio do urządzeń, dostosowywanie parametrów komunikacji z mikrokontrolera, konsolę informującą o statusie czy błędach oraz monitor portu szeregowego urządzenia, które może być przydatne np. przy debugowaniu.</w:t>
      </w:r>
    </w:p>
    <w:p w14:paraId="7653CC3C" w14:textId="4945EB52" w:rsidR="003C0884" w:rsidRDefault="003C0884" w:rsidP="005936C9"/>
    <w:p w14:paraId="1A6191D7" w14:textId="615C2A8D" w:rsidR="00952B96" w:rsidRDefault="00952B96" w:rsidP="005936C9">
      <w:r>
        <w:t>Git [17] i github.com</w:t>
      </w:r>
    </w:p>
    <w:p w14:paraId="5BE5027A" w14:textId="6FAE22DE" w:rsidR="00F01F33" w:rsidRDefault="00952B96" w:rsidP="00F01F33">
      <w:r>
        <w:t>Git jest to darmowy otwarty system kontroli wersji</w:t>
      </w:r>
      <w:r w:rsidR="00966EDD">
        <w:t xml:space="preserve">, wspomagający tworzenie oprogramowania. Początki sięgają roku 2005, kiedy to twórcy jądra Linux a przede wszystkim  Linus </w:t>
      </w:r>
      <w:proofErr w:type="spellStart"/>
      <w:r w:rsidR="00966EDD">
        <w:t>Torvaldis</w:t>
      </w:r>
      <w:proofErr w:type="spellEnd"/>
      <w:r w:rsidR="00966EDD">
        <w:t xml:space="preserve"> zerwali współpracę z firmą rozwijającą inny system kontroli wersji </w:t>
      </w:r>
      <w:proofErr w:type="spellStart"/>
      <w:r w:rsidR="00966EDD">
        <w:t>BitKeepera</w:t>
      </w:r>
      <w:proofErr w:type="spellEnd"/>
      <w:r w:rsidR="00966EDD">
        <w:t xml:space="preserve">. Tworząc Git autorzy, na bazie doświadczeń pracy z </w:t>
      </w:r>
      <w:proofErr w:type="spellStart"/>
      <w:r w:rsidR="00966EDD">
        <w:t>BitKeeperem</w:t>
      </w:r>
      <w:proofErr w:type="spellEnd"/>
      <w:r w:rsidR="00966EDD">
        <w:t xml:space="preserve"> </w:t>
      </w:r>
      <w:r w:rsidR="00966EDD">
        <w:lastRenderedPageBreak/>
        <w:t xml:space="preserve">starali się stworzyć system który miał być szybki i prosty w obsłudze, wspierać nieliniowe tworzenie kodu, być rozproszony oraz umożliwiać pracę z bardzo dużymi </w:t>
      </w:r>
      <w:proofErr w:type="spellStart"/>
      <w:r w:rsidR="00966EDD">
        <w:t>projetkami</w:t>
      </w:r>
      <w:proofErr w:type="spellEnd"/>
      <w:r w:rsidR="00966EDD">
        <w:t>.</w:t>
      </w:r>
    </w:p>
    <w:p w14:paraId="067C9D82" w14:textId="11DAE04C" w:rsidR="00F01F33" w:rsidRDefault="00F01F33" w:rsidP="00F01F33">
      <w:r>
        <w:t xml:space="preserve">Git tworzy repozytoria i wykorzystuje migawki do zapisywania różnic między kolejnymi wersjami, zwanymi </w:t>
      </w:r>
      <w:proofErr w:type="spellStart"/>
      <w:r>
        <w:t>commitami</w:t>
      </w:r>
      <w:proofErr w:type="spellEnd"/>
      <w:r>
        <w:t>. Git umożliwia prowadzenie procesu deweloperskiego wielotorowo poprzez gałęzie (</w:t>
      </w:r>
      <w:proofErr w:type="spellStart"/>
      <w:r>
        <w:t>branches</w:t>
      </w:r>
      <w:proofErr w:type="spellEnd"/>
      <w:r>
        <w:t>). Każda gałąź przechowuje swoją wersję projektu</w:t>
      </w:r>
      <w:r w:rsidR="00FA0F08">
        <w:t>, które można ze sobą później połączyć</w:t>
      </w:r>
      <w:r>
        <w:t xml:space="preserve"> (</w:t>
      </w:r>
      <w:proofErr w:type="spellStart"/>
      <w:r>
        <w:t>merge</w:t>
      </w:r>
      <w:proofErr w:type="spellEnd"/>
      <w:r>
        <w:t>)</w:t>
      </w:r>
      <w:r w:rsidR="00FA0F08">
        <w:t>.</w:t>
      </w:r>
    </w:p>
    <w:p w14:paraId="27D959C3" w14:textId="2B133E5E" w:rsidR="00952B96" w:rsidRDefault="00F01F33" w:rsidP="005936C9">
      <w:r>
        <w:t>Github.com jest</w:t>
      </w:r>
      <w:r w:rsidR="00FA0F08">
        <w:t xml:space="preserve"> najpopularniejszym</w:t>
      </w:r>
      <w:r>
        <w:t xml:space="preserve"> serwisem internetowym, który umożliwia przechowywanie </w:t>
      </w:r>
      <w:r w:rsidR="00FA0F08">
        <w:t>repozytoriów Gita w Internecie. Pozwala na dzielenie się kodem źródłowym. Dostarcza przydatne narzędzia do analizy kodu.</w:t>
      </w:r>
    </w:p>
    <w:p w14:paraId="1C4C5B9D" w14:textId="38636A1B" w:rsidR="00DB5ECF" w:rsidRDefault="00DB5ECF" w:rsidP="005936C9"/>
    <w:p w14:paraId="58EA6001" w14:textId="2D480844" w:rsidR="00DB5ECF" w:rsidRPr="00DB5ECF" w:rsidRDefault="00DB5ECF" w:rsidP="005936C9">
      <w:r w:rsidRPr="00DB5ECF">
        <w:t>VNC Server i VNC Viewer</w:t>
      </w:r>
    </w:p>
    <w:p w14:paraId="3BFD43DF" w14:textId="40EEE7C1" w:rsidR="00DB5ECF" w:rsidRDefault="00DB5ECF" w:rsidP="005936C9">
      <w:r w:rsidRPr="00DB5ECF">
        <w:t>VNC jest program</w:t>
      </w:r>
      <w:r>
        <w:t xml:space="preserve">em do komunikacji między urządzeniami na zasadzie wirtualnego pulpitu. Na </w:t>
      </w:r>
      <w:proofErr w:type="spellStart"/>
      <w:r>
        <w:t>Raspberry</w:t>
      </w:r>
      <w:proofErr w:type="spellEnd"/>
      <w:r>
        <w:t xml:space="preserve"> Pi zainstalowany jest VNC Server a na komputerze, służącym do tworzenia oprogramowania klient VNC Viewer. Program umożliwia również transfer plików.</w:t>
      </w:r>
    </w:p>
    <w:p w14:paraId="283DA03F" w14:textId="5F394F27" w:rsidR="00DB5ECF" w:rsidRDefault="00DB5ECF" w:rsidP="005936C9"/>
    <w:p w14:paraId="349E62D6" w14:textId="619FCE00" w:rsidR="00DB5ECF" w:rsidRDefault="00DB5ECF" w:rsidP="005936C9">
      <w:proofErr w:type="spellStart"/>
      <w:r>
        <w:t>Etcher</w:t>
      </w:r>
      <w:proofErr w:type="spellEnd"/>
    </w:p>
    <w:p w14:paraId="4AAEC9EA" w14:textId="041B44EE" w:rsidR="00DB5ECF" w:rsidRPr="00DB5ECF" w:rsidRDefault="00DB5ECF" w:rsidP="005936C9">
      <w:r>
        <w:t xml:space="preserve">Program, który posłużył do przygotowania karty pamięci z systemem </w:t>
      </w:r>
      <w:proofErr w:type="spellStart"/>
      <w:r>
        <w:t>Raspbian</w:t>
      </w:r>
      <w:proofErr w:type="spellEnd"/>
      <w:r>
        <w:t>.</w:t>
      </w:r>
    </w:p>
    <w:p w14:paraId="7AD9F256" w14:textId="0F2A0EC6" w:rsidR="0019737E" w:rsidRPr="00DB5ECF" w:rsidRDefault="0019737E" w:rsidP="005936C9">
      <w:r w:rsidRPr="00DB5ECF">
        <w:br w:type="page"/>
      </w:r>
    </w:p>
    <w:p w14:paraId="3BE5952A" w14:textId="660FA95A" w:rsidR="0019737E" w:rsidRDefault="0019737E" w:rsidP="0019737E">
      <w:pPr>
        <w:pStyle w:val="Nagwek1"/>
      </w:pPr>
      <w:bookmarkStart w:id="7" w:name="_Toc3445618"/>
      <w:r>
        <w:lastRenderedPageBreak/>
        <w:t>Projekt systemu oraz realizacja</w:t>
      </w:r>
      <w:bookmarkEnd w:id="7"/>
    </w:p>
    <w:p w14:paraId="31BF1B97" w14:textId="547B3B44" w:rsidR="000C0BA0" w:rsidRDefault="0086389C" w:rsidP="003D2B7A">
      <w:r>
        <w:t xml:space="preserve">Pierwszym etapem tworzenia systemu było przygotowanie </w:t>
      </w:r>
      <w:proofErr w:type="spellStart"/>
      <w:r>
        <w:t>Raspberry</w:t>
      </w:r>
      <w:proofErr w:type="spellEnd"/>
      <w:r>
        <w:t xml:space="preserve"> Pi do współpracy z środowiskiem .NET </w:t>
      </w:r>
      <w:proofErr w:type="spellStart"/>
      <w:r>
        <w:t>Core</w:t>
      </w:r>
      <w:proofErr w:type="spellEnd"/>
      <w:r>
        <w:t xml:space="preserve">. Z oficjalnej strony twórców systemu operacyjnego </w:t>
      </w:r>
      <w:proofErr w:type="spellStart"/>
      <w:r>
        <w:t>Raspbian</w:t>
      </w:r>
      <w:proofErr w:type="spellEnd"/>
      <w:r>
        <w:t xml:space="preserve"> pobrano plik obrazu w formacie .</w:t>
      </w:r>
      <w:proofErr w:type="spellStart"/>
      <w:r>
        <w:t>iso</w:t>
      </w:r>
      <w:proofErr w:type="spellEnd"/>
      <w:r>
        <w:t xml:space="preserve">. </w:t>
      </w:r>
      <w:r w:rsidR="000C0BA0">
        <w:t xml:space="preserve">Za pomocą programu </w:t>
      </w:r>
      <w:proofErr w:type="spellStart"/>
      <w:r w:rsidR="000C0BA0">
        <w:t>Etcher</w:t>
      </w:r>
      <w:proofErr w:type="spellEnd"/>
      <w:r w:rsidR="000C0BA0">
        <w:t xml:space="preserve"> przygotowano kartę pamięci z zainstalowanym system.</w:t>
      </w:r>
    </w:p>
    <w:p w14:paraId="04955530" w14:textId="33A13C51" w:rsidR="000C0BA0" w:rsidRDefault="000C0BA0" w:rsidP="003D2B7A">
      <w:r>
        <w:t>Po podłączeniu urządzeń peryferyjnych, karty pamięci oraz modułu GSM za pomocą złączy GPIO uruchomiono system, skonfigurowano połączenie do sieci</w:t>
      </w:r>
      <w:r w:rsidR="00594FDC">
        <w:t xml:space="preserve"> LAN</w:t>
      </w:r>
      <w:r>
        <w:t xml:space="preserve"> oraz Internet i </w:t>
      </w:r>
      <w:r w:rsidR="00594FDC">
        <w:t xml:space="preserve">ustawiono parametry w programie VNC Server do pracy z </w:t>
      </w:r>
      <w:proofErr w:type="spellStart"/>
      <w:r w:rsidR="00594FDC">
        <w:t>Raspberry</w:t>
      </w:r>
      <w:proofErr w:type="spellEnd"/>
      <w:r w:rsidR="00594FDC">
        <w:t xml:space="preserve"> Pi za pomocą komputera deweloperskiego. Praca została przeniesiona na wspomniany komputer.</w:t>
      </w:r>
    </w:p>
    <w:p w14:paraId="72C1A739" w14:textId="2AE050E3" w:rsidR="0086389C" w:rsidRPr="00BB1FEF" w:rsidRDefault="0086389C" w:rsidP="003D2B7A">
      <w:pPr>
        <w:rPr>
          <w:rFonts w:ascii="Times Newer Roman" w:hAnsi="Times Newer Roman"/>
        </w:rPr>
      </w:pPr>
      <w:r>
        <w:t xml:space="preserve">Następnie </w:t>
      </w:r>
      <w:r w:rsidR="000C0BA0">
        <w:t>z</w:t>
      </w:r>
      <w:r w:rsidR="006151E5">
        <w:t xml:space="preserve"> urządzenia </w:t>
      </w:r>
      <w:r w:rsidR="00665CE7">
        <w:t xml:space="preserve">usunięto większość niepotrzebnych aplikacji. System </w:t>
      </w:r>
      <w:proofErr w:type="spellStart"/>
      <w:r w:rsidR="00665CE7">
        <w:t>Raspbian</w:t>
      </w:r>
      <w:proofErr w:type="spellEnd"/>
      <w:r w:rsidR="00665CE7">
        <w:t xml:space="preserve"> posiada domyślnie wiele programów </w:t>
      </w:r>
      <w:r w:rsidR="003D2B7A">
        <w:t>edukacyjnych</w:t>
      </w:r>
      <w:r w:rsidR="00E2091D">
        <w:t>,</w:t>
      </w:r>
      <w:r w:rsidR="003D2B7A">
        <w:t xml:space="preserve"> jak na przykład Wolfram </w:t>
      </w:r>
      <w:proofErr w:type="spellStart"/>
      <w:r w:rsidR="003D2B7A">
        <w:t>Alpha</w:t>
      </w:r>
      <w:proofErr w:type="spellEnd"/>
      <w:r w:rsidR="003D2B7A">
        <w:t xml:space="preserve">. Kolejnym krokiem była aktualizacja systemu. W tym celu należało w terminalu wpisać dwa polecenia: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update</w:t>
      </w:r>
      <w:r w:rsidR="003D2B7A">
        <w:t xml:space="preserve"> które sprawdziło jakie </w:t>
      </w:r>
      <w:r w:rsidR="00945E0B">
        <w:t>elementy</w:t>
      </w:r>
      <w:r w:rsidR="003D2B7A">
        <w:t xml:space="preserve"> i pakiety posiadają dostępne nowe wersje oraz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w:t>
      </w:r>
      <w:proofErr w:type="spellStart"/>
      <w:r w:rsidR="003D2B7A" w:rsidRPr="003D2B7A">
        <w:rPr>
          <w:rFonts w:ascii="Consolas" w:hAnsi="Consolas"/>
        </w:rPr>
        <w:t>upgrade</w:t>
      </w:r>
      <w:proofErr w:type="spellEnd"/>
      <w:r w:rsidR="003D2B7A">
        <w:t xml:space="preserve">, z kolei to polecenie wykonało właściwą aktualizację. Następnie za pomocą polecenia </w:t>
      </w:r>
      <w:proofErr w:type="spellStart"/>
      <w:r w:rsidR="003D2B7A" w:rsidRPr="00945E0B">
        <w:rPr>
          <w:rFonts w:ascii="Consolas" w:hAnsi="Consolas"/>
        </w:rPr>
        <w:t>sudo</w:t>
      </w:r>
      <w:proofErr w:type="spellEnd"/>
      <w:r w:rsidR="003D2B7A" w:rsidRPr="00945E0B">
        <w:rPr>
          <w:rFonts w:ascii="Consolas" w:hAnsi="Consolas"/>
        </w:rPr>
        <w:t xml:space="preserve"> </w:t>
      </w:r>
      <w:proofErr w:type="spellStart"/>
      <w:r w:rsidR="003D2B7A" w:rsidRPr="00945E0B">
        <w:rPr>
          <w:rFonts w:ascii="Consolas" w:hAnsi="Consolas"/>
        </w:rPr>
        <w:t>apt-get</w:t>
      </w:r>
      <w:proofErr w:type="spellEnd"/>
      <w:r w:rsidR="003D2B7A" w:rsidRPr="00945E0B">
        <w:rPr>
          <w:rFonts w:ascii="Consolas" w:hAnsi="Consolas"/>
        </w:rPr>
        <w:t xml:space="preserve"> </w:t>
      </w:r>
      <w:proofErr w:type="spellStart"/>
      <w:r w:rsidR="003D2B7A" w:rsidRPr="00945E0B">
        <w:rPr>
          <w:rFonts w:ascii="Consolas" w:hAnsi="Consolas"/>
        </w:rPr>
        <w:t>install</w:t>
      </w:r>
      <w:proofErr w:type="spellEnd"/>
      <w:r w:rsidR="003D2B7A" w:rsidRPr="00945E0B">
        <w:rPr>
          <w:rFonts w:ascii="Consolas" w:hAnsi="Consolas"/>
        </w:rPr>
        <w:t xml:space="preserve"> </w:t>
      </w:r>
      <w:proofErr w:type="spellStart"/>
      <w:r w:rsidR="003D2B7A" w:rsidRPr="00945E0B">
        <w:rPr>
          <w:rFonts w:ascii="Consolas" w:hAnsi="Consolas"/>
        </w:rPr>
        <w:t>curl</w:t>
      </w:r>
      <w:proofErr w:type="spellEnd"/>
      <w:r w:rsidR="003D2B7A" w:rsidRPr="00945E0B">
        <w:rPr>
          <w:rFonts w:ascii="Consolas" w:hAnsi="Consolas"/>
        </w:rPr>
        <w:t xml:space="preserve"> libunwind8 </w:t>
      </w:r>
      <w:proofErr w:type="spellStart"/>
      <w:r w:rsidR="003D2B7A" w:rsidRPr="00945E0B">
        <w:rPr>
          <w:rFonts w:ascii="Consolas" w:hAnsi="Consolas"/>
        </w:rPr>
        <w:t>gettext</w:t>
      </w:r>
      <w:proofErr w:type="spellEnd"/>
      <w:r w:rsidR="003D2B7A" w:rsidRPr="00945E0B">
        <w:rPr>
          <w:rFonts w:ascii="Consolas" w:hAnsi="Consolas"/>
        </w:rPr>
        <w:t xml:space="preserve"> </w:t>
      </w:r>
      <w:proofErr w:type="spellStart"/>
      <w:r w:rsidR="003D2B7A" w:rsidRPr="00945E0B">
        <w:rPr>
          <w:rFonts w:ascii="Consolas" w:hAnsi="Consolas"/>
        </w:rPr>
        <w:t>apt</w:t>
      </w:r>
      <w:proofErr w:type="spellEnd"/>
      <w:r w:rsidR="003D2B7A" w:rsidRPr="00945E0B">
        <w:rPr>
          <w:rFonts w:ascii="Consolas" w:hAnsi="Consolas"/>
        </w:rPr>
        <w:t>-transport-</w:t>
      </w:r>
      <w:proofErr w:type="spellStart"/>
      <w:r w:rsidR="003D2B7A" w:rsidRPr="00945E0B">
        <w:rPr>
          <w:rFonts w:ascii="Consolas" w:hAnsi="Consolas"/>
        </w:rPr>
        <w:t>https</w:t>
      </w:r>
      <w:proofErr w:type="spellEnd"/>
      <w:r w:rsidR="00945E0B">
        <w:t xml:space="preserve"> zainstalowano właściwe środowisko .NET </w:t>
      </w:r>
      <w:proofErr w:type="spellStart"/>
      <w:r w:rsidR="00945E0B">
        <w:t>Core</w:t>
      </w:r>
      <w:proofErr w:type="spellEnd"/>
      <w:r w:rsidR="00945E0B">
        <w:t>.</w:t>
      </w:r>
      <w:r w:rsidR="0080616A">
        <w:t xml:space="preserve"> Aby przetestować poprawność konfiguracji utworzono czysty projekt ASP.NET </w:t>
      </w:r>
      <w:proofErr w:type="spellStart"/>
      <w:r w:rsidR="0080616A">
        <w:t>Core</w:t>
      </w:r>
      <w:proofErr w:type="spellEnd"/>
      <w:r w:rsidR="0080616A">
        <w:t xml:space="preserve">, </w:t>
      </w:r>
      <w:r w:rsidR="00BB1FEF">
        <w:t>który</w:t>
      </w:r>
      <w:r w:rsidR="0080616A">
        <w:t xml:space="preserve"> został skompilowany poprzez polecenie konsoli </w:t>
      </w:r>
      <w:proofErr w:type="spellStart"/>
      <w:r w:rsidR="0080616A" w:rsidRPr="00BB1FEF">
        <w:rPr>
          <w:rFonts w:ascii="Consolas" w:hAnsi="Consolas"/>
        </w:rPr>
        <w:t>dotnet</w:t>
      </w:r>
      <w:proofErr w:type="spellEnd"/>
      <w:r w:rsidR="0080616A" w:rsidRPr="00BB1FEF">
        <w:rPr>
          <w:rFonts w:ascii="Consolas" w:hAnsi="Consolas"/>
        </w:rPr>
        <w:t xml:space="preserve"> </w:t>
      </w:r>
      <w:proofErr w:type="spellStart"/>
      <w:r w:rsidR="0080616A" w:rsidRPr="00BB1FEF">
        <w:rPr>
          <w:rFonts w:ascii="Consolas" w:hAnsi="Consolas"/>
        </w:rPr>
        <w:t>publish</w:t>
      </w:r>
      <w:proofErr w:type="spellEnd"/>
      <w:r w:rsidR="0080616A" w:rsidRPr="00BB1FEF">
        <w:rPr>
          <w:rFonts w:ascii="Consolas" w:hAnsi="Consolas"/>
        </w:rPr>
        <w:t xml:space="preserve"> -r </w:t>
      </w:r>
      <w:proofErr w:type="spellStart"/>
      <w:r w:rsidR="0080616A" w:rsidRPr="00BB1FEF">
        <w:rPr>
          <w:rFonts w:ascii="Consolas" w:hAnsi="Consolas"/>
        </w:rPr>
        <w:t>linux-arm</w:t>
      </w:r>
      <w:proofErr w:type="spellEnd"/>
      <w:r w:rsidR="0080616A">
        <w:t>. Jest to wymagane aby aplikacja mogła zostać uruchomiona w środowisku Linux i na urządzeniu z procesorem stworzonym w architekturze ARM</w:t>
      </w:r>
      <w:r w:rsidR="00BB1FEF">
        <w:t>. Następnie za pomocą funkcji</w:t>
      </w:r>
      <w:r w:rsidR="007F46D7">
        <w:t xml:space="preserve"> File Transfer z programu</w:t>
      </w:r>
      <w:bookmarkStart w:id="8" w:name="_GoBack"/>
      <w:bookmarkEnd w:id="8"/>
      <w:r w:rsidR="00BB1FEF">
        <w:t xml:space="preserve"> VNC przeniesiono gotowy program testowy na </w:t>
      </w:r>
      <w:proofErr w:type="spellStart"/>
      <w:r w:rsidR="00BB1FEF">
        <w:t>Raspberry</w:t>
      </w:r>
      <w:proofErr w:type="spellEnd"/>
      <w:r w:rsidR="00BB1FEF">
        <w:t xml:space="preserve"> Pi i z powodzeniem uruchomiono za pomocą polecenia terminala </w:t>
      </w:r>
      <w:proofErr w:type="spellStart"/>
      <w:r w:rsidR="00BB1FEF" w:rsidRPr="00BB1FEF">
        <w:rPr>
          <w:rFonts w:ascii="Consolas" w:hAnsi="Consolas"/>
        </w:rPr>
        <w:t>dotnet</w:t>
      </w:r>
      <w:proofErr w:type="spellEnd"/>
      <w:r w:rsidR="00BB1FEF" w:rsidRPr="00BB1FEF">
        <w:rPr>
          <w:rFonts w:ascii="Consolas" w:hAnsi="Consolas"/>
        </w:rPr>
        <w:t xml:space="preserve"> test.dll</w:t>
      </w:r>
      <w:r w:rsidR="00BB1FEF" w:rsidRPr="00BB1FEF">
        <w:rPr>
          <w:rFonts w:cs="Times New Roman"/>
        </w:rPr>
        <w:t>.</w:t>
      </w:r>
      <w:r w:rsidR="00BB1FEF">
        <w:rPr>
          <w:rFonts w:ascii="Consolas" w:hAnsi="Consolas"/>
        </w:rPr>
        <w:t xml:space="preserve"> </w:t>
      </w:r>
    </w:p>
    <w:p w14:paraId="01E0D8C3" w14:textId="783A61AA"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798E6041" w14:textId="2A34424C" w:rsidR="0019737E" w:rsidRDefault="0019737E" w:rsidP="0019737E">
      <w:pPr>
        <w:pStyle w:val="Nagwek1"/>
      </w:pPr>
      <w:bookmarkStart w:id="9" w:name="_Toc3445619"/>
      <w:r>
        <w:lastRenderedPageBreak/>
        <w:t>Podsumowanie</w:t>
      </w:r>
      <w:bookmarkEnd w:id="9"/>
    </w:p>
    <w:p w14:paraId="31E01AFA" w14:textId="77777777"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0A52EBFF" w14:textId="5B675CF6" w:rsidR="00083250" w:rsidRDefault="0019737E" w:rsidP="0019737E">
      <w:pPr>
        <w:pStyle w:val="Nagwek1"/>
      </w:pPr>
      <w:bookmarkStart w:id="10" w:name="_Toc3445620"/>
      <w:r>
        <w:lastRenderedPageBreak/>
        <w:t>Literatura</w:t>
      </w:r>
      <w:bookmarkEnd w:id="10"/>
    </w:p>
    <w:p w14:paraId="181BCEFE" w14:textId="77777777" w:rsidR="00E83ED3" w:rsidRDefault="00E83ED3" w:rsidP="00E83ED3">
      <w:pPr>
        <w:pStyle w:val="Akapitzlist"/>
        <w:numPr>
          <w:ilvl w:val="0"/>
          <w:numId w:val="10"/>
        </w:numPr>
        <w:ind w:left="426"/>
        <w:rPr>
          <w:rStyle w:val="5yl5"/>
        </w:rPr>
      </w:pPr>
      <w:r>
        <w:rPr>
          <w:rStyle w:val="5yl5"/>
        </w:rPr>
        <w:t>Martin R.: Czysty kod. Podręcznik dobrego programisty. Wydawnictwo Helion, Gliwice, 2014.</w:t>
      </w:r>
    </w:p>
    <w:p w14:paraId="7DE0A62F" w14:textId="77777777" w:rsidR="00E83ED3" w:rsidRDefault="00E83ED3" w:rsidP="00E83ED3">
      <w:pPr>
        <w:pStyle w:val="Akapitzlist"/>
        <w:numPr>
          <w:ilvl w:val="0"/>
          <w:numId w:val="10"/>
        </w:numPr>
        <w:ind w:left="426"/>
        <w:rPr>
          <w:rStyle w:val="5yl5"/>
        </w:rPr>
      </w:pPr>
      <w:r>
        <w:rPr>
          <w:rStyle w:val="5yl5"/>
        </w:rPr>
        <w:t>Jacek Wysocki, Hanna Czajka: Szczepienia w pytaniach i odpowiedziach. Wydanie V, Wydawnictwo „Help-</w:t>
      </w:r>
      <w:proofErr w:type="spellStart"/>
      <w:r>
        <w:rPr>
          <w:rStyle w:val="5yl5"/>
        </w:rPr>
        <w:t>Med</w:t>
      </w:r>
      <w:proofErr w:type="spellEnd"/>
      <w:r>
        <w:rPr>
          <w:rStyle w:val="5yl5"/>
        </w:rPr>
        <w:t>” s.c., Kraków 2014.</w:t>
      </w:r>
    </w:p>
    <w:p w14:paraId="2E5456F5" w14:textId="77777777" w:rsidR="00E83ED3" w:rsidRDefault="00E83ED3" w:rsidP="00E83ED3">
      <w:pPr>
        <w:pStyle w:val="Akapitzlist"/>
        <w:numPr>
          <w:ilvl w:val="0"/>
          <w:numId w:val="10"/>
        </w:numPr>
        <w:ind w:left="426"/>
      </w:pPr>
      <w:r>
        <w:t>Ustawa z dnia 5 grudnia 2008 r. o zapobieganiu oraz zwalczaniu zakażeń i chorób zakaźnych u ludzi, (</w:t>
      </w:r>
      <w:r w:rsidRPr="004F0FB2">
        <w:t>Dz.U. 2008 nr 234 poz. 1570</w:t>
      </w:r>
      <w:r>
        <w:t>).</w:t>
      </w:r>
    </w:p>
    <w:p w14:paraId="7383E09E" w14:textId="77777777" w:rsidR="005734AA" w:rsidRDefault="00E83ED3" w:rsidP="005734AA">
      <w:pPr>
        <w:pStyle w:val="Akapitzlist"/>
        <w:numPr>
          <w:ilvl w:val="0"/>
          <w:numId w:val="10"/>
        </w:numPr>
        <w:ind w:left="426"/>
      </w:pPr>
      <w:r w:rsidRPr="004F0FB2">
        <w:t>Rozporządzenie Ministra Zdrowia z dnia 18 sierpnia 2011 r. w sprawie obowiązkowych szczepień ochronnych</w:t>
      </w:r>
      <w:r>
        <w:t>, (</w:t>
      </w:r>
      <w:r w:rsidRPr="004F0FB2">
        <w:t>Dz.U. 2011 nr 182 poz. 1086</w:t>
      </w:r>
      <w:r>
        <w:t>)</w:t>
      </w:r>
    </w:p>
    <w:p w14:paraId="3ABE1DD2" w14:textId="77777777" w:rsidR="005734AA" w:rsidRDefault="00103556" w:rsidP="005734AA">
      <w:pPr>
        <w:pStyle w:val="Akapitzlist"/>
        <w:numPr>
          <w:ilvl w:val="0"/>
          <w:numId w:val="10"/>
        </w:numPr>
        <w:ind w:left="426"/>
      </w:pPr>
      <w:r w:rsidRPr="00103556">
        <w:t>https://docs.microsoft.com/en-us/dotnet/core/</w:t>
      </w:r>
      <w:r>
        <w:t xml:space="preserve"> z dnia 04.01.20</w:t>
      </w:r>
      <w:r w:rsidR="000E4594">
        <w:t>1</w:t>
      </w:r>
      <w:r>
        <w:t>9r.</w:t>
      </w:r>
    </w:p>
    <w:p w14:paraId="40446590" w14:textId="35C492B0" w:rsidR="005734AA" w:rsidRDefault="00E46BEE" w:rsidP="005734AA">
      <w:pPr>
        <w:pStyle w:val="Akapitzlist"/>
        <w:numPr>
          <w:ilvl w:val="0"/>
          <w:numId w:val="10"/>
        </w:numPr>
        <w:ind w:left="426"/>
      </w:pPr>
      <w:r w:rsidRPr="00E46BEE">
        <w:t>https://www.ncbi.nlm.nih.gov/pmc/articles/PMC1069029/</w:t>
      </w:r>
      <w:r w:rsidR="009C6D5A">
        <w:t xml:space="preserve"> z dnia 23.01.2019r.</w:t>
      </w:r>
    </w:p>
    <w:p w14:paraId="513C3637" w14:textId="25D48A93" w:rsidR="005734AA" w:rsidRDefault="005734AA" w:rsidP="005734AA">
      <w:pPr>
        <w:pStyle w:val="Akapitzlist"/>
        <w:numPr>
          <w:ilvl w:val="0"/>
          <w:numId w:val="10"/>
        </w:numPr>
        <w:ind w:left="426"/>
      </w:pPr>
      <w:r w:rsidRPr="005734AA">
        <w:t>https://www.raspberrypi.org/documentation/</w:t>
      </w:r>
      <w:r>
        <w:t xml:space="preserve"> z dnia 04.11.2018r</w:t>
      </w:r>
    </w:p>
    <w:p w14:paraId="0148FAAD" w14:textId="6AD2214D" w:rsidR="00B0698F" w:rsidRPr="005734AA" w:rsidRDefault="00B0698F" w:rsidP="005734AA">
      <w:pPr>
        <w:pStyle w:val="Akapitzlist"/>
        <w:numPr>
          <w:ilvl w:val="0"/>
          <w:numId w:val="10"/>
        </w:numPr>
        <w:ind w:left="426"/>
        <w:rPr>
          <w:lang w:val="en-GB"/>
        </w:rPr>
      </w:pPr>
      <w:proofErr w:type="spellStart"/>
      <w:r w:rsidRPr="005734AA">
        <w:rPr>
          <w:lang w:val="en-GB"/>
        </w:rPr>
        <w:t>Espressif</w:t>
      </w:r>
      <w:proofErr w:type="spellEnd"/>
      <w:r w:rsidRPr="005734AA">
        <w:rPr>
          <w:lang w:val="en-GB"/>
        </w:rPr>
        <w:t xml:space="preserve"> Systems</w:t>
      </w:r>
      <w:r w:rsidR="005734AA" w:rsidRPr="005734AA">
        <w:rPr>
          <w:lang w:val="en-GB"/>
        </w:rPr>
        <w:t>:</w:t>
      </w:r>
      <w:r w:rsidRPr="005734AA">
        <w:rPr>
          <w:lang w:val="en-GB"/>
        </w:rPr>
        <w:t xml:space="preserve"> ESP32 Series Datasheet</w:t>
      </w:r>
      <w:r w:rsidR="005734AA">
        <w:rPr>
          <w:lang w:val="en-GB"/>
        </w:rPr>
        <w:t>.</w:t>
      </w:r>
    </w:p>
    <w:p w14:paraId="01188FE8" w14:textId="5C5DB34E" w:rsidR="00B0698F" w:rsidRDefault="00B0698F" w:rsidP="00E83ED3">
      <w:pPr>
        <w:pStyle w:val="Akapitzlist"/>
        <w:numPr>
          <w:ilvl w:val="0"/>
          <w:numId w:val="10"/>
        </w:numPr>
        <w:ind w:left="426"/>
      </w:pPr>
      <w:r w:rsidRPr="00B0698F">
        <w:t>https://www.sparkfun.com/datasheets/Sensors/Temperature/DHT22.pdf</w:t>
      </w:r>
      <w:r>
        <w:t xml:space="preserve"> z dnia 23.01.2019r</w:t>
      </w:r>
      <w:r w:rsidR="005734AA">
        <w:t>.</w:t>
      </w:r>
    </w:p>
    <w:p w14:paraId="11B49B4B" w14:textId="723D9BFC" w:rsidR="00386D08" w:rsidRDefault="00386D08" w:rsidP="00E83ED3">
      <w:pPr>
        <w:pStyle w:val="Akapitzlist"/>
        <w:numPr>
          <w:ilvl w:val="0"/>
          <w:numId w:val="10"/>
        </w:numPr>
        <w:ind w:left="426"/>
      </w:pPr>
      <w:r w:rsidRPr="00386D08">
        <w:t>https://www.waveshare.com/wiki/GSM/GPRS/GNSS_HAT</w:t>
      </w:r>
      <w:r>
        <w:t xml:space="preserve"> z dnia 23.01.2019r</w:t>
      </w:r>
    </w:p>
    <w:p w14:paraId="4095FBE5" w14:textId="57F73ED6" w:rsidR="008F1864" w:rsidRDefault="008F1864" w:rsidP="00E83ED3">
      <w:pPr>
        <w:pStyle w:val="Akapitzlist"/>
        <w:numPr>
          <w:ilvl w:val="0"/>
          <w:numId w:val="10"/>
        </w:numPr>
        <w:ind w:left="426"/>
      </w:pPr>
      <w:r w:rsidRPr="008F1864">
        <w:t>https://docs.microsoft.com/pl-pl/aspnet/core/</w:t>
      </w:r>
      <w:r>
        <w:t xml:space="preserve"> z dnia 23.01.2019r.</w:t>
      </w:r>
    </w:p>
    <w:p w14:paraId="43328297" w14:textId="34D6D323" w:rsidR="00751B95" w:rsidRDefault="002015E5" w:rsidP="00E83ED3">
      <w:pPr>
        <w:pStyle w:val="Akapitzlist"/>
        <w:numPr>
          <w:ilvl w:val="0"/>
          <w:numId w:val="10"/>
        </w:numPr>
        <w:ind w:left="426"/>
      </w:pPr>
      <w:r w:rsidRPr="002015E5">
        <w:t>http://tobiasahlin.com/blog/introduction-to-chartjs/</w:t>
      </w:r>
      <w:r>
        <w:t xml:space="preserve"> z dnia 23.02.2019r.</w:t>
      </w:r>
    </w:p>
    <w:p w14:paraId="6BF0A598" w14:textId="307B6C48" w:rsidR="00ED1211" w:rsidRDefault="002015E5" w:rsidP="00E83ED3">
      <w:pPr>
        <w:pStyle w:val="Akapitzlist"/>
        <w:numPr>
          <w:ilvl w:val="0"/>
          <w:numId w:val="10"/>
        </w:numPr>
        <w:ind w:left="426"/>
      </w:pPr>
      <w:r w:rsidRPr="002015E5">
        <w:t>https://www.raspbian.org/</w:t>
      </w:r>
      <w:r>
        <w:t xml:space="preserve"> z dnia 23.02.2019r.</w:t>
      </w:r>
    </w:p>
    <w:p w14:paraId="09F5C76C" w14:textId="5D6F178F" w:rsidR="009D30CD" w:rsidRDefault="009D30CD" w:rsidP="00E83ED3">
      <w:pPr>
        <w:pStyle w:val="Akapitzlist"/>
        <w:numPr>
          <w:ilvl w:val="0"/>
          <w:numId w:val="10"/>
        </w:numPr>
        <w:ind w:left="426"/>
      </w:pPr>
      <w:r w:rsidRPr="00376CF5">
        <w:t>https://getbootstrap.com/docs/4.3/about/overview/</w:t>
      </w:r>
      <w:r>
        <w:t xml:space="preserve"> z dnia 03.03.2019r.</w:t>
      </w:r>
    </w:p>
    <w:p w14:paraId="09E79EAC" w14:textId="6BE454C3" w:rsidR="00ED5DD5" w:rsidRDefault="00ED5DD5" w:rsidP="00E83ED3">
      <w:pPr>
        <w:pStyle w:val="Akapitzlist"/>
        <w:numPr>
          <w:ilvl w:val="0"/>
          <w:numId w:val="10"/>
        </w:numPr>
        <w:ind w:left="426"/>
      </w:pPr>
      <w:r>
        <w:t>https://docs.microsoft.com/pl-pl/visualstudio/ z dnia 07.03.2019r.</w:t>
      </w:r>
    </w:p>
    <w:p w14:paraId="3194BF71" w14:textId="69F52653" w:rsidR="003C0884" w:rsidRDefault="003C0884" w:rsidP="00E83ED3">
      <w:pPr>
        <w:pStyle w:val="Akapitzlist"/>
        <w:numPr>
          <w:ilvl w:val="0"/>
          <w:numId w:val="10"/>
        </w:numPr>
        <w:ind w:left="426"/>
      </w:pPr>
      <w:r w:rsidRPr="003C0884">
        <w:t>https://www.arduino.cc/en/Guide/Environment</w:t>
      </w:r>
      <w:r>
        <w:t xml:space="preserve"> z dnia 07.03.2019r.</w:t>
      </w:r>
    </w:p>
    <w:p w14:paraId="7CCC2434" w14:textId="75FBF8EC" w:rsidR="00952B96" w:rsidRDefault="00952B96" w:rsidP="00E83ED3">
      <w:pPr>
        <w:pStyle w:val="Akapitzlist"/>
        <w:numPr>
          <w:ilvl w:val="0"/>
          <w:numId w:val="10"/>
        </w:numPr>
        <w:ind w:left="426"/>
      </w:pPr>
      <w:r w:rsidRPr="00952B96">
        <w:t xml:space="preserve">https://git-scm.com/ </w:t>
      </w:r>
      <w:r>
        <w:t>z dnia 13.03.2019r.</w:t>
      </w:r>
    </w:p>
    <w:p w14:paraId="54A7F327" w14:textId="19BEA518" w:rsidR="00B0698F" w:rsidRDefault="00B0698F" w:rsidP="00B0698F"/>
    <w:p w14:paraId="41D04643" w14:textId="77777777" w:rsidR="00B0698F" w:rsidRDefault="00B0698F" w:rsidP="00B0698F"/>
    <w:p w14:paraId="27663C16" w14:textId="77777777" w:rsidR="00E83ED3" w:rsidRPr="00E83ED3" w:rsidRDefault="00E83ED3" w:rsidP="00E83ED3"/>
    <w:sectPr w:rsidR="00E83ED3" w:rsidRPr="00E83ED3" w:rsidSect="00C01F62">
      <w:footerReference w:type="even" r:id="rId8"/>
      <w:footerReference w:type="default" r:id="rId9"/>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706B" w14:textId="77777777" w:rsidR="004E3797" w:rsidRDefault="004E3797" w:rsidP="00C01F62">
      <w:pPr>
        <w:spacing w:line="240" w:lineRule="auto"/>
      </w:pPr>
      <w:r>
        <w:separator/>
      </w:r>
    </w:p>
  </w:endnote>
  <w:endnote w:type="continuationSeparator" w:id="0">
    <w:p w14:paraId="54B5C79C" w14:textId="77777777" w:rsidR="004E3797" w:rsidRDefault="004E3797"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EndPr/>
    <w:sdtContent>
      <w:p w14:paraId="28223EF9" w14:textId="76D7F796" w:rsidR="00C01F62" w:rsidRDefault="00C01F62">
        <w:pPr>
          <w:pStyle w:val="Stopka"/>
        </w:pPr>
        <w:r>
          <w:fldChar w:fldCharType="begin"/>
        </w:r>
        <w:r>
          <w:instrText>PAGE   \* MERGEFORMAT</w:instrText>
        </w:r>
        <w:r>
          <w:fldChar w:fldCharType="separate"/>
        </w:r>
        <w:r>
          <w:t>2</w:t>
        </w:r>
        <w:r>
          <w:fldChar w:fldCharType="end"/>
        </w:r>
      </w:p>
    </w:sdtContent>
  </w:sdt>
  <w:p w14:paraId="752F1187" w14:textId="77777777" w:rsidR="00C01F62" w:rsidRDefault="00C01F6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EndPr/>
    <w:sdtContent>
      <w:p w14:paraId="6BFAAA0B" w14:textId="45236EE7" w:rsidR="00C01F62" w:rsidRDefault="00C01F62">
        <w:pPr>
          <w:pStyle w:val="Stopka"/>
          <w:jc w:val="right"/>
        </w:pPr>
        <w:r>
          <w:fldChar w:fldCharType="begin"/>
        </w:r>
        <w:r>
          <w:instrText>PAGE   \* MERGEFORMAT</w:instrText>
        </w:r>
        <w:r>
          <w:fldChar w:fldCharType="separate"/>
        </w:r>
        <w:r>
          <w:t>2</w:t>
        </w:r>
        <w:r>
          <w:fldChar w:fldCharType="end"/>
        </w:r>
      </w:p>
    </w:sdtContent>
  </w:sdt>
  <w:p w14:paraId="4DE09604" w14:textId="77777777" w:rsidR="00C01F62" w:rsidRDefault="00C01F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1946B" w14:textId="77777777" w:rsidR="004E3797" w:rsidRDefault="004E3797" w:rsidP="00C01F62">
      <w:pPr>
        <w:spacing w:line="240" w:lineRule="auto"/>
      </w:pPr>
      <w:r>
        <w:separator/>
      </w:r>
    </w:p>
  </w:footnote>
  <w:footnote w:type="continuationSeparator" w:id="0">
    <w:p w14:paraId="08D47982" w14:textId="77777777" w:rsidR="004E3797" w:rsidRDefault="004E3797"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5E9A"/>
    <w:multiLevelType w:val="hybridMultilevel"/>
    <w:tmpl w:val="69985966"/>
    <w:lvl w:ilvl="0" w:tplc="BC9071B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BF8050D"/>
    <w:multiLevelType w:val="hybridMultilevel"/>
    <w:tmpl w:val="0B86591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4572F15"/>
    <w:multiLevelType w:val="hybridMultilevel"/>
    <w:tmpl w:val="D6F05C02"/>
    <w:lvl w:ilvl="0" w:tplc="96AA759C">
      <w:start w:val="1"/>
      <w:numFmt w:val="decimal"/>
      <w:pStyle w:val="lista"/>
      <w:lvlText w:val="%1."/>
      <w:lvlJc w:val="left"/>
      <w:pPr>
        <w:ind w:left="720" w:hanging="360"/>
      </w:pPr>
    </w:lvl>
    <w:lvl w:ilvl="1" w:tplc="145EC884">
      <w:start w:val="1"/>
      <w:numFmt w:val="lowerLetter"/>
      <w:lvlText w:val="%2."/>
      <w:lvlJc w:val="left"/>
      <w:pPr>
        <w:ind w:left="1440" w:hanging="360"/>
      </w:pPr>
      <w:rPr>
        <w:b w:val="0"/>
        <w:sz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B8184C"/>
    <w:multiLevelType w:val="multilevel"/>
    <w:tmpl w:val="5EC64B06"/>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6"/>
  </w:num>
  <w:num w:numId="3">
    <w:abstractNumId w:val="9"/>
  </w:num>
  <w:num w:numId="4">
    <w:abstractNumId w:val="1"/>
  </w:num>
  <w:num w:numId="5">
    <w:abstractNumId w:val="0"/>
  </w:num>
  <w:num w:numId="6">
    <w:abstractNumId w:val="7"/>
  </w:num>
  <w:num w:numId="7">
    <w:abstractNumId w:val="10"/>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34F10"/>
    <w:rsid w:val="0006027B"/>
    <w:rsid w:val="00083250"/>
    <w:rsid w:val="000A540E"/>
    <w:rsid w:val="000C0BA0"/>
    <w:rsid w:val="000C489A"/>
    <w:rsid w:val="000E4594"/>
    <w:rsid w:val="000E512D"/>
    <w:rsid w:val="000E75DE"/>
    <w:rsid w:val="00103556"/>
    <w:rsid w:val="001144B9"/>
    <w:rsid w:val="00141992"/>
    <w:rsid w:val="00145141"/>
    <w:rsid w:val="0019669D"/>
    <w:rsid w:val="0019737E"/>
    <w:rsid w:val="001B5292"/>
    <w:rsid w:val="001E0173"/>
    <w:rsid w:val="001E1C4E"/>
    <w:rsid w:val="002015E5"/>
    <w:rsid w:val="002241E6"/>
    <w:rsid w:val="002375CD"/>
    <w:rsid w:val="00254761"/>
    <w:rsid w:val="002832A4"/>
    <w:rsid w:val="00287EE1"/>
    <w:rsid w:val="00297C15"/>
    <w:rsid w:val="002C5158"/>
    <w:rsid w:val="002D7C35"/>
    <w:rsid w:val="002F5435"/>
    <w:rsid w:val="002F6AA3"/>
    <w:rsid w:val="00376CF5"/>
    <w:rsid w:val="00386D08"/>
    <w:rsid w:val="00394D73"/>
    <w:rsid w:val="003B5680"/>
    <w:rsid w:val="003C0884"/>
    <w:rsid w:val="003D2B7A"/>
    <w:rsid w:val="003D37B5"/>
    <w:rsid w:val="0045189C"/>
    <w:rsid w:val="00480D43"/>
    <w:rsid w:val="00481ADE"/>
    <w:rsid w:val="004E3797"/>
    <w:rsid w:val="005035C4"/>
    <w:rsid w:val="00511222"/>
    <w:rsid w:val="00521A4B"/>
    <w:rsid w:val="0052290C"/>
    <w:rsid w:val="00543480"/>
    <w:rsid w:val="0056563F"/>
    <w:rsid w:val="005734AA"/>
    <w:rsid w:val="00575FA7"/>
    <w:rsid w:val="005936C9"/>
    <w:rsid w:val="00594FDC"/>
    <w:rsid w:val="005E35D1"/>
    <w:rsid w:val="005E48B3"/>
    <w:rsid w:val="006029DC"/>
    <w:rsid w:val="00606AB2"/>
    <w:rsid w:val="006151E5"/>
    <w:rsid w:val="006179E9"/>
    <w:rsid w:val="00636EBF"/>
    <w:rsid w:val="00665CE7"/>
    <w:rsid w:val="006A2361"/>
    <w:rsid w:val="006D7B34"/>
    <w:rsid w:val="006F5550"/>
    <w:rsid w:val="00751B95"/>
    <w:rsid w:val="00774ABB"/>
    <w:rsid w:val="007B41B3"/>
    <w:rsid w:val="007D7C26"/>
    <w:rsid w:val="007F46D7"/>
    <w:rsid w:val="00803346"/>
    <w:rsid w:val="0080616A"/>
    <w:rsid w:val="0081160C"/>
    <w:rsid w:val="00811E5C"/>
    <w:rsid w:val="00836042"/>
    <w:rsid w:val="008604D0"/>
    <w:rsid w:val="0086389C"/>
    <w:rsid w:val="008B48B3"/>
    <w:rsid w:val="008E703C"/>
    <w:rsid w:val="008F1864"/>
    <w:rsid w:val="00945E0B"/>
    <w:rsid w:val="00952B96"/>
    <w:rsid w:val="00964F3E"/>
    <w:rsid w:val="00966EDD"/>
    <w:rsid w:val="00984850"/>
    <w:rsid w:val="009C6D5A"/>
    <w:rsid w:val="009D04DD"/>
    <w:rsid w:val="009D30CD"/>
    <w:rsid w:val="009D74D2"/>
    <w:rsid w:val="009E478D"/>
    <w:rsid w:val="00A07D02"/>
    <w:rsid w:val="00A14FD6"/>
    <w:rsid w:val="00A57A9A"/>
    <w:rsid w:val="00A73C09"/>
    <w:rsid w:val="00AA0708"/>
    <w:rsid w:val="00AB7DE9"/>
    <w:rsid w:val="00AF0403"/>
    <w:rsid w:val="00AF56F7"/>
    <w:rsid w:val="00B0698F"/>
    <w:rsid w:val="00B06AFF"/>
    <w:rsid w:val="00B53010"/>
    <w:rsid w:val="00BB1FEF"/>
    <w:rsid w:val="00BD49FA"/>
    <w:rsid w:val="00C01F62"/>
    <w:rsid w:val="00C573B1"/>
    <w:rsid w:val="00C75E8D"/>
    <w:rsid w:val="00C92E41"/>
    <w:rsid w:val="00CB4456"/>
    <w:rsid w:val="00CD2C8A"/>
    <w:rsid w:val="00CF169E"/>
    <w:rsid w:val="00D02AC8"/>
    <w:rsid w:val="00D822DE"/>
    <w:rsid w:val="00D91161"/>
    <w:rsid w:val="00DA3BF9"/>
    <w:rsid w:val="00DB5ECF"/>
    <w:rsid w:val="00DB6979"/>
    <w:rsid w:val="00DC063B"/>
    <w:rsid w:val="00DE11F7"/>
    <w:rsid w:val="00E07264"/>
    <w:rsid w:val="00E11FFD"/>
    <w:rsid w:val="00E2091D"/>
    <w:rsid w:val="00E46BEE"/>
    <w:rsid w:val="00E83ED3"/>
    <w:rsid w:val="00EA061C"/>
    <w:rsid w:val="00ED1211"/>
    <w:rsid w:val="00ED5DD5"/>
    <w:rsid w:val="00EE1B3A"/>
    <w:rsid w:val="00EF58BC"/>
    <w:rsid w:val="00F01373"/>
    <w:rsid w:val="00F01F33"/>
    <w:rsid w:val="00F16BDA"/>
    <w:rsid w:val="00F17BEB"/>
    <w:rsid w:val="00F47998"/>
    <w:rsid w:val="00F52DF3"/>
    <w:rsid w:val="00F8366C"/>
    <w:rsid w:val="00F84130"/>
    <w:rsid w:val="00FA0F08"/>
    <w:rsid w:val="00FC581F"/>
    <w:rsid w:val="00FE5721"/>
    <w:rsid w:val="00FF58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 w:type="paragraph" w:styleId="Spistreci2">
    <w:name w:val="toc 2"/>
    <w:basedOn w:val="Normalny"/>
    <w:next w:val="Normalny"/>
    <w:autoRedefine/>
    <w:uiPriority w:val="39"/>
    <w:unhideWhenUsed/>
    <w:rsid w:val="00297C15"/>
    <w:pPr>
      <w:tabs>
        <w:tab w:val="left" w:pos="1418"/>
        <w:tab w:val="right" w:leader="dot" w:pos="8493"/>
      </w:tabs>
      <w:spacing w:after="100"/>
      <w:ind w:left="284"/>
      <w:jc w:val="left"/>
    </w:pPr>
  </w:style>
  <w:style w:type="character" w:customStyle="1" w:styleId="tlid-translation">
    <w:name w:val="tlid-translation"/>
    <w:basedOn w:val="Domylnaczcionkaakapitu"/>
    <w:rsid w:val="00B53010"/>
  </w:style>
  <w:style w:type="paragraph" w:customStyle="1" w:styleId="lista">
    <w:name w:val="lista"/>
    <w:next w:val="Normalny"/>
    <w:link w:val="listaZnak"/>
    <w:qFormat/>
    <w:rsid w:val="007D7C26"/>
    <w:pPr>
      <w:numPr>
        <w:numId w:val="9"/>
      </w:numPr>
      <w:tabs>
        <w:tab w:val="left" w:pos="1134"/>
      </w:tabs>
      <w:spacing w:after="0"/>
      <w:ind w:left="737" w:firstLine="0"/>
    </w:pPr>
    <w:rPr>
      <w:rFonts w:ascii="Times New Roman" w:eastAsiaTheme="majorEastAsia" w:hAnsi="Times New Roman" w:cstheme="majorBidi"/>
      <w:color w:val="000000" w:themeColor="text1"/>
      <w:sz w:val="24"/>
      <w:szCs w:val="26"/>
    </w:rPr>
  </w:style>
  <w:style w:type="character" w:customStyle="1" w:styleId="listaZnak">
    <w:name w:val="lista Znak"/>
    <w:basedOn w:val="Domylnaczcionkaakapitu"/>
    <w:link w:val="lista"/>
    <w:rsid w:val="007D7C26"/>
    <w:rPr>
      <w:rFonts w:ascii="Times New Roman" w:eastAsiaTheme="majorEastAsia" w:hAnsi="Times New Roman" w:cstheme="majorBidi"/>
      <w:color w:val="000000" w:themeColor="text1"/>
      <w:sz w:val="24"/>
      <w:szCs w:val="26"/>
    </w:rPr>
  </w:style>
  <w:style w:type="character" w:customStyle="1" w:styleId="5yl5">
    <w:name w:val="_5yl5"/>
    <w:basedOn w:val="Domylnaczcionkaakapitu"/>
    <w:rsid w:val="00E83ED3"/>
  </w:style>
  <w:style w:type="paragraph" w:styleId="Akapitzlist">
    <w:name w:val="List Paragraph"/>
    <w:basedOn w:val="Normalny"/>
    <w:uiPriority w:val="34"/>
    <w:qFormat/>
    <w:rsid w:val="00E83ED3"/>
    <w:pPr>
      <w:ind w:left="720"/>
      <w:contextualSpacing/>
    </w:pPr>
  </w:style>
  <w:style w:type="character" w:styleId="Nierozpoznanawzmianka">
    <w:name w:val="Unresolved Mention"/>
    <w:basedOn w:val="Domylnaczcionkaakapitu"/>
    <w:uiPriority w:val="99"/>
    <w:semiHidden/>
    <w:unhideWhenUsed/>
    <w:rsid w:val="006179E9"/>
    <w:rPr>
      <w:color w:val="605E5C"/>
      <w:shd w:val="clear" w:color="auto" w:fill="E1DFDD"/>
    </w:rPr>
  </w:style>
  <w:style w:type="character" w:customStyle="1" w:styleId="sxs-lookup">
    <w:name w:val="sxs-lookup"/>
    <w:basedOn w:val="Domylnaczcionkaakapitu"/>
    <w:rsid w:val="00A57A9A"/>
  </w:style>
  <w:style w:type="character" w:styleId="Odwoaniedokomentarza">
    <w:name w:val="annotation reference"/>
    <w:basedOn w:val="Domylnaczcionkaakapitu"/>
    <w:uiPriority w:val="99"/>
    <w:semiHidden/>
    <w:unhideWhenUsed/>
    <w:rsid w:val="003D37B5"/>
    <w:rPr>
      <w:sz w:val="16"/>
      <w:szCs w:val="16"/>
    </w:rPr>
  </w:style>
  <w:style w:type="paragraph" w:styleId="Tekstkomentarza">
    <w:name w:val="annotation text"/>
    <w:basedOn w:val="Normalny"/>
    <w:link w:val="TekstkomentarzaZnak"/>
    <w:uiPriority w:val="99"/>
    <w:semiHidden/>
    <w:unhideWhenUsed/>
    <w:rsid w:val="003D37B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D37B5"/>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D37B5"/>
    <w:rPr>
      <w:b/>
      <w:bCs/>
    </w:rPr>
  </w:style>
  <w:style w:type="character" w:customStyle="1" w:styleId="TematkomentarzaZnak">
    <w:name w:val="Temat komentarza Znak"/>
    <w:basedOn w:val="TekstkomentarzaZnak"/>
    <w:link w:val="Tematkomentarza"/>
    <w:uiPriority w:val="99"/>
    <w:semiHidden/>
    <w:rsid w:val="003D37B5"/>
    <w:rPr>
      <w:rFonts w:ascii="Times New Roman" w:hAnsi="Times New Roman"/>
      <w:b/>
      <w:bCs/>
      <w:sz w:val="20"/>
      <w:szCs w:val="20"/>
    </w:rPr>
  </w:style>
  <w:style w:type="paragraph" w:styleId="Tekstdymka">
    <w:name w:val="Balloon Text"/>
    <w:basedOn w:val="Normalny"/>
    <w:link w:val="TekstdymkaZnak"/>
    <w:uiPriority w:val="99"/>
    <w:semiHidden/>
    <w:unhideWhenUsed/>
    <w:rsid w:val="003D37B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D3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169">
      <w:bodyDiv w:val="1"/>
      <w:marLeft w:val="0"/>
      <w:marRight w:val="0"/>
      <w:marTop w:val="0"/>
      <w:marBottom w:val="0"/>
      <w:divBdr>
        <w:top w:val="none" w:sz="0" w:space="0" w:color="auto"/>
        <w:left w:val="none" w:sz="0" w:space="0" w:color="auto"/>
        <w:bottom w:val="none" w:sz="0" w:space="0" w:color="auto"/>
        <w:right w:val="none" w:sz="0" w:space="0" w:color="auto"/>
      </w:divBdr>
    </w:div>
    <w:div w:id="458185151">
      <w:bodyDiv w:val="1"/>
      <w:marLeft w:val="0"/>
      <w:marRight w:val="0"/>
      <w:marTop w:val="0"/>
      <w:marBottom w:val="0"/>
      <w:divBdr>
        <w:top w:val="none" w:sz="0" w:space="0" w:color="auto"/>
        <w:left w:val="none" w:sz="0" w:space="0" w:color="auto"/>
        <w:bottom w:val="none" w:sz="0" w:space="0" w:color="auto"/>
        <w:right w:val="none" w:sz="0" w:space="0" w:color="auto"/>
      </w:divBdr>
    </w:div>
    <w:div w:id="1223373116">
      <w:bodyDiv w:val="1"/>
      <w:marLeft w:val="0"/>
      <w:marRight w:val="0"/>
      <w:marTop w:val="0"/>
      <w:marBottom w:val="0"/>
      <w:divBdr>
        <w:top w:val="none" w:sz="0" w:space="0" w:color="auto"/>
        <w:left w:val="none" w:sz="0" w:space="0" w:color="auto"/>
        <w:bottom w:val="none" w:sz="0" w:space="0" w:color="auto"/>
        <w:right w:val="none" w:sz="0" w:space="0" w:color="auto"/>
      </w:divBdr>
    </w:div>
    <w:div w:id="1481967856">
      <w:bodyDiv w:val="1"/>
      <w:marLeft w:val="0"/>
      <w:marRight w:val="0"/>
      <w:marTop w:val="0"/>
      <w:marBottom w:val="0"/>
      <w:divBdr>
        <w:top w:val="none" w:sz="0" w:space="0" w:color="auto"/>
        <w:left w:val="none" w:sz="0" w:space="0" w:color="auto"/>
        <w:bottom w:val="none" w:sz="0" w:space="0" w:color="auto"/>
        <w:right w:val="none" w:sz="0" w:space="0" w:color="auto"/>
      </w:divBdr>
    </w:div>
    <w:div w:id="1535314380">
      <w:bodyDiv w:val="1"/>
      <w:marLeft w:val="0"/>
      <w:marRight w:val="0"/>
      <w:marTop w:val="0"/>
      <w:marBottom w:val="0"/>
      <w:divBdr>
        <w:top w:val="none" w:sz="0" w:space="0" w:color="auto"/>
        <w:left w:val="none" w:sz="0" w:space="0" w:color="auto"/>
        <w:bottom w:val="none" w:sz="0" w:space="0" w:color="auto"/>
        <w:right w:val="none" w:sz="0" w:space="0" w:color="auto"/>
      </w:divBdr>
    </w:div>
    <w:div w:id="1904830147">
      <w:bodyDiv w:val="1"/>
      <w:marLeft w:val="0"/>
      <w:marRight w:val="0"/>
      <w:marTop w:val="0"/>
      <w:marBottom w:val="0"/>
      <w:divBdr>
        <w:top w:val="none" w:sz="0" w:space="0" w:color="auto"/>
        <w:left w:val="none" w:sz="0" w:space="0" w:color="auto"/>
        <w:bottom w:val="none" w:sz="0" w:space="0" w:color="auto"/>
        <w:right w:val="none" w:sz="0" w:space="0" w:color="auto"/>
      </w:divBdr>
    </w:div>
    <w:div w:id="20627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5F77D9"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5F77D9"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5F77D9"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5F77D9"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013F06"/>
    <w:rsid w:val="00056450"/>
    <w:rsid w:val="000A3EAE"/>
    <w:rsid w:val="000D16B3"/>
    <w:rsid w:val="0026575E"/>
    <w:rsid w:val="003307E9"/>
    <w:rsid w:val="00517C5F"/>
    <w:rsid w:val="005F77D9"/>
    <w:rsid w:val="00783B48"/>
    <w:rsid w:val="007F7620"/>
    <w:rsid w:val="00981FA7"/>
    <w:rsid w:val="009B3751"/>
    <w:rsid w:val="00B606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EBF8-D0B5-4884-9FCF-CD27C69C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24823</TotalTime>
  <Pages>15</Pages>
  <Words>2937</Words>
  <Characters>17628</Characters>
  <Application>Microsoft Office Word</Application>
  <DocSecurity>0</DocSecurity>
  <Lines>146</Lines>
  <Paragraphs>41</Paragraphs>
  <ScaleCrop>false</ScaleCrop>
  <HeadingPairs>
    <vt:vector size="2" baseType="variant">
      <vt:variant>
        <vt:lpstr>Tytuł</vt:lpstr>
      </vt:variant>
      <vt:variant>
        <vt:i4>1</vt:i4>
      </vt:variant>
    </vt:vector>
  </HeadingPairs>
  <TitlesOfParts>
    <vt:vector size="1" baseType="lpstr">
      <vt:lpstr>Strona Tytułowa</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70</cp:revision>
  <dcterms:created xsi:type="dcterms:W3CDTF">2018-10-19T09:29:00Z</dcterms:created>
  <dcterms:modified xsi:type="dcterms:W3CDTF">2019-04-02T10:33:00Z</dcterms:modified>
</cp:coreProperties>
</file>