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D4B" w:rsidRPr="006F67A8" w:rsidRDefault="002F1D4B" w:rsidP="002F1D4B">
      <w:pPr>
        <w:jc w:val="center"/>
        <w:rPr>
          <w:rFonts w:ascii="Times New Roman" w:hAnsi="Times New Roman" w:cs="Times New Roman"/>
          <w:b/>
          <w:sz w:val="36"/>
          <w:szCs w:val="36"/>
        </w:rPr>
      </w:pPr>
      <w:r w:rsidRPr="006F67A8">
        <w:rPr>
          <w:rFonts w:ascii="Times New Roman" w:hAnsi="Times New Roman" w:cs="Times New Roman"/>
          <w:b/>
          <w:sz w:val="36"/>
          <w:szCs w:val="36"/>
        </w:rPr>
        <w:t xml:space="preserve">SNAVER: A Social Network Analysis Based Scholarly </w:t>
      </w:r>
      <w:r w:rsidR="0097055C">
        <w:rPr>
          <w:rFonts w:ascii="Times New Roman" w:hAnsi="Times New Roman" w:cs="Times New Roman"/>
          <w:b/>
          <w:sz w:val="36"/>
          <w:szCs w:val="36"/>
        </w:rPr>
        <w:br/>
      </w:r>
      <w:r w:rsidRPr="006F67A8">
        <w:rPr>
          <w:rFonts w:ascii="Times New Roman" w:hAnsi="Times New Roman" w:cs="Times New Roman"/>
          <w:b/>
          <w:sz w:val="36"/>
          <w:szCs w:val="36"/>
        </w:rPr>
        <w:t>Venue Recommender System</w:t>
      </w:r>
    </w:p>
    <w:p w:rsidR="002F1D4B" w:rsidRPr="006F67A8" w:rsidRDefault="002F1D4B" w:rsidP="002F1D4B">
      <w:pPr>
        <w:jc w:val="both"/>
        <w:rPr>
          <w:rFonts w:ascii="Times New Roman" w:hAnsi="Times New Roman" w:cs="Times New Roman"/>
          <w:b/>
          <w:sz w:val="24"/>
          <w:szCs w:val="24"/>
        </w:rPr>
      </w:pPr>
      <w:r w:rsidRPr="006F67A8">
        <w:rPr>
          <w:rFonts w:ascii="Times New Roman" w:hAnsi="Times New Roman" w:cs="Times New Roman"/>
          <w:b/>
          <w:sz w:val="24"/>
          <w:szCs w:val="24"/>
        </w:rPr>
        <w:t>ABSTRACT</w:t>
      </w:r>
    </w:p>
    <w:p w:rsidR="007C33AB" w:rsidRDefault="00696765" w:rsidP="00944C8C">
      <w:pPr>
        <w:autoSpaceDE w:val="0"/>
        <w:autoSpaceDN w:val="0"/>
        <w:adjustRightInd w:val="0"/>
        <w:spacing w:after="0" w:line="240" w:lineRule="auto"/>
        <w:rPr>
          <w:rFonts w:ascii="Times New Roman" w:hAnsi="Times New Roman" w:cs="Times New Roman"/>
          <w:bCs/>
          <w:sz w:val="20"/>
          <w:szCs w:val="20"/>
        </w:rPr>
      </w:pPr>
      <w:r w:rsidRPr="00696765">
        <w:rPr>
          <w:rFonts w:ascii="Times New Roman" w:eastAsia="Times New Roman" w:hAnsi="Times New Roman" w:cs="Times New Roman"/>
          <w:sz w:val="20"/>
          <w:szCs w:val="20"/>
          <w:lang w:val="en-US" w:eastAsia="en-US"/>
        </w:rPr>
        <w:t>Academic venues act as the main platform for communities in academia. The rapidly developing Academic venues make it difficult for researchers to identify the ones that are most in-line with their scholarly interests and are of high relevance. Even when the quality or the proposal of a paper is very good, the paper is rejected due to a mismatch between the paper and the scope of the journal. Rejection is the norm in academic publishing. However, researchers should be able to identify the perfect information dissemination paths to establish their work. Recommending good quality and valuable academic venues to researchers enables them to identify and take part in relevant academic conferences assisting them in contributing to influential journals. Every researcher knows the few top-level venues for her specific field of interest, a venue recommendation system comes to rescue when exploring a new field or when more options are needed. This becomes a challenge due to the information overload in big scholarly data which raises problems while mining useful and worthwhile information. We propose a venue recommendation system which only requires keywords, title and abstract which helps us to build the knowledge base necessary for generating meaningful recommendations. Also, making our system operative even at the early stages of writing. This research is the first attempt to provide an integrated framework with the inclusion of social network analysis for effective recommendation in the context of scientific venue recommendation. Experiments based on the Microsoft Academic Graph (MAG) dataset show that the proposed SNAVER approach outperforms traditional recommendation techniques that can be applied to journal recommendations in terms of precision, recall, F1 and NDCG.</w:t>
      </w:r>
    </w:p>
    <w:p w:rsidR="00944C8C" w:rsidRDefault="00944C8C" w:rsidP="00944C8C">
      <w:pPr>
        <w:autoSpaceDE w:val="0"/>
        <w:autoSpaceDN w:val="0"/>
        <w:adjustRightInd w:val="0"/>
        <w:spacing w:after="0" w:line="240" w:lineRule="auto"/>
        <w:rPr>
          <w:rFonts w:ascii="Times New Roman" w:hAnsi="Times New Roman" w:cs="Times New Roman"/>
          <w:bCs/>
          <w:sz w:val="20"/>
          <w:szCs w:val="20"/>
        </w:rPr>
      </w:pPr>
    </w:p>
    <w:p w:rsidR="002F1D4B" w:rsidRPr="006F67A8" w:rsidRDefault="002F1D4B" w:rsidP="00944C8C">
      <w:pPr>
        <w:autoSpaceDE w:val="0"/>
        <w:autoSpaceDN w:val="0"/>
        <w:adjustRightInd w:val="0"/>
        <w:spacing w:after="0" w:line="240" w:lineRule="auto"/>
        <w:rPr>
          <w:rFonts w:ascii="Times New Roman" w:hAnsi="Times New Roman" w:cs="Times New Roman"/>
          <w:b/>
          <w:bCs/>
          <w:sz w:val="24"/>
          <w:szCs w:val="24"/>
        </w:rPr>
      </w:pPr>
      <w:r w:rsidRPr="006F67A8">
        <w:rPr>
          <w:rFonts w:ascii="Times New Roman" w:hAnsi="Times New Roman" w:cs="Times New Roman"/>
          <w:b/>
          <w:bCs/>
          <w:sz w:val="24"/>
          <w:szCs w:val="24"/>
        </w:rPr>
        <w:t xml:space="preserve">Categories and Subject Descriptors </w:t>
      </w:r>
    </w:p>
    <w:p w:rsidR="002F1D4B" w:rsidRPr="006F67A8" w:rsidRDefault="002F1D4B" w:rsidP="002F1D4B">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H.3.3 [</w:t>
      </w:r>
      <w:r w:rsidRPr="006F67A8">
        <w:rPr>
          <w:rFonts w:ascii="Times New Roman" w:hAnsi="Times New Roman" w:cs="Times New Roman"/>
          <w:b/>
          <w:bCs/>
          <w:sz w:val="20"/>
          <w:szCs w:val="20"/>
        </w:rPr>
        <w:t>Information Search and Retrieval</w:t>
      </w:r>
      <w:r w:rsidRPr="006F67A8">
        <w:rPr>
          <w:rFonts w:ascii="Times New Roman" w:hAnsi="Times New Roman" w:cs="Times New Roman"/>
          <w:sz w:val="20"/>
          <w:szCs w:val="20"/>
        </w:rPr>
        <w:t>]: Clustering; I.2.7</w:t>
      </w:r>
    </w:p>
    <w:p w:rsidR="002F1D4B" w:rsidRPr="006F67A8" w:rsidRDefault="002F1D4B" w:rsidP="002F1D4B">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Natural Language Processing</w:t>
      </w:r>
      <w:r w:rsidRPr="006F67A8">
        <w:rPr>
          <w:rFonts w:ascii="Times New Roman" w:hAnsi="Times New Roman" w:cs="Times New Roman"/>
          <w:sz w:val="20"/>
          <w:szCs w:val="20"/>
        </w:rPr>
        <w:t>]: Text analysis; I.5.3</w:t>
      </w:r>
    </w:p>
    <w:p w:rsidR="002F1D4B" w:rsidRPr="006F67A8" w:rsidRDefault="002F1D4B" w:rsidP="002F1D4B">
      <w:pPr>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Clustering</w:t>
      </w:r>
      <w:r w:rsidRPr="006F67A8">
        <w:rPr>
          <w:rFonts w:ascii="Times New Roman" w:hAnsi="Times New Roman" w:cs="Times New Roman"/>
          <w:sz w:val="20"/>
          <w:szCs w:val="20"/>
        </w:rPr>
        <w:t>]: Similarity measures</w:t>
      </w:r>
    </w:p>
    <w:p w:rsidR="002F1D4B" w:rsidRPr="006F67A8" w:rsidRDefault="002F1D4B" w:rsidP="002F1D4B">
      <w:pPr>
        <w:rPr>
          <w:rFonts w:ascii="Times New Roman" w:hAnsi="Times New Roman" w:cs="Times New Roman"/>
          <w:b/>
          <w:sz w:val="24"/>
          <w:szCs w:val="24"/>
        </w:rPr>
      </w:pPr>
      <w:r w:rsidRPr="006F67A8">
        <w:rPr>
          <w:rFonts w:ascii="Times New Roman" w:hAnsi="Times New Roman" w:cs="Times New Roman"/>
          <w:b/>
          <w:sz w:val="24"/>
          <w:szCs w:val="24"/>
        </w:rPr>
        <w:t>General Terms</w:t>
      </w:r>
    </w:p>
    <w:p w:rsidR="002F1D4B" w:rsidRPr="006F67A8" w:rsidRDefault="0078745C" w:rsidP="002F1D4B">
      <w:pPr>
        <w:rPr>
          <w:rFonts w:ascii="Times New Roman" w:hAnsi="Times New Roman" w:cs="Times New Roman"/>
          <w:sz w:val="20"/>
          <w:szCs w:val="20"/>
        </w:rPr>
      </w:pPr>
      <w:r w:rsidRPr="006F67A8">
        <w:rPr>
          <w:rFonts w:ascii="Times New Roman" w:hAnsi="Times New Roman" w:cs="Times New Roman"/>
          <w:sz w:val="20"/>
          <w:szCs w:val="20"/>
        </w:rPr>
        <w:t>Key-Route, Algorithms, M</w:t>
      </w:r>
      <w:r w:rsidR="002F1D4B" w:rsidRPr="006F67A8">
        <w:rPr>
          <w:rFonts w:ascii="Times New Roman" w:hAnsi="Times New Roman" w:cs="Times New Roman"/>
          <w:sz w:val="20"/>
          <w:szCs w:val="20"/>
        </w:rPr>
        <w:t>easurement, Experimentation</w:t>
      </w:r>
      <w:r w:rsidR="00A14E09" w:rsidRPr="006F67A8">
        <w:rPr>
          <w:rFonts w:ascii="Times New Roman" w:hAnsi="Times New Roman" w:cs="Times New Roman"/>
          <w:sz w:val="20"/>
          <w:szCs w:val="20"/>
        </w:rPr>
        <w:t>, Analysis</w:t>
      </w:r>
      <w:r w:rsidR="0093404C" w:rsidRPr="006F67A8">
        <w:rPr>
          <w:rFonts w:ascii="Times New Roman" w:hAnsi="Times New Roman" w:cs="Times New Roman"/>
          <w:sz w:val="20"/>
          <w:szCs w:val="20"/>
        </w:rPr>
        <w:t>, Approach</w:t>
      </w:r>
    </w:p>
    <w:p w:rsidR="002F1D4B" w:rsidRPr="006F67A8" w:rsidRDefault="002F1D4B" w:rsidP="002F1D4B">
      <w:pPr>
        <w:rPr>
          <w:rFonts w:ascii="Times New Roman" w:hAnsi="Times New Roman" w:cs="Times New Roman"/>
          <w:sz w:val="20"/>
          <w:szCs w:val="20"/>
        </w:rPr>
      </w:pPr>
      <w:r w:rsidRPr="006F67A8">
        <w:rPr>
          <w:rFonts w:ascii="Times New Roman" w:hAnsi="Times New Roman" w:cs="Times New Roman"/>
          <w:b/>
          <w:sz w:val="24"/>
          <w:szCs w:val="24"/>
        </w:rPr>
        <w:t xml:space="preserve">Keywords: </w:t>
      </w:r>
      <w:r w:rsidRPr="006F67A8">
        <w:rPr>
          <w:rFonts w:ascii="Times New Roman" w:hAnsi="Times New Roman" w:cs="Times New Roman"/>
          <w:sz w:val="20"/>
          <w:szCs w:val="20"/>
        </w:rPr>
        <w:t>Academic venue recommendation,</w:t>
      </w:r>
      <w:r w:rsidR="0093404C" w:rsidRPr="006F67A8">
        <w:rPr>
          <w:rFonts w:ascii="Times New Roman" w:hAnsi="Times New Roman" w:cs="Times New Roman"/>
          <w:sz w:val="20"/>
          <w:szCs w:val="20"/>
        </w:rPr>
        <w:t xml:space="preserve"> </w:t>
      </w:r>
      <w:r w:rsidRPr="006F67A8">
        <w:rPr>
          <w:rFonts w:ascii="Times New Roman" w:hAnsi="Times New Roman" w:cs="Times New Roman"/>
          <w:sz w:val="20"/>
          <w:szCs w:val="20"/>
        </w:rPr>
        <w:t>Big scholarly data, Social network analysis, Cluster analysis, Latent</w:t>
      </w:r>
      <w:r w:rsidR="004546E8" w:rsidRPr="006F67A8">
        <w:rPr>
          <w:rFonts w:ascii="Times New Roman" w:hAnsi="Times New Roman" w:cs="Times New Roman"/>
          <w:sz w:val="20"/>
          <w:szCs w:val="20"/>
        </w:rPr>
        <w:t xml:space="preserve"> </w:t>
      </w:r>
      <w:proofErr w:type="spellStart"/>
      <w:r w:rsidR="004546E8" w:rsidRPr="006F67A8">
        <w:rPr>
          <w:rFonts w:ascii="Times New Roman" w:hAnsi="Times New Roman" w:cs="Times New Roman"/>
          <w:sz w:val="20"/>
          <w:szCs w:val="20"/>
        </w:rPr>
        <w:t>dirichlet</w:t>
      </w:r>
      <w:proofErr w:type="spellEnd"/>
      <w:r w:rsidR="004546E8" w:rsidRPr="006F67A8">
        <w:rPr>
          <w:rFonts w:ascii="Times New Roman" w:hAnsi="Times New Roman" w:cs="Times New Roman"/>
          <w:sz w:val="20"/>
          <w:szCs w:val="20"/>
        </w:rPr>
        <w:t xml:space="preserve"> allocation, n-gram, C</w:t>
      </w:r>
      <w:r w:rsidRPr="006F67A8">
        <w:rPr>
          <w:rFonts w:ascii="Times New Roman" w:hAnsi="Times New Roman" w:cs="Times New Roman"/>
          <w:sz w:val="20"/>
          <w:szCs w:val="20"/>
        </w:rPr>
        <w:t>itation analysis</w:t>
      </w:r>
      <w:r w:rsidR="00A14E09" w:rsidRPr="006F67A8">
        <w:rPr>
          <w:rFonts w:ascii="Times New Roman" w:hAnsi="Times New Roman" w:cs="Times New Roman"/>
          <w:sz w:val="20"/>
          <w:szCs w:val="20"/>
        </w:rPr>
        <w:t>,</w:t>
      </w:r>
      <w:r w:rsidR="006B7C69">
        <w:rPr>
          <w:rFonts w:ascii="Times New Roman" w:hAnsi="Times New Roman" w:cs="Times New Roman"/>
          <w:sz w:val="20"/>
          <w:szCs w:val="20"/>
        </w:rPr>
        <w:t xml:space="preserve"> </w:t>
      </w:r>
      <w:r w:rsidR="00A14E09" w:rsidRPr="006F67A8">
        <w:rPr>
          <w:rFonts w:ascii="Times New Roman" w:hAnsi="Times New Roman" w:cs="Times New Roman"/>
          <w:sz w:val="20"/>
          <w:szCs w:val="20"/>
        </w:rPr>
        <w:t>Factorization model</w:t>
      </w:r>
    </w:p>
    <w:p w:rsidR="002F1D4B" w:rsidRPr="006F67A8" w:rsidRDefault="002F1D4B" w:rsidP="0093404C">
      <w:pPr>
        <w:spacing w:after="0" w:line="240" w:lineRule="auto"/>
        <w:rPr>
          <w:rFonts w:ascii="Times New Roman" w:hAnsi="Times New Roman" w:cs="Times New Roman"/>
          <w:b/>
          <w:sz w:val="24"/>
          <w:szCs w:val="24"/>
        </w:rPr>
      </w:pPr>
      <w:r w:rsidRPr="006F67A8">
        <w:rPr>
          <w:rFonts w:ascii="Times New Roman" w:hAnsi="Times New Roman" w:cs="Times New Roman"/>
          <w:b/>
          <w:sz w:val="24"/>
          <w:szCs w:val="24"/>
        </w:rPr>
        <w:t>1. INTRODUCTION</w:t>
      </w:r>
    </w:p>
    <w:p w:rsidR="0093404C" w:rsidRPr="006F67A8" w:rsidRDefault="0093404C" w:rsidP="0093404C">
      <w:pPr>
        <w:spacing w:after="0" w:line="240" w:lineRule="auto"/>
        <w:rPr>
          <w:rFonts w:ascii="Times New Roman" w:hAnsi="Times New Roman" w:cs="Times New Roman"/>
          <w:b/>
          <w:sz w:val="24"/>
          <w:szCs w:val="24"/>
        </w:rPr>
      </w:pPr>
    </w:p>
    <w:p w:rsidR="003F7E14" w:rsidRDefault="003F7E14" w:rsidP="0093404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When a person </w:t>
      </w:r>
      <w:r w:rsidR="00E21C52">
        <w:rPr>
          <w:rFonts w:ascii="Times New Roman" w:hAnsi="Times New Roman" w:cs="Times New Roman"/>
          <w:sz w:val="20"/>
          <w:szCs w:val="20"/>
        </w:rPr>
        <w:t>requires</w:t>
      </w:r>
      <w:r>
        <w:rPr>
          <w:rFonts w:ascii="Times New Roman" w:hAnsi="Times New Roman" w:cs="Times New Roman"/>
          <w:sz w:val="20"/>
          <w:szCs w:val="20"/>
        </w:rPr>
        <w:t xml:space="preserve"> </w:t>
      </w:r>
      <w:r w:rsidR="002B44BF">
        <w:rPr>
          <w:rFonts w:ascii="Times New Roman" w:hAnsi="Times New Roman" w:cs="Times New Roman"/>
          <w:sz w:val="20"/>
          <w:szCs w:val="20"/>
        </w:rPr>
        <w:t>some information</w:t>
      </w:r>
      <w:r>
        <w:rPr>
          <w:rFonts w:ascii="Times New Roman" w:hAnsi="Times New Roman" w:cs="Times New Roman"/>
          <w:sz w:val="20"/>
          <w:szCs w:val="20"/>
        </w:rPr>
        <w:t xml:space="preserve"> he or she </w:t>
      </w:r>
      <w:r w:rsidR="00525574">
        <w:rPr>
          <w:rFonts w:ascii="Times New Roman" w:hAnsi="Times New Roman" w:cs="Times New Roman"/>
          <w:sz w:val="20"/>
          <w:szCs w:val="20"/>
        </w:rPr>
        <w:t>refers</w:t>
      </w:r>
      <w:r>
        <w:rPr>
          <w:rFonts w:ascii="Times New Roman" w:hAnsi="Times New Roman" w:cs="Times New Roman"/>
          <w:sz w:val="20"/>
          <w:szCs w:val="20"/>
        </w:rPr>
        <w:t xml:space="preserve"> books, internet etc. which </w:t>
      </w:r>
      <w:r w:rsidR="004D119F">
        <w:rPr>
          <w:rFonts w:ascii="Times New Roman" w:hAnsi="Times New Roman" w:cs="Times New Roman"/>
          <w:sz w:val="20"/>
          <w:szCs w:val="20"/>
        </w:rPr>
        <w:t>is a tedious process.</w:t>
      </w:r>
      <w:r>
        <w:rPr>
          <w:rFonts w:ascii="Times New Roman" w:hAnsi="Times New Roman" w:cs="Times New Roman"/>
          <w:sz w:val="20"/>
          <w:szCs w:val="20"/>
        </w:rPr>
        <w:t xml:space="preserve"> </w:t>
      </w:r>
      <w:r w:rsidR="00122E4E" w:rsidRPr="006F67A8">
        <w:rPr>
          <w:rFonts w:ascii="Times New Roman" w:hAnsi="Times New Roman" w:cs="Times New Roman"/>
          <w:sz w:val="20"/>
          <w:szCs w:val="20"/>
        </w:rPr>
        <w:t>Recommender systems have been introduced to filter the overwhelming amount of data by using various data analysis techniques to alleviate information overload (</w:t>
      </w:r>
      <w:proofErr w:type="spellStart"/>
      <w:r w:rsidR="00122E4E" w:rsidRPr="006F67A8">
        <w:rPr>
          <w:rFonts w:ascii="Times New Roman" w:hAnsi="Times New Roman" w:cs="Times New Roman"/>
          <w:sz w:val="20"/>
          <w:szCs w:val="20"/>
        </w:rPr>
        <w:t>Shenk</w:t>
      </w:r>
      <w:proofErr w:type="spellEnd"/>
      <w:r w:rsidR="00122E4E" w:rsidRPr="006F67A8">
        <w:rPr>
          <w:rFonts w:ascii="Times New Roman" w:hAnsi="Times New Roman" w:cs="Times New Roman"/>
          <w:sz w:val="20"/>
          <w:szCs w:val="20"/>
        </w:rPr>
        <w:t xml:space="preserve">, 1997; Speier, </w:t>
      </w:r>
      <w:proofErr w:type="spellStart"/>
      <w:r w:rsidR="00122E4E" w:rsidRPr="006F67A8">
        <w:rPr>
          <w:rFonts w:ascii="Times New Roman" w:hAnsi="Times New Roman" w:cs="Times New Roman"/>
          <w:sz w:val="20"/>
          <w:szCs w:val="20"/>
        </w:rPr>
        <w:t>Valacich</w:t>
      </w:r>
      <w:proofErr w:type="spellEnd"/>
      <w:r w:rsidR="00122E4E" w:rsidRPr="006F67A8">
        <w:rPr>
          <w:rFonts w:ascii="Times New Roman" w:hAnsi="Times New Roman" w:cs="Times New Roman"/>
          <w:sz w:val="20"/>
          <w:szCs w:val="20"/>
        </w:rPr>
        <w:t>, &amp;</w:t>
      </w:r>
      <w:proofErr w:type="spellStart"/>
      <w:r w:rsidR="00122E4E" w:rsidRPr="006F67A8">
        <w:rPr>
          <w:rFonts w:ascii="Times New Roman" w:hAnsi="Times New Roman" w:cs="Times New Roman"/>
          <w:sz w:val="20"/>
          <w:szCs w:val="20"/>
        </w:rPr>
        <w:t>Vessey</w:t>
      </w:r>
      <w:proofErr w:type="spellEnd"/>
      <w:r w:rsidR="00122E4E" w:rsidRPr="006F67A8">
        <w:rPr>
          <w:rFonts w:ascii="Times New Roman" w:hAnsi="Times New Roman" w:cs="Times New Roman"/>
          <w:sz w:val="20"/>
          <w:szCs w:val="20"/>
        </w:rPr>
        <w:t>, 1999)</w:t>
      </w:r>
      <w:r w:rsidR="00122E4E">
        <w:rPr>
          <w:rFonts w:ascii="Times New Roman" w:hAnsi="Times New Roman" w:cs="Times New Roman"/>
          <w:sz w:val="20"/>
          <w:szCs w:val="20"/>
        </w:rPr>
        <w:t>.</w:t>
      </w:r>
      <w:r w:rsidR="00C0419D" w:rsidRPr="00C0419D">
        <w:rPr>
          <w:rFonts w:ascii="Times New Roman" w:hAnsi="Times New Roman" w:cs="Times New Roman"/>
          <w:sz w:val="20"/>
          <w:szCs w:val="20"/>
        </w:rPr>
        <w:t xml:space="preserve"> </w:t>
      </w:r>
      <w:r w:rsidR="00C0419D">
        <w:rPr>
          <w:rFonts w:ascii="Times New Roman" w:hAnsi="Times New Roman" w:cs="Times New Roman"/>
          <w:sz w:val="20"/>
          <w:szCs w:val="20"/>
        </w:rPr>
        <w:t>It helps the person by giving him</w:t>
      </w:r>
      <w:r w:rsidR="0076579A">
        <w:rPr>
          <w:rFonts w:ascii="Times New Roman" w:hAnsi="Times New Roman" w:cs="Times New Roman"/>
          <w:sz w:val="20"/>
          <w:szCs w:val="20"/>
        </w:rPr>
        <w:t xml:space="preserve"> or her</w:t>
      </w:r>
      <w:r w:rsidR="00C0419D">
        <w:rPr>
          <w:rFonts w:ascii="Times New Roman" w:hAnsi="Times New Roman" w:cs="Times New Roman"/>
          <w:sz w:val="20"/>
          <w:szCs w:val="20"/>
        </w:rPr>
        <w:t xml:space="preserve"> options based on </w:t>
      </w:r>
      <w:r w:rsidR="0076579A">
        <w:rPr>
          <w:rFonts w:ascii="Times New Roman" w:hAnsi="Times New Roman" w:cs="Times New Roman"/>
          <w:sz w:val="20"/>
          <w:szCs w:val="20"/>
        </w:rPr>
        <w:t>their</w:t>
      </w:r>
      <w:r w:rsidR="00C0419D">
        <w:rPr>
          <w:rFonts w:ascii="Times New Roman" w:hAnsi="Times New Roman" w:cs="Times New Roman"/>
          <w:sz w:val="20"/>
          <w:szCs w:val="20"/>
        </w:rPr>
        <w:t xml:space="preserve"> requirements</w:t>
      </w:r>
      <w:r w:rsidR="00C0419D" w:rsidRPr="006F67A8">
        <w:rPr>
          <w:rFonts w:ascii="Times New Roman" w:hAnsi="Times New Roman" w:cs="Times New Roman"/>
          <w:sz w:val="20"/>
          <w:szCs w:val="20"/>
        </w:rPr>
        <w:t>, especially when inadequate information is available</w:t>
      </w:r>
      <w:r w:rsidR="0076579A">
        <w:rPr>
          <w:rFonts w:ascii="Times New Roman" w:hAnsi="Times New Roman" w:cs="Times New Roman"/>
          <w:sz w:val="20"/>
          <w:szCs w:val="20"/>
        </w:rPr>
        <w:t>,</w:t>
      </w:r>
      <w:r w:rsidR="00C0419D" w:rsidRPr="006F67A8">
        <w:rPr>
          <w:rFonts w:ascii="Times New Roman" w:hAnsi="Times New Roman" w:cs="Times New Roman"/>
          <w:sz w:val="20"/>
          <w:szCs w:val="20"/>
        </w:rPr>
        <w:t xml:space="preserve"> with which to make an informed decision</w:t>
      </w:r>
      <w:r>
        <w:rPr>
          <w:rFonts w:ascii="Times New Roman" w:hAnsi="Times New Roman" w:cs="Times New Roman"/>
          <w:sz w:val="20"/>
          <w:szCs w:val="20"/>
        </w:rPr>
        <w:t xml:space="preserve">. </w:t>
      </w:r>
      <w:r w:rsidR="00145276">
        <w:rPr>
          <w:rFonts w:ascii="Times New Roman" w:hAnsi="Times New Roman" w:cs="Times New Roman"/>
          <w:sz w:val="20"/>
          <w:szCs w:val="20"/>
        </w:rPr>
        <w:t xml:space="preserve">Different types of recommender systems include </w:t>
      </w:r>
      <w:r>
        <w:rPr>
          <w:rFonts w:ascii="Times New Roman" w:hAnsi="Times New Roman" w:cs="Times New Roman"/>
          <w:sz w:val="20"/>
          <w:szCs w:val="20"/>
        </w:rPr>
        <w:t xml:space="preserve">venue recommender, </w:t>
      </w:r>
      <w:r w:rsidR="00934E54">
        <w:rPr>
          <w:rFonts w:ascii="Times New Roman" w:hAnsi="Times New Roman" w:cs="Times New Roman"/>
          <w:sz w:val="20"/>
          <w:szCs w:val="20"/>
        </w:rPr>
        <w:t>destination recommender etc.</w:t>
      </w:r>
      <w:r>
        <w:rPr>
          <w:rFonts w:ascii="Times New Roman" w:hAnsi="Times New Roman" w:cs="Times New Roman"/>
          <w:sz w:val="20"/>
          <w:szCs w:val="20"/>
        </w:rPr>
        <w:t xml:space="preserve"> </w:t>
      </w:r>
    </w:p>
    <w:p w:rsidR="002F1D4B" w:rsidRPr="006F67A8" w:rsidRDefault="006316D5" w:rsidP="0093404C">
      <w:pPr>
        <w:spacing w:line="240" w:lineRule="auto"/>
        <w:jc w:val="both"/>
        <w:rPr>
          <w:rFonts w:ascii="Times New Roman" w:hAnsi="Times New Roman" w:cs="Times New Roman"/>
          <w:sz w:val="20"/>
          <w:szCs w:val="20"/>
        </w:rPr>
      </w:pPr>
      <w:r w:rsidRPr="006F67A8">
        <w:rPr>
          <w:rFonts w:ascii="Times New Roman" w:hAnsi="Times New Roman" w:cs="Times New Roman"/>
          <w:sz w:val="20"/>
          <w:szCs w:val="20"/>
        </w:rPr>
        <w:t>Academic recommender systems have substantiated their necessity and importance because they objectively provide users with personalized information services. Most academic recommender systems focus on these four problems: collaborator recommendation, paper recommendation, citation recommendation and academic venue recommendation [1].</w:t>
      </w:r>
      <w:r>
        <w:rPr>
          <w:rFonts w:ascii="Times New Roman" w:hAnsi="Times New Roman" w:cs="Times New Roman"/>
          <w:sz w:val="20"/>
          <w:szCs w:val="20"/>
        </w:rPr>
        <w:t xml:space="preserve"> </w:t>
      </w:r>
      <w:r w:rsidR="00934E54">
        <w:rPr>
          <w:rFonts w:ascii="Times New Roman" w:hAnsi="Times New Roman" w:cs="Times New Roman"/>
          <w:sz w:val="20"/>
          <w:szCs w:val="20"/>
        </w:rPr>
        <w:t xml:space="preserve">Academic Venue recommender system is a system that recommends venues to the user based on his requirements. It could be a journal or a conference. </w:t>
      </w:r>
      <w:r w:rsidR="0011438A">
        <w:rPr>
          <w:rFonts w:ascii="Times New Roman" w:hAnsi="Times New Roman" w:cs="Times New Roman"/>
          <w:sz w:val="20"/>
          <w:szCs w:val="20"/>
        </w:rPr>
        <w:t>The</w:t>
      </w:r>
      <w:r w:rsidR="002F1D4B" w:rsidRPr="006F67A8">
        <w:rPr>
          <w:rFonts w:ascii="Times New Roman" w:hAnsi="Times New Roman" w:cs="Times New Roman"/>
          <w:sz w:val="20"/>
          <w:szCs w:val="20"/>
        </w:rPr>
        <w:t xml:space="preserve"> number of researchers, articles and academic venues ha</w:t>
      </w:r>
      <w:r>
        <w:rPr>
          <w:rFonts w:ascii="Times New Roman" w:hAnsi="Times New Roman" w:cs="Times New Roman"/>
          <w:sz w:val="20"/>
          <w:szCs w:val="20"/>
        </w:rPr>
        <w:t>ve</w:t>
      </w:r>
      <w:r w:rsidR="002F1D4B" w:rsidRPr="006F67A8">
        <w:rPr>
          <w:rFonts w:ascii="Times New Roman" w:hAnsi="Times New Roman" w:cs="Times New Roman"/>
          <w:sz w:val="20"/>
          <w:szCs w:val="20"/>
        </w:rPr>
        <w:t xml:space="preserve"> risen beyond the </w:t>
      </w:r>
      <w:r w:rsidR="0011438A">
        <w:rPr>
          <w:rFonts w:ascii="Times New Roman" w:hAnsi="Times New Roman" w:cs="Times New Roman"/>
          <w:sz w:val="20"/>
          <w:szCs w:val="20"/>
        </w:rPr>
        <w:t>estimation/</w:t>
      </w:r>
      <w:r w:rsidR="002F1D4B" w:rsidRPr="006F67A8">
        <w:rPr>
          <w:rFonts w:ascii="Times New Roman" w:hAnsi="Times New Roman" w:cs="Times New Roman"/>
          <w:sz w:val="20"/>
          <w:szCs w:val="20"/>
        </w:rPr>
        <w:t xml:space="preserve">imagination of various research communities due to rapid development </w:t>
      </w:r>
      <w:r w:rsidR="001E148B">
        <w:rPr>
          <w:rFonts w:ascii="Times New Roman" w:hAnsi="Times New Roman" w:cs="Times New Roman"/>
          <w:sz w:val="20"/>
          <w:szCs w:val="20"/>
        </w:rPr>
        <w:t xml:space="preserve">which </w:t>
      </w:r>
      <w:r w:rsidR="001E148B" w:rsidRPr="006F67A8">
        <w:rPr>
          <w:rFonts w:ascii="Times New Roman" w:hAnsi="Times New Roman" w:cs="Times New Roman"/>
          <w:sz w:val="20"/>
          <w:szCs w:val="20"/>
        </w:rPr>
        <w:t>makes it troublesome for researchers to choose the most suitable venue</w:t>
      </w:r>
      <w:r w:rsidR="002F1D4B" w:rsidRPr="006F67A8">
        <w:rPr>
          <w:rFonts w:ascii="Times New Roman" w:hAnsi="Times New Roman" w:cs="Times New Roman"/>
          <w:sz w:val="20"/>
          <w:szCs w:val="20"/>
        </w:rPr>
        <w:t xml:space="preserve">. </w:t>
      </w:r>
    </w:p>
    <w:p w:rsidR="00E0680D" w:rsidRPr="009577CC" w:rsidRDefault="002F1D4B" w:rsidP="009577CC">
      <w:pPr>
        <w:jc w:val="both"/>
      </w:pPr>
      <w:r w:rsidRPr="006F67A8">
        <w:rPr>
          <w:rFonts w:ascii="Times New Roman" w:hAnsi="Times New Roman" w:cs="Times New Roman"/>
          <w:sz w:val="20"/>
          <w:szCs w:val="20"/>
        </w:rPr>
        <w:t>Researcher</w:t>
      </w:r>
      <w:r w:rsidR="009B615F">
        <w:rPr>
          <w:rFonts w:ascii="Times New Roman" w:hAnsi="Times New Roman" w:cs="Times New Roman"/>
          <w:sz w:val="20"/>
          <w:szCs w:val="20"/>
        </w:rPr>
        <w:t>s</w:t>
      </w:r>
      <w:r w:rsidRPr="006F67A8">
        <w:rPr>
          <w:rFonts w:ascii="Times New Roman" w:hAnsi="Times New Roman" w:cs="Times New Roman"/>
          <w:sz w:val="20"/>
          <w:szCs w:val="20"/>
        </w:rPr>
        <w:t xml:space="preserve"> usually desire to contact suitable academic venue</w:t>
      </w:r>
      <w:r w:rsidR="009577CC">
        <w:rPr>
          <w:rFonts w:ascii="Times New Roman" w:hAnsi="Times New Roman" w:cs="Times New Roman"/>
          <w:sz w:val="20"/>
          <w:szCs w:val="20"/>
        </w:rPr>
        <w:t>s</w:t>
      </w:r>
      <w:r w:rsidR="009B615F">
        <w:rPr>
          <w:rFonts w:ascii="Times New Roman" w:hAnsi="Times New Roman" w:cs="Times New Roman"/>
          <w:sz w:val="20"/>
          <w:szCs w:val="20"/>
        </w:rPr>
        <w:t xml:space="preserve"> </w:t>
      </w:r>
      <w:r w:rsidR="00710AF6">
        <w:rPr>
          <w:rFonts w:ascii="Times New Roman" w:hAnsi="Times New Roman" w:cs="Times New Roman"/>
          <w:sz w:val="20"/>
          <w:szCs w:val="20"/>
        </w:rPr>
        <w:t>which</w:t>
      </w:r>
      <w:r w:rsidRPr="006F67A8">
        <w:rPr>
          <w:rFonts w:ascii="Times New Roman" w:hAnsi="Times New Roman" w:cs="Times New Roman"/>
          <w:sz w:val="20"/>
          <w:szCs w:val="20"/>
        </w:rPr>
        <w:t xml:space="preserve"> acknowledg</w:t>
      </w:r>
      <w:r w:rsidR="00710AF6">
        <w:rPr>
          <w:rFonts w:ascii="Times New Roman" w:hAnsi="Times New Roman" w:cs="Times New Roman"/>
          <w:sz w:val="20"/>
          <w:szCs w:val="20"/>
        </w:rPr>
        <w:t>e</w:t>
      </w:r>
      <w:r w:rsidRPr="006F67A8">
        <w:rPr>
          <w:rFonts w:ascii="Times New Roman" w:hAnsi="Times New Roman" w:cs="Times New Roman"/>
          <w:sz w:val="20"/>
          <w:szCs w:val="20"/>
        </w:rPr>
        <w:t xml:space="preserve"> high quality </w:t>
      </w:r>
      <w:r w:rsidR="0097055C">
        <w:rPr>
          <w:rFonts w:ascii="Times New Roman" w:hAnsi="Times New Roman" w:cs="Times New Roman"/>
          <w:sz w:val="20"/>
          <w:szCs w:val="20"/>
        </w:rPr>
        <w:t>papers</w:t>
      </w:r>
      <w:r w:rsidRPr="006F67A8">
        <w:rPr>
          <w:rFonts w:ascii="Times New Roman" w:hAnsi="Times New Roman" w:cs="Times New Roman"/>
          <w:sz w:val="20"/>
          <w:szCs w:val="20"/>
        </w:rPr>
        <w:t>, participating in academic conferences or workshops which are closely related to their research and publishing their papers and research achievements in important and relevant journals.</w:t>
      </w:r>
      <w:r w:rsidR="008854DC" w:rsidRPr="008854DC">
        <w:rPr>
          <w:rFonts w:ascii="Times New Roman" w:hAnsi="Times New Roman" w:cs="Times New Roman"/>
          <w:sz w:val="20"/>
          <w:szCs w:val="20"/>
        </w:rPr>
        <w:t xml:space="preserve"> </w:t>
      </w:r>
      <w:r w:rsidR="008854DC" w:rsidRPr="006F67A8">
        <w:rPr>
          <w:rFonts w:ascii="Times New Roman" w:hAnsi="Times New Roman" w:cs="Times New Roman"/>
          <w:sz w:val="20"/>
          <w:szCs w:val="20"/>
        </w:rPr>
        <w:t xml:space="preserve">In addition to the variety of challenges </w:t>
      </w:r>
      <w:r w:rsidR="001E148B" w:rsidRPr="006F67A8">
        <w:rPr>
          <w:rFonts w:ascii="Times New Roman" w:hAnsi="Times New Roman" w:cs="Times New Roman"/>
          <w:sz w:val="20"/>
          <w:szCs w:val="20"/>
        </w:rPr>
        <w:t>researchers</w:t>
      </w:r>
      <w:r w:rsidR="009553EC">
        <w:rPr>
          <w:rFonts w:ascii="Times New Roman" w:hAnsi="Times New Roman" w:cs="Times New Roman"/>
          <w:sz w:val="20"/>
          <w:szCs w:val="20"/>
        </w:rPr>
        <w:t>’</w:t>
      </w:r>
      <w:r w:rsidR="008854DC" w:rsidRPr="006F67A8">
        <w:rPr>
          <w:rFonts w:ascii="Times New Roman" w:hAnsi="Times New Roman" w:cs="Times New Roman"/>
          <w:sz w:val="20"/>
          <w:szCs w:val="20"/>
        </w:rPr>
        <w:t xml:space="preserve"> face</w:t>
      </w:r>
      <w:r w:rsidR="001E148B">
        <w:rPr>
          <w:rFonts w:ascii="Times New Roman" w:hAnsi="Times New Roman" w:cs="Times New Roman"/>
          <w:sz w:val="20"/>
          <w:szCs w:val="20"/>
        </w:rPr>
        <w:t>,</w:t>
      </w:r>
      <w:r w:rsidR="008854DC" w:rsidRPr="006F67A8">
        <w:rPr>
          <w:rFonts w:ascii="Times New Roman" w:hAnsi="Times New Roman" w:cs="Times New Roman"/>
          <w:sz w:val="20"/>
          <w:szCs w:val="20"/>
        </w:rPr>
        <w:t xml:space="preserve"> the important task of identifying relevant</w:t>
      </w:r>
      <w:r w:rsidR="008854DC">
        <w:rPr>
          <w:rFonts w:ascii="Times New Roman" w:hAnsi="Times New Roman" w:cs="Times New Roman"/>
          <w:sz w:val="20"/>
          <w:szCs w:val="20"/>
        </w:rPr>
        <w:t xml:space="preserve"> </w:t>
      </w:r>
      <w:r w:rsidR="008854DC" w:rsidRPr="006F67A8">
        <w:rPr>
          <w:rFonts w:ascii="Times New Roman" w:hAnsi="Times New Roman" w:cs="Times New Roman"/>
          <w:sz w:val="20"/>
          <w:szCs w:val="20"/>
        </w:rPr>
        <w:t xml:space="preserve">publication opportunities is further </w:t>
      </w:r>
      <w:r w:rsidR="008854DC" w:rsidRPr="006F67A8">
        <w:rPr>
          <w:rFonts w:ascii="Times New Roman" w:hAnsi="Times New Roman" w:cs="Times New Roman"/>
          <w:sz w:val="20"/>
          <w:szCs w:val="20"/>
        </w:rPr>
        <w:lastRenderedPageBreak/>
        <w:t>complicated due to</w:t>
      </w:r>
      <w:r w:rsidR="008854DC">
        <w:rPr>
          <w:rFonts w:ascii="Times New Roman" w:hAnsi="Times New Roman" w:cs="Times New Roman"/>
          <w:sz w:val="20"/>
          <w:szCs w:val="20"/>
        </w:rPr>
        <w:t xml:space="preserve"> increase in</w:t>
      </w:r>
      <w:r w:rsidR="008854DC" w:rsidRPr="006F67A8">
        <w:rPr>
          <w:rFonts w:ascii="Times New Roman" w:hAnsi="Times New Roman" w:cs="Times New Roman"/>
          <w:sz w:val="20"/>
          <w:szCs w:val="20"/>
        </w:rPr>
        <w:t xml:space="preserve"> </w:t>
      </w:r>
      <w:r w:rsidR="008854DC">
        <w:rPr>
          <w:rFonts w:ascii="Times New Roman" w:hAnsi="Times New Roman" w:cs="Times New Roman"/>
          <w:sz w:val="20"/>
          <w:szCs w:val="20"/>
        </w:rPr>
        <w:t>research areas</w:t>
      </w:r>
      <w:r w:rsidR="0011438A">
        <w:rPr>
          <w:rFonts w:ascii="Times New Roman" w:hAnsi="Times New Roman" w:cs="Times New Roman"/>
          <w:sz w:val="20"/>
          <w:szCs w:val="20"/>
        </w:rPr>
        <w:t xml:space="preserve"> and the dynamic change in interests of journals</w:t>
      </w:r>
      <w:r w:rsidR="008854DC" w:rsidRPr="006F67A8">
        <w:rPr>
          <w:rFonts w:ascii="Times New Roman" w:hAnsi="Times New Roman" w:cs="Times New Roman"/>
          <w:sz w:val="20"/>
          <w:szCs w:val="20"/>
        </w:rPr>
        <w:t>. More and more collaboration</w:t>
      </w:r>
      <w:r w:rsidR="008854DC">
        <w:rPr>
          <w:rFonts w:ascii="Times New Roman" w:hAnsi="Times New Roman" w:cs="Times New Roman"/>
          <w:sz w:val="20"/>
          <w:szCs w:val="20"/>
        </w:rPr>
        <w:t xml:space="preserve"> </w:t>
      </w:r>
      <w:proofErr w:type="gramStart"/>
      <w:r w:rsidR="008854DC">
        <w:rPr>
          <w:rFonts w:ascii="Times New Roman" w:hAnsi="Times New Roman" w:cs="Times New Roman"/>
          <w:sz w:val="20"/>
          <w:szCs w:val="20"/>
        </w:rPr>
        <w:t>is</w:t>
      </w:r>
      <w:proofErr w:type="gramEnd"/>
      <w:r w:rsidR="008854DC">
        <w:rPr>
          <w:rFonts w:ascii="Times New Roman" w:hAnsi="Times New Roman" w:cs="Times New Roman"/>
          <w:sz w:val="20"/>
          <w:szCs w:val="20"/>
        </w:rPr>
        <w:t xml:space="preserve"> </w:t>
      </w:r>
      <w:r w:rsidR="008854DC" w:rsidRPr="006F67A8">
        <w:rPr>
          <w:rFonts w:ascii="Times New Roman" w:hAnsi="Times New Roman" w:cs="Times New Roman"/>
          <w:sz w:val="20"/>
          <w:szCs w:val="20"/>
        </w:rPr>
        <w:t>taking place between disciplines</w:t>
      </w:r>
      <w:r w:rsidR="008854DC">
        <w:rPr>
          <w:rFonts w:ascii="Times New Roman" w:hAnsi="Times New Roman" w:cs="Times New Roman"/>
          <w:sz w:val="20"/>
          <w:szCs w:val="20"/>
        </w:rPr>
        <w:t xml:space="preserve"> </w:t>
      </w:r>
      <w:r w:rsidR="008854DC" w:rsidRPr="006F67A8">
        <w:rPr>
          <w:rFonts w:ascii="Times New Roman" w:hAnsi="Times New Roman" w:cs="Times New Roman"/>
          <w:sz w:val="20"/>
          <w:szCs w:val="20"/>
        </w:rPr>
        <w:t xml:space="preserve">in the research landscape, which is leading to decreased compartmentalization. </w:t>
      </w:r>
      <w:r w:rsidR="008854DC">
        <w:rPr>
          <w:rFonts w:ascii="Times New Roman" w:hAnsi="Times New Roman" w:cs="Times New Roman"/>
          <w:sz w:val="20"/>
          <w:szCs w:val="20"/>
        </w:rPr>
        <w:t>As the research area is growing at an exponential rate</w:t>
      </w:r>
      <w:r w:rsidR="008854DC" w:rsidRPr="006F67A8">
        <w:rPr>
          <w:rFonts w:ascii="Times New Roman" w:hAnsi="Times New Roman" w:cs="Times New Roman"/>
          <w:sz w:val="20"/>
          <w:szCs w:val="20"/>
        </w:rPr>
        <w:t xml:space="preserve">, researchers are finding it challenging to remain up to date on new findings, even within their own disciplines. Furthermore, researchers expand, evolve, or adapt their interests in rapidly changing subject areas. </w:t>
      </w:r>
      <w:r w:rsidR="00E0680D">
        <w:rPr>
          <w:rFonts w:ascii="Times New Roman" w:hAnsi="Times New Roman" w:cs="Times New Roman"/>
          <w:sz w:val="20"/>
          <w:szCs w:val="20"/>
        </w:rPr>
        <w:t xml:space="preserve">It is good for the researchers to get to know about new venues. </w:t>
      </w:r>
      <w:r w:rsidR="0011438A">
        <w:rPr>
          <w:rFonts w:ascii="Times New Roman" w:hAnsi="Times New Roman" w:cs="Times New Roman"/>
          <w:sz w:val="20"/>
          <w:szCs w:val="20"/>
        </w:rPr>
        <w:t xml:space="preserve">They </w:t>
      </w:r>
      <w:r w:rsidR="00E0680D">
        <w:rPr>
          <w:rFonts w:ascii="Times New Roman" w:hAnsi="Times New Roman" w:cs="Times New Roman"/>
          <w:sz w:val="20"/>
          <w:szCs w:val="20"/>
        </w:rPr>
        <w:t>get th</w:t>
      </w:r>
      <w:r w:rsidR="009553EC">
        <w:rPr>
          <w:rFonts w:ascii="Times New Roman" w:hAnsi="Times New Roman" w:cs="Times New Roman"/>
          <w:sz w:val="20"/>
          <w:szCs w:val="20"/>
        </w:rPr>
        <w:t>is</w:t>
      </w:r>
      <w:r w:rsidR="00E0680D">
        <w:rPr>
          <w:rFonts w:ascii="Times New Roman" w:hAnsi="Times New Roman" w:cs="Times New Roman"/>
          <w:sz w:val="20"/>
          <w:szCs w:val="20"/>
        </w:rPr>
        <w:t xml:space="preserve"> information from colleagues, friends, internet, teachers and books but sometimes the </w:t>
      </w:r>
      <w:r w:rsidR="00122E4E">
        <w:rPr>
          <w:rFonts w:ascii="Times New Roman" w:hAnsi="Times New Roman" w:cs="Times New Roman"/>
          <w:sz w:val="20"/>
          <w:szCs w:val="20"/>
        </w:rPr>
        <w:t xml:space="preserve">entire </w:t>
      </w:r>
      <w:r w:rsidR="00E0680D">
        <w:rPr>
          <w:rFonts w:ascii="Times New Roman" w:hAnsi="Times New Roman" w:cs="Times New Roman"/>
          <w:sz w:val="20"/>
          <w:szCs w:val="20"/>
        </w:rPr>
        <w:t>information is not there so the researchers cannot depend on it.</w:t>
      </w:r>
      <w:r w:rsidR="00235FD7" w:rsidRPr="00235FD7">
        <w:rPr>
          <w:rFonts w:ascii="Times New Roman" w:hAnsi="Times New Roman" w:cs="Times New Roman"/>
          <w:sz w:val="20"/>
          <w:szCs w:val="20"/>
        </w:rPr>
        <w:t xml:space="preserve"> </w:t>
      </w:r>
      <w:r w:rsidR="00235FD7" w:rsidRPr="006F67A8">
        <w:rPr>
          <w:rFonts w:ascii="Times New Roman" w:hAnsi="Times New Roman" w:cs="Times New Roman"/>
          <w:sz w:val="20"/>
          <w:szCs w:val="20"/>
        </w:rPr>
        <w:t xml:space="preserve">Studies have been conducted in an effort to offer techniques capable of accelerating scholarly discovery, such as summarization, visualization (Gove, </w:t>
      </w:r>
      <w:proofErr w:type="spellStart"/>
      <w:proofErr w:type="gramStart"/>
      <w:r w:rsidR="00235FD7" w:rsidRPr="006F67A8">
        <w:rPr>
          <w:rFonts w:ascii="Times New Roman" w:hAnsi="Times New Roman" w:cs="Times New Roman"/>
          <w:sz w:val="20"/>
          <w:szCs w:val="20"/>
        </w:rPr>
        <w:t>Dunne,Shneiderman</w:t>
      </w:r>
      <w:proofErr w:type="spellEnd"/>
      <w:proofErr w:type="gramEnd"/>
      <w:r w:rsidR="00235FD7" w:rsidRPr="006F67A8">
        <w:rPr>
          <w:rFonts w:ascii="Times New Roman" w:hAnsi="Times New Roman" w:cs="Times New Roman"/>
          <w:sz w:val="20"/>
          <w:szCs w:val="20"/>
        </w:rPr>
        <w:t xml:space="preserve">, </w:t>
      </w:r>
      <w:proofErr w:type="spellStart"/>
      <w:r w:rsidR="00235FD7" w:rsidRPr="006F67A8">
        <w:rPr>
          <w:rFonts w:ascii="Times New Roman" w:hAnsi="Times New Roman" w:cs="Times New Roman"/>
          <w:sz w:val="20"/>
          <w:szCs w:val="20"/>
        </w:rPr>
        <w:t>Klavans</w:t>
      </w:r>
      <w:proofErr w:type="spellEnd"/>
      <w:r w:rsidR="00235FD7" w:rsidRPr="006F67A8">
        <w:rPr>
          <w:rFonts w:ascii="Times New Roman" w:hAnsi="Times New Roman" w:cs="Times New Roman"/>
          <w:sz w:val="20"/>
          <w:szCs w:val="20"/>
        </w:rPr>
        <w:t xml:space="preserve">, &amp; Dorr, 2011), and collaborative information </w:t>
      </w:r>
      <w:r w:rsidR="00122E4E">
        <w:rPr>
          <w:rFonts w:ascii="Times New Roman" w:hAnsi="Times New Roman" w:cs="Times New Roman"/>
          <w:sz w:val="20"/>
          <w:szCs w:val="20"/>
        </w:rPr>
        <w:t>synthesis (Blake &amp; Pratt, 2006)</w:t>
      </w:r>
      <w:r w:rsidR="00235FD7" w:rsidRPr="006F67A8">
        <w:rPr>
          <w:rFonts w:ascii="Times New Roman" w:hAnsi="Times New Roman" w:cs="Times New Roman"/>
          <w:sz w:val="20"/>
          <w:szCs w:val="20"/>
        </w:rPr>
        <w:t xml:space="preserve">. </w:t>
      </w:r>
      <w:r w:rsidR="00235FD7">
        <w:rPr>
          <w:rFonts w:ascii="Times New Roman" w:hAnsi="Times New Roman" w:cs="Times New Roman"/>
          <w:sz w:val="20"/>
          <w:szCs w:val="20"/>
        </w:rPr>
        <w:t>O</w:t>
      </w:r>
      <w:r w:rsidR="00235FD7" w:rsidRPr="006F67A8">
        <w:rPr>
          <w:rFonts w:ascii="Times New Roman" w:hAnsi="Times New Roman" w:cs="Times New Roman"/>
          <w:sz w:val="20"/>
          <w:szCs w:val="20"/>
        </w:rPr>
        <w:t>nline personal collections or repositories also accurately reflect researcher</w:t>
      </w:r>
      <w:r w:rsidR="00235FD7">
        <w:rPr>
          <w:rFonts w:ascii="Times New Roman" w:hAnsi="Times New Roman" w:cs="Times New Roman"/>
          <w:sz w:val="20"/>
          <w:szCs w:val="20"/>
        </w:rPr>
        <w:t>’</w:t>
      </w:r>
      <w:r w:rsidR="00235FD7" w:rsidRPr="006F67A8">
        <w:rPr>
          <w:rFonts w:ascii="Times New Roman" w:hAnsi="Times New Roman" w:cs="Times New Roman"/>
          <w:sz w:val="20"/>
          <w:szCs w:val="20"/>
        </w:rPr>
        <w:t>s current and past reading, and indicate changes in their interests over time, making these datasets prime targets for recommendation analytics.</w:t>
      </w:r>
      <w:r w:rsidR="00E0680D" w:rsidRPr="006F67A8">
        <w:rPr>
          <w:rFonts w:ascii="Times New Roman" w:hAnsi="Times New Roman" w:cs="Times New Roman"/>
          <w:sz w:val="20"/>
          <w:szCs w:val="20"/>
        </w:rPr>
        <w:t xml:space="preserve"> Further, new interdisciplinary research areas lead to greater challenges for research institutes as they strive to understand dynamic information needs and information-seeking behaviours</w:t>
      </w:r>
      <w:r w:rsidR="00E0680D">
        <w:rPr>
          <w:rFonts w:ascii="Times New Roman" w:hAnsi="Times New Roman" w:cs="Times New Roman"/>
          <w:sz w:val="20"/>
          <w:szCs w:val="20"/>
        </w:rPr>
        <w:t>.</w:t>
      </w:r>
      <w:r w:rsidR="0011438A">
        <w:rPr>
          <w:rFonts w:ascii="Times New Roman" w:hAnsi="Times New Roman" w:cs="Times New Roman"/>
          <w:sz w:val="20"/>
          <w:szCs w:val="20"/>
        </w:rPr>
        <w:t xml:space="preserve"> </w:t>
      </w:r>
      <w:r w:rsidR="00E0680D" w:rsidRPr="006F67A8">
        <w:rPr>
          <w:rFonts w:ascii="Times New Roman" w:hAnsi="Times New Roman" w:cs="Times New Roman"/>
          <w:sz w:val="20"/>
          <w:szCs w:val="20"/>
        </w:rPr>
        <w:t>Information specialists need prompt and seamless measurements of researcher</w:t>
      </w:r>
      <w:r w:rsidR="00E0680D">
        <w:rPr>
          <w:rFonts w:ascii="Times New Roman" w:hAnsi="Times New Roman" w:cs="Times New Roman"/>
          <w:sz w:val="20"/>
          <w:szCs w:val="20"/>
        </w:rPr>
        <w:t>’s</w:t>
      </w:r>
      <w:r w:rsidR="00E0680D" w:rsidRPr="006F67A8">
        <w:rPr>
          <w:rFonts w:ascii="Times New Roman" w:hAnsi="Times New Roman" w:cs="Times New Roman"/>
          <w:sz w:val="20"/>
          <w:szCs w:val="20"/>
        </w:rPr>
        <w:t xml:space="preserve"> readings </w:t>
      </w:r>
      <w:proofErr w:type="gramStart"/>
      <w:r w:rsidR="00E0680D" w:rsidRPr="006F67A8">
        <w:rPr>
          <w:rFonts w:ascii="Times New Roman" w:hAnsi="Times New Roman" w:cs="Times New Roman"/>
          <w:sz w:val="20"/>
          <w:szCs w:val="20"/>
        </w:rPr>
        <w:t>in order to</w:t>
      </w:r>
      <w:proofErr w:type="gramEnd"/>
      <w:r w:rsidR="00E0680D" w:rsidRPr="006F67A8">
        <w:rPr>
          <w:rFonts w:ascii="Times New Roman" w:hAnsi="Times New Roman" w:cs="Times New Roman"/>
          <w:sz w:val="20"/>
          <w:szCs w:val="20"/>
        </w:rPr>
        <w:t xml:space="preserve"> make decisions on venue subscriptions, instead of relying blindly on the venue’s impact factor or on user</w:t>
      </w:r>
      <w:r w:rsidR="00E0680D">
        <w:rPr>
          <w:rFonts w:ascii="Times New Roman" w:hAnsi="Times New Roman" w:cs="Times New Roman"/>
          <w:sz w:val="20"/>
          <w:szCs w:val="20"/>
        </w:rPr>
        <w:t>’</w:t>
      </w:r>
      <w:r w:rsidR="00E0680D" w:rsidRPr="006F67A8">
        <w:rPr>
          <w:rFonts w:ascii="Times New Roman" w:hAnsi="Times New Roman" w:cs="Times New Roman"/>
          <w:sz w:val="20"/>
          <w:szCs w:val="20"/>
        </w:rPr>
        <w:t xml:space="preserve">s explicit requests. For example, Springer provides its users with a form for recommending journals to librarians (Springer, 2015), but this feedback represents only the interests of the individuals who submit recommendations, rather than providing a picture of the entire constituency’s needs. </w:t>
      </w:r>
    </w:p>
    <w:p w:rsidR="00235FD7"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 Let’s verify these t</w:t>
      </w:r>
      <w:r w:rsidR="009B615F">
        <w:rPr>
          <w:rFonts w:ascii="Times New Roman" w:hAnsi="Times New Roman" w:cs="Times New Roman"/>
          <w:sz w:val="20"/>
          <w:szCs w:val="20"/>
        </w:rPr>
        <w:t>hree</w:t>
      </w:r>
      <w:r w:rsidRPr="006F67A8">
        <w:rPr>
          <w:rFonts w:ascii="Times New Roman" w:hAnsi="Times New Roman" w:cs="Times New Roman"/>
          <w:sz w:val="20"/>
          <w:szCs w:val="20"/>
        </w:rPr>
        <w:t xml:space="preserve"> scenarios</w:t>
      </w:r>
      <w:r w:rsidR="0094097E">
        <w:rPr>
          <w:rFonts w:ascii="Times New Roman" w:hAnsi="Times New Roman" w:cs="Times New Roman"/>
          <w:sz w:val="20"/>
          <w:szCs w:val="20"/>
        </w:rPr>
        <w:t>:</w:t>
      </w:r>
      <w:r w:rsidRPr="006F67A8">
        <w:rPr>
          <w:rFonts w:ascii="Times New Roman" w:hAnsi="Times New Roman" w:cs="Times New Roman"/>
          <w:sz w:val="20"/>
          <w:szCs w:val="20"/>
        </w:rPr>
        <w:t xml:space="preserve"> 1) An industrious researcher has made a breakthrough in his research area. Consequently, </w:t>
      </w:r>
      <w:r w:rsidR="009B615F" w:rsidRPr="006F67A8">
        <w:rPr>
          <w:rFonts w:ascii="Times New Roman" w:hAnsi="Times New Roman" w:cs="Times New Roman"/>
          <w:sz w:val="20"/>
          <w:szCs w:val="20"/>
        </w:rPr>
        <w:t>to</w:t>
      </w:r>
      <w:r w:rsidRPr="006F67A8">
        <w:rPr>
          <w:rFonts w:ascii="Times New Roman" w:hAnsi="Times New Roman" w:cs="Times New Roman"/>
          <w:sz w:val="20"/>
          <w:szCs w:val="20"/>
        </w:rPr>
        <w:t xml:space="preserve"> share his work with other relevant researchers, such an industrious researcher </w:t>
      </w:r>
      <w:r w:rsidR="00A55F4C">
        <w:rPr>
          <w:rFonts w:ascii="Times New Roman" w:hAnsi="Times New Roman" w:cs="Times New Roman"/>
          <w:sz w:val="20"/>
          <w:szCs w:val="20"/>
        </w:rPr>
        <w:t>wants</w:t>
      </w:r>
      <w:r w:rsidRPr="006F67A8">
        <w:rPr>
          <w:rFonts w:ascii="Times New Roman" w:hAnsi="Times New Roman" w:cs="Times New Roman"/>
          <w:sz w:val="20"/>
          <w:szCs w:val="20"/>
        </w:rPr>
        <w:t xml:space="preserve"> to find a suitable academic venue (conference). The question is, how </w:t>
      </w:r>
      <w:r w:rsidR="00037953" w:rsidRPr="006F67A8">
        <w:rPr>
          <w:rFonts w:ascii="Times New Roman" w:hAnsi="Times New Roman" w:cs="Times New Roman"/>
          <w:sz w:val="20"/>
          <w:szCs w:val="20"/>
        </w:rPr>
        <w:t>he can</w:t>
      </w:r>
      <w:r w:rsidRPr="006F67A8">
        <w:rPr>
          <w:rFonts w:ascii="Times New Roman" w:hAnsi="Times New Roman" w:cs="Times New Roman"/>
          <w:sz w:val="20"/>
          <w:szCs w:val="20"/>
        </w:rPr>
        <w:t xml:space="preserve"> find the relevant one with significant effects. 2) A junior researcher, i.e. a researcher who is at the initial stage of his research and has few publications, intends to extend his research. But the lack of appropriate academic venue</w:t>
      </w:r>
      <w:r w:rsidR="009B615F">
        <w:rPr>
          <w:rFonts w:ascii="Times New Roman" w:hAnsi="Times New Roman" w:cs="Times New Roman"/>
          <w:sz w:val="20"/>
          <w:szCs w:val="20"/>
        </w:rPr>
        <w:t>s</w:t>
      </w:r>
      <w:r w:rsidR="00FC14F2">
        <w:rPr>
          <w:rFonts w:ascii="Times New Roman" w:hAnsi="Times New Roman" w:cs="Times New Roman"/>
          <w:sz w:val="20"/>
          <w:szCs w:val="20"/>
        </w:rPr>
        <w:t>’</w:t>
      </w:r>
      <w:r w:rsidRPr="006F67A8">
        <w:rPr>
          <w:rFonts w:ascii="Times New Roman" w:hAnsi="Times New Roman" w:cs="Times New Roman"/>
          <w:sz w:val="20"/>
          <w:szCs w:val="20"/>
        </w:rPr>
        <w:t xml:space="preserve"> information is a challenge for him</w:t>
      </w:r>
      <w:r w:rsidR="00963974">
        <w:rPr>
          <w:rFonts w:ascii="Times New Roman" w:hAnsi="Times New Roman" w:cs="Times New Roman"/>
          <w:sz w:val="20"/>
          <w:szCs w:val="20"/>
        </w:rPr>
        <w:t xml:space="preserve"> or her</w:t>
      </w:r>
      <w:r w:rsidRPr="006F67A8">
        <w:rPr>
          <w:rFonts w:ascii="Times New Roman" w:hAnsi="Times New Roman" w:cs="Times New Roman"/>
          <w:sz w:val="20"/>
          <w:szCs w:val="20"/>
        </w:rPr>
        <w:t xml:space="preserve"> to find relevant venue </w:t>
      </w:r>
      <w:r w:rsidR="00963974" w:rsidRPr="006F67A8">
        <w:rPr>
          <w:rFonts w:ascii="Times New Roman" w:hAnsi="Times New Roman" w:cs="Times New Roman"/>
          <w:sz w:val="20"/>
          <w:szCs w:val="20"/>
        </w:rPr>
        <w:t>to consider</w:t>
      </w:r>
      <w:r w:rsidRPr="006F67A8">
        <w:rPr>
          <w:rFonts w:ascii="Times New Roman" w:hAnsi="Times New Roman" w:cs="Times New Roman"/>
          <w:sz w:val="20"/>
          <w:szCs w:val="20"/>
        </w:rPr>
        <w:t xml:space="preserve"> and publish </w:t>
      </w:r>
      <w:r w:rsidR="00963974">
        <w:rPr>
          <w:rFonts w:ascii="Times New Roman" w:hAnsi="Times New Roman" w:cs="Times New Roman"/>
          <w:sz w:val="20"/>
          <w:szCs w:val="20"/>
        </w:rPr>
        <w:t>the</w:t>
      </w:r>
      <w:r w:rsidRPr="006F67A8">
        <w:rPr>
          <w:rFonts w:ascii="Times New Roman" w:hAnsi="Times New Roman" w:cs="Times New Roman"/>
          <w:sz w:val="20"/>
          <w:szCs w:val="20"/>
        </w:rPr>
        <w:t xml:space="preserve"> manuscript. 3) Additionally, although a veteran researcher knows his research area well, he may need a solution relating to</w:t>
      </w:r>
      <w:r w:rsidR="009B615F">
        <w:rPr>
          <w:rFonts w:ascii="Times New Roman" w:hAnsi="Times New Roman" w:cs="Times New Roman"/>
          <w:sz w:val="20"/>
          <w:szCs w:val="20"/>
        </w:rPr>
        <w:t xml:space="preserve"> a</w:t>
      </w:r>
      <w:r w:rsidRPr="006F67A8">
        <w:rPr>
          <w:rFonts w:ascii="Times New Roman" w:hAnsi="Times New Roman" w:cs="Times New Roman"/>
          <w:sz w:val="20"/>
          <w:szCs w:val="20"/>
        </w:rPr>
        <w:t xml:space="preserve"> cross field venue recommendation.</w:t>
      </w:r>
      <w:r w:rsidR="00235FD7">
        <w:rPr>
          <w:rFonts w:ascii="Times New Roman" w:hAnsi="Times New Roman" w:cs="Times New Roman"/>
          <w:sz w:val="20"/>
          <w:szCs w:val="20"/>
        </w:rPr>
        <w:t xml:space="preserve"> </w:t>
      </w:r>
    </w:p>
    <w:p w:rsidR="002F1D4B" w:rsidRPr="006F67A8" w:rsidRDefault="002F1D4B" w:rsidP="002F1D4B">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A number of</w:t>
      </w:r>
      <w:proofErr w:type="gramEnd"/>
      <w:r w:rsidRPr="006F67A8">
        <w:rPr>
          <w:rFonts w:ascii="Times New Roman" w:hAnsi="Times New Roman" w:cs="Times New Roman"/>
          <w:sz w:val="20"/>
          <w:szCs w:val="20"/>
        </w:rPr>
        <w:t xml:space="preserve"> online services provide collections of venues in an attempt to alleviate some of these problems. For example, the HCI Bibliography (Perlman, 1991) is a specialized bibliographic database on Human-Computer Interaction. </w:t>
      </w:r>
      <w:r w:rsidR="00EC0256">
        <w:rPr>
          <w:rFonts w:ascii="Times New Roman" w:hAnsi="Times New Roman" w:cs="Times New Roman"/>
          <w:sz w:val="20"/>
          <w:szCs w:val="20"/>
        </w:rPr>
        <w:t>‘</w:t>
      </w:r>
      <w:proofErr w:type="spellStart"/>
      <w:r w:rsidRPr="006F67A8">
        <w:rPr>
          <w:rFonts w:ascii="Times New Roman" w:hAnsi="Times New Roman" w:cs="Times New Roman"/>
          <w:sz w:val="20"/>
          <w:szCs w:val="20"/>
        </w:rPr>
        <w:t>AllConferences</w:t>
      </w:r>
      <w:proofErr w:type="spellEnd"/>
      <w:r w:rsidR="00EC0256">
        <w:rPr>
          <w:rFonts w:ascii="Times New Roman" w:hAnsi="Times New Roman" w:cs="Times New Roman"/>
          <w:sz w:val="20"/>
          <w:szCs w:val="20"/>
        </w:rPr>
        <w:t>’</w:t>
      </w:r>
      <w:r w:rsidRPr="006F67A8">
        <w:rPr>
          <w:rFonts w:ascii="Times New Roman" w:hAnsi="Times New Roman" w:cs="Times New Roman"/>
          <w:sz w:val="20"/>
          <w:szCs w:val="20"/>
        </w:rPr>
        <w:t xml:space="preserve"> and </w:t>
      </w:r>
      <w:r w:rsidR="00EC0256">
        <w:rPr>
          <w:rFonts w:ascii="Times New Roman" w:hAnsi="Times New Roman" w:cs="Times New Roman"/>
          <w:sz w:val="20"/>
          <w:szCs w:val="20"/>
        </w:rPr>
        <w:t>‘</w:t>
      </w:r>
      <w:proofErr w:type="spellStart"/>
      <w:r w:rsidRPr="006F67A8">
        <w:rPr>
          <w:rFonts w:ascii="Times New Roman" w:hAnsi="Times New Roman" w:cs="Times New Roman"/>
          <w:sz w:val="20"/>
          <w:szCs w:val="20"/>
        </w:rPr>
        <w:t>Lanyrd</w:t>
      </w:r>
      <w:proofErr w:type="spellEnd"/>
      <w:r w:rsidR="00EC0256">
        <w:rPr>
          <w:rFonts w:ascii="Times New Roman" w:hAnsi="Times New Roman" w:cs="Times New Roman"/>
          <w:sz w:val="20"/>
          <w:szCs w:val="20"/>
        </w:rPr>
        <w:t>’</w:t>
      </w:r>
      <w:r w:rsidRPr="006F67A8">
        <w:rPr>
          <w:rFonts w:ascii="Times New Roman" w:hAnsi="Times New Roman" w:cs="Times New Roman"/>
          <w:sz w:val="20"/>
          <w:szCs w:val="20"/>
        </w:rPr>
        <w:t xml:space="preserve"> are global conference and event directories. </w:t>
      </w:r>
      <w:r w:rsidR="004753E4" w:rsidRPr="006F67A8">
        <w:rPr>
          <w:rFonts w:ascii="Times New Roman" w:hAnsi="Times New Roman" w:cs="Times New Roman"/>
          <w:sz w:val="20"/>
          <w:szCs w:val="20"/>
        </w:rPr>
        <w:t>Conference Alerts</w:t>
      </w:r>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EventSeer</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WikiCFP</w:t>
      </w:r>
      <w:proofErr w:type="spellEnd"/>
      <w:r w:rsidRPr="006F67A8">
        <w:rPr>
          <w:rFonts w:ascii="Times New Roman" w:hAnsi="Times New Roman" w:cs="Times New Roman"/>
          <w:sz w:val="20"/>
          <w:szCs w:val="20"/>
        </w:rPr>
        <w:t xml:space="preserve"> provide notifications of upcoming academic events based on keywords.</w:t>
      </w:r>
      <w:r w:rsidR="00EC0256">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ConfSearch</w:t>
      </w:r>
      <w:proofErr w:type="spellEnd"/>
      <w:r w:rsidRPr="006F67A8">
        <w:rPr>
          <w:rFonts w:ascii="Times New Roman" w:hAnsi="Times New Roman" w:cs="Times New Roman"/>
          <w:sz w:val="20"/>
          <w:szCs w:val="20"/>
        </w:rPr>
        <w:t xml:space="preserve"> (Kuhn &amp;</w:t>
      </w:r>
      <w:proofErr w:type="spellStart"/>
      <w:r w:rsidRPr="006F67A8">
        <w:rPr>
          <w:rFonts w:ascii="Times New Roman" w:hAnsi="Times New Roman" w:cs="Times New Roman"/>
          <w:sz w:val="20"/>
          <w:szCs w:val="20"/>
        </w:rPr>
        <w:t>Wattenhofer</w:t>
      </w:r>
      <w:proofErr w:type="spellEnd"/>
      <w:r w:rsidRPr="006F67A8">
        <w:rPr>
          <w:rFonts w:ascii="Times New Roman" w:hAnsi="Times New Roman" w:cs="Times New Roman"/>
          <w:sz w:val="20"/>
          <w:szCs w:val="20"/>
        </w:rPr>
        <w:t xml:space="preserve">, 2008) enables researchers to search for computer science conferences using keywords, related conferences, and authors. </w:t>
      </w:r>
      <w:proofErr w:type="spellStart"/>
      <w:r w:rsidRPr="006F67A8">
        <w:rPr>
          <w:rFonts w:ascii="Times New Roman" w:hAnsi="Times New Roman" w:cs="Times New Roman"/>
          <w:sz w:val="20"/>
          <w:szCs w:val="20"/>
        </w:rPr>
        <w:t>ConfAssist</w:t>
      </w:r>
      <w:proofErr w:type="spellEnd"/>
      <w:r w:rsidRPr="006F67A8">
        <w:rPr>
          <w:rFonts w:ascii="Times New Roman" w:hAnsi="Times New Roman" w:cs="Times New Roman"/>
          <w:sz w:val="20"/>
          <w:szCs w:val="20"/>
        </w:rPr>
        <w:t xml:space="preserve"> (Singh, </w:t>
      </w:r>
      <w:proofErr w:type="spellStart"/>
      <w:proofErr w:type="gramStart"/>
      <w:r w:rsidRPr="006F67A8">
        <w:rPr>
          <w:rFonts w:ascii="Times New Roman" w:hAnsi="Times New Roman" w:cs="Times New Roman"/>
          <w:sz w:val="20"/>
          <w:szCs w:val="20"/>
        </w:rPr>
        <w:t>Chakraborty,Mukherjee</w:t>
      </w:r>
      <w:proofErr w:type="spellEnd"/>
      <w:proofErr w:type="gramEnd"/>
      <w:r w:rsidRPr="006F67A8">
        <w:rPr>
          <w:rFonts w:ascii="Times New Roman" w:hAnsi="Times New Roman" w:cs="Times New Roman"/>
          <w:sz w:val="20"/>
          <w:szCs w:val="20"/>
        </w:rPr>
        <w:t>, &amp;Goyal, 2016) classifies conferences as top-tier or not.</w:t>
      </w:r>
    </w:p>
    <w:p w:rsidR="00037953" w:rsidRPr="006F67A8" w:rsidRDefault="00037953" w:rsidP="00CB51A7">
      <w:p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To recommend </w:t>
      </w:r>
      <w:r w:rsidR="00011554" w:rsidRPr="006F67A8">
        <w:rPr>
          <w:rFonts w:ascii="Times New Roman" w:hAnsi="Times New Roman" w:cs="Times New Roman"/>
          <w:sz w:val="20"/>
          <w:szCs w:val="20"/>
          <w:lang w:val="en-US"/>
        </w:rPr>
        <w:t>a suitable venue</w:t>
      </w:r>
      <w:r w:rsidRPr="006F67A8">
        <w:rPr>
          <w:rFonts w:ascii="Times New Roman" w:hAnsi="Times New Roman" w:cs="Times New Roman"/>
          <w:sz w:val="20"/>
          <w:szCs w:val="20"/>
          <w:lang w:val="en-US"/>
        </w:rPr>
        <w:t xml:space="preserve"> to researchers at the early stage of the paper being written is such a challenging task. Most of the traditional systems use the concept of co-authors past publications along with the concept of random walk model to do the above task. But to recommend relevant venues for a junior researcher who does not</w:t>
      </w:r>
      <w:r w:rsidR="00CE2343">
        <w:rPr>
          <w:rFonts w:ascii="Times New Roman" w:hAnsi="Times New Roman" w:cs="Times New Roman"/>
          <w:sz w:val="20"/>
          <w:szCs w:val="20"/>
          <w:lang w:val="en-US"/>
        </w:rPr>
        <w:t xml:space="preserve"> have</w:t>
      </w:r>
      <w:r w:rsidRPr="006F67A8">
        <w:rPr>
          <w:rFonts w:ascii="Times New Roman" w:hAnsi="Times New Roman" w:cs="Times New Roman"/>
          <w:sz w:val="20"/>
          <w:szCs w:val="20"/>
          <w:lang w:val="en-US"/>
        </w:rPr>
        <w:t xml:space="preserve"> a single publication and without considering the full content of the written paper is a tedious task.</w:t>
      </w:r>
    </w:p>
    <w:p w:rsidR="00037953" w:rsidRPr="006F67A8" w:rsidRDefault="00037953" w:rsidP="00037953">
      <w:pPr>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In this work, we propose a novel solution</w:t>
      </w:r>
      <w:r w:rsidR="00963974">
        <w:rPr>
          <w:rFonts w:ascii="Times New Roman" w:hAnsi="Times New Roman" w:cs="Times New Roman"/>
          <w:sz w:val="20"/>
          <w:szCs w:val="20"/>
          <w:lang w:val="en-US"/>
        </w:rPr>
        <w:t>, i.e.,</w:t>
      </w:r>
      <w:r w:rsidRPr="006F67A8">
        <w:rPr>
          <w:rFonts w:ascii="Times New Roman" w:hAnsi="Times New Roman" w:cs="Times New Roman"/>
          <w:sz w:val="20"/>
          <w:szCs w:val="20"/>
          <w:lang w:val="en-US"/>
        </w:rPr>
        <w:t xml:space="preserve"> a social network analysis based scholarly venue recommender system (SNAVER) for the task of venues recommendation. It is developed based on the recent advance of social network analysis, which is further extended to</w:t>
      </w:r>
      <w:r w:rsidR="00963974">
        <w:rPr>
          <w:rFonts w:ascii="Times New Roman" w:hAnsi="Times New Roman" w:cs="Times New Roman"/>
          <w:sz w:val="20"/>
          <w:szCs w:val="20"/>
          <w:lang w:val="en-US"/>
        </w:rPr>
        <w:t xml:space="preserve"> the</w:t>
      </w:r>
      <w:r w:rsidRPr="006F67A8">
        <w:rPr>
          <w:rFonts w:ascii="Times New Roman" w:hAnsi="Times New Roman" w:cs="Times New Roman"/>
          <w:sz w:val="20"/>
          <w:szCs w:val="20"/>
          <w:lang w:val="en-US"/>
        </w:rPr>
        <w:t xml:space="preserve"> model </w:t>
      </w:r>
      <w:r w:rsidR="00CE2343">
        <w:rPr>
          <w:rFonts w:ascii="Times New Roman" w:hAnsi="Times New Roman" w:cs="Times New Roman"/>
          <w:sz w:val="20"/>
          <w:szCs w:val="20"/>
          <w:lang w:val="en-US"/>
        </w:rPr>
        <w:t>of</w:t>
      </w:r>
      <w:r w:rsidRPr="006F67A8">
        <w:rPr>
          <w:rFonts w:ascii="Times New Roman" w:hAnsi="Times New Roman" w:cs="Times New Roman"/>
          <w:sz w:val="20"/>
          <w:szCs w:val="20"/>
          <w:lang w:val="en-US"/>
        </w:rPr>
        <w:t xml:space="preserve"> context similarities by combining with the topic modeling and factorization techniques. We entail a few key technical components of our SNAVER as follows.</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For the modelling of information domain, we build a citation network to examine </w:t>
      </w:r>
      <w:r w:rsidRPr="006F67A8">
        <w:rPr>
          <w:rFonts w:ascii="Times New Roman" w:hAnsi="Times New Roman" w:cs="Times New Roman"/>
          <w:sz w:val="20"/>
          <w:szCs w:val="20"/>
        </w:rPr>
        <w:t xml:space="preserve">the importance of each candidate paper through various centrality measures like </w:t>
      </w:r>
      <w:r w:rsidRPr="006F67A8">
        <w:rPr>
          <w:rFonts w:ascii="Times New Roman" w:hAnsi="Times New Roman" w:cs="Times New Roman"/>
          <w:sz w:val="20"/>
          <w:szCs w:val="20"/>
          <w:lang w:val="en-US"/>
        </w:rPr>
        <w:t>betweenness, closeness, degree, eigenvector, HITS score etc.</w:t>
      </w:r>
    </w:p>
    <w:p w:rsidR="00037953" w:rsidRPr="00CB51A7" w:rsidRDefault="00037953" w:rsidP="00037953">
      <w:pPr>
        <w:numPr>
          <w:ilvl w:val="0"/>
          <w:numId w:val="9"/>
        </w:numPr>
        <w:spacing w:after="0"/>
        <w:jc w:val="both"/>
        <w:rPr>
          <w:rFonts w:ascii="Times New Roman" w:hAnsi="Times New Roman" w:cs="Times New Roman"/>
          <w:sz w:val="20"/>
          <w:szCs w:val="20"/>
          <w:highlight w:val="yellow"/>
          <w:lang w:val="en-US"/>
        </w:rPr>
      </w:pPr>
      <w:r w:rsidRPr="006F67A8">
        <w:rPr>
          <w:rFonts w:ascii="Times New Roman" w:hAnsi="Times New Roman" w:cs="Times New Roman"/>
          <w:sz w:val="20"/>
          <w:szCs w:val="20"/>
        </w:rPr>
        <w:t xml:space="preserve">We are also measuring the bibliographic coupling (BC) and co-citation score (CC) to check how strongly the </w:t>
      </w:r>
      <w:r w:rsidRPr="00CB51A7">
        <w:rPr>
          <w:rFonts w:ascii="Times New Roman" w:hAnsi="Times New Roman" w:cs="Times New Roman"/>
          <w:sz w:val="20"/>
          <w:szCs w:val="20"/>
        </w:rPr>
        <w:t>seed paper (</w:t>
      </w:r>
      <w:r w:rsidR="00963974" w:rsidRPr="00CB51A7">
        <w:rPr>
          <w:rFonts w:ascii="Times New Roman" w:hAnsi="Times New Roman" w:cs="Times New Roman"/>
          <w:sz w:val="20"/>
          <w:szCs w:val="20"/>
        </w:rPr>
        <w:t>input paper</w:t>
      </w:r>
      <w:r w:rsidRPr="00CB51A7">
        <w:rPr>
          <w:rFonts w:ascii="Times New Roman" w:hAnsi="Times New Roman" w:cs="Times New Roman"/>
          <w:sz w:val="20"/>
          <w:szCs w:val="20"/>
        </w:rPr>
        <w:t>)</w:t>
      </w:r>
      <w:r w:rsidRPr="006F67A8">
        <w:rPr>
          <w:rFonts w:ascii="Times New Roman" w:hAnsi="Times New Roman" w:cs="Times New Roman"/>
          <w:sz w:val="20"/>
          <w:szCs w:val="20"/>
        </w:rPr>
        <w:t xml:space="preserve"> is related with other papers after introducing a new distance measure addition to the above scores. Bibliographic coupling is a measure of the similarity between two papers that refer to the same paper, whereas co-citation is the similarity measure for two papers cited together by other papers. </w:t>
      </w:r>
      <w:r w:rsidRPr="00CB51A7">
        <w:rPr>
          <w:rFonts w:ascii="Times New Roman" w:hAnsi="Times New Roman" w:cs="Times New Roman"/>
          <w:sz w:val="20"/>
          <w:szCs w:val="20"/>
          <w:highlight w:val="yellow"/>
        </w:rPr>
        <w:t>We are dividing the sum of above two scores with the distance of the corresponding paper from the seed paper.</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rPr>
        <w:lastRenderedPageBreak/>
        <w:t xml:space="preserve"> For topic modelling, we build a context </w:t>
      </w:r>
      <w:r w:rsidRPr="006F67A8">
        <w:rPr>
          <w:rFonts w:ascii="Times New Roman" w:hAnsi="Times New Roman" w:cs="Times New Roman"/>
          <w:sz w:val="20"/>
          <w:szCs w:val="20"/>
          <w:lang w:val="en-US"/>
        </w:rPr>
        <w:t xml:space="preserve">aware recommender based on title, keywords and abstract similarities. To fully exploit the </w:t>
      </w:r>
      <w:r w:rsidR="00CE2343">
        <w:rPr>
          <w:rFonts w:ascii="Times New Roman" w:hAnsi="Times New Roman" w:cs="Times New Roman"/>
          <w:sz w:val="20"/>
          <w:szCs w:val="20"/>
          <w:lang w:val="en-US"/>
        </w:rPr>
        <w:t xml:space="preserve">abstract </w:t>
      </w:r>
      <w:r w:rsidRPr="006F67A8">
        <w:rPr>
          <w:rFonts w:ascii="Times New Roman" w:hAnsi="Times New Roman" w:cs="Times New Roman"/>
          <w:sz w:val="20"/>
          <w:szCs w:val="20"/>
          <w:lang w:val="en-US"/>
        </w:rPr>
        <w:t xml:space="preserve">similarities of seed paper with all other papers two types of methods namely LDA similarity measure and </w:t>
      </w:r>
      <w:r w:rsidR="00F32169" w:rsidRPr="006F67A8">
        <w:rPr>
          <w:rFonts w:ascii="Times New Roman" w:hAnsi="Times New Roman" w:cs="Times New Roman"/>
          <w:sz w:val="20"/>
          <w:szCs w:val="20"/>
          <w:lang w:val="en-US"/>
        </w:rPr>
        <w:t>Non-Negative</w:t>
      </w:r>
      <w:r w:rsidRPr="006F67A8">
        <w:rPr>
          <w:rFonts w:ascii="Times New Roman" w:hAnsi="Times New Roman" w:cs="Times New Roman"/>
          <w:sz w:val="20"/>
          <w:szCs w:val="20"/>
          <w:lang w:val="en-US"/>
        </w:rPr>
        <w:t xml:space="preserve"> Matrix factorization has been used. Later </w:t>
      </w:r>
      <w:proofErr w:type="gramStart"/>
      <w:r w:rsidRPr="006F67A8">
        <w:rPr>
          <w:rFonts w:ascii="Times New Roman" w:hAnsi="Times New Roman" w:cs="Times New Roman"/>
          <w:sz w:val="20"/>
          <w:szCs w:val="20"/>
          <w:lang w:val="en-US"/>
        </w:rPr>
        <w:t>on</w:t>
      </w:r>
      <w:proofErr w:type="gramEnd"/>
      <w:r w:rsidRPr="006F67A8">
        <w:rPr>
          <w:rFonts w:ascii="Times New Roman" w:hAnsi="Times New Roman" w:cs="Times New Roman"/>
          <w:sz w:val="20"/>
          <w:szCs w:val="20"/>
          <w:lang w:val="en-US"/>
        </w:rPr>
        <w:t xml:space="preserve"> we integrat</w:t>
      </w:r>
      <w:r w:rsidR="00D07373">
        <w:rPr>
          <w:rFonts w:ascii="Times New Roman" w:hAnsi="Times New Roman" w:cs="Times New Roman"/>
          <w:sz w:val="20"/>
          <w:szCs w:val="20"/>
          <w:lang w:val="en-US"/>
        </w:rPr>
        <w:t>e</w:t>
      </w:r>
      <w:r w:rsidRPr="006F67A8">
        <w:rPr>
          <w:rFonts w:ascii="Times New Roman" w:hAnsi="Times New Roman" w:cs="Times New Roman"/>
          <w:sz w:val="20"/>
          <w:szCs w:val="20"/>
          <w:lang w:val="en-US"/>
        </w:rPr>
        <w:t xml:space="preserve"> the results from both the techniques to enhance the topic modeling.</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bCs/>
          <w:sz w:val="20"/>
          <w:szCs w:val="20"/>
        </w:rPr>
        <w:t xml:space="preserve">Main path analysis </w:t>
      </w:r>
      <w:proofErr w:type="gramStart"/>
      <w:r w:rsidRPr="006F67A8">
        <w:rPr>
          <w:rFonts w:ascii="Times New Roman" w:hAnsi="Times New Roman" w:cs="Times New Roman"/>
          <w:bCs/>
          <w:sz w:val="20"/>
          <w:szCs w:val="20"/>
        </w:rPr>
        <w:t>is capable of tracing</w:t>
      </w:r>
      <w:proofErr w:type="gramEnd"/>
      <w:r w:rsidRPr="006F67A8">
        <w:rPr>
          <w:rFonts w:ascii="Times New Roman" w:hAnsi="Times New Roman" w:cs="Times New Roman"/>
          <w:bCs/>
          <w:sz w:val="20"/>
          <w:szCs w:val="20"/>
        </w:rPr>
        <w:t xml:space="preserve"> the most significant paths in a citation network and is commonly used to trace the development trajectory of a research field</w:t>
      </w:r>
      <w:r w:rsidRPr="006F67A8">
        <w:rPr>
          <w:rFonts w:ascii="Times New Roman" w:hAnsi="Times New Roman" w:cs="Times New Roman"/>
          <w:sz w:val="20"/>
          <w:szCs w:val="20"/>
          <w:lang w:val="en-US"/>
        </w:rPr>
        <w:t xml:space="preserve">. So </w:t>
      </w:r>
      <w:r w:rsidR="00CB51A7" w:rsidRPr="006F67A8">
        <w:rPr>
          <w:rFonts w:ascii="Times New Roman" w:hAnsi="Times New Roman" w:cs="Times New Roman"/>
          <w:sz w:val="20"/>
          <w:szCs w:val="20"/>
          <w:lang w:val="en-US"/>
        </w:rPr>
        <w:t>finally,</w:t>
      </w:r>
      <w:r w:rsidRPr="006F67A8">
        <w:rPr>
          <w:rFonts w:ascii="Times New Roman" w:hAnsi="Times New Roman" w:cs="Times New Roman"/>
          <w:sz w:val="20"/>
          <w:szCs w:val="20"/>
          <w:lang w:val="en-US"/>
        </w:rPr>
        <w:t xml:space="preserve"> to analyze a satellite view of a given citation network main path analysis has been experimented to identi</w:t>
      </w:r>
      <w:r w:rsidR="00CB51A7">
        <w:rPr>
          <w:rFonts w:ascii="Times New Roman" w:hAnsi="Times New Roman" w:cs="Times New Roman"/>
          <w:sz w:val="20"/>
          <w:szCs w:val="20"/>
          <w:lang w:val="en-US"/>
        </w:rPr>
        <w:t>f</w:t>
      </w:r>
      <w:r w:rsidR="00D07373">
        <w:rPr>
          <w:rFonts w:ascii="Times New Roman" w:hAnsi="Times New Roman" w:cs="Times New Roman"/>
          <w:sz w:val="20"/>
          <w:szCs w:val="20"/>
          <w:lang w:val="en-US"/>
        </w:rPr>
        <w:t>y</w:t>
      </w:r>
      <w:r w:rsidRPr="006F67A8">
        <w:rPr>
          <w:rFonts w:ascii="Times New Roman" w:hAnsi="Times New Roman" w:cs="Times New Roman"/>
          <w:sz w:val="20"/>
          <w:szCs w:val="20"/>
          <w:lang w:val="en-US"/>
        </w:rPr>
        <w:t xml:space="preserve"> the key route via </w:t>
      </w:r>
      <w:proofErr w:type="spellStart"/>
      <w:r w:rsidRPr="006F67A8">
        <w:rPr>
          <w:rFonts w:ascii="Times New Roman" w:hAnsi="Times New Roman" w:cs="Times New Roman"/>
          <w:sz w:val="20"/>
          <w:szCs w:val="20"/>
          <w:lang w:val="en-US"/>
        </w:rPr>
        <w:t>pajek</w:t>
      </w:r>
      <w:proofErr w:type="spellEnd"/>
      <w:r w:rsidRPr="006F67A8">
        <w:rPr>
          <w:rFonts w:ascii="Times New Roman" w:hAnsi="Times New Roman" w:cs="Times New Roman"/>
          <w:sz w:val="20"/>
          <w:szCs w:val="20"/>
          <w:lang w:val="en-US"/>
        </w:rPr>
        <w:t xml:space="preserve"> tool. </w:t>
      </w:r>
      <w:r w:rsidRPr="006F67A8">
        <w:rPr>
          <w:rFonts w:ascii="Times New Roman" w:hAnsi="Times New Roman" w:cs="Times New Roman"/>
          <w:bCs/>
          <w:sz w:val="20"/>
          <w:szCs w:val="20"/>
        </w:rPr>
        <w:t xml:space="preserve">Key-route search is designed to avoid the problem of missing significant links in both the local and global search. </w:t>
      </w:r>
    </w:p>
    <w:p w:rsidR="00037953" w:rsidRDefault="00037953" w:rsidP="0093404C">
      <w:pPr>
        <w:spacing w:after="0" w:line="240" w:lineRule="auto"/>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To sum up, the key </w:t>
      </w:r>
      <w:r w:rsidR="0093404C" w:rsidRPr="006F67A8">
        <w:rPr>
          <w:rFonts w:ascii="Times New Roman" w:hAnsi="Times New Roman" w:cs="Times New Roman"/>
          <w:sz w:val="20"/>
          <w:szCs w:val="20"/>
          <w:lang w:val="en-US"/>
        </w:rPr>
        <w:t>contributions of this work are</w:t>
      </w:r>
      <w:r w:rsidRPr="006F67A8">
        <w:rPr>
          <w:rFonts w:ascii="Times New Roman" w:hAnsi="Times New Roman" w:cs="Times New Roman"/>
          <w:sz w:val="20"/>
          <w:szCs w:val="20"/>
          <w:lang w:val="en-US"/>
        </w:rPr>
        <w:t xml:space="preserve">: </w:t>
      </w:r>
    </w:p>
    <w:p w:rsidR="0093404C" w:rsidRPr="00696765" w:rsidRDefault="00696765" w:rsidP="00F32169">
      <w:pPr>
        <w:numPr>
          <w:ilvl w:val="0"/>
          <w:numId w:val="9"/>
        </w:numPr>
        <w:spacing w:after="0" w:line="240" w:lineRule="auto"/>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Venues recommendation without past publication (VRWP):</w:t>
      </w:r>
      <w:r w:rsidRPr="006F67A8">
        <w:rPr>
          <w:rFonts w:ascii="Times New Roman" w:hAnsi="Times New Roman" w:cs="Times New Roman"/>
          <w:sz w:val="20"/>
          <w:szCs w:val="20"/>
          <w:lang w:val="en-US"/>
        </w:rPr>
        <w:t xml:space="preserve"> </w:t>
      </w:r>
      <w:r>
        <w:rPr>
          <w:rFonts w:ascii="Times New Roman" w:hAnsi="Times New Roman" w:cs="Times New Roman"/>
          <w:sz w:val="20"/>
          <w:szCs w:val="20"/>
          <w:lang w:val="en-US"/>
        </w:rPr>
        <w:t>we</w:t>
      </w:r>
      <w:r w:rsidRPr="006F67A8">
        <w:rPr>
          <w:rFonts w:ascii="Times New Roman" w:hAnsi="Times New Roman" w:cs="Times New Roman"/>
          <w:sz w:val="20"/>
          <w:szCs w:val="20"/>
          <w:lang w:val="en-US"/>
        </w:rPr>
        <w:t xml:space="preserve"> address the issue of cold start problem in venue recommender system</w:t>
      </w:r>
      <w:r>
        <w:rPr>
          <w:rFonts w:ascii="Times New Roman" w:hAnsi="Times New Roman" w:cs="Times New Roman"/>
          <w:sz w:val="20"/>
          <w:szCs w:val="20"/>
          <w:lang w:val="en-US"/>
        </w:rPr>
        <w:t>. R</w:t>
      </w:r>
      <w:r w:rsidRPr="006F67A8">
        <w:rPr>
          <w:rFonts w:ascii="Times New Roman" w:hAnsi="Times New Roman" w:cs="Times New Roman"/>
          <w:sz w:val="20"/>
          <w:szCs w:val="20"/>
          <w:lang w:val="en-US"/>
        </w:rPr>
        <w:t>ecommend</w:t>
      </w:r>
      <w:r>
        <w:rPr>
          <w:rFonts w:ascii="Times New Roman" w:hAnsi="Times New Roman" w:cs="Times New Roman"/>
          <w:sz w:val="20"/>
          <w:szCs w:val="20"/>
          <w:lang w:val="en-US"/>
        </w:rPr>
        <w:t>ation of</w:t>
      </w:r>
      <w:r w:rsidRPr="006F67A8">
        <w:rPr>
          <w:rFonts w:ascii="Times New Roman" w:hAnsi="Times New Roman" w:cs="Times New Roman"/>
          <w:sz w:val="20"/>
          <w:szCs w:val="20"/>
          <w:lang w:val="en-US"/>
        </w:rPr>
        <w:t xml:space="preserve"> relevant venues to target researchers irrespective of </w:t>
      </w:r>
      <w:r>
        <w:rPr>
          <w:rFonts w:ascii="Times New Roman" w:hAnsi="Times New Roman" w:cs="Times New Roman"/>
          <w:sz w:val="20"/>
          <w:szCs w:val="20"/>
          <w:lang w:val="en-US"/>
        </w:rPr>
        <w:t xml:space="preserve">their </w:t>
      </w:r>
      <w:r w:rsidRPr="006F67A8">
        <w:rPr>
          <w:rFonts w:ascii="Times New Roman" w:hAnsi="Times New Roman" w:cs="Times New Roman"/>
          <w:sz w:val="20"/>
          <w:szCs w:val="20"/>
          <w:lang w:val="en-US"/>
        </w:rPr>
        <w:t xml:space="preserve">research experience. Our proposed system SNAVER could be beneficial even </w:t>
      </w:r>
      <w:r>
        <w:rPr>
          <w:rFonts w:ascii="Times New Roman" w:hAnsi="Times New Roman" w:cs="Times New Roman"/>
          <w:sz w:val="20"/>
          <w:szCs w:val="20"/>
          <w:lang w:val="en-US"/>
        </w:rPr>
        <w:t>for</w:t>
      </w:r>
      <w:r w:rsidRPr="006F67A8">
        <w:rPr>
          <w:rFonts w:ascii="Times New Roman" w:hAnsi="Times New Roman" w:cs="Times New Roman"/>
          <w:sz w:val="20"/>
          <w:szCs w:val="20"/>
          <w:lang w:val="en-US"/>
        </w:rPr>
        <w:t xml:space="preserve"> a junior researcher </w:t>
      </w:r>
      <w:r>
        <w:rPr>
          <w:rFonts w:ascii="Times New Roman" w:hAnsi="Times New Roman" w:cs="Times New Roman"/>
          <w:sz w:val="20"/>
          <w:szCs w:val="20"/>
          <w:lang w:val="en-US"/>
        </w:rPr>
        <w:t xml:space="preserve">who </w:t>
      </w:r>
      <w:r w:rsidRPr="006F67A8">
        <w:rPr>
          <w:rFonts w:ascii="Times New Roman" w:hAnsi="Times New Roman" w:cs="Times New Roman"/>
          <w:sz w:val="20"/>
          <w:szCs w:val="20"/>
          <w:lang w:val="en-US"/>
        </w:rPr>
        <w:t>do</w:t>
      </w:r>
      <w:r>
        <w:rPr>
          <w:rFonts w:ascii="Times New Roman" w:hAnsi="Times New Roman" w:cs="Times New Roman"/>
          <w:sz w:val="20"/>
          <w:szCs w:val="20"/>
          <w:lang w:val="en-US"/>
        </w:rPr>
        <w:t>es</w:t>
      </w:r>
      <w:r w:rsidRPr="006F67A8">
        <w:rPr>
          <w:rFonts w:ascii="Times New Roman" w:hAnsi="Times New Roman" w:cs="Times New Roman"/>
          <w:sz w:val="20"/>
          <w:szCs w:val="20"/>
          <w:lang w:val="en-US"/>
        </w:rPr>
        <w:t xml:space="preserve"> not have </w:t>
      </w:r>
      <w:r>
        <w:rPr>
          <w:rFonts w:ascii="Times New Roman" w:hAnsi="Times New Roman" w:cs="Times New Roman"/>
          <w:sz w:val="20"/>
          <w:szCs w:val="20"/>
          <w:lang w:val="en-US"/>
        </w:rPr>
        <w:t xml:space="preserve">any </w:t>
      </w:r>
      <w:r w:rsidRPr="006F67A8">
        <w:rPr>
          <w:rFonts w:ascii="Times New Roman" w:hAnsi="Times New Roman" w:cs="Times New Roman"/>
          <w:sz w:val="20"/>
          <w:szCs w:val="20"/>
          <w:lang w:val="en-US"/>
        </w:rPr>
        <w:t xml:space="preserve">past publications.  </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Enhanced topic modelling and most influential papers identification (ETMIFI):</w:t>
      </w:r>
      <w:r w:rsidRPr="006F67A8">
        <w:rPr>
          <w:rFonts w:ascii="Times New Roman" w:hAnsi="Times New Roman" w:cs="Times New Roman"/>
          <w:sz w:val="20"/>
          <w:szCs w:val="20"/>
          <w:lang w:val="en-US"/>
        </w:rPr>
        <w:t xml:space="preserve"> We propose a model which measures the importance of papers through various centrality measures and to detect the most influential papers in a citation network. For the above task we have used measures like bibliographic coupling, co-citation, social network analysis (SNA) and key route identification for main path analysis. Generally</w:t>
      </w:r>
      <w:r w:rsidR="00CB51A7">
        <w:rPr>
          <w:rFonts w:ascii="Times New Roman" w:hAnsi="Times New Roman" w:cs="Times New Roman"/>
          <w:sz w:val="20"/>
          <w:szCs w:val="20"/>
          <w:lang w:val="en-US"/>
        </w:rPr>
        <w:t>,</w:t>
      </w:r>
      <w:r w:rsidRPr="006F67A8">
        <w:rPr>
          <w:rFonts w:ascii="Times New Roman" w:hAnsi="Times New Roman" w:cs="Times New Roman"/>
          <w:sz w:val="20"/>
          <w:szCs w:val="20"/>
          <w:lang w:val="en-US"/>
        </w:rPr>
        <w:t xml:space="preserve"> the most cited papers belong to a relevant and highly reputed venue. And based on this assumption the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venues in all disciplines irrespective of the past records of a researcher. </w:t>
      </w:r>
    </w:p>
    <w:p w:rsidR="00037953" w:rsidRPr="006F67A8" w:rsidRDefault="00037953" w:rsidP="00037953">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Mixed types and multi publisher’s venues recommendation (MTMPVR):</w:t>
      </w:r>
      <w:r w:rsidRPr="006F67A8">
        <w:rPr>
          <w:rFonts w:ascii="Times New Roman" w:hAnsi="Times New Roman" w:cs="Times New Roman"/>
          <w:sz w:val="20"/>
          <w:szCs w:val="20"/>
          <w:lang w:val="en-US"/>
        </w:rPr>
        <w:t xml:space="preserve">  The proposed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a combined nature of suggestion including both journals and top tier conferences as a recommendation. </w:t>
      </w:r>
      <w:r w:rsidR="00F32169" w:rsidRPr="006F67A8">
        <w:rPr>
          <w:rFonts w:ascii="Times New Roman" w:hAnsi="Times New Roman" w:cs="Times New Roman"/>
          <w:sz w:val="20"/>
          <w:szCs w:val="20"/>
          <w:lang w:val="en-US"/>
        </w:rPr>
        <w:t>Generally,</w:t>
      </w:r>
      <w:r w:rsidRPr="006F67A8">
        <w:rPr>
          <w:rFonts w:ascii="Times New Roman" w:hAnsi="Times New Roman" w:cs="Times New Roman"/>
          <w:sz w:val="20"/>
          <w:szCs w:val="20"/>
          <w:lang w:val="en-US"/>
        </w:rPr>
        <w:t xml:space="preserve"> the system suggests venues related to reputed publishers like Elsevier, Springer, IEEE, ACM and others. Able to provide a personalized recommender system after taking consideration of user input for filtering purposes.</w:t>
      </w:r>
    </w:p>
    <w:p w:rsidR="00037953" w:rsidRPr="006F67A8" w:rsidRDefault="00037953" w:rsidP="00037953">
      <w:pPr>
        <w:pStyle w:val="ListParagraph"/>
        <w:numPr>
          <w:ilvl w:val="0"/>
          <w:numId w:val="9"/>
        </w:numPr>
        <w:jc w:val="both"/>
        <w:rPr>
          <w:rFonts w:ascii="Times New Roman" w:hAnsi="Times New Roman" w:cs="Times New Roman"/>
          <w:sz w:val="20"/>
          <w:szCs w:val="20"/>
        </w:rPr>
      </w:pPr>
      <w:r w:rsidRPr="006F67A8">
        <w:rPr>
          <w:rFonts w:ascii="Times New Roman" w:hAnsi="Times New Roman" w:cs="Times New Roman"/>
          <w:i/>
          <w:sz w:val="20"/>
          <w:szCs w:val="20"/>
          <w:lang w:val="en-US"/>
        </w:rPr>
        <w:t>Performance measurement of proposed venue recommender system (PMPVR):</w:t>
      </w:r>
      <w:r w:rsidRPr="006F67A8">
        <w:rPr>
          <w:rFonts w:ascii="Times New Roman" w:hAnsi="Times New Roman" w:cs="Times New Roman"/>
          <w:sz w:val="20"/>
          <w:szCs w:val="20"/>
          <w:lang w:val="en-US"/>
        </w:rPr>
        <w:t xml:space="preserve"> We compare the performance of different recommendation systems via a variety of recommendation experiments, including experimentation of a total of hun</w:t>
      </w:r>
      <w:bookmarkStart w:id="0" w:name="_GoBack"/>
      <w:bookmarkEnd w:id="0"/>
      <w:r w:rsidRPr="006F67A8">
        <w:rPr>
          <w:rFonts w:ascii="Times New Roman" w:hAnsi="Times New Roman" w:cs="Times New Roman"/>
          <w:sz w:val="20"/>
          <w:szCs w:val="20"/>
          <w:lang w:val="en-US"/>
        </w:rPr>
        <w:t xml:space="preserve">dred topics related to twenty sub-fields of computer science and engineering. It has been observed that our model outperforms several other state of-the-art venue recommendation models with significant improvements of </w:t>
      </w:r>
      <w:proofErr w:type="spellStart"/>
      <w:r w:rsidRPr="006F67A8">
        <w:rPr>
          <w:rFonts w:ascii="Times New Roman" w:hAnsi="Times New Roman" w:cs="Times New Roman"/>
          <w:sz w:val="20"/>
          <w:szCs w:val="20"/>
          <w:lang w:val="en-US"/>
        </w:rPr>
        <w:t>nDCG</w:t>
      </w:r>
      <w:proofErr w:type="spellEnd"/>
      <w:r w:rsidRPr="006F67A8">
        <w:rPr>
          <w:rFonts w:ascii="Times New Roman" w:hAnsi="Times New Roman" w:cs="Times New Roman"/>
          <w:sz w:val="20"/>
          <w:szCs w:val="20"/>
          <w:lang w:val="en-US"/>
        </w:rPr>
        <w:t>, precision, recall and F1 scores by 12.96%, 8.24%, 8.24% and 6.88%, respectively. The evaluated results show that our model achieves the best recommendation performance by accurately capturing more relevant venues and correctly predicting the original venue of the seed paper within top retrieved documents. Social network analysis was beneficial for improving recommendation.</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This paper is structured as follows: In Section 2, we discuss related work. In Section 3, we describe </w:t>
      </w:r>
      <w:r w:rsidR="00B801B4">
        <w:rPr>
          <w:rFonts w:ascii="Times New Roman" w:hAnsi="Times New Roman" w:cs="Times New Roman"/>
          <w:sz w:val="20"/>
          <w:szCs w:val="20"/>
        </w:rPr>
        <w:t xml:space="preserve">the existing systems and the issues within them. </w:t>
      </w:r>
      <w:r w:rsidRPr="006F67A8">
        <w:rPr>
          <w:rFonts w:ascii="Times New Roman" w:hAnsi="Times New Roman" w:cs="Times New Roman"/>
          <w:sz w:val="20"/>
          <w:szCs w:val="20"/>
        </w:rPr>
        <w:t>In Section 4</w:t>
      </w:r>
      <w:r w:rsidR="00B801B4">
        <w:rPr>
          <w:rFonts w:ascii="Times New Roman" w:hAnsi="Times New Roman" w:cs="Times New Roman"/>
          <w:sz w:val="20"/>
          <w:szCs w:val="20"/>
        </w:rPr>
        <w:t>.1</w:t>
      </w:r>
      <w:r w:rsidRPr="006F67A8">
        <w:rPr>
          <w:rFonts w:ascii="Times New Roman" w:hAnsi="Times New Roman" w:cs="Times New Roman"/>
          <w:sz w:val="20"/>
          <w:szCs w:val="20"/>
        </w:rPr>
        <w:t xml:space="preserve">, </w:t>
      </w:r>
      <w:r w:rsidR="00B801B4">
        <w:rPr>
          <w:rFonts w:ascii="Times New Roman" w:hAnsi="Times New Roman" w:cs="Times New Roman"/>
          <w:sz w:val="20"/>
          <w:szCs w:val="20"/>
        </w:rPr>
        <w:t>brief description of the model is given followed by 4.4 with detailed description is the process for recommendation. In 4.3 model analysis, the algorithms and the reason for the step performed is specified</w:t>
      </w:r>
      <w:r w:rsidRPr="006F67A8">
        <w:rPr>
          <w:rFonts w:ascii="Times New Roman" w:hAnsi="Times New Roman" w:cs="Times New Roman"/>
          <w:sz w:val="20"/>
          <w:szCs w:val="20"/>
        </w:rPr>
        <w:t xml:space="preserve">. In section 5, we present </w:t>
      </w:r>
      <w:r w:rsidR="00B801B4">
        <w:rPr>
          <w:rFonts w:ascii="Times New Roman" w:hAnsi="Times New Roman" w:cs="Times New Roman"/>
          <w:sz w:val="20"/>
          <w:szCs w:val="20"/>
        </w:rPr>
        <w:t>the actual experimental details of the model. In section 6, the results have been tabulated.</w:t>
      </w:r>
    </w:p>
    <w:sectPr w:rsidR="002F1D4B" w:rsidRPr="006F67A8" w:rsidSect="0046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1C"/>
    <w:multiLevelType w:val="hybridMultilevel"/>
    <w:tmpl w:val="1F568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21727"/>
    <w:multiLevelType w:val="hybridMultilevel"/>
    <w:tmpl w:val="C2001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25F2A"/>
    <w:multiLevelType w:val="hybridMultilevel"/>
    <w:tmpl w:val="53B827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1E7769"/>
    <w:multiLevelType w:val="hybridMultilevel"/>
    <w:tmpl w:val="AC6C4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2D6892"/>
    <w:multiLevelType w:val="hybridMultilevel"/>
    <w:tmpl w:val="11A66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A580D"/>
    <w:multiLevelType w:val="hybridMultilevel"/>
    <w:tmpl w:val="76B2F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66DFA"/>
    <w:multiLevelType w:val="hybridMultilevel"/>
    <w:tmpl w:val="B1660E86"/>
    <w:lvl w:ilvl="0" w:tplc="736EBB46">
      <w:start w:val="1"/>
      <w:numFmt w:val="bullet"/>
      <w:lvlText w:val="•"/>
      <w:lvlJc w:val="left"/>
      <w:pPr>
        <w:tabs>
          <w:tab w:val="num" w:pos="720"/>
        </w:tabs>
        <w:ind w:left="720" w:hanging="360"/>
      </w:pPr>
      <w:rPr>
        <w:rFonts w:ascii="Arial" w:hAnsi="Arial" w:hint="default"/>
      </w:rPr>
    </w:lvl>
    <w:lvl w:ilvl="1" w:tplc="DFB6D972" w:tentative="1">
      <w:start w:val="1"/>
      <w:numFmt w:val="bullet"/>
      <w:lvlText w:val="•"/>
      <w:lvlJc w:val="left"/>
      <w:pPr>
        <w:tabs>
          <w:tab w:val="num" w:pos="1440"/>
        </w:tabs>
        <w:ind w:left="1440" w:hanging="360"/>
      </w:pPr>
      <w:rPr>
        <w:rFonts w:ascii="Arial" w:hAnsi="Arial" w:hint="default"/>
      </w:rPr>
    </w:lvl>
    <w:lvl w:ilvl="2" w:tplc="A212F6B6" w:tentative="1">
      <w:start w:val="1"/>
      <w:numFmt w:val="bullet"/>
      <w:lvlText w:val="•"/>
      <w:lvlJc w:val="left"/>
      <w:pPr>
        <w:tabs>
          <w:tab w:val="num" w:pos="2160"/>
        </w:tabs>
        <w:ind w:left="2160" w:hanging="360"/>
      </w:pPr>
      <w:rPr>
        <w:rFonts w:ascii="Arial" w:hAnsi="Arial" w:hint="default"/>
      </w:rPr>
    </w:lvl>
    <w:lvl w:ilvl="3" w:tplc="3AFC65F6" w:tentative="1">
      <w:start w:val="1"/>
      <w:numFmt w:val="bullet"/>
      <w:lvlText w:val="•"/>
      <w:lvlJc w:val="left"/>
      <w:pPr>
        <w:tabs>
          <w:tab w:val="num" w:pos="2880"/>
        </w:tabs>
        <w:ind w:left="2880" w:hanging="360"/>
      </w:pPr>
      <w:rPr>
        <w:rFonts w:ascii="Arial" w:hAnsi="Arial" w:hint="default"/>
      </w:rPr>
    </w:lvl>
    <w:lvl w:ilvl="4" w:tplc="ED08DDA2" w:tentative="1">
      <w:start w:val="1"/>
      <w:numFmt w:val="bullet"/>
      <w:lvlText w:val="•"/>
      <w:lvlJc w:val="left"/>
      <w:pPr>
        <w:tabs>
          <w:tab w:val="num" w:pos="3600"/>
        </w:tabs>
        <w:ind w:left="3600" w:hanging="360"/>
      </w:pPr>
      <w:rPr>
        <w:rFonts w:ascii="Arial" w:hAnsi="Arial" w:hint="default"/>
      </w:rPr>
    </w:lvl>
    <w:lvl w:ilvl="5" w:tplc="50BA609C" w:tentative="1">
      <w:start w:val="1"/>
      <w:numFmt w:val="bullet"/>
      <w:lvlText w:val="•"/>
      <w:lvlJc w:val="left"/>
      <w:pPr>
        <w:tabs>
          <w:tab w:val="num" w:pos="4320"/>
        </w:tabs>
        <w:ind w:left="4320" w:hanging="360"/>
      </w:pPr>
      <w:rPr>
        <w:rFonts w:ascii="Arial" w:hAnsi="Arial" w:hint="default"/>
      </w:rPr>
    </w:lvl>
    <w:lvl w:ilvl="6" w:tplc="AB2082A6" w:tentative="1">
      <w:start w:val="1"/>
      <w:numFmt w:val="bullet"/>
      <w:lvlText w:val="•"/>
      <w:lvlJc w:val="left"/>
      <w:pPr>
        <w:tabs>
          <w:tab w:val="num" w:pos="5040"/>
        </w:tabs>
        <w:ind w:left="5040" w:hanging="360"/>
      </w:pPr>
      <w:rPr>
        <w:rFonts w:ascii="Arial" w:hAnsi="Arial" w:hint="default"/>
      </w:rPr>
    </w:lvl>
    <w:lvl w:ilvl="7" w:tplc="94B6892C" w:tentative="1">
      <w:start w:val="1"/>
      <w:numFmt w:val="bullet"/>
      <w:lvlText w:val="•"/>
      <w:lvlJc w:val="left"/>
      <w:pPr>
        <w:tabs>
          <w:tab w:val="num" w:pos="5760"/>
        </w:tabs>
        <w:ind w:left="5760" w:hanging="360"/>
      </w:pPr>
      <w:rPr>
        <w:rFonts w:ascii="Arial" w:hAnsi="Arial" w:hint="default"/>
      </w:rPr>
    </w:lvl>
    <w:lvl w:ilvl="8" w:tplc="CA4A10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0C6217"/>
    <w:multiLevelType w:val="hybridMultilevel"/>
    <w:tmpl w:val="B21451E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0B5921"/>
    <w:multiLevelType w:val="hybridMultilevel"/>
    <w:tmpl w:val="002A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233586"/>
    <w:multiLevelType w:val="hybridMultilevel"/>
    <w:tmpl w:val="07B650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404900E4"/>
    <w:multiLevelType w:val="hybridMultilevel"/>
    <w:tmpl w:val="B47C9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37CBF"/>
    <w:multiLevelType w:val="hybridMultilevel"/>
    <w:tmpl w:val="A8B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C259D"/>
    <w:multiLevelType w:val="hybridMultilevel"/>
    <w:tmpl w:val="6ECE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A5C14"/>
    <w:multiLevelType w:val="hybridMultilevel"/>
    <w:tmpl w:val="A5C6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604B5"/>
    <w:multiLevelType w:val="hybridMultilevel"/>
    <w:tmpl w:val="EE76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5678CA"/>
    <w:multiLevelType w:val="hybridMultilevel"/>
    <w:tmpl w:val="5AC4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1B45E1"/>
    <w:multiLevelType w:val="hybridMultilevel"/>
    <w:tmpl w:val="0C883CA4"/>
    <w:lvl w:ilvl="0" w:tplc="408A6884">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15:restartNumberingAfterBreak="0">
    <w:nsid w:val="6EE359B8"/>
    <w:multiLevelType w:val="hybridMultilevel"/>
    <w:tmpl w:val="7BE6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973950"/>
    <w:multiLevelType w:val="hybridMultilevel"/>
    <w:tmpl w:val="F65C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4201EA"/>
    <w:multiLevelType w:val="hybridMultilevel"/>
    <w:tmpl w:val="457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3"/>
  </w:num>
  <w:num w:numId="5">
    <w:abstractNumId w:val="9"/>
  </w:num>
  <w:num w:numId="6">
    <w:abstractNumId w:val="17"/>
  </w:num>
  <w:num w:numId="7">
    <w:abstractNumId w:val="6"/>
  </w:num>
  <w:num w:numId="8">
    <w:abstractNumId w:val="15"/>
  </w:num>
  <w:num w:numId="9">
    <w:abstractNumId w:val="11"/>
  </w:num>
  <w:num w:numId="10">
    <w:abstractNumId w:val="13"/>
  </w:num>
  <w:num w:numId="11">
    <w:abstractNumId w:val="5"/>
  </w:num>
  <w:num w:numId="12">
    <w:abstractNumId w:val="12"/>
  </w:num>
  <w:num w:numId="13">
    <w:abstractNumId w:val="14"/>
  </w:num>
  <w:num w:numId="14">
    <w:abstractNumId w:val="7"/>
  </w:num>
  <w:num w:numId="15">
    <w:abstractNumId w:val="19"/>
  </w:num>
  <w:num w:numId="16">
    <w:abstractNumId w:val="8"/>
  </w:num>
  <w:num w:numId="17">
    <w:abstractNumId w:val="10"/>
  </w:num>
  <w:num w:numId="18">
    <w:abstractNumId w:val="0"/>
  </w:num>
  <w:num w:numId="19">
    <w:abstractNumId w:val="1"/>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1D4B"/>
    <w:rsid w:val="00010E4E"/>
    <w:rsid w:val="00011554"/>
    <w:rsid w:val="0002348B"/>
    <w:rsid w:val="00037953"/>
    <w:rsid w:val="000A58FD"/>
    <w:rsid w:val="000E1CAC"/>
    <w:rsid w:val="000F7738"/>
    <w:rsid w:val="001020A4"/>
    <w:rsid w:val="001041BC"/>
    <w:rsid w:val="00106D8A"/>
    <w:rsid w:val="0011438A"/>
    <w:rsid w:val="00122E4E"/>
    <w:rsid w:val="00142B91"/>
    <w:rsid w:val="00145276"/>
    <w:rsid w:val="0016238B"/>
    <w:rsid w:val="00192246"/>
    <w:rsid w:val="001A73B0"/>
    <w:rsid w:val="001E148B"/>
    <w:rsid w:val="00213496"/>
    <w:rsid w:val="00235FD7"/>
    <w:rsid w:val="00250C15"/>
    <w:rsid w:val="002760A0"/>
    <w:rsid w:val="00292EAC"/>
    <w:rsid w:val="002A65D8"/>
    <w:rsid w:val="002B44BF"/>
    <w:rsid w:val="002F1D4B"/>
    <w:rsid w:val="00301E39"/>
    <w:rsid w:val="00303499"/>
    <w:rsid w:val="003247AB"/>
    <w:rsid w:val="00350A60"/>
    <w:rsid w:val="00362877"/>
    <w:rsid w:val="00396B11"/>
    <w:rsid w:val="003B53F9"/>
    <w:rsid w:val="003E43D4"/>
    <w:rsid w:val="003E4563"/>
    <w:rsid w:val="003F7E14"/>
    <w:rsid w:val="00420834"/>
    <w:rsid w:val="004430F4"/>
    <w:rsid w:val="00443AD8"/>
    <w:rsid w:val="004546E8"/>
    <w:rsid w:val="00461D6A"/>
    <w:rsid w:val="004753E4"/>
    <w:rsid w:val="004B2B1E"/>
    <w:rsid w:val="004C2433"/>
    <w:rsid w:val="004D119F"/>
    <w:rsid w:val="004D33A2"/>
    <w:rsid w:val="004E0A10"/>
    <w:rsid w:val="004E70AB"/>
    <w:rsid w:val="005052D6"/>
    <w:rsid w:val="00525574"/>
    <w:rsid w:val="00525D08"/>
    <w:rsid w:val="00527393"/>
    <w:rsid w:val="00545705"/>
    <w:rsid w:val="006037CC"/>
    <w:rsid w:val="00625F50"/>
    <w:rsid w:val="006316D5"/>
    <w:rsid w:val="0064086E"/>
    <w:rsid w:val="00696765"/>
    <w:rsid w:val="006A5DF6"/>
    <w:rsid w:val="006B7C69"/>
    <w:rsid w:val="006D186B"/>
    <w:rsid w:val="006F67A8"/>
    <w:rsid w:val="007048A5"/>
    <w:rsid w:val="00710AF6"/>
    <w:rsid w:val="0071238A"/>
    <w:rsid w:val="00723EB6"/>
    <w:rsid w:val="00737FE9"/>
    <w:rsid w:val="007511BC"/>
    <w:rsid w:val="0076579A"/>
    <w:rsid w:val="00774965"/>
    <w:rsid w:val="00786FBF"/>
    <w:rsid w:val="0078745C"/>
    <w:rsid w:val="007C1614"/>
    <w:rsid w:val="007C33AB"/>
    <w:rsid w:val="007D4F2C"/>
    <w:rsid w:val="007F4987"/>
    <w:rsid w:val="00817B81"/>
    <w:rsid w:val="00865E5A"/>
    <w:rsid w:val="008854DC"/>
    <w:rsid w:val="00896B03"/>
    <w:rsid w:val="008D6091"/>
    <w:rsid w:val="008D7056"/>
    <w:rsid w:val="0093404C"/>
    <w:rsid w:val="00934E54"/>
    <w:rsid w:val="0094097E"/>
    <w:rsid w:val="00944C8C"/>
    <w:rsid w:val="009553EC"/>
    <w:rsid w:val="009577CC"/>
    <w:rsid w:val="00963974"/>
    <w:rsid w:val="0097055C"/>
    <w:rsid w:val="00981083"/>
    <w:rsid w:val="009B615F"/>
    <w:rsid w:val="009D4C74"/>
    <w:rsid w:val="009E6BA2"/>
    <w:rsid w:val="00A14E09"/>
    <w:rsid w:val="00A15AD6"/>
    <w:rsid w:val="00A23C4E"/>
    <w:rsid w:val="00A42390"/>
    <w:rsid w:val="00A55F4C"/>
    <w:rsid w:val="00A744FA"/>
    <w:rsid w:val="00A74739"/>
    <w:rsid w:val="00A8275A"/>
    <w:rsid w:val="00A945A5"/>
    <w:rsid w:val="00AB3DB4"/>
    <w:rsid w:val="00AD347D"/>
    <w:rsid w:val="00AE724C"/>
    <w:rsid w:val="00B2462B"/>
    <w:rsid w:val="00B45F46"/>
    <w:rsid w:val="00B801B4"/>
    <w:rsid w:val="00B91F89"/>
    <w:rsid w:val="00B92902"/>
    <w:rsid w:val="00BA4908"/>
    <w:rsid w:val="00BB6FF1"/>
    <w:rsid w:val="00C0419D"/>
    <w:rsid w:val="00C20A26"/>
    <w:rsid w:val="00C96597"/>
    <w:rsid w:val="00CB51A7"/>
    <w:rsid w:val="00CC4038"/>
    <w:rsid w:val="00CC5A77"/>
    <w:rsid w:val="00CD4D44"/>
    <w:rsid w:val="00CE2343"/>
    <w:rsid w:val="00D07373"/>
    <w:rsid w:val="00D1441F"/>
    <w:rsid w:val="00D2759D"/>
    <w:rsid w:val="00D478AB"/>
    <w:rsid w:val="00D63B35"/>
    <w:rsid w:val="00DD40D2"/>
    <w:rsid w:val="00DD7206"/>
    <w:rsid w:val="00E0680D"/>
    <w:rsid w:val="00E112A8"/>
    <w:rsid w:val="00E21C52"/>
    <w:rsid w:val="00E5219D"/>
    <w:rsid w:val="00E57DC1"/>
    <w:rsid w:val="00E637DF"/>
    <w:rsid w:val="00EC0256"/>
    <w:rsid w:val="00EC7BEC"/>
    <w:rsid w:val="00EF5C34"/>
    <w:rsid w:val="00F1139D"/>
    <w:rsid w:val="00F32169"/>
    <w:rsid w:val="00F434D0"/>
    <w:rsid w:val="00F541BB"/>
    <w:rsid w:val="00FA2969"/>
    <w:rsid w:val="00FB0C31"/>
    <w:rsid w:val="00FC14F2"/>
    <w:rsid w:val="00FC50BE"/>
    <w:rsid w:val="00FE5D9E"/>
    <w:rsid w:val="00FF5D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A6A1"/>
  <w15:docId w15:val="{6CEC7B2D-DF1A-4707-A801-0471184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4B"/>
    <w:pPr>
      <w:ind w:left="720"/>
      <w:contextualSpacing/>
    </w:pPr>
  </w:style>
  <w:style w:type="paragraph" w:styleId="BalloonText">
    <w:name w:val="Balloon Text"/>
    <w:basedOn w:val="Normal"/>
    <w:link w:val="BalloonTextChar"/>
    <w:uiPriority w:val="99"/>
    <w:semiHidden/>
    <w:unhideWhenUsed/>
    <w:rsid w:val="002F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4B"/>
    <w:rPr>
      <w:rFonts w:ascii="Tahoma" w:hAnsi="Tahoma" w:cs="Tahoma"/>
      <w:sz w:val="16"/>
      <w:szCs w:val="16"/>
    </w:rPr>
  </w:style>
  <w:style w:type="character" w:styleId="Hyperlink">
    <w:name w:val="Hyperlink"/>
    <w:basedOn w:val="DefaultParagraphFont"/>
    <w:uiPriority w:val="99"/>
    <w:unhideWhenUsed/>
    <w:rsid w:val="00737FE9"/>
    <w:rPr>
      <w:color w:val="0000FF" w:themeColor="hyperlink"/>
      <w:u w:val="single"/>
    </w:rPr>
  </w:style>
  <w:style w:type="paragraph" w:customStyle="1" w:styleId="Para">
    <w:name w:val="Para"/>
    <w:autoRedefine/>
    <w:qFormat/>
    <w:rsid w:val="00BA4908"/>
    <w:pPr>
      <w:spacing w:after="0"/>
      <w:jc w:val="both"/>
    </w:pPr>
    <w:rPr>
      <w:rFonts w:ascii="Linux Libertine" w:eastAsiaTheme="minorHAnsi" w:hAnsi="Linux Libertine"/>
      <w:sz w:val="20"/>
      <w:szCs w:val="20"/>
      <w:lang w:val="en-GB" w:eastAsia="en-US"/>
    </w:rPr>
  </w:style>
  <w:style w:type="paragraph" w:customStyle="1" w:styleId="Default">
    <w:name w:val="Default"/>
    <w:rsid w:val="004D33A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table" w:styleId="TableGrid">
    <w:name w:val="Table Grid"/>
    <w:basedOn w:val="TableNormal"/>
    <w:uiPriority w:val="39"/>
    <w:rsid w:val="004D33A2"/>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749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86FBF"/>
    <w:pPr>
      <w:spacing w:after="0" w:line="240" w:lineRule="auto"/>
    </w:pPr>
  </w:style>
  <w:style w:type="character" w:customStyle="1" w:styleId="il">
    <w:name w:val="il"/>
    <w:basedOn w:val="DefaultParagraphFont"/>
    <w:rsid w:val="0069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1738">
      <w:bodyDiv w:val="1"/>
      <w:marLeft w:val="0"/>
      <w:marRight w:val="0"/>
      <w:marTop w:val="0"/>
      <w:marBottom w:val="0"/>
      <w:divBdr>
        <w:top w:val="none" w:sz="0" w:space="0" w:color="auto"/>
        <w:left w:val="none" w:sz="0" w:space="0" w:color="auto"/>
        <w:bottom w:val="none" w:sz="0" w:space="0" w:color="auto"/>
        <w:right w:val="none" w:sz="0" w:space="0" w:color="auto"/>
      </w:divBdr>
      <w:divsChild>
        <w:div w:id="247276247">
          <w:marLeft w:val="0"/>
          <w:marRight w:val="0"/>
          <w:marTop w:val="0"/>
          <w:marBottom w:val="0"/>
          <w:divBdr>
            <w:top w:val="none" w:sz="0" w:space="0" w:color="auto"/>
            <w:left w:val="none" w:sz="0" w:space="0" w:color="auto"/>
            <w:bottom w:val="none" w:sz="0" w:space="0" w:color="auto"/>
            <w:right w:val="none" w:sz="0" w:space="0" w:color="auto"/>
          </w:divBdr>
          <w:divsChild>
            <w:div w:id="1958414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5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619">
          <w:marLeft w:val="0"/>
          <w:marRight w:val="0"/>
          <w:marTop w:val="0"/>
          <w:marBottom w:val="0"/>
          <w:divBdr>
            <w:top w:val="none" w:sz="0" w:space="0" w:color="auto"/>
            <w:left w:val="none" w:sz="0" w:space="0" w:color="auto"/>
            <w:bottom w:val="none" w:sz="0" w:space="0" w:color="auto"/>
            <w:right w:val="none" w:sz="0" w:space="0" w:color="auto"/>
          </w:divBdr>
        </w:div>
      </w:divsChild>
    </w:div>
    <w:div w:id="328213711">
      <w:bodyDiv w:val="1"/>
      <w:marLeft w:val="0"/>
      <w:marRight w:val="0"/>
      <w:marTop w:val="0"/>
      <w:marBottom w:val="0"/>
      <w:divBdr>
        <w:top w:val="none" w:sz="0" w:space="0" w:color="auto"/>
        <w:left w:val="none" w:sz="0" w:space="0" w:color="auto"/>
        <w:bottom w:val="none" w:sz="0" w:space="0" w:color="auto"/>
        <w:right w:val="none" w:sz="0" w:space="0" w:color="auto"/>
      </w:divBdr>
    </w:div>
    <w:div w:id="879629811">
      <w:bodyDiv w:val="1"/>
      <w:marLeft w:val="0"/>
      <w:marRight w:val="0"/>
      <w:marTop w:val="0"/>
      <w:marBottom w:val="0"/>
      <w:divBdr>
        <w:top w:val="none" w:sz="0" w:space="0" w:color="auto"/>
        <w:left w:val="none" w:sz="0" w:space="0" w:color="auto"/>
        <w:bottom w:val="none" w:sz="0" w:space="0" w:color="auto"/>
        <w:right w:val="none" w:sz="0" w:space="0" w:color="auto"/>
      </w:divBdr>
      <w:divsChild>
        <w:div w:id="1739549300">
          <w:marLeft w:val="547"/>
          <w:marRight w:val="0"/>
          <w:marTop w:val="77"/>
          <w:marBottom w:val="0"/>
          <w:divBdr>
            <w:top w:val="none" w:sz="0" w:space="0" w:color="auto"/>
            <w:left w:val="none" w:sz="0" w:space="0" w:color="auto"/>
            <w:bottom w:val="none" w:sz="0" w:space="0" w:color="auto"/>
            <w:right w:val="none" w:sz="0" w:space="0" w:color="auto"/>
          </w:divBdr>
        </w:div>
        <w:div w:id="444270619">
          <w:marLeft w:val="547"/>
          <w:marRight w:val="0"/>
          <w:marTop w:val="77"/>
          <w:marBottom w:val="0"/>
          <w:divBdr>
            <w:top w:val="none" w:sz="0" w:space="0" w:color="auto"/>
            <w:left w:val="none" w:sz="0" w:space="0" w:color="auto"/>
            <w:bottom w:val="none" w:sz="0" w:space="0" w:color="auto"/>
            <w:right w:val="none" w:sz="0" w:space="0" w:color="auto"/>
          </w:divBdr>
        </w:div>
        <w:div w:id="9916454">
          <w:marLeft w:val="547"/>
          <w:marRight w:val="0"/>
          <w:marTop w:val="77"/>
          <w:marBottom w:val="0"/>
          <w:divBdr>
            <w:top w:val="none" w:sz="0" w:space="0" w:color="auto"/>
            <w:left w:val="none" w:sz="0" w:space="0" w:color="auto"/>
            <w:bottom w:val="none" w:sz="0" w:space="0" w:color="auto"/>
            <w:right w:val="none" w:sz="0" w:space="0" w:color="auto"/>
          </w:divBdr>
        </w:div>
        <w:div w:id="1485776226">
          <w:marLeft w:val="547"/>
          <w:marRight w:val="0"/>
          <w:marTop w:val="77"/>
          <w:marBottom w:val="0"/>
          <w:divBdr>
            <w:top w:val="none" w:sz="0" w:space="0" w:color="auto"/>
            <w:left w:val="none" w:sz="0" w:space="0" w:color="auto"/>
            <w:bottom w:val="none" w:sz="0" w:space="0" w:color="auto"/>
            <w:right w:val="none" w:sz="0" w:space="0" w:color="auto"/>
          </w:divBdr>
        </w:div>
        <w:div w:id="672992440">
          <w:marLeft w:val="547"/>
          <w:marRight w:val="0"/>
          <w:marTop w:val="77"/>
          <w:marBottom w:val="0"/>
          <w:divBdr>
            <w:top w:val="none" w:sz="0" w:space="0" w:color="auto"/>
            <w:left w:val="none" w:sz="0" w:space="0" w:color="auto"/>
            <w:bottom w:val="none" w:sz="0" w:space="0" w:color="auto"/>
            <w:right w:val="none" w:sz="0" w:space="0" w:color="auto"/>
          </w:divBdr>
        </w:div>
        <w:div w:id="1844082228">
          <w:marLeft w:val="547"/>
          <w:marRight w:val="0"/>
          <w:marTop w:val="77"/>
          <w:marBottom w:val="0"/>
          <w:divBdr>
            <w:top w:val="none" w:sz="0" w:space="0" w:color="auto"/>
            <w:left w:val="none" w:sz="0" w:space="0" w:color="auto"/>
            <w:bottom w:val="none" w:sz="0" w:space="0" w:color="auto"/>
            <w:right w:val="none" w:sz="0" w:space="0" w:color="auto"/>
          </w:divBdr>
        </w:div>
        <w:div w:id="1433435262">
          <w:marLeft w:val="547"/>
          <w:marRight w:val="0"/>
          <w:marTop w:val="77"/>
          <w:marBottom w:val="0"/>
          <w:divBdr>
            <w:top w:val="none" w:sz="0" w:space="0" w:color="auto"/>
            <w:left w:val="none" w:sz="0" w:space="0" w:color="auto"/>
            <w:bottom w:val="none" w:sz="0" w:space="0" w:color="auto"/>
            <w:right w:val="none" w:sz="0" w:space="0" w:color="auto"/>
          </w:divBdr>
        </w:div>
        <w:div w:id="708994693">
          <w:marLeft w:val="547"/>
          <w:marRight w:val="0"/>
          <w:marTop w:val="77"/>
          <w:marBottom w:val="0"/>
          <w:divBdr>
            <w:top w:val="none" w:sz="0" w:space="0" w:color="auto"/>
            <w:left w:val="none" w:sz="0" w:space="0" w:color="auto"/>
            <w:bottom w:val="none" w:sz="0" w:space="0" w:color="auto"/>
            <w:right w:val="none" w:sz="0" w:space="0" w:color="auto"/>
          </w:divBdr>
        </w:div>
      </w:divsChild>
    </w:div>
    <w:div w:id="1453212550">
      <w:bodyDiv w:val="1"/>
      <w:marLeft w:val="0"/>
      <w:marRight w:val="0"/>
      <w:marTop w:val="0"/>
      <w:marBottom w:val="0"/>
      <w:divBdr>
        <w:top w:val="none" w:sz="0" w:space="0" w:color="auto"/>
        <w:left w:val="none" w:sz="0" w:space="0" w:color="auto"/>
        <w:bottom w:val="none" w:sz="0" w:space="0" w:color="auto"/>
        <w:right w:val="none" w:sz="0" w:space="0" w:color="auto"/>
      </w:divBdr>
    </w:div>
    <w:div w:id="14953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CE21-3A21-4803-B4DE-6D96709D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3</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RAHUL AGARWAL-150911112</cp:lastModifiedBy>
  <cp:revision>40</cp:revision>
  <dcterms:created xsi:type="dcterms:W3CDTF">2018-01-07T11:43:00Z</dcterms:created>
  <dcterms:modified xsi:type="dcterms:W3CDTF">2018-01-14T09:57:00Z</dcterms:modified>
</cp:coreProperties>
</file>