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ourier New" w:cs="Courier New" w:eastAsia="Courier New" w:hAnsi="Courier New"/>
          <w:b/>
          <w:bCs/>
          <w:color w:val="1F3A93"/>
          <w:sz w:val="56"/>
          <w:szCs w:val="56"/>
        </w:rPr>
        <w:t xml:space="preserve">UPTIME QUEST</w:t>
      </w:r>
    </w:p>
    <w:p>
      <w:pPr>
        <w:pBdr>
          <w:bottom w:val="single" w:color="1F3A93" w:sz="12" w:space="6"/>
        </w:pBdr>
        <w:spacing w:after="240"/>
        <w:jc w:val="center"/>
      </w:pPr>
      <w:r>
        <w:rPr>
          <w:i/>
          <w:iCs/>
          <w:color w:val="1F3A93"/>
          <w:sz w:val="32"/>
          <w:szCs w:val="32"/>
        </w:rPr>
        <w:t xml:space="preserve">The TekDollar Run: System Engineer Edition</w:t>
      </w:r>
    </w:p>
    <w:p>
      <w:pPr>
        <w:spacing w:after="120"/>
      </w:pPr>
      <w:r>
        <w:rPr>
          <w:b/>
          <w:bCs/>
        </w:rPr>
        <w:t xml:space="preserve">Genre: </w:t>
      </w:r>
      <w:r>
        <w:t xml:space="preserve">8-bit top-down adventure/puzzle (think Zelda meets SimCity, with a dash of Tapper)</w:t>
      </w:r>
    </w:p>
    <w:p>
      <w:pPr>
        <w:spacing w:after="120"/>
      </w:pPr>
      <w:r>
        <w:rPr>
          <w:b/>
          <w:bCs/>
        </w:rPr>
        <w:t xml:space="preserve">Look: </w:t>
      </w:r>
      <w:r>
        <w:t xml:space="preserve">NES-style 16-color palette in deep TekDollar blue, blinking server-rack LEDs, binary "rain" in the background, chiptune soundtrack</w:t>
      </w:r>
    </w:p>
    <w:p>
      <w:pPr>
        <w:pStyle w:val="Heading1"/>
      </w:pPr>
      <w:r>
        <w:t xml:space="preserve">The Premise</w:t>
      </w:r>
    </w:p>
    <w:p>
      <w:pPr>
        <w:spacing w:after="120"/>
      </w:pPr>
      <w:r>
        <w:t xml:space="preserve">You're a junior system engineer dropped into The Enterprise, a sprawling overworld of server rooms, data centers, cloud islands, and help desks. Servers keep crashing, disks keep filling, and users keep forgetting their passwords. Every fix earns TekDollars (10s, 20s, 50s, and the rare 100). Work your way up from Tier 1 Admin to Principal Engineer and eventually face the final boss: The Blue Screen of Doom.</w:t>
      </w:r>
    </w:p>
    <w:p>
      <w:pPr>
        <w:pStyle w:val="Heading1"/>
      </w:pPr>
      <w:r>
        <w:t xml:space="preserve">Core Gameplay Loop</w:t>
      </w:r>
    </w:p>
    <w:p>
      <w:pPr>
        <w:pStyle w:val="ListParagraph"/>
        <w:numPr>
          <w:ilvl w:val="0"/>
          <w:numId w:val="2"/>
        </w:numPr>
        <w:spacing w:after="60"/>
      </w:pPr>
      <w:r>
        <w:rPr>
          <w:b/>
          <w:bCs/>
        </w:rPr>
        <w:t xml:space="preserve">Grab a ticket </w:t>
      </w:r>
      <w:r>
        <w:t xml:space="preserve">from the blinking Ticket Queue terminal at HQ. Each one shows urgency (green/yellow/red) and a TekDollar payout.</w:t>
      </w:r>
    </w:p>
    <w:p>
      <w:pPr>
        <w:pStyle w:val="ListParagraph"/>
        <w:numPr>
          <w:ilvl w:val="0"/>
          <w:numId w:val="2"/>
        </w:numPr>
        <w:spacing w:after="60"/>
      </w:pPr>
      <w:r>
        <w:rPr>
          <w:b/>
          <w:bCs/>
        </w:rPr>
        <w:t xml:space="preserve">Travel </w:t>
      </w:r>
      <w:r>
        <w:t xml:space="preserve">across the 8-bit map to the problem: a server room, a cloud island, a user's desk.</w:t>
      </w:r>
    </w:p>
    <w:p>
      <w:pPr>
        <w:pStyle w:val="ListParagraph"/>
        <w:numPr>
          <w:ilvl w:val="0"/>
          <w:numId w:val="2"/>
        </w:numPr>
        <w:spacing w:after="60"/>
      </w:pPr>
      <w:r>
        <w:rPr>
          <w:b/>
          <w:bCs/>
        </w:rPr>
        <w:t xml:space="preserve">Solve the mini-game </w:t>
      </w:r>
      <w:r>
        <w:t xml:space="preserve">that matches the problem.</w:t>
      </w:r>
    </w:p>
    <w:p>
      <w:pPr>
        <w:pStyle w:val="ListParagraph"/>
        <w:numPr>
          <w:ilvl w:val="0"/>
          <w:numId w:val="2"/>
        </w:numPr>
        <w:spacing w:after="60"/>
      </w:pPr>
      <w:r>
        <w:rPr>
          <w:b/>
          <w:bCs/>
        </w:rPr>
        <w:t xml:space="preserve">Close the ticket </w:t>
      </w:r>
      <w:r>
        <w:t xml:space="preserve">before the SLA timer runs out. Faster closes earn bonus TekDollars, and a blown SLA cuts your payout.</w:t>
      </w:r>
    </w:p>
    <w:p>
      <w:pPr>
        <w:pStyle w:val="ListParagraph"/>
        <w:numPr>
          <w:ilvl w:val="0"/>
          <w:numId w:val="2"/>
        </w:numPr>
        <w:spacing w:after="60"/>
      </w:pPr>
      <w:r>
        <w:rPr>
          <w:b/>
          <w:bCs/>
        </w:rPr>
        <w:t xml:space="preserve">Spend TekDollars </w:t>
      </w:r>
      <w:r>
        <w:t xml:space="preserve">at the Supply Depot on tools, certs, and upgrades.</w:t>
      </w:r>
    </w:p>
    <w:p>
      <w:pPr>
        <w:pStyle w:val="Heading1"/>
      </w:pPr>
      <w:r>
        <w:t xml:space="preserve">Mini-Game 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rPr>
          <w:cantSplit/>
          <w:tblHeader/>
        </w:trPr>
        <w:tc>
          <w:tcPr>
            <w:tcW w:type="dxa" w:w="2400"/>
            <w:shd w:fill="1F3A93" w:color="auto" w:val="clear"/>
            <w:tcMar>
              <w:top w:type="dxa" w:w="80"/>
              <w:left w:type="dxa" w:w="120"/>
              <w:bottom w:type="dxa" w:w="80"/>
              <w:right w:type="dxa" w:w="120"/>
            </w:tcMar>
          </w:tcPr>
          <w:p>
            <w:pPr>
              <w:jc w:val="left"/>
            </w:pPr>
            <w:r>
              <w:rPr>
                <w:b/>
                <w:bCs/>
                <w:color w:val="FFFFFF"/>
              </w:rPr>
              <w:t xml:space="preserve">Mission</w:t>
            </w:r>
          </w:p>
        </w:tc>
        <w:tc>
          <w:tcPr>
            <w:tcW w:type="dxa" w:w="5760"/>
            <w:shd w:fill="1F3A93" w:color="auto" w:val="clear"/>
            <w:tcMar>
              <w:top w:type="dxa" w:w="80"/>
              <w:left w:type="dxa" w:w="120"/>
              <w:bottom w:type="dxa" w:w="80"/>
              <w:right w:type="dxa" w:w="120"/>
            </w:tcMar>
          </w:tcPr>
          <w:p>
            <w:pPr>
              <w:jc w:val="left"/>
            </w:pPr>
            <w:r>
              <w:rPr>
                <w:b/>
                <w:bCs/>
                <w:color w:val="FFFFFF"/>
              </w:rPr>
              <w:t xml:space="preserve">Gameplay</w:t>
            </w:r>
          </w:p>
        </w:tc>
        <w:tc>
          <w:tcPr>
            <w:tcW w:type="dxa" w:w="1200"/>
            <w:shd w:fill="1F3A93" w:color="auto" w:val="clear"/>
            <w:tcMar>
              <w:top w:type="dxa" w:w="80"/>
              <w:left w:type="dxa" w:w="120"/>
              <w:bottom w:type="dxa" w:w="80"/>
              <w:right w:type="dxa" w:w="120"/>
            </w:tcMar>
          </w:tcPr>
          <w:p>
            <w:pPr>
              <w:jc w:val="center"/>
            </w:pPr>
            <w:r>
              <w:rPr>
                <w:b/>
                <w:bCs/>
                <w:color w:val="FFFFFF"/>
              </w:rPr>
              <w:t xml:space="preserve">Payout</w:t>
            </w:r>
          </w:p>
        </w:tc>
      </w:tr>
      <w:tr>
        <w:trPr>
          <w:cantSplit/>
          <w:tblHeader w:val="false"/>
        </w:trPr>
        <w:tc>
          <w:tcPr>
            <w:tcW w:type="dxa" w:w="2400"/>
            <w:tcMar>
              <w:top w:type="dxa" w:w="80"/>
              <w:left w:type="dxa" w:w="120"/>
              <w:bottom w:type="dxa" w:w="80"/>
              <w:right w:type="dxa" w:w="120"/>
            </w:tcMar>
          </w:tcPr>
          <w:p>
            <w:pPr>
              <w:jc w:val="left"/>
            </w:pPr>
            <w:r>
              <w:rPr>
                <w:b/>
                <w:bCs/>
              </w:rPr>
              <w:t xml:space="preserve">Disk Space Panic</w:t>
            </w:r>
          </w:p>
        </w:tc>
        <w:tc>
          <w:tcPr>
            <w:tcW w:type="dxa" w:w="5760"/>
            <w:tcMar>
              <w:top w:type="dxa" w:w="80"/>
              <w:left w:type="dxa" w:w="120"/>
              <w:bottom w:type="dxa" w:w="80"/>
              <w:right w:type="dxa" w:w="120"/>
            </w:tcMar>
          </w:tcPr>
          <w:p>
            <w:pPr>
              <w:jc w:val="left"/>
            </w:pPr>
            <w:r>
              <w:rPr>
                <w:b w:val="false"/>
                <w:bCs w:val="false"/>
              </w:rPr>
              <w:t xml:space="preserve">Snake-style: eat old log files and temp junk before the volume hits 100% and the server crashes</w:t>
            </w:r>
          </w:p>
        </w:tc>
        <w:tc>
          <w:tcPr>
            <w:tcW w:type="dxa" w:w="1200"/>
            <w:tcMar>
              <w:top w:type="dxa" w:w="80"/>
              <w:left w:type="dxa" w:w="120"/>
              <w:bottom w:type="dxa" w:w="80"/>
              <w:right w:type="dxa" w:w="120"/>
            </w:tcMar>
          </w:tcPr>
          <w:p>
            <w:pPr>
              <w:jc w:val="center"/>
            </w:pPr>
            <w:r>
              <w:rPr>
                <w:b w:val="false"/>
                <w:bCs w:val="false"/>
              </w:rPr>
              <w:t xml:space="preserve">10 TD</w:t>
            </w:r>
          </w:p>
        </w:tc>
      </w:tr>
      <w:tr>
        <w:trPr>
          <w:cantSplit/>
          <w:tblHeader w:val="false"/>
        </w:trPr>
        <w:tc>
          <w:tcPr>
            <w:tcW w:type="dxa" w:w="2400"/>
            <w:tcMar>
              <w:top w:type="dxa" w:w="80"/>
              <w:left w:type="dxa" w:w="120"/>
              <w:bottom w:type="dxa" w:w="80"/>
              <w:right w:type="dxa" w:w="120"/>
            </w:tcMar>
          </w:tcPr>
          <w:p>
            <w:pPr>
              <w:jc w:val="left"/>
            </w:pPr>
            <w:r>
              <w:rPr>
                <w:b/>
                <w:bCs/>
              </w:rPr>
              <w:t xml:space="preserve">Password Reset Rush</w:t>
            </w:r>
          </w:p>
        </w:tc>
        <w:tc>
          <w:tcPr>
            <w:tcW w:type="dxa" w:w="5760"/>
            <w:tcMar>
              <w:top w:type="dxa" w:w="80"/>
              <w:left w:type="dxa" w:w="120"/>
              <w:bottom w:type="dxa" w:w="80"/>
              <w:right w:type="dxa" w:w="120"/>
            </w:tcMar>
          </w:tcPr>
          <w:p>
            <w:pPr>
              <w:jc w:val="left"/>
            </w:pPr>
            <w:r>
              <w:rPr>
                <w:b w:val="false"/>
                <w:bCs w:val="false"/>
              </w:rPr>
              <w:t xml:space="preserve">Tapper-style: users line up at the help desk; unlock accounts and reset passwords before they storm off</w:t>
            </w:r>
          </w:p>
        </w:tc>
        <w:tc>
          <w:tcPr>
            <w:tcW w:type="dxa" w:w="1200"/>
            <w:tcMar>
              <w:top w:type="dxa" w:w="80"/>
              <w:left w:type="dxa" w:w="120"/>
              <w:bottom w:type="dxa" w:w="80"/>
              <w:right w:type="dxa" w:w="120"/>
            </w:tcMar>
          </w:tcPr>
          <w:p>
            <w:pPr>
              <w:jc w:val="center"/>
            </w:pPr>
            <w:r>
              <w:rPr>
                <w:b w:val="false"/>
                <w:bCs w:val="false"/>
              </w:rPr>
              <w:t xml:space="preserve">10 TD</w:t>
            </w:r>
          </w:p>
        </w:tc>
      </w:tr>
      <w:tr>
        <w:trPr>
          <w:cantSplit/>
          <w:tblHeader w:val="false"/>
        </w:trPr>
        <w:tc>
          <w:tcPr>
            <w:tcW w:type="dxa" w:w="2400"/>
            <w:tcMar>
              <w:top w:type="dxa" w:w="80"/>
              <w:left w:type="dxa" w:w="120"/>
              <w:bottom w:type="dxa" w:w="80"/>
              <w:right w:type="dxa" w:w="120"/>
            </w:tcMar>
          </w:tcPr>
          <w:p>
            <w:pPr>
              <w:jc w:val="left"/>
            </w:pPr>
            <w:r>
              <w:rPr>
                <w:b/>
                <w:bCs/>
              </w:rPr>
              <w:t xml:space="preserve">Patch Tuesday</w:t>
            </w:r>
          </w:p>
        </w:tc>
        <w:tc>
          <w:tcPr>
            <w:tcW w:type="dxa" w:w="5760"/>
            <w:tcMar>
              <w:top w:type="dxa" w:w="80"/>
              <w:left w:type="dxa" w:w="120"/>
              <w:bottom w:type="dxa" w:w="80"/>
              <w:right w:type="dxa" w:w="120"/>
            </w:tcMar>
          </w:tcPr>
          <w:p>
            <w:pPr>
              <w:jc w:val="left"/>
            </w:pPr>
            <w:r>
              <w:rPr>
                <w:b w:val="false"/>
                <w:bCs w:val="false"/>
              </w:rPr>
              <w:t xml:space="preserve">Whack-a-mole: patch servers as they pop up, but reboot the wrong one mid-business-hours and lose a life</w:t>
            </w:r>
          </w:p>
        </w:tc>
        <w:tc>
          <w:tcPr>
            <w:tcW w:type="dxa" w:w="1200"/>
            <w:tcMar>
              <w:top w:type="dxa" w:w="80"/>
              <w:left w:type="dxa" w:w="120"/>
              <w:bottom w:type="dxa" w:w="80"/>
              <w:right w:type="dxa" w:w="120"/>
            </w:tcMar>
          </w:tcPr>
          <w:p>
            <w:pPr>
              <w:jc w:val="center"/>
            </w:pPr>
            <w:r>
              <w:rPr>
                <w:b w:val="false"/>
                <w:bCs w:val="false"/>
              </w:rPr>
              <w:t xml:space="preserve">20 TD</w:t>
            </w:r>
          </w:p>
        </w:tc>
      </w:tr>
      <w:tr>
        <w:trPr>
          <w:cantSplit/>
          <w:tblHeader w:val="false"/>
        </w:trPr>
        <w:tc>
          <w:tcPr>
            <w:tcW w:type="dxa" w:w="2400"/>
            <w:tcMar>
              <w:top w:type="dxa" w:w="80"/>
              <w:left w:type="dxa" w:w="120"/>
              <w:bottom w:type="dxa" w:w="80"/>
              <w:right w:type="dxa" w:w="120"/>
            </w:tcMar>
          </w:tcPr>
          <w:p>
            <w:pPr>
              <w:jc w:val="left"/>
            </w:pPr>
            <w:r>
              <w:rPr>
                <w:b/>
                <w:bCs/>
              </w:rPr>
              <w:t xml:space="preserve">VM Tetris</w:t>
            </w:r>
          </w:p>
        </w:tc>
        <w:tc>
          <w:tcPr>
            <w:tcW w:type="dxa" w:w="5760"/>
            <w:tcMar>
              <w:top w:type="dxa" w:w="80"/>
              <w:left w:type="dxa" w:w="120"/>
              <w:bottom w:type="dxa" w:w="80"/>
              <w:right w:type="dxa" w:w="120"/>
            </w:tcMar>
          </w:tcPr>
          <w:p>
            <w:pPr>
              <w:jc w:val="left"/>
            </w:pPr>
            <w:r>
              <w:rPr>
                <w:b w:val="false"/>
                <w:bCs w:val="false"/>
              </w:rPr>
              <w:t xml:space="preserve">Fit falling virtual machines onto hypervisor hosts without overcommitting CPU and RAM</w:t>
            </w:r>
          </w:p>
        </w:tc>
        <w:tc>
          <w:tcPr>
            <w:tcW w:type="dxa" w:w="1200"/>
            <w:tcMar>
              <w:top w:type="dxa" w:w="80"/>
              <w:left w:type="dxa" w:w="120"/>
              <w:bottom w:type="dxa" w:w="80"/>
              <w:right w:type="dxa" w:w="120"/>
            </w:tcMar>
          </w:tcPr>
          <w:p>
            <w:pPr>
              <w:jc w:val="center"/>
            </w:pPr>
            <w:r>
              <w:rPr>
                <w:b w:val="false"/>
                <w:bCs w:val="false"/>
              </w:rPr>
              <w:t xml:space="preserve">20 TD</w:t>
            </w:r>
          </w:p>
        </w:tc>
      </w:tr>
      <w:tr>
        <w:trPr>
          <w:cantSplit/>
          <w:tblHeader w:val="false"/>
        </w:trPr>
        <w:tc>
          <w:tcPr>
            <w:tcW w:type="dxa" w:w="2400"/>
            <w:tcMar>
              <w:top w:type="dxa" w:w="80"/>
              <w:left w:type="dxa" w:w="120"/>
              <w:bottom w:type="dxa" w:w="80"/>
              <w:right w:type="dxa" w:w="120"/>
            </w:tcMar>
          </w:tcPr>
          <w:p>
            <w:pPr>
              <w:jc w:val="left"/>
            </w:pPr>
            <w:r>
              <w:rPr>
                <w:b/>
                <w:bCs/>
              </w:rPr>
              <w:t xml:space="preserve">Backup Restore Run</w:t>
            </w:r>
          </w:p>
        </w:tc>
        <w:tc>
          <w:tcPr>
            <w:tcW w:type="dxa" w:w="5760"/>
            <w:tcMar>
              <w:top w:type="dxa" w:w="80"/>
              <w:left w:type="dxa" w:w="120"/>
              <w:bottom w:type="dxa" w:w="80"/>
              <w:right w:type="dxa" w:w="120"/>
            </w:tcMar>
          </w:tcPr>
          <w:p>
            <w:pPr>
              <w:jc w:val="left"/>
            </w:pPr>
            <w:r>
              <w:rPr>
                <w:b w:val="false"/>
                <w:bCs w:val="false"/>
              </w:rPr>
              <w:t xml:space="preserve">Side-scroller: race through the tape vault to recover a deleted file before the exec's meeting starts</w:t>
            </w:r>
          </w:p>
        </w:tc>
        <w:tc>
          <w:tcPr>
            <w:tcW w:type="dxa" w:w="1200"/>
            <w:tcMar>
              <w:top w:type="dxa" w:w="80"/>
              <w:left w:type="dxa" w:w="120"/>
              <w:bottom w:type="dxa" w:w="80"/>
              <w:right w:type="dxa" w:w="120"/>
            </w:tcMar>
          </w:tcPr>
          <w:p>
            <w:pPr>
              <w:jc w:val="center"/>
            </w:pPr>
            <w:r>
              <w:rPr>
                <w:b w:val="false"/>
                <w:bCs w:val="false"/>
              </w:rPr>
              <w:t xml:space="preserve">50 TD</w:t>
            </w:r>
          </w:p>
        </w:tc>
      </w:tr>
      <w:tr>
        <w:trPr>
          <w:cantSplit/>
          <w:tblHeader w:val="false"/>
        </w:trPr>
        <w:tc>
          <w:tcPr>
            <w:tcW w:type="dxa" w:w="2400"/>
            <w:tcMar>
              <w:top w:type="dxa" w:w="80"/>
              <w:left w:type="dxa" w:w="120"/>
              <w:bottom w:type="dxa" w:w="80"/>
              <w:right w:type="dxa" w:w="120"/>
            </w:tcMar>
          </w:tcPr>
          <w:p>
            <w:pPr>
              <w:jc w:val="left"/>
            </w:pPr>
            <w:r>
              <w:rPr>
                <w:b/>
                <w:bCs/>
              </w:rPr>
              <w:t xml:space="preserve">Group Policy Maze</w:t>
            </w:r>
          </w:p>
        </w:tc>
        <w:tc>
          <w:tcPr>
            <w:tcW w:type="dxa" w:w="5760"/>
            <w:tcMar>
              <w:top w:type="dxa" w:w="80"/>
              <w:left w:type="dxa" w:w="120"/>
              <w:bottom w:type="dxa" w:w="80"/>
              <w:right w:type="dxa" w:w="120"/>
            </w:tcMar>
          </w:tcPr>
          <w:p>
            <w:pPr>
              <w:jc w:val="left"/>
            </w:pPr>
            <w:r>
              <w:rPr>
                <w:b w:val="false"/>
                <w:bCs w:val="false"/>
              </w:rPr>
              <w:t xml:space="preserve">Navigate the OU maze and link the right GPO to the right container; wrong links lock out the whole floor</w:t>
            </w:r>
          </w:p>
        </w:tc>
        <w:tc>
          <w:tcPr>
            <w:tcW w:type="dxa" w:w="1200"/>
            <w:tcMar>
              <w:top w:type="dxa" w:w="80"/>
              <w:left w:type="dxa" w:w="120"/>
              <w:bottom w:type="dxa" w:w="80"/>
              <w:right w:type="dxa" w:w="120"/>
            </w:tcMar>
          </w:tcPr>
          <w:p>
            <w:pPr>
              <w:jc w:val="center"/>
            </w:pPr>
            <w:r>
              <w:rPr>
                <w:b w:val="false"/>
                <w:bCs w:val="false"/>
              </w:rPr>
              <w:t xml:space="preserve">50 TD</w:t>
            </w:r>
          </w:p>
        </w:tc>
      </w:tr>
      <w:tr>
        <w:trPr>
          <w:cantSplit/>
          <w:tblHeader w:val="false"/>
        </w:trPr>
        <w:tc>
          <w:tcPr>
            <w:tcW w:type="dxa" w:w="2400"/>
            <w:tcMar>
              <w:top w:type="dxa" w:w="80"/>
              <w:left w:type="dxa" w:w="120"/>
              <w:bottom w:type="dxa" w:w="80"/>
              <w:right w:type="dxa" w:w="120"/>
            </w:tcMar>
          </w:tcPr>
          <w:p>
            <w:pPr>
              <w:jc w:val="left"/>
            </w:pPr>
            <w:r>
              <w:rPr>
                <w:b/>
                <w:bCs/>
              </w:rPr>
              <w:t xml:space="preserve">Script Commit</w:t>
            </w:r>
          </w:p>
        </w:tc>
        <w:tc>
          <w:tcPr>
            <w:tcW w:type="dxa" w:w="5760"/>
            <w:tcMar>
              <w:top w:type="dxa" w:w="80"/>
              <w:left w:type="dxa" w:w="120"/>
              <w:bottom w:type="dxa" w:w="80"/>
              <w:right w:type="dxa" w:w="120"/>
            </w:tcMar>
          </w:tcPr>
          <w:p>
            <w:pPr>
              <w:jc w:val="left"/>
            </w:pPr>
            <w:r>
              <w:rPr>
                <w:b w:val="false"/>
                <w:bCs w:val="false"/>
              </w:rPr>
              <w:t xml:space="preserve">Spot the bug in a scrolling PowerShell/Bash script before it runs against every server in prod</w:t>
            </w:r>
          </w:p>
        </w:tc>
        <w:tc>
          <w:tcPr>
            <w:tcW w:type="dxa" w:w="1200"/>
            <w:tcMar>
              <w:top w:type="dxa" w:w="80"/>
              <w:left w:type="dxa" w:w="120"/>
              <w:bottom w:type="dxa" w:w="80"/>
              <w:right w:type="dxa" w:w="120"/>
            </w:tcMar>
          </w:tcPr>
          <w:p>
            <w:pPr>
              <w:jc w:val="center"/>
            </w:pPr>
            <w:r>
              <w:rPr>
                <w:b w:val="false"/>
                <w:bCs w:val="false"/>
              </w:rPr>
              <w:t xml:space="preserve">50 TD</w:t>
            </w:r>
          </w:p>
        </w:tc>
      </w:tr>
      <w:tr>
        <w:trPr>
          <w:cantSplit/>
          <w:tblHeader w:val="false"/>
        </w:trPr>
        <w:tc>
          <w:tcPr>
            <w:tcW w:type="dxa" w:w="2400"/>
            <w:tcMar>
              <w:top w:type="dxa" w:w="80"/>
              <w:left w:type="dxa" w:w="120"/>
              <w:bottom w:type="dxa" w:w="80"/>
              <w:right w:type="dxa" w:w="120"/>
            </w:tcMar>
          </w:tcPr>
          <w:p>
            <w:pPr>
              <w:jc w:val="left"/>
            </w:pPr>
            <w:r>
              <w:rPr>
                <w:b/>
                <w:bCs/>
              </w:rPr>
              <w:t xml:space="preserve">Ransomware Siege</w:t>
            </w:r>
          </w:p>
        </w:tc>
        <w:tc>
          <w:tcPr>
            <w:tcW w:type="dxa" w:w="5760"/>
            <w:tcMar>
              <w:top w:type="dxa" w:w="80"/>
              <w:left w:type="dxa" w:w="120"/>
              <w:bottom w:type="dxa" w:w="80"/>
              <w:right w:type="dxa" w:w="120"/>
            </w:tcMar>
          </w:tcPr>
          <w:p>
            <w:pPr>
              <w:jc w:val="left"/>
            </w:pPr>
            <w:r>
              <w:rPr>
                <w:b w:val="false"/>
                <w:bCs w:val="false"/>
              </w:rPr>
              <w:t xml:space="preserve">Tower defense: place EDR, MFA, and immutable backups to stop encryption from spreading across the server farm</w:t>
            </w:r>
          </w:p>
        </w:tc>
        <w:tc>
          <w:tcPr>
            <w:tcW w:type="dxa" w:w="1200"/>
            <w:tcMar>
              <w:top w:type="dxa" w:w="80"/>
              <w:left w:type="dxa" w:w="120"/>
              <w:bottom w:type="dxa" w:w="80"/>
              <w:right w:type="dxa" w:w="120"/>
            </w:tcMar>
          </w:tcPr>
          <w:p>
            <w:pPr>
              <w:jc w:val="center"/>
            </w:pPr>
            <w:r>
              <w:rPr>
                <w:b w:val="false"/>
                <w:bCs w:val="false"/>
              </w:rPr>
              <w:t xml:space="preserve">100 TD</w:t>
            </w:r>
          </w:p>
        </w:tc>
      </w:tr>
    </w:tbl>
    <w:p>
      <w:pPr>
        <w:spacing w:after="120"/>
      </w:pPr>
      <w:r>
        <w:t xml:space="preserve"/>
      </w:r>
    </w:p>
    <w:p>
      <w:pPr>
        <w:pStyle w:val="Heading1"/>
      </w:pPr>
      <w:r>
        <w:t xml:space="preserve">Enemies</w:t>
      </w:r>
    </w:p>
    <w:p>
      <w:pPr>
        <w:pStyle w:val="ListParagraph"/>
        <w:numPr>
          <w:ilvl w:val="0"/>
          <w:numId w:val="3"/>
        </w:numPr>
        <w:spacing w:after="60"/>
      </w:pPr>
      <w:r>
        <w:rPr>
          <w:b/>
          <w:bCs/>
        </w:rPr>
        <w:t xml:space="preserve">Memory Leak Blob: </w:t>
      </w:r>
      <w:r>
        <w:t xml:space="preserve">grows a little bigger every turn until you restart the service</w:t>
      </w:r>
    </w:p>
    <w:p>
      <w:pPr>
        <w:pStyle w:val="ListParagraph"/>
        <w:numPr>
          <w:ilvl w:val="0"/>
          <w:numId w:val="3"/>
        </w:numPr>
        <w:spacing w:after="60"/>
      </w:pPr>
      <w:r>
        <w:rPr>
          <w:b/>
          <w:bCs/>
        </w:rPr>
        <w:t xml:space="preserve">Zombie Processes: </w:t>
      </w:r>
      <w:r>
        <w:t xml:space="preserve">shamble around the server room and refuse to die without kill -9</w:t>
      </w:r>
    </w:p>
    <w:p>
      <w:pPr>
        <w:pStyle w:val="ListParagraph"/>
        <w:numPr>
          <w:ilvl w:val="0"/>
          <w:numId w:val="3"/>
        </w:numPr>
        <w:spacing w:after="60"/>
      </w:pPr>
      <w:r>
        <w:rPr>
          <w:b/>
          <w:bCs/>
        </w:rPr>
        <w:t xml:space="preserve">Expired Cert Ghost: </w:t>
      </w:r>
      <w:r>
        <w:t xml:space="preserve">appears at midnight and breaks every HTTPS site it touches</w:t>
      </w:r>
    </w:p>
    <w:p>
      <w:pPr>
        <w:pStyle w:val="ListParagraph"/>
        <w:numPr>
          <w:ilvl w:val="0"/>
          <w:numId w:val="3"/>
        </w:numPr>
        <w:spacing w:after="60"/>
      </w:pPr>
      <w:r>
        <w:rPr>
          <w:b/>
          <w:bCs/>
        </w:rPr>
        <w:t xml:space="preserve">Service Account Phantom: </w:t>
      </w:r>
      <w:r>
        <w:t xml:space="preserve">nobody knows who created it or what it does, and deleting it breaks payroll</w:t>
      </w:r>
    </w:p>
    <w:p>
      <w:pPr>
        <w:pStyle w:val="ListParagraph"/>
        <w:numPr>
          <w:ilvl w:val="0"/>
          <w:numId w:val="3"/>
        </w:numPr>
        <w:spacing w:after="60"/>
      </w:pPr>
      <w:r>
        <w:rPr>
          <w:b/>
          <w:bCs/>
        </w:rPr>
        <w:t xml:space="preserve">Snapshot Hoarder: </w:t>
      </w:r>
      <w:r>
        <w:t xml:space="preserve">a dragon sitting on a pile of 3-year-old VM snapshots, slowly eating the datastore</w:t>
      </w:r>
    </w:p>
    <w:p>
      <w:pPr>
        <w:pStyle w:val="ListParagraph"/>
        <w:numPr>
          <w:ilvl w:val="0"/>
          <w:numId w:val="3"/>
        </w:numPr>
        <w:spacing w:after="60"/>
      </w:pPr>
      <w:r>
        <w:rPr>
          <w:b/>
          <w:bCs/>
        </w:rPr>
        <w:t xml:space="preserve">Shadow IT Slime: </w:t>
      </w:r>
      <w:r>
        <w:t xml:space="preserve">splits into unmanaged cloud accounts every time you hit it</w:t>
      </w:r>
    </w:p>
    <w:p>
      <w:pPr>
        <w:pStyle w:val="Heading1"/>
      </w:pPr>
      <w:r>
        <w:t xml:space="preserve">Bosses (One Per World)</w:t>
      </w:r>
    </w:p>
    <w:p>
      <w:pPr>
        <w:pStyle w:val="ListParagraph"/>
        <w:numPr>
          <w:ilvl w:val="0"/>
          <w:numId w:val="4"/>
        </w:numPr>
        <w:spacing w:after="60"/>
      </w:pPr>
      <w:r>
        <w:rPr>
          <w:b/>
          <w:bCs/>
        </w:rPr>
        <w:t xml:space="preserve">The Disk Hog </w:t>
      </w:r>
      <w:r>
        <w:t xml:space="preserve">(World 1, Branch Office): a giant file server that fills its own drives mid-fight</w:t>
      </w:r>
    </w:p>
    <w:p>
      <w:pPr>
        <w:pStyle w:val="ListParagraph"/>
        <w:numPr>
          <w:ilvl w:val="0"/>
          <w:numId w:val="4"/>
        </w:numPr>
        <w:spacing w:after="60"/>
      </w:pPr>
      <w:r>
        <w:rPr>
          <w:b/>
          <w:bCs/>
        </w:rPr>
        <w:t xml:space="preserve">Count DNS-ula </w:t>
      </w:r>
      <w:r>
        <w:t xml:space="preserve">(World 2, Domain Controller Castle): resolves your attacks to the wrong address until you fix his records</w:t>
      </w:r>
    </w:p>
    <w:p>
      <w:pPr>
        <w:pStyle w:val="ListParagraph"/>
        <w:numPr>
          <w:ilvl w:val="0"/>
          <w:numId w:val="4"/>
        </w:numPr>
        <w:spacing w:after="60"/>
      </w:pPr>
      <w:r>
        <w:rPr>
          <w:b/>
          <w:bCs/>
        </w:rPr>
        <w:t xml:space="preserve">The Auditor </w:t>
      </w:r>
      <w:r>
        <w:t xml:space="preserve">(World 3, HQ): a compliance golem whose weak spots only open if your patching and documentation are up to date</w:t>
      </w:r>
    </w:p>
    <w:p>
      <w:pPr>
        <w:pStyle w:val="ListParagraph"/>
        <w:numPr>
          <w:ilvl w:val="0"/>
          <w:numId w:val="4"/>
        </w:numPr>
        <w:spacing w:after="60"/>
      </w:pPr>
      <w:r>
        <w:rPr>
          <w:b/>
          <w:bCs/>
        </w:rPr>
        <w:t xml:space="preserve">The Blue Screen of Doom </w:t>
      </w:r>
      <w:r>
        <w:t xml:space="preserve">(Final, Every Server at Once): multi-phase, and you have to triage which systems to restore first from backup</w:t>
      </w:r>
    </w:p>
    <w:p>
      <w:pPr>
        <w:pStyle w:val="Heading1"/>
      </w:pPr>
      <w:r>
        <w:t xml:space="preserve">Supply Depot (Spending TekDollars)</w:t>
      </w:r>
    </w:p>
    <w:p>
      <w:pPr>
        <w:pStyle w:val="ListParagraph"/>
        <w:numPr>
          <w:ilvl w:val="0"/>
          <w:numId w:val="3"/>
        </w:numPr>
        <w:spacing w:after="60"/>
      </w:pPr>
      <w:r>
        <w:rPr>
          <w:b/>
          <w:bCs/>
        </w:rPr>
        <w:t xml:space="preserve">Remote Desktop Wand: </w:t>
      </w:r>
      <w:r>
        <w:t xml:space="preserve">fix servers without walking to the server room</w:t>
      </w:r>
    </w:p>
    <w:p>
      <w:pPr>
        <w:pStyle w:val="ListParagraph"/>
        <w:numPr>
          <w:ilvl w:val="0"/>
          <w:numId w:val="3"/>
        </w:numPr>
        <w:spacing w:after="60"/>
      </w:pPr>
      <w:r>
        <w:rPr>
          <w:b/>
          <w:bCs/>
        </w:rPr>
        <w:t xml:space="preserve">Coffee Mug: </w:t>
      </w:r>
      <w:r>
        <w:t xml:space="preserve">refills stamina; stacks up to 3</w:t>
      </w:r>
    </w:p>
    <w:p>
      <w:pPr>
        <w:pStyle w:val="ListParagraph"/>
        <w:numPr>
          <w:ilvl w:val="0"/>
          <w:numId w:val="3"/>
        </w:numPr>
        <w:spacing w:after="60"/>
      </w:pPr>
      <w:r>
        <w:rPr>
          <w:b/>
          <w:bCs/>
        </w:rPr>
        <w:t xml:space="preserve">Golden Runbook: </w:t>
      </w:r>
      <w:r>
        <w:t xml:space="preserve">documented servers never re-break</w:t>
      </w:r>
    </w:p>
    <w:p>
      <w:pPr>
        <w:pStyle w:val="ListParagraph"/>
        <w:numPr>
          <w:ilvl w:val="0"/>
          <w:numId w:val="3"/>
        </w:numPr>
        <w:spacing w:after="60"/>
      </w:pPr>
      <w:r>
        <w:rPr>
          <w:b/>
          <w:bCs/>
        </w:rPr>
        <w:t xml:space="preserve">Automation Scroll: </w:t>
      </w:r>
      <w:r>
        <w:t xml:space="preserve">scripts one repetitive ticket type so it closes itself</w:t>
      </w:r>
    </w:p>
    <w:p>
      <w:pPr>
        <w:pStyle w:val="ListParagraph"/>
        <w:numPr>
          <w:ilvl w:val="0"/>
          <w:numId w:val="3"/>
        </w:numPr>
        <w:spacing w:after="60"/>
      </w:pPr>
      <w:r>
        <w:rPr>
          <w:b/>
          <w:bCs/>
        </w:rPr>
        <w:t xml:space="preserve">Cert Scrolls: </w:t>
      </w:r>
      <w:r>
        <w:t xml:space="preserve">unlock new ticket types and higher payouts</w:t>
      </w:r>
    </w:p>
    <w:p>
      <w:pPr>
        <w:pStyle w:val="ListParagraph"/>
        <w:numPr>
          <w:ilvl w:val="0"/>
          <w:numId w:val="3"/>
        </w:numPr>
        <w:spacing w:after="60"/>
      </w:pPr>
      <w:r>
        <w:rPr>
          <w:b/>
          <w:bCs/>
        </w:rPr>
        <w:t xml:space="preserve">Immutable Backup Shield: </w:t>
      </w:r>
      <w:r>
        <w:t xml:space="preserve">survive one ransomware hit per world</w:t>
      </w:r>
    </w:p>
    <w:p>
      <w:pPr>
        <w:pStyle w:val="ListParagraph"/>
        <w:numPr>
          <w:ilvl w:val="0"/>
          <w:numId w:val="3"/>
        </w:numPr>
        <w:spacing w:after="60"/>
      </w:pPr>
      <w:r>
        <w:rPr>
          <w:b/>
          <w:bCs/>
        </w:rPr>
        <w:t xml:space="preserve">AI Sidekick Drone: </w:t>
      </w:r>
      <w:r>
        <w:t xml:space="preserve">auto-solves one mini-game per world (expensive, at 500 TD)</w:t>
      </w:r>
    </w:p>
    <w:p>
      <w:pPr>
        <w:pStyle w:val="ListParagraph"/>
        <w:numPr>
          <w:ilvl w:val="0"/>
          <w:numId w:val="3"/>
        </w:numPr>
        <w:spacing w:after="60"/>
      </w:pPr>
      <w:r>
        <w:rPr>
          <w:b/>
          <w:bCs/>
        </w:rPr>
        <w:t xml:space="preserve">Cosmetics: </w:t>
      </w:r>
      <w:r>
        <w:t xml:space="preserve">hoodie, lanyard of many badges, legendary "Have You Tried Turning It Off and On Again?" t-shirt</w:t>
      </w:r>
    </w:p>
    <w:p>
      <w:pPr>
        <w:pStyle w:val="Heading1"/>
      </w:pPr>
      <w:r>
        <w:t xml:space="preserve">Progression Ranks</w:t>
      </w:r>
    </w:p>
    <w:p>
      <w:pPr>
        <w:spacing w:after="120"/>
      </w:pPr>
      <w:r>
        <w:t xml:space="preserve">Tier 1 Admin → Systems Administrator → System Engineer → Senior Engineer → Architect → Principal of the Server Realm</w:t>
      </w:r>
    </w:p>
    <w:p>
      <w:pPr>
        <w:pStyle w:val="Heading1"/>
      </w:pPr>
      <w:r>
        <w:t xml:space="preserve">Fun Touches</w:t>
      </w:r>
    </w:p>
    <w:p>
      <w:pPr>
        <w:pStyle w:val="ListParagraph"/>
        <w:numPr>
          <w:ilvl w:val="0"/>
          <w:numId w:val="3"/>
        </w:numPr>
        <w:spacing w:after="60"/>
      </w:pPr>
      <w:r>
        <w:rPr>
          <w:b/>
          <w:bCs/>
        </w:rPr>
        <w:t xml:space="preserve">"It was DNS" Easter egg: </w:t>
      </w:r>
      <w:r>
        <w:t xml:space="preserve">when every clue fails, a hidden DNS button solves the puzzle and plays a sad trombone</w:t>
      </w:r>
    </w:p>
    <w:p>
      <w:pPr>
        <w:pStyle w:val="ListParagraph"/>
        <w:numPr>
          <w:ilvl w:val="0"/>
          <w:numId w:val="3"/>
        </w:numPr>
        <w:spacing w:after="60"/>
      </w:pPr>
      <w:r>
        <w:rPr>
          <w:b/>
          <w:bCs/>
        </w:rPr>
        <w:t xml:space="preserve">"Read-Only Friday" rule: </w:t>
      </w:r>
      <w:r>
        <w:t xml:space="preserve">making a change on Friday afternoon summons a surprise boss</w:t>
      </w:r>
    </w:p>
    <w:p>
      <w:pPr>
        <w:pStyle w:val="ListParagraph"/>
        <w:numPr>
          <w:ilvl w:val="0"/>
          <w:numId w:val="3"/>
        </w:numPr>
        <w:spacing w:after="60"/>
      </w:pPr>
      <w:r>
        <w:rPr>
          <w:b/>
          <w:bCs/>
        </w:rPr>
        <w:t xml:space="preserve">On-call mode: </w:t>
      </w:r>
      <w:r>
        <w:t xml:space="preserve">the game randomly "pages" you mid-level with a pager-beep chiptune</w:t>
      </w:r>
    </w:p>
    <w:p>
      <w:pPr>
        <w:pStyle w:val="ListParagraph"/>
        <w:numPr>
          <w:ilvl w:val="0"/>
          <w:numId w:val="3"/>
        </w:numPr>
        <w:spacing w:after="60"/>
      </w:pPr>
      <w:r>
        <w:rPr>
          <w:b/>
          <w:bCs/>
        </w:rPr>
        <w:t xml:space="preserve">Uptime counter: </w:t>
      </w:r>
      <w:r>
        <w:t xml:space="preserve">a running "days since last outage" sign at HQ that resets with a sad jingle</w:t>
      </w:r>
    </w:p>
    <w:p>
      <w:pPr>
        <w:pStyle w:val="ListParagraph"/>
        <w:numPr>
          <w:ilvl w:val="0"/>
          <w:numId w:val="3"/>
        </w:numPr>
        <w:spacing w:after="60"/>
      </w:pPr>
      <w:r>
        <w:rPr>
          <w:b/>
          <w:bCs/>
        </w:rPr>
        <w:t xml:space="preserve">Leaderboard: </w:t>
      </w:r>
      <w:r>
        <w:t xml:space="preserve">most TekDollars earned this quarter, which could hook into a real team leaderboard for training or recognition</w:t>
      </w:r>
    </w:p>
    <w:p>
      <w:pPr>
        <w:pStyle w:val="ListParagraph"/>
        <w:numPr>
          <w:ilvl w:val="0"/>
          <w:numId w:val="3"/>
        </w:numPr>
        <w:spacing w:after="60"/>
      </w:pPr>
      <w:r>
        <w:rPr>
          <w:b/>
          <w:bCs/>
        </w:rPr>
        <w:t xml:space="preserve">Loading screens </w:t>
      </w:r>
      <w:r>
        <w:t xml:space="preserve">with real sysadmin tips, so it doubles as a light training tool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A9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2026-10-02T13:46:50.153Z</dcterms:created>
  <dcterms:modified xsi:type="dcterms:W3CDTF">2026-10-02T13:46:50.159Z</dcterms:modified>
</cp:coreProperties>
</file>

<file path=docProps/custom.xml><?xml version="1.0" encoding="utf-8"?>
<Properties xmlns="http://schemas.openxmlformats.org/officeDocument/2006/custom-properties" xmlns:vt="http://schemas.openxmlformats.org/officeDocument/2006/docPropsVTypes"/>
</file>