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sz w:val="26"/>
        </w:rPr>
        <w:t>Chapter 2 Expanded Draft: Sam Version</w:t>
      </w:r>
    </w:p>
    <w:p>
      <w:pPr>
        <w:jc w:val="center"/>
      </w:pPr>
      <w:r>
        <w:rPr>
          <w:sz w:val="22"/>
        </w:rPr>
        <w:t>by Robert T. McCarthy</w:t>
      </w:r>
    </w:p>
    <w:p>
      <w:pPr>
        <w:jc w:val="center"/>
      </w:pPr>
      <w:r>
        <w:rPr>
          <w:sz w:val="20"/>
        </w:rPr>
        <w:t>Draft date: May 18, 2026</w:t>
      </w:r>
    </w:p>
    <w:p>
      <w:r>
        <w:br w:type="page"/>
      </w:r>
    </w:p>
    <w:tbl>
      <w:tblPr>
        <w:tblW w:type="auto" w:w="0"/>
        <w:tblLook w:firstColumn="1" w:firstRow="1" w:lastColumn="0" w:lastRow="0" w:noHBand="0" w:noVBand="1" w:val="04A0"/>
      </w:tblPr>
      <w:tblGrid>
        <w:gridCol w:w="9792"/>
      </w:tblGrid>
      <w:tr>
        <w:tc>
          <w:tcPr>
            <w:tcW w:type="dxa" w:w="9792"/>
            <w:shd w:fill="EAF2F8"/>
          </w:tcPr>
          <w:p>
            <w:r>
              <w:rPr>
                <w:b/>
              </w:rPr>
              <w:t>Transparency note</w:t>
            </w:r>
          </w:p>
          <w:p>
            <w:r>
              <w:t>The founder scenes in this chapter use Sam as a composite character. They are designed to teach practical lessons without exposing private client details. This draft was developed with AI-assisted drafting under Robert T. McCarthy's direction; the voice, judgment, final decisions, and responsibility remain with the author.</w:t>
            </w:r>
          </w:p>
        </w:tc>
      </w:tr>
    </w:tbl>
    <w:p/>
    <w:p>
      <w:pPr>
        <w:pStyle w:val="Heading1"/>
      </w:pPr>
      <w:r>
        <w:t>Chapter 2: Removing the Weight from the Work</w:t>
      </w:r>
    </w:p>
    <w:p>
      <w:pPr>
        <w:spacing w:after="160" w:line="259" w:lineRule="auto"/>
      </w:pPr>
      <w:r>
        <w:t>Hey partner, once we can see the work, the next question is not, 'How do we make everyone move faster?' That question sounds efficient, but it can become unfair real quick. The better question is, 'What weight has the work been carrying that it does not need to carry anymore?'</w:t>
      </w:r>
    </w:p>
    <w:p>
      <w:pPr>
        <w:spacing w:after="160" w:line="259" w:lineRule="auto"/>
      </w:pPr>
      <w:r>
        <w:t>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actually running. But understanding the map was only the beginning.</w:t>
      </w:r>
    </w:p>
    <w:p>
      <w:pPr>
        <w:spacing w:after="160" w:line="259" w:lineRule="auto"/>
      </w:pPr>
      <w:r>
        <w:t>Now we had to ask what should stay, what should change, what should be removed, and what should be strengthened. That is where streamlining begins.</w:t>
      </w:r>
    </w:p>
    <w:p>
      <w:pPr>
        <w:spacing w:after="160" w:line="259" w:lineRule="auto"/>
      </w:pPr>
      <w:r>
        <w:t>A lot of people hear the word streamlining and think it means cutting corners. That is not what we are doing. We are not trying to make the work cheaper by making it careless. We are not trying to squeeze people harder so the spreadsheet looks better. We are trying to remove unnecessary burden so the business can serve better with less confusion.</w:t>
      </w:r>
    </w:p>
    <w:p>
      <w:pPr>
        <w:spacing w:after="160" w:line="259" w:lineRule="auto"/>
      </w:pPr>
      <w:r>
        <w:t>There is a difference between disciplined work and heavy work. Disciplined work has a clear path. Heavy work makes good people carry unclear paths in their heads. Disciplined work protects the customer. Heavy work asks the customer to wait while the business figures itself out. Disciplined work can be repeated and improved. Heavy work has to be rescued over and over again.</w:t>
      </w:r>
    </w:p>
    <w:p>
      <w:pPr>
        <w:spacing w:after="160" w:line="259" w:lineRule="auto"/>
      </w:pPr>
      <w:r>
        <w:t>Sam's business had plenty of heavy work. Not because he had designed it badly on purpose. It had simply grown in pieces. One tool had been added when leads got messy. One template had been created when proposals took too long. One spreadsheet had been started when follow-up slipped. One contractor had been brought in when delivery got tight. Each piece had a reason. Together, they had become a load.</w:t>
      </w:r>
    </w:p>
    <w:p>
      <w:pPr>
        <w:spacing w:after="160" w:line="259" w:lineRule="auto"/>
      </w:pPr>
      <w: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pPr>
        <w:spacing w:after="160" w:line="259" w:lineRule="auto"/>
      </w:pPr>
      <w:r>
        <w:t>So I asked Sam to bring the current-state map back to the table. We looked at the customer request path again, but this time with a different question in mind: which steps actually create value, and which steps only create motion?</w:t>
      </w:r>
    </w:p>
    <w:p>
      <w:pPr>
        <w:spacing w:after="160" w:line="259" w:lineRule="auto"/>
      </w:pPr>
      <w:r>
        <w:t>Motion is activity. Value is activity that helps the customer, protects the quality of the work, reduces risk, creates useful information, or prepares the next person to act. Motion can make a founder feel busy. Value makes the business stronger.</w:t>
      </w:r>
    </w:p>
    <w:p>
      <w:pPr>
        <w:spacing w:after="160" w:line="259" w:lineRule="auto"/>
      </w:pPr>
      <w:r>
        <w:t>This distinction matters because small businesses often reward motion by accident. The owner is answering messages, updating notes, checking three tools, rewriting proposals, reminding himself to invoice, and following up late at night. From the outside, that looks like dedication. And it is dedication. But dedication should not be forced to compensate for a process that could be lighter.</w:t>
      </w:r>
    </w:p>
    <w:p>
      <w:pPr>
        <w:spacing w:after="160" w:line="259" w:lineRule="auto"/>
      </w:pPr>
      <w: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pPr>
        <w:spacing w:after="160" w:line="259" w:lineRule="auto"/>
      </w:pPr>
      <w:r>
        <w:t>None of those observations made Sam a bad operator. They gave him a better target. We were not attacking him. We were attacking unnecessary weight.</w:t>
      </w:r>
    </w:p>
    <w:tbl>
      <w:tblPr>
        <w:tblW w:type="auto" w:w="0"/>
        <w:tblLook w:firstColumn="1" w:firstRow="1" w:lastColumn="0" w:lastRow="0" w:noHBand="0" w:noVBand="1" w:val="04A0"/>
      </w:tblPr>
      <w:tblGrid>
        <w:gridCol w:w="9792"/>
      </w:tblGrid>
      <w:tr>
        <w:tc>
          <w:tcPr>
            <w:tcW w:type="dxa" w:w="9792"/>
            <w:shd w:fill="EAF2F8"/>
          </w:tcPr>
          <w:p>
            <w:r>
              <w:rPr>
                <w:b/>
              </w:rPr>
              <w:t>Uncle Robert's Note: do not confuse effort with design</w:t>
            </w:r>
          </w:p>
          <w:p>
            <w:r>
              <w:t>A founder can work very hard inside a poorly designed workflow. The goal is not to question the founder's heart. The goal is to question whether the process is worthy of the effort being poured into it.</w:t>
            </w:r>
          </w:p>
        </w:tc>
      </w:tr>
    </w:tbl>
    <w:p/>
    <w:p>
      <w:pPr>
        <w:spacing w:after="160" w:line="259" w:lineRule="auto"/>
      </w:pPr>
      <w: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pPr>
        <w:spacing w:after="160" w:line="259" w:lineRule="auto"/>
      </w:pPr>
      <w:r>
        <w:t>When Sam deconstructed the proposal process, it looked simple at first. Customer asks for help. Sam sends proposal. Customer approves.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pPr>
        <w:spacing w:after="160" w:line="259" w:lineRule="auto"/>
      </w:pPr>
      <w:r>
        <w:t>That was not one step. That was a cluster of steps pretending to be one step.</w:t>
      </w:r>
    </w:p>
    <w:p>
      <w:pPr>
        <w:spacing w:after="160" w:line="259" w:lineRule="auto"/>
      </w:pPr>
      <w: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pPr>
        <w:spacing w:after="160" w:line="259" w:lineRule="auto"/>
      </w:pPr>
      <w:r>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pPr>
        <w:spacing w:after="160" w:line="259" w:lineRule="auto"/>
      </w:pPr>
      <w:r>
        <w:t>That is streamlining. Not rushing. Not dumbing down. Clarifying where human judgment belongs and where repeatable structure should carry the load.</w:t>
      </w:r>
    </w:p>
    <w:p>
      <w:pPr>
        <w:spacing w:after="160" w:line="259" w:lineRule="auto"/>
      </w:pPr>
      <w:r>
        <w:t>For Sam, the proposal needed three layers. First, a standard proposal shell with the sections that rarely changed. Second, a small menu of service blocks that could be selected and customized. Third, a review checklist before sending: scope clear, price clear, timeline clear, next step clear, invoice trigger clear. That small structure kept the proposal personal without forcing Sam to rebuild it from scratch every time.</w:t>
      </w:r>
    </w:p>
    <w:p>
      <w:pPr>
        <w:spacing w:after="160" w:line="259" w:lineRule="auto"/>
      </w:pPr>
      <w:r>
        <w:t>Notice what we did not do. We did not remove Sam's voice. We did not make the proposal generic. We did not automate the relationship. We simply stopped making creativity do the job of structure.</w:t>
      </w:r>
    </w:p>
    <w:p>
      <w:pPr>
        <w:spacing w:after="160" w:line="259" w:lineRule="auto"/>
      </w:pPr>
      <w:r>
        <w:t>That is one of the main lessons in this chapter: structure is not the enemy of creativity. Confusion is. When the basics are unclear, the founder spends creative energy recovering from preventable disorder. When the basics are clear, creativity can be used where it actually matters: understanding the customer, shaping the offer, solving the problem, and strengthening the relationship.</w:t>
      </w:r>
    </w:p>
    <w:tbl>
      <w:tblPr>
        <w:tblW w:type="auto" w:w="0"/>
        <w:tblLook w:firstColumn="1" w:firstRow="1" w:lastColumn="0" w:lastRow="0" w:noHBand="0" w:noVBand="1" w:val="04A0"/>
      </w:tblPr>
      <w:tblGrid>
        <w:gridCol w:w="9792"/>
      </w:tblGrid>
      <w:tr>
        <w:tc>
          <w:tcPr>
            <w:tcW w:type="dxa" w:w="9792"/>
            <w:shd w:fill="EAF2F8"/>
          </w:tcPr>
          <w:p>
            <w:r>
              <w:rPr>
                <w:b/>
              </w:rPr>
              <w:t>Let's Make This Practical: deconstruct one workflow</w:t>
            </w:r>
          </w:p>
          <w:p>
            <w:r>
              <w:t>Pick one workflow from Chapter 1 and break it into smaller parts. Do not accept broad labels like "send proposal" or "onboard client" until you have named the real steps inside them.</w:t>
            </w:r>
          </w:p>
          <w:p>
            <w:pPr>
              <w:pStyle w:val="ListBullet"/>
            </w:pPr>
            <w:r>
              <w:t>What triggers the workflow?</w:t>
            </w:r>
          </w:p>
          <w:p>
            <w:pPr>
              <w:pStyle w:val="ListBullet"/>
            </w:pPr>
            <w:r>
              <w:t>What is the first visible action?</w:t>
            </w:r>
          </w:p>
          <w:p>
            <w:pPr>
              <w:pStyle w:val="ListBullet"/>
            </w:pPr>
            <w:r>
              <w:t>What information is needed before the next step can happen?</w:t>
            </w:r>
          </w:p>
          <w:p>
            <w:pPr>
              <w:pStyle w:val="ListBullet"/>
            </w:pPr>
            <w:r>
              <w:t>What steps require human judgment?</w:t>
            </w:r>
          </w:p>
          <w:p>
            <w:pPr>
              <w:pStyle w:val="ListBullet"/>
            </w:pPr>
            <w:r>
              <w:t>What steps are repeated almost the same way each time?</w:t>
            </w:r>
          </w:p>
          <w:p>
            <w:pPr>
              <w:pStyle w:val="ListBullet"/>
            </w:pPr>
            <w:r>
              <w:t>Where does the work wait?</w:t>
            </w:r>
          </w:p>
          <w:p>
            <w:pPr>
              <w:pStyle w:val="ListBullet"/>
            </w:pPr>
            <w:r>
              <w:t>Where does the customer wait?</w:t>
            </w:r>
          </w:p>
          <w:p>
            <w:pPr>
              <w:pStyle w:val="ListBullet"/>
            </w:pPr>
            <w:r>
              <w:t>What output should exist at the end?</w:t>
            </w:r>
          </w:p>
        </w:tc>
      </w:tr>
    </w:tbl>
    <w:p/>
    <w:p>
      <w:pPr>
        <w:spacing w:after="160" w:line="259" w:lineRule="auto"/>
      </w:pPr>
      <w:r>
        <w:t>After deconstruction comes evaluation. This is where we look at each step and ask whether it deserves to stay the way it is. I like to keep the questions simple because simple questions get used.</w:t>
      </w:r>
    </w:p>
    <w:p>
      <w:pPr>
        <w:spacing w:after="160" w:line="259" w:lineRule="auto"/>
      </w:pPr>
      <w:r>
        <w:t>Does this step serve the customer? Does it protect quality? Does it reduce risk? Does it help the next person act? Does it create information we actually use? Does it support cash flow? Does it help the business learn?</w:t>
      </w:r>
    </w:p>
    <w:p>
      <w:pPr>
        <w:spacing w:after="160" w:line="259" w:lineRule="auto"/>
      </w:pPr>
      <w: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pPr>
        <w:spacing w:after="160" w:line="259" w:lineRule="auto"/>
      </w:pPr>
      <w:r>
        <w:t>Sam found one of those steps in his client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consistent setup information in one place.</w:t>
      </w:r>
    </w:p>
    <w:p>
      <w:pPr>
        <w:spacing w:after="160" w:line="259" w:lineRule="auto"/>
      </w:pPr>
      <w:r>
        <w:t>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off later.</w:t>
      </w:r>
    </w:p>
    <w:p>
      <w:pPr>
        <w:spacing w:after="160" w:line="259" w:lineRule="auto"/>
      </w:pPr>
      <w:r>
        <w:t>That is how we remove weight. We do not remove the need. We remove the messy way the need is being met.</w:t>
      </w:r>
    </w:p>
    <w:p>
      <w:pPr>
        <w:spacing w:after="160" w:line="259" w:lineRule="auto"/>
      </w:pPr>
      <w: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pPr>
        <w:spacing w:after="160" w:line="259" w:lineRule="auto"/>
      </w:pPr>
      <w:r>
        <w:t>Sam had handoffs even when he was the only person involved. That may sound strange, but solo founders hand work off to their future selves all the time. A note written today becomes a handoff to tomorrow. A folder name becomes a handoff to next week. A follow-up reminder becomes a handoff to the version of you who will be busy when it fires. If those handoffs are sloppy, the solo founder still pays the cost.</w:t>
      </w:r>
    </w:p>
    <w:p>
      <w:pPr>
        <w:spacing w:after="160" w:line="259" w:lineRule="auto"/>
      </w:pPr>
      <w: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type="auto" w:w="0"/>
        <w:tblLook w:firstColumn="1" w:firstRow="1" w:lastColumn="0" w:lastRow="0" w:noHBand="0" w:noVBand="1" w:val="04A0"/>
      </w:tblPr>
      <w:tblGrid>
        <w:gridCol w:w="9792"/>
      </w:tblGrid>
      <w:tr>
        <w:tc>
          <w:tcPr>
            <w:tcW w:type="dxa" w:w="9792"/>
            <w:shd w:fill="EAF2F8"/>
          </w:tcPr>
          <w:p>
            <w:r>
              <w:rPr>
                <w:b/>
              </w:rPr>
              <w:t>Watch for This: solo founders still have handoffs</w:t>
            </w:r>
          </w:p>
          <w:p>
            <w:r>
              <w:t>If you work alone, your handoffs are often between today-you and tomorrow-you. Treat those handoffs with respect.</w:t>
            </w:r>
          </w:p>
          <w:p>
            <w:pPr>
              <w:pStyle w:val="ListBullet"/>
            </w:pPr>
            <w:r>
              <w:t>Name files so future-you can find them.</w:t>
            </w:r>
          </w:p>
          <w:p>
            <w:pPr>
              <w:pStyle w:val="ListBullet"/>
            </w:pPr>
            <w:r>
              <w:t>Write the next action before stopping work.</w:t>
            </w:r>
          </w:p>
          <w:p>
            <w:pPr>
              <w:pStyle w:val="ListBullet"/>
            </w:pPr>
            <w:r>
              <w:t>Store customer information in the same place each time.</w:t>
            </w:r>
          </w:p>
          <w:p>
            <w:pPr>
              <w:pStyle w:val="ListBullet"/>
            </w:pPr>
            <w:r>
              <w:t>Use follow-up dates instead of memory.</w:t>
            </w:r>
          </w:p>
          <w:p>
            <w:pPr>
              <w:pStyle w:val="ListBullet"/>
            </w:pPr>
            <w:r>
              <w:t>Leave short notes that explain why a decision was made.</w:t>
            </w:r>
          </w:p>
        </w:tc>
      </w:tr>
    </w:tbl>
    <w:p/>
    <w:p>
      <w:pPr>
        <w:spacing w:after="160" w:line="259" w:lineRule="auto"/>
      </w:pPr>
      <w: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pPr>
        <w:spacing w:after="160" w:line="259" w:lineRule="auto"/>
      </w:pPr>
      <w:r>
        <w:t>For Sam, proposal acceptance and setup were separated by habit. The customer approved the proposal, then later received a setup email. That gap created delay. We asked whether the proposal could include a clear next step and a link or instruction for setup immediately after approval. It could. That one change reduced uncertainty for the customer and reduced follow-up work for Sam.</w:t>
      </w:r>
    </w:p>
    <w:p>
      <w:pPr>
        <w:spacing w:after="160" w:line="259" w:lineRule="auto"/>
      </w:pPr>
      <w: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pPr>
        <w:spacing w:after="160" w:line="259" w:lineRule="auto"/>
      </w:pPr>
      <w:r>
        <w:t>This is important because streamlining is not only about speed. It is also about making sure important lessons do not fall off the back of the truck. A business that does not capture feedback has to keep learning the same things informally. A business that does not capture testimonials has to keep proving itself from scratch. A business that does not record objections has to keep being surprised by the same hesitation.</w:t>
      </w:r>
    </w:p>
    <w:p>
      <w:pPr>
        <w:spacing w:after="160" w:line="259" w:lineRule="auto"/>
      </w:pPr>
      <w:r>
        <w:t>So when we combine steps, we are not just trying to reduce clicks. We are trying to preserve meaning. We are asking: when this moment happens, what else should happen while the context is fresh?</w:t>
      </w:r>
    </w:p>
    <w:p>
      <w:pPr>
        <w:spacing w:after="160" w:line="259" w:lineRule="auto"/>
      </w:pPr>
      <w:r>
        <w:t>Then comes elimination. This is the one people think of first, but it should not be the only move. Some steps simply need to go. A report nobody reads. A meeting with no decision. A duplicate approval. A tool update that does not feed any real process. A form field nobody uses. These things consume attention quietly.</w:t>
      </w:r>
    </w:p>
    <w:p>
      <w:pPr>
        <w:spacing w:after="160" w:line="259" w:lineRule="auto"/>
      </w:pPr>
      <w: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pPr>
        <w:spacing w:after="160" w:line="259" w:lineRule="auto"/>
      </w:pPr>
      <w: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pPr>
        <w:spacing w:after="160" w:line="259" w:lineRule="auto"/>
      </w:pPr>
      <w:r>
        <w:t>That phrase made Sam laugh, but it stayed with him: one source of truth is better than two sources of anxiety.</w:t>
      </w:r>
    </w:p>
    <w:tbl>
      <w:tblPr>
        <w:tblW w:type="auto" w:w="0"/>
        <w:tblLook w:firstColumn="1" w:firstRow="1" w:lastColumn="0" w:lastRow="0" w:noHBand="0" w:noVBand="1" w:val="04A0"/>
      </w:tblPr>
      <w:tblGrid>
        <w:gridCol w:w="9792"/>
      </w:tblGrid>
      <w:tr>
        <w:tc>
          <w:tcPr>
            <w:tcW w:type="dxa" w:w="9792"/>
            <w:shd w:fill="EAF2F8"/>
          </w:tcPr>
          <w:p>
            <w:r>
              <w:rPr>
                <w:b/>
              </w:rPr>
              <w:t>Try This This Week: combine or remove one step</w:t>
            </w:r>
          </w:p>
          <w:p>
            <w:r>
              <w:t>Choose one small workflow improvement that can be tested without rebuilding everything.</w:t>
            </w:r>
          </w:p>
          <w:p>
            <w:pPr>
              <w:pStyle w:val="ListBullet"/>
            </w:pPr>
            <w:r>
              <w:t>Combine proposal approval with the next setup instruction.</w:t>
            </w:r>
          </w:p>
          <w:p>
            <w:pPr>
              <w:pStyle w:val="ListBullet"/>
            </w:pPr>
            <w:r>
              <w:t>Replace a repeated email with a reusable template.</w:t>
            </w:r>
          </w:p>
          <w:p>
            <w:pPr>
              <w:pStyle w:val="ListBullet"/>
            </w:pPr>
            <w:r>
              <w:t>Remove one report, list, or tracker nobody actually uses.</w:t>
            </w:r>
          </w:p>
          <w:p>
            <w:pPr>
              <w:pStyle w:val="ListBullet"/>
            </w:pPr>
            <w:r>
              <w:t>Turn project closeout into feedback plus proof capture.</w:t>
            </w:r>
          </w:p>
          <w:p>
            <w:pPr>
              <w:pStyle w:val="ListBullet"/>
            </w:pPr>
            <w:r>
              <w:t>Choose one official source of truth for leads or projects.</w:t>
            </w:r>
          </w:p>
        </w:tc>
      </w:tr>
    </w:tbl>
    <w:p/>
    <w:p>
      <w:pPr>
        <w:spacing w:after="160" w:line="259" w:lineRule="auto"/>
      </w:pPr>
      <w: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pPr>
        <w:spacing w:after="160" w:line="259" w:lineRule="auto"/>
      </w:pPr>
      <w:r>
        <w:t>Automation should carry a process that already makes sense. It should not be asked to decide what the process is. If the founder does not know the trigger, the input, the owner, the next step, and the desired output, automation has nothing stable to carry.</w:t>
      </w:r>
    </w:p>
    <w:p>
      <w:pPr>
        <w:spacing w:after="160" w:line="259" w:lineRule="auto"/>
      </w:pPr>
      <w: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pPr>
        <w:spacing w:after="160" w:line="259" w:lineRule="auto"/>
      </w:pPr>
      <w:r>
        <w:t>Sam's lead process was not ready for full automation yet, but parts of it were ready for structure. We could create a standard intake tracker. We could create a proposal template. We could create follow-up reminders. We could create a setup note. Those moves did not require a complex build. They created a stable path. Later, when the pattern was tested, automation could connect the intake form, follow-up reminders, setup packet, and proof capture.</w:t>
      </w:r>
    </w:p>
    <w:p>
      <w:pPr>
        <w:spacing w:after="160" w:line="259" w:lineRule="auto"/>
      </w:pPr>
      <w:r>
        <w:t>That sequence protects the buyer too. If Sam later sells or teaches this system to someone else, he should not hand them a flashy automation that only works under perfect conditions. He should hand them a process with a manual fallback, clear ownership, and automation that has earned its place. That is the difference between a demo and a product.</w:t>
      </w:r>
    </w:p>
    <w:p>
      <w:pPr>
        <w:spacing w:after="160" w:line="259" w:lineRule="auto"/>
      </w:pPr>
      <w:r>
        <w:t>Continuous improvement ties all of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pPr>
        <w:spacing w:after="160" w:line="259" w:lineRule="auto"/>
      </w:pPr>
      <w: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pPr>
        <w:spacing w:after="160" w:line="259" w:lineRule="auto"/>
      </w:pPr>
      <w:r>
        <w:t>That is how you keep improvement from becoming another overwhelming project. You make the test small enough to run and meaningful enough to teach you something.</w:t>
      </w:r>
    </w:p>
    <w:p>
      <w:pPr>
        <w:spacing w:after="160" w:line="259" w:lineRule="auto"/>
      </w:pPr>
      <w:r>
        <w:t>A week later, Sam noticed three things. First, the lead tracker gave him relief because he no longer had to remember where every conversation lived. Second, the proposal shell saved time without making the proposal feel canned. Third, the setup note reduced customer questions. That was enough evidence to keep the changes and improve them.</w:t>
      </w:r>
    </w:p>
    <w:p>
      <w:pPr>
        <w:spacing w:after="160" w:line="259" w:lineRule="auto"/>
      </w:pPr>
      <w: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pPr>
        <w:spacing w:after="160" w:line="259" w:lineRule="auto"/>
      </w:pPr>
      <w:r>
        <w:t>This is how systems mature. Not by pretending the first version is perfect. By learning from the first version and updating it.</w:t>
      </w:r>
    </w:p>
    <w:tbl>
      <w:tblPr>
        <w:tblW w:type="auto" w:w="0"/>
        <w:tblLook w:firstColumn="1" w:firstRow="1" w:lastColumn="0" w:lastRow="0" w:noHBand="0" w:noVBand="1" w:val="04A0"/>
      </w:tblPr>
      <w:tblGrid>
        <w:gridCol w:w="9792"/>
      </w:tblGrid>
      <w:tr>
        <w:tc>
          <w:tcPr>
            <w:tcW w:type="dxa" w:w="9792"/>
            <w:shd w:fill="EAF2F8"/>
          </w:tcPr>
          <w:p>
            <w:r>
              <w:rPr>
                <w:b/>
              </w:rPr>
              <w:t>Update the System: the simple improvement loop</w:t>
            </w:r>
          </w:p>
          <w:p>
            <w:r>
              <w:t>Use this loop whenever a workflow feels heavy.</w:t>
            </w:r>
          </w:p>
          <w:p>
            <w:pPr>
              <w:pStyle w:val="ListBullet"/>
            </w:pPr>
            <w:r>
              <w:t>Plan: choose one improvement and define what should change.</w:t>
            </w:r>
          </w:p>
          <w:p>
            <w:pPr>
              <w:pStyle w:val="ListBullet"/>
            </w:pPr>
            <w:r>
              <w:t>Do: run the improved process in real work.</w:t>
            </w:r>
          </w:p>
          <w:p>
            <w:pPr>
              <w:pStyle w:val="ListBullet"/>
            </w:pPr>
            <w:r>
              <w:t>Check: review what became easier, what broke, and what still depends on memory.</w:t>
            </w:r>
          </w:p>
          <w:p>
            <w:pPr>
              <w:pStyle w:val="ListBullet"/>
            </w:pPr>
            <w:r>
              <w:t>Act: keep, revise, or remove the change. Then update the checklist or SOP.</w:t>
            </w:r>
          </w:p>
        </w:tc>
      </w:tr>
    </w:tbl>
    <w:p/>
    <w:p>
      <w:pPr>
        <w:spacing w:after="160" w:line="259" w:lineRule="auto"/>
      </w:pPr>
      <w: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pPr>
        <w:spacing w:after="160" w:line="259" w:lineRule="auto"/>
      </w:pPr>
      <w:r>
        <w:t>If the owner improves workflows without listening, the business may create beautiful processes that do not survive contact with reality. Servant leadership asks us to honor the people carrying the work by letting their experience inform the system.</w:t>
      </w:r>
    </w:p>
    <w:p>
      <w:pPr>
        <w:spacing w:after="160" w:line="259" w:lineRule="auto"/>
      </w:pPr>
      <w:r>
        <w:t>That does not mean every suggestion becomes policy. Leadership still has to decide. But people are more likely to follow a process they helped make honest. And they are more likely to improve a process when they know the purpose is service, not surveillance.</w:t>
      </w:r>
    </w:p>
    <w:p>
      <w:pPr>
        <w:spacing w:after="160" w:line="259" w:lineRule="auto"/>
      </w:pPr>
      <w:r>
        <w:t>In Sam's case, he had one contractor who helped with delivery. At first, Sam thought the contractor did not need to be part of the process conversation. Then he realized the contractor often waited on unclear setup details. That wait time affected delivery. So Sam asked a better question: what information do you need before you can do your part well?</w:t>
      </w:r>
    </w:p>
    <w:p>
      <w:pPr>
        <w:spacing w:after="160" w:line="259" w:lineRule="auto"/>
      </w:pPr>
      <w:r>
        <w:t>The contractor's answer improved the setup note. It added two fields Sam had not thought to include. That small conversation saved future delay. It also reminded Sam that process is not just a founder exercise. It is how the business teaches everyone to serve better.</w:t>
      </w:r>
    </w:p>
    <w:p>
      <w:pPr>
        <w:spacing w:after="160" w:line="259" w:lineRule="auto"/>
      </w:pPr>
      <w: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pPr>
        <w:spacing w:after="160" w:line="259" w:lineRule="auto"/>
      </w:pPr>
      <w: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pPr>
        <w:spacing w:after="160" w:line="259" w:lineRule="auto"/>
      </w:pPr>
      <w: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pPr>
        <w:spacing w:after="160" w:line="259" w:lineRule="auto"/>
      </w:pPr>
      <w: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pPr>
        <w:spacing w:after="160" w:line="259" w:lineRule="auto"/>
      </w:pPr>
      <w:r>
        <w:t>Chapter 2 working takeaway: simplification is not about doing less important work. It is about removing the weight that keeps important work from moving well.</w:t>
      </w:r>
    </w:p>
    <w:p>
      <w:pPr>
        <w:pStyle w:val="Heading2"/>
      </w:pPr>
      <w:r>
        <w:t>Going Deeper: The Kinds of Weight a Workflow Carries</w:t>
      </w:r>
    </w:p>
    <w:p>
      <w:pPr>
        <w:spacing w:after="160" w:line="259" w:lineRule="auto"/>
      </w:pPr>
      <w: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pPr>
        <w:spacing w:after="160" w:line="259" w:lineRule="auto"/>
      </w:pPr>
      <w:r>
        <w:t>Some weight comes from waiting. The customer waits for the next step. The contractor waits for setup details. The invoice waits for Sam to circle back. Waiting may look harmless because nothing loud is happening, but waiting is one of the most expensive forms of friction. It slows revenue, weakens trust, and makes the owner feel like the business is always behind.</w:t>
      </w:r>
    </w:p>
    <w:p>
      <w:pPr>
        <w:spacing w:after="160" w:line="259" w:lineRule="auto"/>
      </w:pPr>
      <w:r>
        <w:t>Some weight comes from searching. Sam searched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pPr>
        <w:spacing w:after="160" w:line="259" w:lineRule="auto"/>
      </w:pPr>
      <w:r>
        <w:t>Some weight comes from rework. Rework happens when the same work has to be corrected, repeated, rewritten, or re-entered because the first pass did not carry the information cleanly. In Sam's case, proposal language had to be rewritten too often. Setup details had to be clarified after the fact. Follow-up had to be reconstructed from memory. Rework is discouraging because it makes a hardworking person feel like the day is full but not productive.</w:t>
      </w:r>
    </w:p>
    <w:p>
      <w:pPr>
        <w:spacing w:after="160" w:line="259" w:lineRule="auto"/>
      </w:pPr>
      <w: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pPr>
        <w:spacing w:after="160" w:line="259" w:lineRule="auto"/>
      </w:pPr>
      <w:r>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pPr>
        <w:spacing w:after="160" w:line="259" w:lineRule="auto"/>
      </w:pPr>
      <w: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pPr>
        <w:spacing w:after="160" w:line="259" w:lineRule="auto"/>
      </w:pPr>
      <w: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pPr>
        <w:spacing w:after="160" w:line="259" w:lineRule="auto"/>
      </w:pPr>
      <w:r>
        <w:t>This is why operational excellence is not one move. It is discernment. Different problems need different kinds of correction.</w:t>
      </w:r>
    </w:p>
    <w:tbl>
      <w:tblPr>
        <w:tblW w:type="auto" w:w="0"/>
        <w:tblLook w:firstColumn="1" w:firstRow="1" w:lastColumn="0" w:lastRow="0" w:noHBand="0" w:noVBand="1" w:val="04A0"/>
      </w:tblPr>
      <w:tblGrid>
        <w:gridCol w:w="9792"/>
      </w:tblGrid>
      <w:tr>
        <w:tc>
          <w:tcPr>
            <w:tcW w:type="dxa" w:w="9792"/>
            <w:shd w:fill="EAF2F8"/>
          </w:tcPr>
          <w:p>
            <w:r>
              <w:rPr>
                <w:b/>
              </w:rPr>
              <w:t>Operator Checkpoint: name the workflow weight</w:t>
            </w:r>
          </w:p>
          <w:p>
            <w:r>
              <w:t>Before changing a workflow, name the kind of burden you are trying to remove.</w:t>
            </w:r>
          </w:p>
          <w:p>
            <w:pPr>
              <w:pStyle w:val="ListBullet"/>
            </w:pPr>
            <w:r>
              <w:t>Waiting: work sits too long before the next action.</w:t>
            </w:r>
          </w:p>
          <w:p>
            <w:pPr>
              <w:pStyle w:val="ListBullet"/>
            </w:pPr>
            <w:r>
              <w:t>Searching: information exists but is hard to find.</w:t>
            </w:r>
          </w:p>
          <w:p>
            <w:pPr>
              <w:pStyle w:val="ListBullet"/>
            </w:pPr>
            <w:r>
              <w:t>Rework: the same work must be corrected, repeated, or re-entered.</w:t>
            </w:r>
          </w:p>
          <w:p>
            <w:pPr>
              <w:pStyle w:val="ListBullet"/>
            </w:pPr>
            <w:r>
              <w:t>Overprocessing: the process is more complicated than the risk requires.</w:t>
            </w:r>
          </w:p>
          <w:p>
            <w:pPr>
              <w:pStyle w:val="ListBullet"/>
            </w:pPr>
            <w:r>
              <w:t>Unclear ownership: people touch the work, but no one owns the outcome.</w:t>
            </w:r>
          </w:p>
          <w:p>
            <w:pPr>
              <w:pStyle w:val="ListBullet"/>
            </w:pPr>
            <w:r>
              <w:t>Tool friction: the tool adds maintenance without enough value.</w:t>
            </w:r>
          </w:p>
        </w:tc>
      </w:tr>
    </w:tbl>
    <w:p/>
    <w:p>
      <w:pPr>
        <w:spacing w:after="160" w:line="259" w:lineRule="auto"/>
      </w:pPr>
      <w: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pPr>
        <w:spacing w:after="160" w:line="259" w:lineRule="auto"/>
      </w:pPr>
      <w:r>
        <w:t>A standard does not have to be cold. A standard can say: every customer gets a clear next step. Every proposal includes scope, timeline, price, and follow-up. Every project starts with the right setup details. Every completed project gets a closeout. Every complaint gets recorded and reviewed. Those standards do not make the business less human. They help the business keep its promises when life gets busy.</w:t>
      </w:r>
    </w:p>
    <w:p>
      <w:pPr>
        <w:spacing w:after="160" w:line="259" w:lineRule="auto"/>
      </w:pPr>
      <w: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pPr>
        <w:spacing w:after="160" w:line="259" w:lineRule="auto"/>
      </w:pPr>
      <w:r>
        <w:t>That rhythm did not remove Sam's personality. It gave his personality a reliable vehicle.</w:t>
      </w:r>
    </w:p>
    <w:p>
      <w:pPr>
        <w:spacing w:after="160" w:line="259" w:lineRule="auto"/>
      </w:pPr>
      <w:r>
        <w:t>Standards also make delegation possible. If the process only exists in Sam's head, nobody else can help without becoming another interruption. But if the standard is visible, someone else can take a step, check their work, and know what good looks like. This is how a founder begins to move from doing everything to teaching the business how things are done.</w:t>
      </w:r>
    </w:p>
    <w:p>
      <w:pPr>
        <w:spacing w:after="160" w:line="259" w:lineRule="auto"/>
      </w:pPr>
      <w:r>
        <w:t>The phrase 'what good looks like' is important. A process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pPr>
        <w:spacing w:after="160" w:line="259" w:lineRule="auto"/>
      </w:pPr>
      <w: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pPr>
        <w:spacing w:after="160" w:line="259" w:lineRule="auto"/>
      </w:pPr>
      <w:r>
        <w:t>That gave Sam a standard he could use and later teach. He did not have to ask, 'Do I like this proposal?' He could ask, 'Does this proposal make the five things clear?' That is a better question. It moves the work from preference to clarity.</w:t>
      </w:r>
    </w:p>
    <w:tbl>
      <w:tblPr>
        <w:tblW w:type="auto" w:w="0"/>
        <w:tblLook w:firstColumn="1" w:firstRow="1" w:lastColumn="0" w:lastRow="0" w:noHBand="0" w:noVBand="1" w:val="04A0"/>
      </w:tblPr>
      <w:tblGrid>
        <w:gridCol w:w="9792"/>
      </w:tblGrid>
      <w:tr>
        <w:tc>
          <w:tcPr>
            <w:tcW w:type="dxa" w:w="9792"/>
            <w:shd w:fill="EAF2F8"/>
          </w:tcPr>
          <w:p>
            <w:r>
              <w:rPr>
                <w:b/>
              </w:rPr>
              <w:t>What the Founder Notices: standards protect care</w:t>
            </w:r>
          </w:p>
          <w:p>
            <w:r>
              <w:t>Sam learns that structure is not the enemy of creativity. A good standard protects the promises that should not depend on how busy the founder feels.</w:t>
            </w:r>
          </w:p>
          <w:p>
            <w:pPr>
              <w:pStyle w:val="ListBullet"/>
            </w:pPr>
            <w:r>
              <w:t>A standard lead record protects follow-up.</w:t>
            </w:r>
          </w:p>
          <w:p>
            <w:pPr>
              <w:pStyle w:val="ListBullet"/>
            </w:pPr>
            <w:r>
              <w:t>A standard proposal protects clarity.</w:t>
            </w:r>
          </w:p>
          <w:p>
            <w:pPr>
              <w:pStyle w:val="ListBullet"/>
            </w:pPr>
            <w:r>
              <w:t>A standard setup note protects customer confidence.</w:t>
            </w:r>
          </w:p>
          <w:p>
            <w:pPr>
              <w:pStyle w:val="ListBullet"/>
            </w:pPr>
            <w:r>
              <w:t>A standard closeout protects learning and proof.</w:t>
            </w:r>
          </w:p>
          <w:p>
            <w:pPr>
              <w:pStyle w:val="ListBullet"/>
            </w:pPr>
            <w:r>
              <w:t>A standard review protects quality before delivery.</w:t>
            </w:r>
          </w:p>
        </w:tc>
      </w:tr>
    </w:tbl>
    <w:p/>
    <w:p>
      <w:pPr>
        <w:spacing w:after="160" w:line="259" w:lineRule="auto"/>
      </w:pPr>
      <w: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pPr>
        <w:spacing w:after="160" w:line="259" w:lineRule="auto"/>
      </w:pPr>
      <w: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pPr>
        <w:spacing w:after="160" w:line="259" w:lineRule="auto"/>
      </w:pPr>
      <w:r>
        <w:t>This is part of servant leadership. We do not use process improvement as a weapon. We use it as a way to serve the people doing the work and the people receiving the work. The question is not, 'Who messed this up?' The question is, 'What is the system asking people to carry, and what can we take off their shoulders?'</w:t>
      </w:r>
    </w:p>
    <w:p>
      <w:pPr>
        <w:spacing w:after="160" w:line="259" w:lineRule="auto"/>
      </w:pPr>
      <w: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pPr>
        <w:spacing w:after="160" w:line="259" w:lineRule="auto"/>
      </w:pPr>
      <w: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pPr>
        <w:spacing w:after="160" w:line="259" w:lineRule="auto"/>
      </w:pPr>
      <w:r>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pPr>
        <w:spacing w:after="160" w:line="259" w:lineRule="auto"/>
      </w:pPr>
      <w: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pPr>
        <w:spacing w:after="160" w:line="259" w:lineRule="auto"/>
      </w:pPr>
      <w: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pPr>
        <w:spacing w:after="160" w:line="259" w:lineRule="auto"/>
      </w:pPr>
      <w:r>
        <w:t>Language matters. When we can name the operational issue clearly, we can respond to it with less shame and more precision.</w:t>
      </w:r>
    </w:p>
    <w:tbl>
      <w:tblPr>
        <w:tblW w:type="auto" w:w="0"/>
        <w:tblLook w:firstColumn="1" w:firstRow="1" w:lastColumn="0" w:lastRow="0" w:noHBand="0" w:noVBand="1" w:val="04A0"/>
      </w:tblPr>
      <w:tblGrid>
        <w:gridCol w:w="9792"/>
      </w:tblGrid>
      <w:tr>
        <w:tc>
          <w:tcPr>
            <w:tcW w:type="dxa" w:w="9792"/>
            <w:shd w:fill="EAF2F8"/>
          </w:tcPr>
          <w:p>
            <w:r>
              <w:rPr>
                <w:b/>
              </w:rPr>
              <w:t>Update the System: weekly improvement review</w:t>
            </w:r>
          </w:p>
          <w:p>
            <w:r>
              <w:t>Keep the review short enough to sustain. The goal is not a long meeting; the goal is a living process.</w:t>
            </w:r>
          </w:p>
          <w:p>
            <w:pPr>
              <w:pStyle w:val="ListBullet"/>
            </w:pPr>
            <w:r>
              <w:t>What felt heavy this week?</w:t>
            </w:r>
          </w:p>
          <w:p>
            <w:pPr>
              <w:pStyle w:val="ListBullet"/>
            </w:pPr>
            <w:r>
              <w:t>Where did the customer wait or wonder?</w:t>
            </w:r>
          </w:p>
          <w:p>
            <w:pPr>
              <w:pStyle w:val="ListBullet"/>
            </w:pPr>
            <w:r>
              <w:t>Where did the founder or team rely on memory?</w:t>
            </w:r>
          </w:p>
          <w:p>
            <w:pPr>
              <w:pStyle w:val="ListBullet"/>
            </w:pPr>
            <w:r>
              <w:t>What step saved time or created clarity?</w:t>
            </w:r>
          </w:p>
          <w:p>
            <w:pPr>
              <w:pStyle w:val="ListBullet"/>
            </w:pPr>
            <w:r>
              <w:t>What should be updated before next week?</w:t>
            </w:r>
          </w:p>
        </w:tc>
      </w:tr>
    </w:tbl>
    <w:p/>
    <w:p>
      <w:pPr>
        <w:spacing w:after="160" w:line="259" w:lineRule="auto"/>
      </w:pPr>
      <w: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pPr>
        <w:spacing w:after="160" w:line="259" w:lineRule="auto"/>
      </w:pPr>
      <w:r>
        <w:t>Those are operational wins. They may not sound as exciting as a new launch or a big marketing campaign, but they create the foundation those things need. Growth without workflow clarity creates more pressure. Growth with workflow clarity creates more capacity.</w:t>
      </w:r>
    </w:p>
    <w:p>
      <w:pPr>
        <w:spacing w:after="160" w:line="259" w:lineRule="auto"/>
      </w:pPr>
      <w:r>
        <w:t>This is why Chapter 2 comes before the productivity chapter. We should not ask people and tools to produce more until we have removed some of the weight from the work. Otherwise, productivity becomes a polite word for overload.</w:t>
      </w:r>
    </w:p>
    <w:p>
      <w:pPr>
        <w:spacing w:after="160" w:line="259" w:lineRule="auto"/>
      </w:pPr>
      <w:r>
        <w:t>When the workflow is lighter, people can bring more attention to the part of the work that actually needs them. The founder can think. The contractor can deliver. The customer can trust the next step. The business can learn from what happened instead of simply rushing into the next emergency.</w:t>
      </w:r>
    </w:p>
    <w:p>
      <w:pPr>
        <w:spacing w:after="160" w:line="259" w:lineRule="auto"/>
      </w:pPr>
      <w:r>
        <w:t>That is the gift of streamlining when it is done with the right spirit. It does not make the business less personal. It makes the personal care more reliable.</w:t>
      </w:r>
    </w:p>
    <w:p>
      <w:pPr>
        <w:spacing w:after="160" w:line="259" w:lineRule="auto"/>
      </w:pPr>
      <w:r>
        <w:t>And partner, that is what we are after. Not a business that looks organized while wearing everybody out. A business that is organized enough to serve well, grow honestly, and keep updating as the truth gets clearer.</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Chapter 2 Expanded Sam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