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intelligence2.xml" ContentType="application/vnd.ms-office.intelligence2+xml"/>
  <Override PartName="/word/header.xml" ContentType="application/vnd.openxmlformats-officedocument.wordprocessingml.head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3327C2D" w:rsidP="7AD930A5" w:rsidRDefault="03327C2D" w14:paraId="7BAFF077" w14:textId="0BB16736">
      <w:pPr>
        <w:pStyle w:val="Title"/>
        <w:suppressLineNumbers w:val="0"/>
        <w:bidi w:val="0"/>
        <w:spacing w:before="0" w:beforeAutospacing="off" w:after="240" w:afterAutospacing="off" w:line="240" w:lineRule="auto"/>
        <w:ind w:left="0" w:right="0"/>
        <w:jc w:val="center"/>
      </w:pPr>
      <w:r w:rsidR="0C2DDE52">
        <w:rPr/>
        <w:t xml:space="preserve">Very Good Building &amp; Development Company </w:t>
      </w:r>
    </w:p>
    <w:p w:rsidR="03327C2D" w:rsidP="7AD930A5" w:rsidRDefault="03327C2D" w14:paraId="25746AE6" w14:textId="6AB8EA0F">
      <w:pPr>
        <w:pStyle w:val="Title"/>
        <w:suppressLineNumbers w:val="0"/>
        <w:bidi w:val="0"/>
        <w:spacing w:before="0" w:beforeAutospacing="off" w:after="240" w:afterAutospacing="off" w:line="240" w:lineRule="auto"/>
        <w:ind w:left="0" w:right="0"/>
        <w:jc w:val="center"/>
      </w:pPr>
      <w:r w:rsidR="53EB861D">
        <w:rPr/>
        <w:t>I</w:t>
      </w:r>
      <w:r w:rsidR="56E7604B">
        <w:rPr/>
        <w:t>nvoic</w:t>
      </w:r>
      <w:r w:rsidR="7A760CF4">
        <w:rPr/>
        <w:t>e</w:t>
      </w:r>
      <w:r w:rsidR="56E7604B">
        <w:rPr/>
        <w:t xml:space="preserve"> Subsystem</w:t>
      </w:r>
    </w:p>
    <w:p w:rsidR="00BD400D" w:rsidRDefault="00BD400D" w14:paraId="44AA11EE" w14:textId="77777777">
      <w:pPr>
        <w:pStyle w:val="Author"/>
      </w:pPr>
      <w:r>
        <w:t xml:space="preserve">Yin Po </w:t>
      </w:r>
      <w:proofErr w:type="spellStart"/>
      <w:r>
        <w:t>Po</w:t>
      </w:r>
      <w:proofErr w:type="spellEnd"/>
      <w:r>
        <w:t xml:space="preserve"> Aung</w:t>
      </w:r>
    </w:p>
    <w:p w:rsidR="002B1AAC" w:rsidP="5D3BE686" w:rsidRDefault="00BD400D" w14:paraId="6AB3D264" w14:textId="2B9B2F19">
      <w:pPr>
        <w:pStyle w:val="Author"/>
        <w:suppressLineNumbers w:val="0"/>
        <w:bidi w:val="0"/>
        <w:spacing w:before="0" w:beforeAutospacing="off" w:after="200" w:afterAutospacing="off" w:line="259" w:lineRule="auto"/>
        <w:ind w:left="0" w:right="0"/>
        <w:jc w:val="center"/>
      </w:pPr>
      <w:hyperlink r:id="Rab058d8dbf77449d">
        <w:r w:rsidRPr="5D3BE686" w:rsidR="00BD400D">
          <w:rPr>
            <w:rStyle w:val="Hyperlink"/>
          </w:rPr>
          <w:t>yaung3@huskers.unl.edu</w:t>
        </w:r>
      </w:hyperlink>
    </w:p>
    <w:p w:rsidR="002B1AAC" w:rsidP="5D3BE686" w:rsidRDefault="00BD400D" w14:paraId="6ACC41B1" w14:textId="4D5F0728">
      <w:pPr>
        <w:pStyle w:val="Author"/>
        <w:suppressLineNumbers w:val="0"/>
        <w:bidi w:val="0"/>
        <w:spacing w:before="0" w:beforeAutospacing="off" w:after="200" w:afterAutospacing="off" w:line="259" w:lineRule="auto"/>
        <w:ind w:left="0" w:right="0"/>
        <w:jc w:val="center"/>
      </w:pPr>
      <w:r>
        <w:br/>
      </w:r>
      <w:r w:rsidR="76835B2D">
        <w:rPr/>
        <w:t>Rometh Samarasinghe</w:t>
      </w:r>
      <w:r>
        <w:br/>
      </w:r>
      <w:hyperlink r:id="Re50f5a3608b24362">
        <w:r w:rsidRPr="5D3BE686" w:rsidR="17F2D7C6">
          <w:rPr>
            <w:rStyle w:val="Hyperlink"/>
          </w:rPr>
          <w:t>rsamarasinghe2@huskers.unl.edu</w:t>
        </w:r>
      </w:hyperlink>
    </w:p>
    <w:p w:rsidR="002B1AAC" w:rsidP="5D3BE686" w:rsidRDefault="00BD400D" w14:paraId="56935354" w14:textId="29EBFEA7">
      <w:pPr>
        <w:pStyle w:val="Author"/>
        <w:suppressLineNumbers w:val="0"/>
        <w:bidi w:val="0"/>
        <w:spacing w:before="0" w:beforeAutospacing="off" w:after="200" w:afterAutospacing="off" w:line="259" w:lineRule="auto"/>
        <w:ind w:left="0" w:right="0"/>
        <w:jc w:val="center"/>
      </w:pPr>
      <w:r>
        <w:br/>
      </w:r>
      <w:r w:rsidR="00BD400D">
        <w:rPr/>
        <w:t>University of Nebraska—Lincoln</w:t>
      </w:r>
      <w:r>
        <w:br/>
      </w:r>
    </w:p>
    <w:p w:rsidR="002B1AAC" w:rsidRDefault="00BD400D" w14:paraId="6CF0A6A3" w14:textId="3759F31E">
      <w:pPr>
        <w:pStyle w:val="Date"/>
      </w:pPr>
      <w:r w:rsidR="125B72C9">
        <w:rPr/>
        <w:t>Spring 2025</w:t>
      </w:r>
      <w:r>
        <w:br/>
      </w:r>
      <w:r w:rsidR="125B72C9">
        <w:rPr/>
        <w:t xml:space="preserve">Version </w:t>
      </w:r>
      <w:r w:rsidR="3A477CAD">
        <w:rPr/>
        <w:t>3</w:t>
      </w:r>
      <w:r w:rsidR="125B72C9">
        <w:rPr/>
        <w:t>.0</w:t>
      </w:r>
    </w:p>
    <w:p w:rsidR="00321346" w:rsidRDefault="00321346" w14:paraId="13A3B83B" w14:textId="77777777">
      <w:pPr>
        <w:pStyle w:val="Abstract"/>
      </w:pPr>
    </w:p>
    <w:p w:rsidR="5E2A6A76" w:rsidP="5E2A6A76" w:rsidRDefault="5E2A6A76" w14:paraId="6E9B4B01" w14:textId="423A4E7F">
      <w:pPr>
        <w:pStyle w:val="BodyText"/>
      </w:pPr>
    </w:p>
    <w:p w:rsidR="0B1E5540" w:rsidP="0B1E5540" w:rsidRDefault="0B1E5540" w14:paraId="0D83C6E2" w14:textId="1F62B7A2">
      <w:pPr>
        <w:pStyle w:val="BodyText"/>
      </w:pPr>
    </w:p>
    <w:p w:rsidR="0B1E5540" w:rsidP="0B1E5540" w:rsidRDefault="0B1E5540" w14:paraId="79EE03BA" w14:textId="356DD940">
      <w:pPr>
        <w:pStyle w:val="BodyText"/>
      </w:pPr>
    </w:p>
    <w:p w:rsidR="0B1E5540" w:rsidP="0B1E5540" w:rsidRDefault="0B1E5540" w14:paraId="2A068C9C" w14:textId="1020B113">
      <w:pPr>
        <w:pStyle w:val="BodyText"/>
      </w:pPr>
    </w:p>
    <w:p w:rsidR="002B1AAC" w:rsidP="1BF15BB2" w:rsidRDefault="00C02BB2" w14:paraId="25395E18" w14:textId="52141F2F">
      <w:pPr>
        <w:pStyle w:val="Normal"/>
      </w:pPr>
    </w:p>
    <w:p w:rsidR="002B1AAC" w:rsidP="1BF15BB2" w:rsidRDefault="00C02BB2" w14:paraId="52D2CAB3" w14:textId="3FD2F79E">
      <w:pPr>
        <w:pStyle w:val="BodyText"/>
      </w:pPr>
    </w:p>
    <w:p w:rsidR="002B1AAC" w:rsidP="1BF15BB2" w:rsidRDefault="00C02BB2" w14:paraId="6EEA264C" w14:textId="02E63819">
      <w:pPr>
        <w:pStyle w:val="BodyText"/>
      </w:pPr>
    </w:p>
    <w:p w:rsidR="002B1AAC" w:rsidP="1BF15BB2" w:rsidRDefault="00C02BB2" w14:paraId="324738DA" w14:textId="34673201">
      <w:pPr>
        <w:pStyle w:val="BodyText"/>
        <w:ind w:firstLine="720"/>
      </w:pPr>
    </w:p>
    <w:p w:rsidR="002B1AAC" w:rsidP="7167AFFB" w:rsidRDefault="00C02BB2" w14:paraId="3F304B27" w14:textId="78048FFD">
      <w:pPr>
        <w:pStyle w:val="BodyText"/>
        <w:ind w:firstLine="720"/>
        <w:jc w:val="both"/>
      </w:pPr>
      <w:r w:rsidR="19EEA58A">
        <w:rPr/>
        <w:t>This document provides the technical design for the Invoice Subsystem of Very Good Building &amp; Development Company (VGB), Ron Swanson's company</w:t>
      </w:r>
      <w:r w:rsidR="19EEA58A">
        <w:rPr/>
        <w:t>.</w:t>
      </w:r>
    </w:p>
    <w:p w:rsidR="002B1AAC" w:rsidRDefault="00C02BB2" w14:paraId="127AF42C" w14:textId="5BC145A4">
      <w:pPr>
        <w:pStyle w:val="Heading1"/>
      </w:pPr>
      <w:bookmarkStart w:name="_Toc151733541" w:id="0"/>
      <w:bookmarkStart w:name="revision-history" w:id="1"/>
      <w:r w:rsidR="68DDD13E">
        <w:rPr/>
        <w:t>Revision History</w:t>
      </w:r>
      <w:bookmarkEnd w:id="0"/>
    </w:p>
    <w:tbl>
      <w:tblPr>
        <w:tblStyle w:val="TableGrid"/>
        <w:tblW w:w="8820" w:type="dxa"/>
        <w:tblInd w:w="288" w:type="dxa"/>
        <w:tblLook w:val="04A0" w:firstRow="1" w:lastRow="0" w:firstColumn="1" w:lastColumn="0" w:noHBand="0" w:noVBand="1"/>
      </w:tblPr>
      <w:tblGrid>
        <w:gridCol w:w="990"/>
        <w:gridCol w:w="4140"/>
        <w:gridCol w:w="2670"/>
        <w:gridCol w:w="1020"/>
      </w:tblGrid>
      <w:tr w:rsidR="00FC4E3E" w:rsidTr="1BF15BB2" w14:paraId="51F82DC7" w14:textId="77777777">
        <w:tc>
          <w:tcPr>
            <w:tcW w:w="990" w:type="dxa"/>
            <w:tcMar/>
          </w:tcPr>
          <w:p w:rsidR="00FC4E3E" w:rsidP="00934BE4" w:rsidRDefault="00FC4E3E" w14:paraId="3EAC70E1" w14:textId="77777777">
            <w:pPr>
              <w:jc w:val="center"/>
            </w:pPr>
            <w:r>
              <w:t>Version</w:t>
            </w:r>
          </w:p>
        </w:tc>
        <w:tc>
          <w:tcPr>
            <w:tcW w:w="4140" w:type="dxa"/>
            <w:tcMar/>
          </w:tcPr>
          <w:p w:rsidR="00FC4E3E" w:rsidP="00934BE4" w:rsidRDefault="00FC4E3E" w14:paraId="78732DCB" w14:textId="77777777">
            <w:pPr>
              <w:jc w:val="center"/>
            </w:pPr>
            <w:r>
              <w:t>Description of Change(s)</w:t>
            </w:r>
          </w:p>
        </w:tc>
        <w:tc>
          <w:tcPr>
            <w:tcW w:w="2670" w:type="dxa"/>
            <w:tcMar/>
          </w:tcPr>
          <w:p w:rsidR="00FC4E3E" w:rsidP="00934BE4" w:rsidRDefault="00FC4E3E" w14:paraId="75B0BE94" w14:textId="77777777">
            <w:pPr>
              <w:jc w:val="center"/>
            </w:pPr>
            <w:r>
              <w:t>Author(s)</w:t>
            </w:r>
          </w:p>
        </w:tc>
        <w:tc>
          <w:tcPr>
            <w:tcW w:w="1020" w:type="dxa"/>
            <w:tcMar/>
          </w:tcPr>
          <w:p w:rsidR="00FC4E3E" w:rsidP="00934BE4" w:rsidRDefault="00FC4E3E" w14:paraId="188C1B18" w14:textId="77777777">
            <w:pPr>
              <w:jc w:val="center"/>
            </w:pPr>
            <w:r>
              <w:t>Date</w:t>
            </w:r>
          </w:p>
        </w:tc>
      </w:tr>
      <w:tr w:rsidR="00FC4E3E" w:rsidTr="1BF15BB2" w14:paraId="4512AB17" w14:textId="77777777">
        <w:tc>
          <w:tcPr>
            <w:tcW w:w="990" w:type="dxa"/>
            <w:tcMar/>
          </w:tcPr>
          <w:p w:rsidR="00FC4E3E" w:rsidP="00934BE4" w:rsidRDefault="00FC4E3E" w14:paraId="3900FEC4" w14:textId="77777777">
            <w:pPr>
              <w:jc w:val="center"/>
            </w:pPr>
            <w:r>
              <w:t>1.0</w:t>
            </w:r>
          </w:p>
        </w:tc>
        <w:tc>
          <w:tcPr>
            <w:tcW w:w="4140" w:type="dxa"/>
            <w:tcMar/>
          </w:tcPr>
          <w:p w:rsidR="00FC4E3E" w:rsidP="00934BE4" w:rsidRDefault="00FC4E3E" w14:paraId="763A6603" w14:textId="77777777">
            <w:r>
              <w:t>Initial draft of this design document</w:t>
            </w:r>
          </w:p>
        </w:tc>
        <w:tc>
          <w:tcPr>
            <w:tcW w:w="2670" w:type="dxa"/>
            <w:tcMar/>
          </w:tcPr>
          <w:p w:rsidR="00FC4E3E" w:rsidP="00934BE4" w:rsidRDefault="00FC4E3E" w14:paraId="227BFE35" w14:textId="51B23924">
            <w:r w:rsidR="51F351C2">
              <w:rPr/>
              <w:t>Yin Po Po Aung</w:t>
            </w:r>
          </w:p>
          <w:p w:rsidR="00FC4E3E" w:rsidP="00934BE4" w:rsidRDefault="00FC4E3E" w14:paraId="396885DD" w14:textId="01346FBD">
            <w:r w:rsidR="42BDDFE5">
              <w:rPr/>
              <w:t>Rometh</w:t>
            </w:r>
            <w:r w:rsidR="42BDDFE5">
              <w:rPr/>
              <w:t xml:space="preserve"> Samarasinghe</w:t>
            </w:r>
          </w:p>
        </w:tc>
        <w:tc>
          <w:tcPr>
            <w:tcW w:w="1020" w:type="dxa"/>
            <w:tcMar/>
          </w:tcPr>
          <w:p w:rsidR="00FC4E3E" w:rsidP="00934BE4" w:rsidRDefault="00FC4E3E" w14:paraId="79E44407" w14:textId="4B3FC6AE">
            <w:pPr>
              <w:jc w:val="center"/>
            </w:pPr>
            <w:r w:rsidR="00FC4E3E">
              <w:rPr/>
              <w:t>20</w:t>
            </w:r>
            <w:r w:rsidR="282C24E3">
              <w:rPr/>
              <w:t>2</w:t>
            </w:r>
            <w:r w:rsidR="1FCD582D">
              <w:rPr/>
              <w:t>5</w:t>
            </w:r>
            <w:r w:rsidR="00FC4E3E">
              <w:rPr/>
              <w:t>/</w:t>
            </w:r>
            <w:r w:rsidR="73C2012D">
              <w:rPr/>
              <w:t>02</w:t>
            </w:r>
            <w:r w:rsidR="00FC4E3E">
              <w:rPr/>
              <w:t>/</w:t>
            </w:r>
            <w:r w:rsidR="7C27C652">
              <w:rPr/>
              <w:t>14</w:t>
            </w:r>
          </w:p>
        </w:tc>
      </w:tr>
      <w:tr w:rsidR="00FC4E3E" w:rsidTr="1BF15BB2" w14:paraId="44768442" w14:textId="77777777">
        <w:trPr>
          <w:trHeight w:val="678"/>
        </w:trPr>
        <w:tc>
          <w:tcPr>
            <w:tcW w:w="990" w:type="dxa"/>
            <w:tcMar/>
          </w:tcPr>
          <w:p w:rsidR="00FC4E3E" w:rsidP="00934BE4" w:rsidRDefault="00FC4E3E" w14:paraId="783A7695" w14:textId="6F1AD0DE">
            <w:pPr>
              <w:jc w:val="center"/>
            </w:pPr>
            <w:r w:rsidR="10C55848">
              <w:rPr/>
              <w:t>2.0</w:t>
            </w:r>
          </w:p>
        </w:tc>
        <w:tc>
          <w:tcPr>
            <w:tcW w:w="4140" w:type="dxa"/>
            <w:tcMar/>
          </w:tcPr>
          <w:p w:rsidR="00FC4E3E" w:rsidP="1BF15BB2" w:rsidRDefault="00FC4E3E" w14:paraId="4F463E37" w14:textId="66F7E5CD">
            <w:pPr>
              <w:jc w:val="both"/>
            </w:pPr>
            <w:r w:rsidR="0B271566">
              <w:rPr/>
              <w:t>Second draft of this design document</w:t>
            </w:r>
            <w:r w:rsidR="010FCD44">
              <w:rPr/>
              <w:t>:</w:t>
            </w:r>
          </w:p>
          <w:p w:rsidR="00FC4E3E" w:rsidP="1BF15BB2" w:rsidRDefault="00FC4E3E" w14:paraId="75E41B2D" w14:textId="21C30D0A">
            <w:pPr>
              <w:jc w:val="both"/>
              <w:rPr>
                <w:rFonts w:ascii="Cambria" w:hAnsi="Cambria" w:eastAsia="Cambria" w:cs="Cambria"/>
                <w:noProof w:val="0"/>
                <w:sz w:val="24"/>
                <w:szCs w:val="24"/>
                <w:lang w:val="en-US"/>
              </w:rPr>
            </w:pPr>
            <w:r w:rsidRPr="1BF15BB2" w:rsidR="5F92D7B6">
              <w:rPr>
                <w:rFonts w:ascii="Cambria" w:hAnsi="Cambria" w:eastAsia="Cambria" w:cs="Cambria"/>
                <w:noProof w:val="0"/>
                <w:sz w:val="24"/>
                <w:szCs w:val="24"/>
                <w:lang w:val="en-US"/>
              </w:rPr>
              <w:t>modify the</w:t>
            </w:r>
            <w:r w:rsidRPr="1BF15BB2" w:rsidR="48379A4C">
              <w:rPr>
                <w:rFonts w:ascii="Cambria" w:hAnsi="Cambria" w:eastAsia="Cambria" w:cs="Cambria"/>
                <w:noProof w:val="0"/>
                <w:sz w:val="24"/>
                <w:szCs w:val="24"/>
                <w:lang w:val="en-US"/>
              </w:rPr>
              <w:t xml:space="preserve"> introduction that </w:t>
            </w:r>
            <w:r w:rsidRPr="1BF15BB2" w:rsidR="76F5DB6B">
              <w:rPr>
                <w:rFonts w:ascii="Cambria" w:hAnsi="Cambria" w:eastAsia="Cambria" w:cs="Cambria"/>
                <w:noProof w:val="0"/>
                <w:sz w:val="24"/>
                <w:szCs w:val="24"/>
                <w:lang w:val="en-US"/>
              </w:rPr>
              <w:t>includes scope</w:t>
            </w:r>
            <w:r w:rsidRPr="1BF15BB2" w:rsidR="48379A4C">
              <w:rPr>
                <w:rFonts w:ascii="Cambria" w:hAnsi="Cambria" w:eastAsia="Cambria" w:cs="Cambria"/>
                <w:noProof w:val="0"/>
                <w:sz w:val="24"/>
                <w:szCs w:val="24"/>
                <w:lang w:val="en-US"/>
              </w:rPr>
              <w:t xml:space="preserve"> of the </w:t>
            </w:r>
            <w:r w:rsidRPr="1BF15BB2" w:rsidR="75A1B5E1">
              <w:rPr>
                <w:rFonts w:ascii="Cambria" w:hAnsi="Cambria" w:eastAsia="Cambria" w:cs="Cambria"/>
                <w:noProof w:val="0"/>
                <w:sz w:val="24"/>
                <w:szCs w:val="24"/>
                <w:lang w:val="en-US"/>
              </w:rPr>
              <w:t>document and</w:t>
            </w:r>
            <w:r w:rsidRPr="1BF15BB2" w:rsidR="48379A4C">
              <w:rPr>
                <w:rFonts w:ascii="Cambria" w:hAnsi="Cambria" w:eastAsia="Cambria" w:cs="Cambria"/>
                <w:noProof w:val="0"/>
                <w:sz w:val="24"/>
                <w:szCs w:val="24"/>
                <w:lang w:val="en-US"/>
              </w:rPr>
              <w:t xml:space="preserve"> add some information to overall design </w:t>
            </w:r>
            <w:r w:rsidRPr="1BF15BB2" w:rsidR="6EDAC503">
              <w:rPr>
                <w:rFonts w:ascii="Cambria" w:hAnsi="Cambria" w:eastAsia="Cambria" w:cs="Cambria"/>
                <w:noProof w:val="0"/>
                <w:sz w:val="24"/>
                <w:szCs w:val="24"/>
                <w:lang w:val="en-US"/>
              </w:rPr>
              <w:t>description,</w:t>
            </w:r>
            <w:r w:rsidRPr="1BF15BB2" w:rsidR="7B74F290">
              <w:rPr>
                <w:rFonts w:ascii="Cambria" w:hAnsi="Cambria" w:eastAsia="Cambria" w:cs="Cambria"/>
                <w:noProof w:val="0"/>
                <w:sz w:val="24"/>
                <w:szCs w:val="24"/>
                <w:lang w:val="en-US"/>
              </w:rPr>
              <w:t xml:space="preserve"> </w:t>
            </w:r>
            <w:r w:rsidRPr="1BF15BB2" w:rsidR="3BC9D53D">
              <w:rPr>
                <w:rFonts w:ascii="Cambria" w:hAnsi="Cambria" w:eastAsia="Cambria" w:cs="Cambria"/>
                <w:noProof w:val="0"/>
                <w:sz w:val="24"/>
                <w:szCs w:val="24"/>
                <w:lang w:val="en-US"/>
              </w:rPr>
              <w:t>alternative</w:t>
            </w:r>
            <w:r w:rsidRPr="1BF15BB2" w:rsidR="7B74F290">
              <w:rPr>
                <w:rFonts w:ascii="Cambria" w:hAnsi="Cambria" w:eastAsia="Cambria" w:cs="Cambria"/>
                <w:noProof w:val="0"/>
                <w:sz w:val="24"/>
                <w:szCs w:val="24"/>
                <w:lang w:val="en-US"/>
              </w:rPr>
              <w:t xml:space="preserve"> design options</w:t>
            </w:r>
            <w:r w:rsidRPr="1BF15BB2" w:rsidR="2466EF00">
              <w:rPr>
                <w:rFonts w:ascii="Cambria" w:hAnsi="Cambria" w:eastAsia="Cambria" w:cs="Cambria"/>
                <w:noProof w:val="0"/>
                <w:sz w:val="24"/>
                <w:szCs w:val="24"/>
                <w:lang w:val="en-US"/>
              </w:rPr>
              <w:t xml:space="preserve"> and database design</w:t>
            </w:r>
          </w:p>
        </w:tc>
        <w:tc>
          <w:tcPr>
            <w:tcW w:w="2670" w:type="dxa"/>
            <w:tcMar/>
          </w:tcPr>
          <w:p w:rsidR="00FC4E3E" w:rsidP="00934BE4" w:rsidRDefault="00FC4E3E" w14:paraId="642ED269" w14:textId="51B23924">
            <w:r w:rsidR="10C55848">
              <w:rPr/>
              <w:t>Yin Po Po Aung</w:t>
            </w:r>
          </w:p>
          <w:p w:rsidR="00FC4E3E" w:rsidP="00934BE4" w:rsidRDefault="00FC4E3E" w14:paraId="22F86AC4" w14:textId="01346FBD">
            <w:r w:rsidR="10C55848">
              <w:rPr/>
              <w:t>Rometh Samarasinghe</w:t>
            </w:r>
          </w:p>
          <w:p w:rsidR="00FC4E3E" w:rsidP="00934BE4" w:rsidRDefault="00FC4E3E" w14:paraId="4AF380A9" w14:textId="185A789E"/>
        </w:tc>
        <w:tc>
          <w:tcPr>
            <w:tcW w:w="1020" w:type="dxa"/>
            <w:tcMar/>
          </w:tcPr>
          <w:p w:rsidR="00FC4E3E" w:rsidP="00934BE4" w:rsidRDefault="00FC4E3E" w14:paraId="7A9BC236" w14:textId="0FEA0F15">
            <w:pPr>
              <w:jc w:val="center"/>
            </w:pPr>
            <w:r w:rsidR="10C55848">
              <w:rPr/>
              <w:t>2025/02/28</w:t>
            </w:r>
          </w:p>
        </w:tc>
      </w:tr>
      <w:tr w:rsidR="1BF15BB2" w:rsidTr="1BF15BB2" w14:paraId="00CD8F27">
        <w:trPr>
          <w:trHeight w:val="678"/>
        </w:trPr>
        <w:tc>
          <w:tcPr>
            <w:tcW w:w="990" w:type="dxa"/>
            <w:tcMar/>
          </w:tcPr>
          <w:p w:rsidR="74135EE8" w:rsidP="1BF15BB2" w:rsidRDefault="74135EE8" w14:paraId="2DB9A46A" w14:textId="63526192">
            <w:pPr>
              <w:pStyle w:val="Normal"/>
              <w:jc w:val="center"/>
            </w:pPr>
            <w:r w:rsidR="74135EE8">
              <w:rPr/>
              <w:t>3.0</w:t>
            </w:r>
          </w:p>
        </w:tc>
        <w:tc>
          <w:tcPr>
            <w:tcW w:w="4140" w:type="dxa"/>
            <w:tcMar/>
          </w:tcPr>
          <w:p w:rsidR="133AE5D6" w:rsidP="1BF15BB2" w:rsidRDefault="133AE5D6" w14:paraId="6626CEC1" w14:textId="2D7EB3D2">
            <w:pPr>
              <w:pStyle w:val="Normal"/>
              <w:jc w:val="both"/>
            </w:pPr>
            <w:r w:rsidR="133AE5D6">
              <w:rPr/>
              <w:t>T</w:t>
            </w:r>
            <w:r w:rsidR="7F5F83BB">
              <w:rPr/>
              <w:t>hird draft of the design document:</w:t>
            </w:r>
          </w:p>
          <w:p w:rsidR="7F5F83BB" w:rsidP="1BF15BB2" w:rsidRDefault="7F5F83BB" w14:paraId="452E2265" w14:textId="666A6B36">
            <w:pPr>
              <w:pStyle w:val="Normal"/>
              <w:jc w:val="both"/>
            </w:pPr>
            <w:r w:rsidR="7F5F83BB">
              <w:rPr/>
              <w:t xml:space="preserve">Add the table for calculating the </w:t>
            </w:r>
            <w:r w:rsidR="78276394">
              <w:rPr/>
              <w:t xml:space="preserve">price based on the </w:t>
            </w:r>
            <w:r w:rsidR="5142DBD3">
              <w:rPr/>
              <w:t>transaction type to introduction</w:t>
            </w:r>
            <w:r w:rsidR="38364546">
              <w:rPr/>
              <w:t xml:space="preserve"> part</w:t>
            </w:r>
            <w:r w:rsidR="5142DBD3">
              <w:rPr/>
              <w:t>,</w:t>
            </w:r>
            <w:r w:rsidR="501D90DC">
              <w:rPr/>
              <w:t xml:space="preserve"> add MYSQL database structure information and ER diagram</w:t>
            </w:r>
            <w:r w:rsidR="2943EEBA">
              <w:rPr/>
              <w:t xml:space="preserve"> and finally add </w:t>
            </w:r>
            <w:r w:rsidR="506F4D17">
              <w:rPr/>
              <w:t xml:space="preserve">UML diagrams for </w:t>
            </w:r>
            <w:r w:rsidR="2943EEBA">
              <w:rPr/>
              <w:t xml:space="preserve">the class </w:t>
            </w:r>
            <w:r w:rsidR="2BE35898">
              <w:rPr/>
              <w:t>model</w:t>
            </w:r>
            <w:r w:rsidR="4367859E">
              <w:rPr/>
              <w:t xml:space="preserve"> separately to be clear</w:t>
            </w:r>
          </w:p>
        </w:tc>
        <w:tc>
          <w:tcPr>
            <w:tcW w:w="2670" w:type="dxa"/>
            <w:tcMar/>
          </w:tcPr>
          <w:p w:rsidR="0438269C" w:rsidP="1BF15BB2" w:rsidRDefault="0438269C" w14:paraId="1E51E40F" w14:textId="2A9F726E">
            <w:pPr>
              <w:pStyle w:val="Normal"/>
            </w:pPr>
            <w:r w:rsidR="0438269C">
              <w:rPr/>
              <w:t xml:space="preserve">Yin Po </w:t>
            </w:r>
            <w:r w:rsidR="0438269C">
              <w:rPr/>
              <w:t>Po</w:t>
            </w:r>
            <w:r w:rsidR="0438269C">
              <w:rPr/>
              <w:t xml:space="preserve"> Aung</w:t>
            </w:r>
          </w:p>
          <w:p w:rsidR="0438269C" w:rsidP="1BF15BB2" w:rsidRDefault="0438269C" w14:paraId="3F90B76B" w14:textId="1EEDA943">
            <w:pPr>
              <w:pStyle w:val="Normal"/>
            </w:pPr>
            <w:r w:rsidR="0438269C">
              <w:rPr/>
              <w:t>Rometh</w:t>
            </w:r>
            <w:r w:rsidR="0438269C">
              <w:rPr/>
              <w:t xml:space="preserve"> Samarasinghe</w:t>
            </w:r>
          </w:p>
        </w:tc>
        <w:tc>
          <w:tcPr>
            <w:tcW w:w="1020" w:type="dxa"/>
            <w:tcMar/>
          </w:tcPr>
          <w:p w:rsidR="0438269C" w:rsidP="1BF15BB2" w:rsidRDefault="0438269C" w14:paraId="089691F1" w14:textId="7FA357B0">
            <w:pPr>
              <w:pStyle w:val="Normal"/>
              <w:jc w:val="center"/>
            </w:pPr>
            <w:r w:rsidR="0438269C">
              <w:rPr/>
              <w:t>2025/</w:t>
            </w:r>
            <w:r w:rsidR="287AADB3">
              <w:rPr/>
              <w:t>0</w:t>
            </w:r>
            <w:r w:rsidR="0438269C">
              <w:rPr/>
              <w:t>3/28</w:t>
            </w:r>
          </w:p>
        </w:tc>
      </w:tr>
    </w:tbl>
    <w:p w:rsidR="00B278DD" w:rsidP="3FEC83D2" w:rsidRDefault="00B278DD" w14:paraId="2235738C" w14:textId="77777777">
      <w:pPr>
        <w:pStyle w:val="Normal"/>
      </w:pPr>
      <w:bookmarkEnd w:id="1"/>
    </w:p>
    <w:p w:rsidR="00B278DD" w:rsidRDefault="00B278DD" w14:paraId="18F088E9" w14:textId="77777777">
      <w:pPr>
        <w:rPr>
          <w:rFonts w:asciiTheme="majorHAnsi" w:hAnsiTheme="majorHAnsi" w:eastAsiaTheme="majorEastAsia" w:cstheme="majorBidi"/>
          <w:b/>
          <w:bCs/>
          <w:color w:val="4F81BD" w:themeColor="accent1"/>
          <w:sz w:val="32"/>
          <w:szCs w:val="32"/>
        </w:rPr>
      </w:pPr>
      <w:r>
        <w:br w:type="page"/>
      </w:r>
    </w:p>
    <w:sdt>
      <w:sdtPr>
        <w:id w:val="1333106919"/>
        <w:docPartObj>
          <w:docPartGallery w:val="Table of Contents"/>
          <w:docPartUnique/>
        </w:docPartObj>
        <w:rPr>
          <w:rFonts w:ascii="Cambria" w:hAnsi="Cambria" w:eastAsia="Cambria" w:cs="" w:asciiTheme="minorAscii" w:hAnsiTheme="minorAscii" w:eastAsiaTheme="minorAscii" w:cstheme="minorBidi"/>
          <w:color w:val="auto"/>
          <w:sz w:val="24"/>
          <w:szCs w:val="24"/>
        </w:rPr>
      </w:sdtPr>
      <w:sdtEndPr>
        <w:rPr>
          <w:rFonts w:ascii="Cambria" w:hAnsi="Cambria" w:eastAsia="Cambria" w:cs="" w:asciiTheme="minorAscii" w:hAnsiTheme="minorAscii" w:eastAsiaTheme="minorAscii" w:cstheme="minorBidi"/>
          <w:b w:val="1"/>
          <w:bCs w:val="1"/>
          <w:noProof/>
          <w:color w:val="auto"/>
          <w:sz w:val="24"/>
          <w:szCs w:val="24"/>
        </w:rPr>
      </w:sdtEndPr>
      <w:sdtContent>
        <w:p w:rsidR="00D84BE7" w:rsidRDefault="00D84BE7" w14:paraId="24CBF421" w14:textId="78F69B91">
          <w:pPr>
            <w:pStyle w:val="TOCHeading"/>
          </w:pPr>
          <w:r>
            <w:t>Table of Contents</w:t>
          </w:r>
        </w:p>
        <w:p w:rsidR="00062958" w:rsidRDefault="00D84BE7" w14:paraId="40B31A7B" w14:textId="4F580501">
          <w:pPr>
            <w:pStyle w:val="TOC1"/>
            <w:tabs>
              <w:tab w:val="right" w:leader="dot" w:pos="9350"/>
            </w:tabs>
            <w:rPr>
              <w:rFonts w:eastAsiaTheme="minorEastAsia"/>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history="1" w:anchor="_Toc151733541">
            <w:r w:rsidRPr="00F82121" w:rsidR="00062958">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062958">
              <w:rPr>
                <w:noProof/>
                <w:webHidden/>
              </w:rPr>
              <w:t>2</w:t>
            </w:r>
            <w:r w:rsidR="00062958">
              <w:rPr>
                <w:noProof/>
                <w:webHidden/>
              </w:rPr>
              <w:fldChar w:fldCharType="end"/>
            </w:r>
          </w:hyperlink>
        </w:p>
        <w:p w:rsidR="00062958" w:rsidRDefault="00062958" w14:paraId="320BBD86" w14:textId="116F7074">
          <w:pPr>
            <w:pStyle w:val="TOC1"/>
            <w:tabs>
              <w:tab w:val="right" w:leader="dot" w:pos="9350"/>
            </w:tabs>
            <w:rPr>
              <w:rFonts w:eastAsiaTheme="minorEastAsia"/>
              <w:b w:val="0"/>
              <w:bCs w:val="0"/>
              <w:caps w:val="0"/>
              <w:noProof/>
              <w:kern w:val="2"/>
              <w:sz w:val="24"/>
              <w:szCs w:val="24"/>
              <w14:ligatures w14:val="standardContextual"/>
            </w:rPr>
          </w:pPr>
          <w:hyperlink w:history="1" w:anchor="_Toc151733542">
            <w:r w:rsidRPr="00F82121">
              <w:rPr>
                <w:rStyle w:val="Hyperlink"/>
                <w:noProof/>
              </w:rPr>
              <w:t>1. Introduction</w:t>
            </w:r>
            <w:r>
              <w:rPr>
                <w:noProof/>
                <w:webHidden/>
              </w:rPr>
              <w:tab/>
            </w:r>
            <w:r>
              <w:rPr>
                <w:noProof/>
                <w:webHidden/>
              </w:rPr>
              <w:fldChar w:fldCharType="begin"/>
            </w:r>
            <w:r>
              <w:rPr>
                <w:noProof/>
                <w:webHidden/>
              </w:rPr>
              <w:instrText xml:space="preserve"> PAGEREF _Toc151733542 \h </w:instrText>
            </w:r>
            <w:r>
              <w:rPr>
                <w:noProof/>
                <w:webHidden/>
              </w:rPr>
            </w:r>
            <w:r>
              <w:rPr>
                <w:noProof/>
                <w:webHidden/>
              </w:rPr>
              <w:fldChar w:fldCharType="separate"/>
            </w:r>
            <w:r>
              <w:rPr>
                <w:noProof/>
                <w:webHidden/>
              </w:rPr>
              <w:t>4</w:t>
            </w:r>
            <w:r>
              <w:rPr>
                <w:noProof/>
                <w:webHidden/>
              </w:rPr>
              <w:fldChar w:fldCharType="end"/>
            </w:r>
          </w:hyperlink>
        </w:p>
        <w:p w:rsidR="00062958" w:rsidRDefault="00062958" w14:paraId="07727EA5" w14:textId="050AEB25">
          <w:pPr>
            <w:pStyle w:val="TOC2"/>
            <w:tabs>
              <w:tab w:val="right" w:leader="dot" w:pos="9350"/>
            </w:tabs>
            <w:rPr>
              <w:rFonts w:eastAsiaTheme="minorEastAsia"/>
              <w:smallCaps w:val="0"/>
              <w:noProof/>
              <w:kern w:val="2"/>
              <w:sz w:val="24"/>
              <w:szCs w:val="24"/>
              <w14:ligatures w14:val="standardContextual"/>
            </w:rPr>
          </w:pPr>
          <w:hyperlink w:history="1" w:anchor="_Toc151733543">
            <w:r w:rsidRPr="00F82121">
              <w:rPr>
                <w:rStyle w:val="Hyperlink"/>
                <w:noProof/>
              </w:rPr>
              <w:t>1.1 Purpose of this Document</w:t>
            </w:r>
            <w:r>
              <w:rPr>
                <w:noProof/>
                <w:webHidden/>
              </w:rPr>
              <w:tab/>
            </w:r>
            <w:r>
              <w:rPr>
                <w:noProof/>
                <w:webHidden/>
              </w:rPr>
              <w:fldChar w:fldCharType="begin"/>
            </w:r>
            <w:r>
              <w:rPr>
                <w:noProof/>
                <w:webHidden/>
              </w:rPr>
              <w:instrText xml:space="preserve"> PAGEREF _Toc151733543 \h </w:instrText>
            </w:r>
            <w:r>
              <w:rPr>
                <w:noProof/>
                <w:webHidden/>
              </w:rPr>
            </w:r>
            <w:r>
              <w:rPr>
                <w:noProof/>
                <w:webHidden/>
              </w:rPr>
              <w:fldChar w:fldCharType="separate"/>
            </w:r>
            <w:r>
              <w:rPr>
                <w:noProof/>
                <w:webHidden/>
              </w:rPr>
              <w:t>4</w:t>
            </w:r>
            <w:r>
              <w:rPr>
                <w:noProof/>
                <w:webHidden/>
              </w:rPr>
              <w:fldChar w:fldCharType="end"/>
            </w:r>
          </w:hyperlink>
        </w:p>
        <w:p w:rsidR="00062958" w:rsidRDefault="00062958" w14:paraId="4E7145ED" w14:textId="752861C4">
          <w:pPr>
            <w:pStyle w:val="TOC2"/>
            <w:tabs>
              <w:tab w:val="right" w:leader="dot" w:pos="9350"/>
            </w:tabs>
            <w:rPr>
              <w:rFonts w:eastAsiaTheme="minorEastAsia"/>
              <w:smallCaps w:val="0"/>
              <w:noProof/>
              <w:kern w:val="2"/>
              <w:sz w:val="24"/>
              <w:szCs w:val="24"/>
              <w14:ligatures w14:val="standardContextual"/>
            </w:rPr>
          </w:pPr>
          <w:hyperlink w:history="1" w:anchor="_Toc151733544">
            <w:r w:rsidRPr="00F82121">
              <w:rPr>
                <w:rStyle w:val="Hyperlink"/>
                <w:noProof/>
              </w:rPr>
              <w:t>1.2 Scope of the Project</w:t>
            </w:r>
            <w:r>
              <w:rPr>
                <w:noProof/>
                <w:webHidden/>
              </w:rPr>
              <w:tab/>
            </w:r>
            <w:r>
              <w:rPr>
                <w:noProof/>
                <w:webHidden/>
              </w:rPr>
              <w:fldChar w:fldCharType="begin"/>
            </w:r>
            <w:r>
              <w:rPr>
                <w:noProof/>
                <w:webHidden/>
              </w:rPr>
              <w:instrText xml:space="preserve"> PAGEREF _Toc151733544 \h </w:instrText>
            </w:r>
            <w:r>
              <w:rPr>
                <w:noProof/>
                <w:webHidden/>
              </w:rPr>
            </w:r>
            <w:r>
              <w:rPr>
                <w:noProof/>
                <w:webHidden/>
              </w:rPr>
              <w:fldChar w:fldCharType="separate"/>
            </w:r>
            <w:r>
              <w:rPr>
                <w:noProof/>
                <w:webHidden/>
              </w:rPr>
              <w:t>4</w:t>
            </w:r>
            <w:r>
              <w:rPr>
                <w:noProof/>
                <w:webHidden/>
              </w:rPr>
              <w:fldChar w:fldCharType="end"/>
            </w:r>
          </w:hyperlink>
        </w:p>
        <w:p w:rsidR="00062958" w:rsidRDefault="00062958" w14:paraId="6A946199" w14:textId="4FED8785">
          <w:pPr>
            <w:pStyle w:val="TOC2"/>
            <w:tabs>
              <w:tab w:val="right" w:leader="dot" w:pos="9350"/>
            </w:tabs>
            <w:rPr>
              <w:rFonts w:eastAsiaTheme="minorEastAsia"/>
              <w:smallCaps w:val="0"/>
              <w:noProof/>
              <w:kern w:val="2"/>
              <w:sz w:val="24"/>
              <w:szCs w:val="24"/>
              <w14:ligatures w14:val="standardContextual"/>
            </w:rPr>
          </w:pPr>
          <w:hyperlink w:history="1" w:anchor="_Toc151733545">
            <w:r w:rsidRPr="00F82121">
              <w:rPr>
                <w:rStyle w:val="Hyperlink"/>
                <w:noProof/>
              </w:rPr>
              <w:t>1.3 Definitions, Acronyms, Abbreviations</w:t>
            </w:r>
            <w:r>
              <w:rPr>
                <w:noProof/>
                <w:webHidden/>
              </w:rPr>
              <w:tab/>
            </w:r>
            <w:r>
              <w:rPr>
                <w:noProof/>
                <w:webHidden/>
              </w:rPr>
              <w:fldChar w:fldCharType="begin"/>
            </w:r>
            <w:r>
              <w:rPr>
                <w:noProof/>
                <w:webHidden/>
              </w:rPr>
              <w:instrText xml:space="preserve"> PAGEREF _Toc151733545 \h </w:instrText>
            </w:r>
            <w:r>
              <w:rPr>
                <w:noProof/>
                <w:webHidden/>
              </w:rPr>
            </w:r>
            <w:r>
              <w:rPr>
                <w:noProof/>
                <w:webHidden/>
              </w:rPr>
              <w:fldChar w:fldCharType="separate"/>
            </w:r>
            <w:r>
              <w:rPr>
                <w:noProof/>
                <w:webHidden/>
              </w:rPr>
              <w:t>4</w:t>
            </w:r>
            <w:r>
              <w:rPr>
                <w:noProof/>
                <w:webHidden/>
              </w:rPr>
              <w:fldChar w:fldCharType="end"/>
            </w:r>
          </w:hyperlink>
        </w:p>
        <w:p w:rsidR="00062958" w:rsidRDefault="00062958" w14:paraId="597115E1" w14:textId="5D9C32FB">
          <w:pPr>
            <w:pStyle w:val="TOC3"/>
            <w:tabs>
              <w:tab w:val="right" w:leader="dot" w:pos="9350"/>
            </w:tabs>
            <w:rPr>
              <w:rFonts w:eastAsiaTheme="minorEastAsia"/>
              <w:i w:val="0"/>
              <w:iCs w:val="0"/>
              <w:noProof/>
              <w:kern w:val="2"/>
              <w:sz w:val="24"/>
              <w:szCs w:val="24"/>
              <w14:ligatures w14:val="standardContextual"/>
            </w:rPr>
          </w:pPr>
          <w:hyperlink w:history="1" w:anchor="_Toc151733546">
            <w:r w:rsidRPr="00F82121">
              <w:rPr>
                <w:rStyle w:val="Hyperlink"/>
                <w:noProof/>
              </w:rPr>
              <w:t>1.3.1 Definitions</w:t>
            </w:r>
            <w:r>
              <w:rPr>
                <w:noProof/>
                <w:webHidden/>
              </w:rPr>
              <w:tab/>
            </w:r>
            <w:r>
              <w:rPr>
                <w:noProof/>
                <w:webHidden/>
              </w:rPr>
              <w:fldChar w:fldCharType="begin"/>
            </w:r>
            <w:r>
              <w:rPr>
                <w:noProof/>
                <w:webHidden/>
              </w:rPr>
              <w:instrText xml:space="preserve"> PAGEREF _Toc151733546 \h </w:instrText>
            </w:r>
            <w:r>
              <w:rPr>
                <w:noProof/>
                <w:webHidden/>
              </w:rPr>
            </w:r>
            <w:r>
              <w:rPr>
                <w:noProof/>
                <w:webHidden/>
              </w:rPr>
              <w:fldChar w:fldCharType="separate"/>
            </w:r>
            <w:r>
              <w:rPr>
                <w:noProof/>
                <w:webHidden/>
              </w:rPr>
              <w:t>4</w:t>
            </w:r>
            <w:r>
              <w:rPr>
                <w:noProof/>
                <w:webHidden/>
              </w:rPr>
              <w:fldChar w:fldCharType="end"/>
            </w:r>
          </w:hyperlink>
        </w:p>
        <w:p w:rsidR="00062958" w:rsidRDefault="00062958" w14:paraId="626136C6" w14:textId="146395FA">
          <w:pPr>
            <w:pStyle w:val="TOC3"/>
            <w:tabs>
              <w:tab w:val="right" w:leader="dot" w:pos="9350"/>
            </w:tabs>
            <w:rPr>
              <w:rFonts w:eastAsiaTheme="minorEastAsia"/>
              <w:i w:val="0"/>
              <w:iCs w:val="0"/>
              <w:noProof/>
              <w:kern w:val="2"/>
              <w:sz w:val="24"/>
              <w:szCs w:val="24"/>
              <w14:ligatures w14:val="standardContextual"/>
            </w:rPr>
          </w:pPr>
          <w:hyperlink w:history="1" w:anchor="_Toc151733547">
            <w:r w:rsidRPr="00F82121">
              <w:rPr>
                <w:rStyle w:val="Hyperlink"/>
                <w:noProof/>
              </w:rPr>
              <w:t>1.3.2 Abbreviations &amp; Acronyms</w:t>
            </w:r>
            <w:r>
              <w:rPr>
                <w:noProof/>
                <w:webHidden/>
              </w:rPr>
              <w:tab/>
            </w:r>
            <w:r>
              <w:rPr>
                <w:noProof/>
                <w:webHidden/>
              </w:rPr>
              <w:fldChar w:fldCharType="begin"/>
            </w:r>
            <w:r>
              <w:rPr>
                <w:noProof/>
                <w:webHidden/>
              </w:rPr>
              <w:instrText xml:space="preserve"> PAGEREF _Toc151733547 \h </w:instrText>
            </w:r>
            <w:r>
              <w:rPr>
                <w:noProof/>
                <w:webHidden/>
              </w:rPr>
            </w:r>
            <w:r>
              <w:rPr>
                <w:noProof/>
                <w:webHidden/>
              </w:rPr>
              <w:fldChar w:fldCharType="separate"/>
            </w:r>
            <w:r>
              <w:rPr>
                <w:noProof/>
                <w:webHidden/>
              </w:rPr>
              <w:t>4</w:t>
            </w:r>
            <w:r>
              <w:rPr>
                <w:noProof/>
                <w:webHidden/>
              </w:rPr>
              <w:fldChar w:fldCharType="end"/>
            </w:r>
          </w:hyperlink>
        </w:p>
        <w:p w:rsidR="00062958" w:rsidRDefault="00062958" w14:paraId="467F2232" w14:textId="490F5576">
          <w:pPr>
            <w:pStyle w:val="TOC1"/>
            <w:tabs>
              <w:tab w:val="right" w:leader="dot" w:pos="9350"/>
            </w:tabs>
            <w:rPr>
              <w:rFonts w:eastAsiaTheme="minorEastAsia"/>
              <w:b w:val="0"/>
              <w:bCs w:val="0"/>
              <w:caps w:val="0"/>
              <w:noProof/>
              <w:kern w:val="2"/>
              <w:sz w:val="24"/>
              <w:szCs w:val="24"/>
              <w14:ligatures w14:val="standardContextual"/>
            </w:rPr>
          </w:pPr>
          <w:hyperlink w:history="1" w:anchor="_Toc151733548">
            <w:r w:rsidRPr="00F82121">
              <w:rPr>
                <w:rStyle w:val="Hyperlink"/>
                <w:noProof/>
              </w:rPr>
              <w:t>2. Overall Design Description</w:t>
            </w:r>
            <w:r>
              <w:rPr>
                <w:noProof/>
                <w:webHidden/>
              </w:rPr>
              <w:tab/>
            </w:r>
            <w:r>
              <w:rPr>
                <w:noProof/>
                <w:webHidden/>
              </w:rPr>
              <w:fldChar w:fldCharType="begin"/>
            </w:r>
            <w:r>
              <w:rPr>
                <w:noProof/>
                <w:webHidden/>
              </w:rPr>
              <w:instrText xml:space="preserve"> PAGEREF _Toc151733548 \h </w:instrText>
            </w:r>
            <w:r>
              <w:rPr>
                <w:noProof/>
                <w:webHidden/>
              </w:rPr>
            </w:r>
            <w:r>
              <w:rPr>
                <w:noProof/>
                <w:webHidden/>
              </w:rPr>
              <w:fldChar w:fldCharType="separate"/>
            </w:r>
            <w:r>
              <w:rPr>
                <w:noProof/>
                <w:webHidden/>
              </w:rPr>
              <w:t>5</w:t>
            </w:r>
            <w:r>
              <w:rPr>
                <w:noProof/>
                <w:webHidden/>
              </w:rPr>
              <w:fldChar w:fldCharType="end"/>
            </w:r>
          </w:hyperlink>
        </w:p>
        <w:p w:rsidR="00062958" w:rsidRDefault="00062958" w14:paraId="164FB0F5" w14:textId="5DFF458A">
          <w:pPr>
            <w:pStyle w:val="TOC2"/>
            <w:tabs>
              <w:tab w:val="right" w:leader="dot" w:pos="9350"/>
            </w:tabs>
            <w:rPr>
              <w:rFonts w:eastAsiaTheme="minorEastAsia"/>
              <w:smallCaps w:val="0"/>
              <w:noProof/>
              <w:kern w:val="2"/>
              <w:sz w:val="24"/>
              <w:szCs w:val="24"/>
              <w14:ligatures w14:val="standardContextual"/>
            </w:rPr>
          </w:pPr>
          <w:hyperlink w:history="1" w:anchor="_Toc151733549">
            <w:r w:rsidRPr="00F82121">
              <w:rPr>
                <w:rStyle w:val="Hyperlink"/>
                <w:noProof/>
              </w:rPr>
              <w:t>2.1 Alternative Design Options</w:t>
            </w:r>
            <w:r>
              <w:rPr>
                <w:noProof/>
                <w:webHidden/>
              </w:rPr>
              <w:tab/>
            </w:r>
            <w:r>
              <w:rPr>
                <w:noProof/>
                <w:webHidden/>
              </w:rPr>
              <w:fldChar w:fldCharType="begin"/>
            </w:r>
            <w:r>
              <w:rPr>
                <w:noProof/>
                <w:webHidden/>
              </w:rPr>
              <w:instrText xml:space="preserve"> PAGEREF _Toc151733549 \h </w:instrText>
            </w:r>
            <w:r>
              <w:rPr>
                <w:noProof/>
                <w:webHidden/>
              </w:rPr>
            </w:r>
            <w:r>
              <w:rPr>
                <w:noProof/>
                <w:webHidden/>
              </w:rPr>
              <w:fldChar w:fldCharType="separate"/>
            </w:r>
            <w:r>
              <w:rPr>
                <w:noProof/>
                <w:webHidden/>
              </w:rPr>
              <w:t>5</w:t>
            </w:r>
            <w:r>
              <w:rPr>
                <w:noProof/>
                <w:webHidden/>
              </w:rPr>
              <w:fldChar w:fldCharType="end"/>
            </w:r>
          </w:hyperlink>
        </w:p>
        <w:p w:rsidR="00062958" w:rsidRDefault="00062958" w14:paraId="0A4463D9" w14:textId="3D64E296">
          <w:pPr>
            <w:pStyle w:val="TOC1"/>
            <w:tabs>
              <w:tab w:val="right" w:leader="dot" w:pos="9350"/>
            </w:tabs>
            <w:rPr>
              <w:rFonts w:eastAsiaTheme="minorEastAsia"/>
              <w:b w:val="0"/>
              <w:bCs w:val="0"/>
              <w:caps w:val="0"/>
              <w:noProof/>
              <w:kern w:val="2"/>
              <w:sz w:val="24"/>
              <w:szCs w:val="24"/>
              <w14:ligatures w14:val="standardContextual"/>
            </w:rPr>
          </w:pPr>
          <w:hyperlink w:history="1" w:anchor="_Toc151733550">
            <w:r w:rsidRPr="00F82121">
              <w:rPr>
                <w:rStyle w:val="Hyperlink"/>
                <w:noProof/>
              </w:rPr>
              <w:t>3. Detailed Component Description</w:t>
            </w:r>
            <w:r>
              <w:rPr>
                <w:noProof/>
                <w:webHidden/>
              </w:rPr>
              <w:tab/>
            </w:r>
            <w:r>
              <w:rPr>
                <w:noProof/>
                <w:webHidden/>
              </w:rPr>
              <w:fldChar w:fldCharType="begin"/>
            </w:r>
            <w:r>
              <w:rPr>
                <w:noProof/>
                <w:webHidden/>
              </w:rPr>
              <w:instrText xml:space="preserve"> PAGEREF _Toc151733550 \h </w:instrText>
            </w:r>
            <w:r>
              <w:rPr>
                <w:noProof/>
                <w:webHidden/>
              </w:rPr>
            </w:r>
            <w:r>
              <w:rPr>
                <w:noProof/>
                <w:webHidden/>
              </w:rPr>
              <w:fldChar w:fldCharType="separate"/>
            </w:r>
            <w:r>
              <w:rPr>
                <w:noProof/>
                <w:webHidden/>
              </w:rPr>
              <w:t>5</w:t>
            </w:r>
            <w:r>
              <w:rPr>
                <w:noProof/>
                <w:webHidden/>
              </w:rPr>
              <w:fldChar w:fldCharType="end"/>
            </w:r>
          </w:hyperlink>
        </w:p>
        <w:p w:rsidR="00062958" w:rsidRDefault="00062958" w14:paraId="7CB74230" w14:textId="453A0394">
          <w:pPr>
            <w:pStyle w:val="TOC2"/>
            <w:tabs>
              <w:tab w:val="right" w:leader="dot" w:pos="9350"/>
            </w:tabs>
            <w:rPr>
              <w:rFonts w:eastAsiaTheme="minorEastAsia"/>
              <w:smallCaps w:val="0"/>
              <w:noProof/>
              <w:kern w:val="2"/>
              <w:sz w:val="24"/>
              <w:szCs w:val="24"/>
              <w14:ligatures w14:val="standardContextual"/>
            </w:rPr>
          </w:pPr>
          <w:hyperlink w:history="1" w:anchor="_Toc151733551">
            <w:r w:rsidRPr="00F82121">
              <w:rPr>
                <w:rStyle w:val="Hyperlink"/>
                <w:noProof/>
              </w:rPr>
              <w:t>3.1 Database Design</w:t>
            </w:r>
            <w:r>
              <w:rPr>
                <w:noProof/>
                <w:webHidden/>
              </w:rPr>
              <w:tab/>
            </w:r>
            <w:r>
              <w:rPr>
                <w:noProof/>
                <w:webHidden/>
              </w:rPr>
              <w:fldChar w:fldCharType="begin"/>
            </w:r>
            <w:r>
              <w:rPr>
                <w:noProof/>
                <w:webHidden/>
              </w:rPr>
              <w:instrText xml:space="preserve"> PAGEREF _Toc151733551 \h </w:instrText>
            </w:r>
            <w:r>
              <w:rPr>
                <w:noProof/>
                <w:webHidden/>
              </w:rPr>
            </w:r>
            <w:r>
              <w:rPr>
                <w:noProof/>
                <w:webHidden/>
              </w:rPr>
              <w:fldChar w:fldCharType="separate"/>
            </w:r>
            <w:r>
              <w:rPr>
                <w:noProof/>
                <w:webHidden/>
              </w:rPr>
              <w:t>5</w:t>
            </w:r>
            <w:r>
              <w:rPr>
                <w:noProof/>
                <w:webHidden/>
              </w:rPr>
              <w:fldChar w:fldCharType="end"/>
            </w:r>
          </w:hyperlink>
        </w:p>
        <w:p w:rsidR="00062958" w:rsidRDefault="00062958" w14:paraId="1D731AC9" w14:textId="0735E396">
          <w:pPr>
            <w:pStyle w:val="TOC3"/>
            <w:tabs>
              <w:tab w:val="right" w:leader="dot" w:pos="9350"/>
            </w:tabs>
            <w:rPr>
              <w:rFonts w:eastAsiaTheme="minorEastAsia"/>
              <w:i w:val="0"/>
              <w:iCs w:val="0"/>
              <w:noProof/>
              <w:kern w:val="2"/>
              <w:sz w:val="24"/>
              <w:szCs w:val="24"/>
              <w14:ligatures w14:val="standardContextual"/>
            </w:rPr>
          </w:pPr>
          <w:hyperlink w:history="1" w:anchor="_Toc151733552">
            <w:r w:rsidRPr="00F82121">
              <w:rPr>
                <w:rStyle w:val="Hyperlink"/>
                <w:noProof/>
              </w:rPr>
              <w:t>3.1.1 Component Testing Strategy</w:t>
            </w:r>
            <w:r>
              <w:rPr>
                <w:noProof/>
                <w:webHidden/>
              </w:rPr>
              <w:tab/>
            </w:r>
            <w:r>
              <w:rPr>
                <w:noProof/>
                <w:webHidden/>
              </w:rPr>
              <w:fldChar w:fldCharType="begin"/>
            </w:r>
            <w:r>
              <w:rPr>
                <w:noProof/>
                <w:webHidden/>
              </w:rPr>
              <w:instrText xml:space="preserve"> PAGEREF _Toc151733552 \h </w:instrText>
            </w:r>
            <w:r>
              <w:rPr>
                <w:noProof/>
                <w:webHidden/>
              </w:rPr>
            </w:r>
            <w:r>
              <w:rPr>
                <w:noProof/>
                <w:webHidden/>
              </w:rPr>
              <w:fldChar w:fldCharType="separate"/>
            </w:r>
            <w:r>
              <w:rPr>
                <w:noProof/>
                <w:webHidden/>
              </w:rPr>
              <w:t>5</w:t>
            </w:r>
            <w:r>
              <w:rPr>
                <w:noProof/>
                <w:webHidden/>
              </w:rPr>
              <w:fldChar w:fldCharType="end"/>
            </w:r>
          </w:hyperlink>
        </w:p>
        <w:p w:rsidR="00062958" w:rsidRDefault="00062958" w14:paraId="63D7417F" w14:textId="29C8FBEB">
          <w:pPr>
            <w:pStyle w:val="TOC2"/>
            <w:tabs>
              <w:tab w:val="right" w:leader="dot" w:pos="9350"/>
            </w:tabs>
            <w:rPr>
              <w:rFonts w:eastAsiaTheme="minorEastAsia"/>
              <w:smallCaps w:val="0"/>
              <w:noProof/>
              <w:kern w:val="2"/>
              <w:sz w:val="24"/>
              <w:szCs w:val="24"/>
              <w14:ligatures w14:val="standardContextual"/>
            </w:rPr>
          </w:pPr>
          <w:hyperlink w:history="1" w:anchor="_Toc151733553">
            <w:r w:rsidRPr="00F82121">
              <w:rPr>
                <w:rStyle w:val="Hyperlink"/>
                <w:noProof/>
              </w:rPr>
              <w:t>3.2 Class/Entity Model</w:t>
            </w:r>
            <w:r>
              <w:rPr>
                <w:noProof/>
                <w:webHidden/>
              </w:rPr>
              <w:tab/>
            </w:r>
            <w:r>
              <w:rPr>
                <w:noProof/>
                <w:webHidden/>
              </w:rPr>
              <w:fldChar w:fldCharType="begin"/>
            </w:r>
            <w:r>
              <w:rPr>
                <w:noProof/>
                <w:webHidden/>
              </w:rPr>
              <w:instrText xml:space="preserve"> PAGEREF _Toc151733553 \h </w:instrText>
            </w:r>
            <w:r>
              <w:rPr>
                <w:noProof/>
                <w:webHidden/>
              </w:rPr>
            </w:r>
            <w:r>
              <w:rPr>
                <w:noProof/>
                <w:webHidden/>
              </w:rPr>
              <w:fldChar w:fldCharType="separate"/>
            </w:r>
            <w:r>
              <w:rPr>
                <w:noProof/>
                <w:webHidden/>
              </w:rPr>
              <w:t>6</w:t>
            </w:r>
            <w:r>
              <w:rPr>
                <w:noProof/>
                <w:webHidden/>
              </w:rPr>
              <w:fldChar w:fldCharType="end"/>
            </w:r>
          </w:hyperlink>
        </w:p>
        <w:p w:rsidR="00062958" w:rsidRDefault="00062958" w14:paraId="53F892FB" w14:textId="452B65A3">
          <w:pPr>
            <w:pStyle w:val="TOC3"/>
            <w:tabs>
              <w:tab w:val="right" w:leader="dot" w:pos="9350"/>
            </w:tabs>
            <w:rPr>
              <w:rFonts w:eastAsiaTheme="minorEastAsia"/>
              <w:i w:val="0"/>
              <w:iCs w:val="0"/>
              <w:noProof/>
              <w:kern w:val="2"/>
              <w:sz w:val="24"/>
              <w:szCs w:val="24"/>
              <w14:ligatures w14:val="standardContextual"/>
            </w:rPr>
          </w:pPr>
          <w:hyperlink w:history="1" w:anchor="_Toc151733554">
            <w:r w:rsidRPr="00F82121">
              <w:rPr>
                <w:rStyle w:val="Hyperlink"/>
                <w:noProof/>
              </w:rPr>
              <w:t>3.2.1 Component Testing Strategy</w:t>
            </w:r>
            <w:r>
              <w:rPr>
                <w:noProof/>
                <w:webHidden/>
              </w:rPr>
              <w:tab/>
            </w:r>
            <w:r>
              <w:rPr>
                <w:noProof/>
                <w:webHidden/>
              </w:rPr>
              <w:fldChar w:fldCharType="begin"/>
            </w:r>
            <w:r>
              <w:rPr>
                <w:noProof/>
                <w:webHidden/>
              </w:rPr>
              <w:instrText xml:space="preserve"> PAGEREF _Toc151733554 \h </w:instrText>
            </w:r>
            <w:r>
              <w:rPr>
                <w:noProof/>
                <w:webHidden/>
              </w:rPr>
            </w:r>
            <w:r>
              <w:rPr>
                <w:noProof/>
                <w:webHidden/>
              </w:rPr>
              <w:fldChar w:fldCharType="separate"/>
            </w:r>
            <w:r>
              <w:rPr>
                <w:noProof/>
                <w:webHidden/>
              </w:rPr>
              <w:t>6</w:t>
            </w:r>
            <w:r>
              <w:rPr>
                <w:noProof/>
                <w:webHidden/>
              </w:rPr>
              <w:fldChar w:fldCharType="end"/>
            </w:r>
          </w:hyperlink>
        </w:p>
        <w:p w:rsidR="00062958" w:rsidRDefault="00062958" w14:paraId="022B8BF7" w14:textId="4F86B2B1">
          <w:pPr>
            <w:pStyle w:val="TOC2"/>
            <w:tabs>
              <w:tab w:val="right" w:leader="dot" w:pos="9350"/>
            </w:tabs>
            <w:rPr>
              <w:rFonts w:eastAsiaTheme="minorEastAsia"/>
              <w:smallCaps w:val="0"/>
              <w:noProof/>
              <w:kern w:val="2"/>
              <w:sz w:val="24"/>
              <w:szCs w:val="24"/>
              <w14:ligatures w14:val="standardContextual"/>
            </w:rPr>
          </w:pPr>
          <w:hyperlink w:history="1" w:anchor="_Toc151733555">
            <w:r w:rsidRPr="00F82121">
              <w:rPr>
                <w:rStyle w:val="Hyperlink"/>
                <w:noProof/>
              </w:rPr>
              <w:t>3.3 Database Interface</w:t>
            </w:r>
            <w:r>
              <w:rPr>
                <w:noProof/>
                <w:webHidden/>
              </w:rPr>
              <w:tab/>
            </w:r>
            <w:r>
              <w:rPr>
                <w:noProof/>
                <w:webHidden/>
              </w:rPr>
              <w:fldChar w:fldCharType="begin"/>
            </w:r>
            <w:r>
              <w:rPr>
                <w:noProof/>
                <w:webHidden/>
              </w:rPr>
              <w:instrText xml:space="preserve"> PAGEREF _Toc151733555 \h </w:instrText>
            </w:r>
            <w:r>
              <w:rPr>
                <w:noProof/>
                <w:webHidden/>
              </w:rPr>
            </w:r>
            <w:r>
              <w:rPr>
                <w:noProof/>
                <w:webHidden/>
              </w:rPr>
              <w:fldChar w:fldCharType="separate"/>
            </w:r>
            <w:r>
              <w:rPr>
                <w:noProof/>
                <w:webHidden/>
              </w:rPr>
              <w:t>6</w:t>
            </w:r>
            <w:r>
              <w:rPr>
                <w:noProof/>
                <w:webHidden/>
              </w:rPr>
              <w:fldChar w:fldCharType="end"/>
            </w:r>
          </w:hyperlink>
        </w:p>
        <w:p w:rsidR="00062958" w:rsidRDefault="00062958" w14:paraId="5BA541F8" w14:textId="3552023B">
          <w:pPr>
            <w:pStyle w:val="TOC3"/>
            <w:tabs>
              <w:tab w:val="right" w:leader="dot" w:pos="9350"/>
            </w:tabs>
            <w:rPr>
              <w:rFonts w:eastAsiaTheme="minorEastAsia"/>
              <w:i w:val="0"/>
              <w:iCs w:val="0"/>
              <w:noProof/>
              <w:kern w:val="2"/>
              <w:sz w:val="24"/>
              <w:szCs w:val="24"/>
              <w14:ligatures w14:val="standardContextual"/>
            </w:rPr>
          </w:pPr>
          <w:hyperlink w:history="1" w:anchor="_Toc151733556">
            <w:r w:rsidRPr="00F82121">
              <w:rPr>
                <w:rStyle w:val="Hyperlink"/>
                <w:noProof/>
              </w:rPr>
              <w:t>3.3.1 Component Testing Strategy</w:t>
            </w:r>
            <w:r>
              <w:rPr>
                <w:noProof/>
                <w:webHidden/>
              </w:rPr>
              <w:tab/>
            </w:r>
            <w:r>
              <w:rPr>
                <w:noProof/>
                <w:webHidden/>
              </w:rPr>
              <w:fldChar w:fldCharType="begin"/>
            </w:r>
            <w:r>
              <w:rPr>
                <w:noProof/>
                <w:webHidden/>
              </w:rPr>
              <w:instrText xml:space="preserve"> PAGEREF _Toc151733556 \h </w:instrText>
            </w:r>
            <w:r>
              <w:rPr>
                <w:noProof/>
                <w:webHidden/>
              </w:rPr>
            </w:r>
            <w:r>
              <w:rPr>
                <w:noProof/>
                <w:webHidden/>
              </w:rPr>
              <w:fldChar w:fldCharType="separate"/>
            </w:r>
            <w:r>
              <w:rPr>
                <w:noProof/>
                <w:webHidden/>
              </w:rPr>
              <w:t>7</w:t>
            </w:r>
            <w:r>
              <w:rPr>
                <w:noProof/>
                <w:webHidden/>
              </w:rPr>
              <w:fldChar w:fldCharType="end"/>
            </w:r>
          </w:hyperlink>
        </w:p>
        <w:p w:rsidR="00062958" w:rsidRDefault="00062958" w14:paraId="6DE0AC9F" w14:textId="7DD02122">
          <w:pPr>
            <w:pStyle w:val="TOC2"/>
            <w:tabs>
              <w:tab w:val="right" w:leader="dot" w:pos="9350"/>
            </w:tabs>
            <w:rPr>
              <w:rFonts w:eastAsiaTheme="minorEastAsia"/>
              <w:smallCaps w:val="0"/>
              <w:noProof/>
              <w:kern w:val="2"/>
              <w:sz w:val="24"/>
              <w:szCs w:val="24"/>
              <w14:ligatures w14:val="standardContextual"/>
            </w:rPr>
          </w:pPr>
          <w:hyperlink w:history="1" w:anchor="_Toc151733557">
            <w:r w:rsidRPr="00F82121">
              <w:rPr>
                <w:rStyle w:val="Hyperlink"/>
                <w:noProof/>
              </w:rPr>
              <w:t>3.4 Design &amp; Integration of a Sorted List Data Structure</w:t>
            </w:r>
            <w:r>
              <w:rPr>
                <w:noProof/>
                <w:webHidden/>
              </w:rPr>
              <w:tab/>
            </w:r>
            <w:r>
              <w:rPr>
                <w:noProof/>
                <w:webHidden/>
              </w:rPr>
              <w:fldChar w:fldCharType="begin"/>
            </w:r>
            <w:r>
              <w:rPr>
                <w:noProof/>
                <w:webHidden/>
              </w:rPr>
              <w:instrText xml:space="preserve"> PAGEREF _Toc151733557 \h </w:instrText>
            </w:r>
            <w:r>
              <w:rPr>
                <w:noProof/>
                <w:webHidden/>
              </w:rPr>
            </w:r>
            <w:r>
              <w:rPr>
                <w:noProof/>
                <w:webHidden/>
              </w:rPr>
              <w:fldChar w:fldCharType="separate"/>
            </w:r>
            <w:r>
              <w:rPr>
                <w:noProof/>
                <w:webHidden/>
              </w:rPr>
              <w:t>7</w:t>
            </w:r>
            <w:r>
              <w:rPr>
                <w:noProof/>
                <w:webHidden/>
              </w:rPr>
              <w:fldChar w:fldCharType="end"/>
            </w:r>
          </w:hyperlink>
        </w:p>
        <w:p w:rsidR="00062958" w:rsidRDefault="00062958" w14:paraId="5F4B4553" w14:textId="1E37E7E0">
          <w:pPr>
            <w:pStyle w:val="TOC3"/>
            <w:tabs>
              <w:tab w:val="right" w:leader="dot" w:pos="9350"/>
            </w:tabs>
            <w:rPr>
              <w:rFonts w:eastAsiaTheme="minorEastAsia"/>
              <w:i w:val="0"/>
              <w:iCs w:val="0"/>
              <w:noProof/>
              <w:kern w:val="2"/>
              <w:sz w:val="24"/>
              <w:szCs w:val="24"/>
              <w14:ligatures w14:val="standardContextual"/>
            </w:rPr>
          </w:pPr>
          <w:hyperlink w:history="1" w:anchor="_Toc151733558">
            <w:r w:rsidRPr="00F82121">
              <w:rPr>
                <w:rStyle w:val="Hyperlink"/>
                <w:noProof/>
              </w:rPr>
              <w:t>3.4.1 Component Testing Strategy</w:t>
            </w:r>
            <w:r>
              <w:rPr>
                <w:noProof/>
                <w:webHidden/>
              </w:rPr>
              <w:tab/>
            </w:r>
            <w:r>
              <w:rPr>
                <w:noProof/>
                <w:webHidden/>
              </w:rPr>
              <w:fldChar w:fldCharType="begin"/>
            </w:r>
            <w:r>
              <w:rPr>
                <w:noProof/>
                <w:webHidden/>
              </w:rPr>
              <w:instrText xml:space="preserve"> PAGEREF _Toc151733558 \h </w:instrText>
            </w:r>
            <w:r>
              <w:rPr>
                <w:noProof/>
                <w:webHidden/>
              </w:rPr>
            </w:r>
            <w:r>
              <w:rPr>
                <w:noProof/>
                <w:webHidden/>
              </w:rPr>
              <w:fldChar w:fldCharType="separate"/>
            </w:r>
            <w:r>
              <w:rPr>
                <w:noProof/>
                <w:webHidden/>
              </w:rPr>
              <w:t>7</w:t>
            </w:r>
            <w:r>
              <w:rPr>
                <w:noProof/>
                <w:webHidden/>
              </w:rPr>
              <w:fldChar w:fldCharType="end"/>
            </w:r>
          </w:hyperlink>
        </w:p>
        <w:p w:rsidR="00062958" w:rsidRDefault="00062958" w14:paraId="65AF5AD7" w14:textId="17594692">
          <w:pPr>
            <w:pStyle w:val="TOC1"/>
            <w:tabs>
              <w:tab w:val="right" w:leader="dot" w:pos="9350"/>
            </w:tabs>
            <w:rPr>
              <w:rFonts w:eastAsiaTheme="minorEastAsia"/>
              <w:b w:val="0"/>
              <w:bCs w:val="0"/>
              <w:caps w:val="0"/>
              <w:noProof/>
              <w:kern w:val="2"/>
              <w:sz w:val="24"/>
              <w:szCs w:val="24"/>
              <w14:ligatures w14:val="standardContextual"/>
            </w:rPr>
          </w:pPr>
          <w:hyperlink w:history="1" w:anchor="_Toc151733559">
            <w:r w:rsidRPr="00F82121">
              <w:rPr>
                <w:rStyle w:val="Hyperlink"/>
                <w:noProof/>
              </w:rPr>
              <w:t>4. Changes &amp; Refactoring</w:t>
            </w:r>
            <w:r>
              <w:rPr>
                <w:noProof/>
                <w:webHidden/>
              </w:rPr>
              <w:tab/>
            </w:r>
            <w:r>
              <w:rPr>
                <w:noProof/>
                <w:webHidden/>
              </w:rPr>
              <w:fldChar w:fldCharType="begin"/>
            </w:r>
            <w:r>
              <w:rPr>
                <w:noProof/>
                <w:webHidden/>
              </w:rPr>
              <w:instrText xml:space="preserve"> PAGEREF _Toc151733559 \h </w:instrText>
            </w:r>
            <w:r>
              <w:rPr>
                <w:noProof/>
                <w:webHidden/>
              </w:rPr>
            </w:r>
            <w:r>
              <w:rPr>
                <w:noProof/>
                <w:webHidden/>
              </w:rPr>
              <w:fldChar w:fldCharType="separate"/>
            </w:r>
            <w:r>
              <w:rPr>
                <w:noProof/>
                <w:webHidden/>
              </w:rPr>
              <w:t>8</w:t>
            </w:r>
            <w:r>
              <w:rPr>
                <w:noProof/>
                <w:webHidden/>
              </w:rPr>
              <w:fldChar w:fldCharType="end"/>
            </w:r>
          </w:hyperlink>
        </w:p>
        <w:p w:rsidR="00062958" w:rsidRDefault="00062958" w14:paraId="133CD435" w14:textId="147BB123">
          <w:pPr>
            <w:pStyle w:val="TOC1"/>
            <w:tabs>
              <w:tab w:val="right" w:leader="dot" w:pos="9350"/>
            </w:tabs>
            <w:rPr>
              <w:rFonts w:eastAsiaTheme="minorEastAsia"/>
              <w:b w:val="0"/>
              <w:bCs w:val="0"/>
              <w:caps w:val="0"/>
              <w:noProof/>
              <w:kern w:val="2"/>
              <w:sz w:val="24"/>
              <w:szCs w:val="24"/>
              <w14:ligatures w14:val="standardContextual"/>
            </w:rPr>
          </w:pPr>
          <w:hyperlink w:history="1" w:anchor="_Toc151733560">
            <w:r w:rsidRPr="00F82121">
              <w:rPr>
                <w:rStyle w:val="Hyperlink"/>
                <w:noProof/>
              </w:rPr>
              <w:t>5. Additional Material</w:t>
            </w:r>
            <w:r>
              <w:rPr>
                <w:noProof/>
                <w:webHidden/>
              </w:rPr>
              <w:tab/>
            </w:r>
            <w:r>
              <w:rPr>
                <w:noProof/>
                <w:webHidden/>
              </w:rPr>
              <w:fldChar w:fldCharType="begin"/>
            </w:r>
            <w:r>
              <w:rPr>
                <w:noProof/>
                <w:webHidden/>
              </w:rPr>
              <w:instrText xml:space="preserve"> PAGEREF _Toc151733560 \h </w:instrText>
            </w:r>
            <w:r>
              <w:rPr>
                <w:noProof/>
                <w:webHidden/>
              </w:rPr>
            </w:r>
            <w:r>
              <w:rPr>
                <w:noProof/>
                <w:webHidden/>
              </w:rPr>
              <w:fldChar w:fldCharType="separate"/>
            </w:r>
            <w:r>
              <w:rPr>
                <w:noProof/>
                <w:webHidden/>
              </w:rPr>
              <w:t>8</w:t>
            </w:r>
            <w:r>
              <w:rPr>
                <w:noProof/>
                <w:webHidden/>
              </w:rPr>
              <w:fldChar w:fldCharType="end"/>
            </w:r>
          </w:hyperlink>
        </w:p>
        <w:p w:rsidR="00062958" w:rsidRDefault="00062958" w14:paraId="1FA5B086" w14:textId="30653B5C">
          <w:pPr>
            <w:pStyle w:val="TOC1"/>
            <w:tabs>
              <w:tab w:val="right" w:leader="dot" w:pos="9350"/>
            </w:tabs>
            <w:rPr>
              <w:rFonts w:eastAsiaTheme="minorEastAsia"/>
              <w:b w:val="0"/>
              <w:bCs w:val="0"/>
              <w:caps w:val="0"/>
              <w:noProof/>
              <w:kern w:val="2"/>
              <w:sz w:val="24"/>
              <w:szCs w:val="24"/>
              <w14:ligatures w14:val="standardContextual"/>
            </w:rPr>
          </w:pPr>
          <w:hyperlink w:history="1" w:anchor="_Toc151733561">
            <w:r w:rsidRPr="00F82121">
              <w:rPr>
                <w:rStyle w:val="Hyperlink"/>
                <w:noProof/>
              </w:rPr>
              <w:t>Bibliography</w:t>
            </w:r>
            <w:r>
              <w:rPr>
                <w:noProof/>
                <w:webHidden/>
              </w:rPr>
              <w:tab/>
            </w:r>
            <w:r>
              <w:rPr>
                <w:noProof/>
                <w:webHidden/>
              </w:rPr>
              <w:fldChar w:fldCharType="begin"/>
            </w:r>
            <w:r>
              <w:rPr>
                <w:noProof/>
                <w:webHidden/>
              </w:rPr>
              <w:instrText xml:space="preserve"> PAGEREF _Toc151733561 \h </w:instrText>
            </w:r>
            <w:r>
              <w:rPr>
                <w:noProof/>
                <w:webHidden/>
              </w:rPr>
            </w:r>
            <w:r>
              <w:rPr>
                <w:noProof/>
                <w:webHidden/>
              </w:rPr>
              <w:fldChar w:fldCharType="separate"/>
            </w:r>
            <w:r>
              <w:rPr>
                <w:noProof/>
                <w:webHidden/>
              </w:rPr>
              <w:t>9</w:t>
            </w:r>
            <w:r>
              <w:rPr>
                <w:noProof/>
                <w:webHidden/>
              </w:rPr>
              <w:fldChar w:fldCharType="end"/>
            </w:r>
          </w:hyperlink>
        </w:p>
        <w:p w:rsidR="002B1AAC" w:rsidP="3FEC83D2" w:rsidRDefault="00865193" w14:paraId="094F6FF2" w14:textId="19D712B6">
          <w:pPr/>
          <w:r w:rsidRPr="3FEC83D2">
            <w:rPr>
              <w:b w:val="1"/>
              <w:bCs w:val="1"/>
              <w:noProof/>
            </w:rPr>
            <w:fldChar w:fldCharType="end"/>
          </w:r>
        </w:p>
      </w:sdtContent>
    </w:sdt>
    <w:p w:rsidR="002B1AAC" w:rsidP="3FEC83D2" w:rsidRDefault="00865193" w14:paraId="7801CAAA" w14:textId="7466FC53">
      <w:pPr/>
      <w:r>
        <w:br w:type="page"/>
      </w:r>
    </w:p>
    <w:p w:rsidR="002B1AAC" w:rsidRDefault="00865193" w14:paraId="6C08E74E" w14:textId="119F6AB7">
      <w:pPr>
        <w:pStyle w:val="Heading1"/>
      </w:pPr>
      <w:bookmarkStart w:name="_Toc151733542" w:id="3"/>
      <w:r w:rsidR="00865193">
        <w:rPr/>
        <w:t>1. Introduction</w:t>
      </w:r>
      <w:bookmarkEnd w:id="3"/>
    </w:p>
    <w:p w:rsidR="605EBF5F" w:rsidP="1BF15BB2" w:rsidRDefault="605EBF5F" w14:paraId="30AE6B5A" w14:textId="1441C27E">
      <w:pPr>
        <w:pStyle w:val="BodyText"/>
        <w:ind w:firstLine="720"/>
        <w:jc w:val="both"/>
      </w:pPr>
      <w:r w:rsidR="31BFD076">
        <w:rPr/>
        <w:t xml:space="preserve">This document provides the technical design for the Invoice Subsystem of Very Good Building &amp; Development Company (VGB), led by Ron Swanson. VGB is a construction company involved in various </w:t>
      </w:r>
      <w:r w:rsidR="31BFD076">
        <w:rPr/>
        <w:t>facets</w:t>
      </w:r>
      <w:r w:rsidR="31BFD076">
        <w:rPr/>
        <w:t xml:space="preserve"> of the industry, including general contracting, subcontracting, and the sales, leasing, and rental of construction equipment and materials.</w:t>
      </w:r>
    </w:p>
    <w:p w:rsidR="605EBF5F" w:rsidP="1BF15BB2" w:rsidRDefault="605EBF5F" w14:paraId="6AC7E380" w14:textId="388E14B0">
      <w:pPr>
        <w:pStyle w:val="BodyText"/>
        <w:ind w:firstLine="720"/>
        <w:jc w:val="both"/>
      </w:pPr>
      <w:r w:rsidR="31BFD076">
        <w:rPr/>
        <w:t xml:space="preserve"> Currently, the company relies on spreadsheets and physical records, which </w:t>
      </w:r>
      <w:r w:rsidR="31BFD076">
        <w:rPr/>
        <w:t>necessitates</w:t>
      </w:r>
      <w:r w:rsidR="31BFD076">
        <w:rPr/>
        <w:t xml:space="preserve"> the modernization of its processes through a database-backed system. To address this need, the system is designed as an object-oriented application, written in Java, which integrates data representation and electronic data interchange (EDI) using both JSON and XML formats.</w:t>
      </w:r>
    </w:p>
    <w:p w:rsidR="605EBF5F" w:rsidP="1BF15BB2" w:rsidRDefault="605EBF5F" w14:paraId="7A557A14" w14:textId="01ABD7A2">
      <w:pPr>
        <w:pStyle w:val="BodyText"/>
        <w:ind w:firstLine="720"/>
        <w:jc w:val="both"/>
      </w:pPr>
      <w:r w:rsidR="36DCE679">
        <w:rPr/>
        <w:t>T</w:t>
      </w:r>
      <w:r w:rsidR="31BFD076">
        <w:rPr/>
        <w:t xml:space="preserve">he report system is designed to generate three types of reports: a summary of all invoices with totals, a summary of invoices grouped by customer, and a detailed report for each individual invoice. Furthermore, the system handles </w:t>
      </w:r>
      <w:r w:rsidR="31BFD076">
        <w:rPr/>
        <w:t>different types</w:t>
      </w:r>
      <w:r w:rsidR="31BFD076">
        <w:rPr/>
        <w:t xml:space="preserve"> of transactions, including purchases, rentals, and leases, each with its own tax calculation model. </w:t>
      </w:r>
    </w:p>
    <w:p w:rsidR="605EBF5F" w:rsidP="1BF15BB2" w:rsidRDefault="605EBF5F" w14:paraId="6A94059A" w14:textId="2AFEA49B">
      <w:pPr>
        <w:pStyle w:val="BodyText"/>
        <w:ind w:firstLine="720"/>
        <w:jc w:val="both"/>
      </w:pPr>
      <w:r w:rsidR="31BFD076">
        <w:rPr/>
        <w:t>Below, the tax rules and final pricing models for each transaction type are outlined to ensure consistency and accuracy in invoicing.</w:t>
      </w:r>
    </w:p>
    <w:tbl>
      <w:tblPr>
        <w:tblStyle w:val="TableGrid"/>
        <w:tblW w:w="0" w:type="auto"/>
        <w:tblLayout w:type="fixed"/>
        <w:tblLook w:val="06A0" w:firstRow="1" w:lastRow="0" w:firstColumn="1" w:lastColumn="0" w:noHBand="1" w:noVBand="1"/>
      </w:tblPr>
      <w:tblGrid>
        <w:gridCol w:w="2340"/>
        <w:gridCol w:w="2340"/>
        <w:gridCol w:w="2340"/>
        <w:gridCol w:w="2340"/>
      </w:tblGrid>
      <w:tr w:rsidR="7167AFFB" w:rsidTr="7167AFFB" w14:paraId="0FD5B454">
        <w:trPr>
          <w:trHeight w:val="300"/>
        </w:trPr>
        <w:tc>
          <w:tcPr>
            <w:tcW w:w="2340" w:type="dxa"/>
            <w:tcMar/>
          </w:tcPr>
          <w:p w:rsidR="2A307998" w:rsidP="7167AFFB" w:rsidRDefault="2A307998" w14:paraId="42203B93" w14:textId="6989AA75">
            <w:pPr>
              <w:pStyle w:val="BodyText"/>
              <w:jc w:val="center"/>
            </w:pPr>
            <w:r w:rsidR="2A307998">
              <w:rPr/>
              <w:t>Equipment Type</w:t>
            </w:r>
          </w:p>
        </w:tc>
        <w:tc>
          <w:tcPr>
            <w:tcW w:w="2340" w:type="dxa"/>
            <w:tcMar/>
          </w:tcPr>
          <w:p w:rsidR="2A307998" w:rsidP="7167AFFB" w:rsidRDefault="2A307998" w14:paraId="7DEC69F9" w14:textId="7E76CC2B">
            <w:pPr>
              <w:pStyle w:val="BodyText"/>
              <w:jc w:val="center"/>
            </w:pPr>
            <w:r w:rsidR="2A307998">
              <w:rPr/>
              <w:t>Calculation</w:t>
            </w:r>
          </w:p>
        </w:tc>
        <w:tc>
          <w:tcPr>
            <w:tcW w:w="2340" w:type="dxa"/>
            <w:tcMar/>
          </w:tcPr>
          <w:p w:rsidR="2A307998" w:rsidP="7167AFFB" w:rsidRDefault="2A307998" w14:paraId="50E22CA1" w14:textId="0DB77200">
            <w:pPr>
              <w:pStyle w:val="BodyText"/>
              <w:jc w:val="center"/>
            </w:pPr>
            <w:r w:rsidR="2A307998">
              <w:rPr/>
              <w:t xml:space="preserve">Tax Calculations </w:t>
            </w:r>
          </w:p>
        </w:tc>
        <w:tc>
          <w:tcPr>
            <w:tcW w:w="2340" w:type="dxa"/>
            <w:tcMar/>
          </w:tcPr>
          <w:p w:rsidR="2A307998" w:rsidP="7167AFFB" w:rsidRDefault="2A307998" w14:paraId="608EB479" w14:textId="4E4727D6">
            <w:pPr>
              <w:pStyle w:val="BodyText"/>
              <w:jc w:val="center"/>
            </w:pPr>
            <w:r w:rsidR="2A307998">
              <w:rPr/>
              <w:t>Total Price Calculations</w:t>
            </w:r>
          </w:p>
        </w:tc>
      </w:tr>
      <w:tr w:rsidR="7167AFFB" w:rsidTr="7167AFFB" w14:paraId="72E9518A">
        <w:trPr>
          <w:trHeight w:val="300"/>
        </w:trPr>
        <w:tc>
          <w:tcPr>
            <w:tcW w:w="2340" w:type="dxa"/>
            <w:tcMar/>
          </w:tcPr>
          <w:p w:rsidR="7167AFFB" w:rsidP="7167AFFB" w:rsidRDefault="7167AFFB" w14:paraId="44EDCC06" w14:textId="7E02A653">
            <w:pPr>
              <w:pStyle w:val="BodyText"/>
              <w:jc w:val="center"/>
            </w:pPr>
            <w:r w:rsidR="7167AFFB">
              <w:rPr/>
              <w:t>Equipment Purchase</w:t>
            </w:r>
          </w:p>
        </w:tc>
        <w:tc>
          <w:tcPr>
            <w:tcW w:w="2340" w:type="dxa"/>
            <w:tcMar/>
          </w:tcPr>
          <w:p w:rsidR="7167AFFB" w:rsidP="7167AFFB" w:rsidRDefault="7167AFFB" w14:paraId="664C909A" w14:textId="04015FFA">
            <w:pPr>
              <w:pStyle w:val="BodyText"/>
              <w:jc w:val="center"/>
            </w:pPr>
            <w:r w:rsidR="7167AFFB">
              <w:rPr/>
              <w:t>Price of item</w:t>
            </w:r>
          </w:p>
        </w:tc>
        <w:tc>
          <w:tcPr>
            <w:tcW w:w="2340" w:type="dxa"/>
            <w:tcMar/>
          </w:tcPr>
          <w:p w:rsidR="7167AFFB" w:rsidP="7167AFFB" w:rsidRDefault="7167AFFB" w14:paraId="25116843" w14:textId="384B7DE2">
            <w:pPr>
              <w:pStyle w:val="BodyText"/>
              <w:jc w:val="center"/>
            </w:pPr>
            <w:r w:rsidR="7167AFFB">
              <w:rPr/>
              <w:t>Tax at 5.25%</w:t>
            </w:r>
          </w:p>
        </w:tc>
        <w:tc>
          <w:tcPr>
            <w:tcW w:w="2340" w:type="dxa"/>
            <w:tcMar/>
          </w:tcPr>
          <w:p w:rsidR="7167AFFB" w:rsidP="7167AFFB" w:rsidRDefault="7167AFFB" w14:paraId="082274A9" w14:textId="56BC92AA">
            <w:pPr>
              <w:pStyle w:val="BodyText"/>
              <w:jc w:val="center"/>
            </w:pPr>
            <w:r w:rsidR="7167AFFB">
              <w:rPr/>
              <w:t>Total = Price + Tax</w:t>
            </w:r>
          </w:p>
        </w:tc>
      </w:tr>
      <w:tr w:rsidR="7167AFFB" w:rsidTr="7167AFFB" w14:paraId="02B6C7B1">
        <w:trPr>
          <w:trHeight w:val="300"/>
        </w:trPr>
        <w:tc>
          <w:tcPr>
            <w:tcW w:w="2340" w:type="dxa"/>
            <w:tcMar/>
          </w:tcPr>
          <w:p w:rsidR="7167AFFB" w:rsidP="7167AFFB" w:rsidRDefault="7167AFFB" w14:paraId="2086B633" w14:textId="1262CA83">
            <w:pPr>
              <w:pStyle w:val="BodyText"/>
              <w:jc w:val="center"/>
            </w:pPr>
            <w:r w:rsidR="7167AFFB">
              <w:rPr/>
              <w:t>Equipment Lease</w:t>
            </w:r>
          </w:p>
        </w:tc>
        <w:tc>
          <w:tcPr>
            <w:tcW w:w="2340" w:type="dxa"/>
            <w:tcMar/>
          </w:tcPr>
          <w:p w:rsidR="7167AFFB" w:rsidP="7167AFFB" w:rsidRDefault="7167AFFB" w14:paraId="772F02C7" w14:textId="7B788986">
            <w:pPr>
              <w:pStyle w:val="BodyText"/>
              <w:jc w:val="center"/>
            </w:pPr>
            <w:r w:rsidR="7167AFFB">
              <w:rPr/>
              <w:t>Amortized price over lease period</w:t>
            </w:r>
          </w:p>
        </w:tc>
        <w:tc>
          <w:tcPr>
            <w:tcW w:w="2340" w:type="dxa"/>
            <w:tcMar/>
          </w:tcPr>
          <w:p w:rsidR="7167AFFB" w:rsidP="7167AFFB" w:rsidRDefault="7167AFFB" w14:paraId="6E673BC9" w14:textId="12430E8D">
            <w:pPr>
              <w:pStyle w:val="BodyText"/>
              <w:jc w:val="center"/>
            </w:pPr>
            <w:r w:rsidR="7167AFFB">
              <w:rPr/>
              <w:t>Tax at flat rate of $1,500 (if total &gt; $12,500)</w:t>
            </w:r>
          </w:p>
        </w:tc>
        <w:tc>
          <w:tcPr>
            <w:tcW w:w="2340" w:type="dxa"/>
            <w:tcMar/>
          </w:tcPr>
          <w:p w:rsidR="7167AFFB" w:rsidP="7167AFFB" w:rsidRDefault="7167AFFB" w14:paraId="16117A41" w14:textId="172FC08A">
            <w:pPr>
              <w:pStyle w:val="BodyText"/>
              <w:jc w:val="center"/>
            </w:pPr>
            <w:r w:rsidR="7167AFFB">
              <w:rPr/>
              <w:t>Total = Amortized Price * 1.5 + Flat Tax</w:t>
            </w:r>
          </w:p>
        </w:tc>
      </w:tr>
      <w:tr w:rsidR="7167AFFB" w:rsidTr="7167AFFB" w14:paraId="11BCCEC4">
        <w:trPr>
          <w:trHeight w:val="300"/>
        </w:trPr>
        <w:tc>
          <w:tcPr>
            <w:tcW w:w="2340" w:type="dxa"/>
            <w:tcMar/>
          </w:tcPr>
          <w:p w:rsidR="7167AFFB" w:rsidP="7167AFFB" w:rsidRDefault="7167AFFB" w14:paraId="48839F9D" w14:textId="326900D9">
            <w:pPr>
              <w:pStyle w:val="BodyText"/>
              <w:jc w:val="center"/>
            </w:pPr>
            <w:r w:rsidR="7167AFFB">
              <w:rPr/>
              <w:t>Equipment Rental</w:t>
            </w:r>
          </w:p>
        </w:tc>
        <w:tc>
          <w:tcPr>
            <w:tcW w:w="2340" w:type="dxa"/>
            <w:tcMar/>
          </w:tcPr>
          <w:p w:rsidR="7167AFFB" w:rsidP="7167AFFB" w:rsidRDefault="7167AFFB" w14:paraId="5E6B639E" w14:textId="5904BD3B">
            <w:pPr>
              <w:pStyle w:val="BodyText"/>
              <w:jc w:val="center"/>
            </w:pPr>
            <w:r w:rsidR="7167AFFB">
              <w:rPr/>
              <w:t>Per-hour charge, (0.1% of item price per hour)</w:t>
            </w:r>
          </w:p>
        </w:tc>
        <w:tc>
          <w:tcPr>
            <w:tcW w:w="2340" w:type="dxa"/>
            <w:tcMar/>
          </w:tcPr>
          <w:p w:rsidR="7167AFFB" w:rsidP="7167AFFB" w:rsidRDefault="7167AFFB" w14:paraId="5C8984C5" w14:textId="79AD997A">
            <w:pPr>
              <w:pStyle w:val="BodyText"/>
              <w:jc w:val="center"/>
            </w:pPr>
            <w:r w:rsidR="7167AFFB">
              <w:rPr/>
              <w:t>Tax at 4.38%</w:t>
            </w:r>
          </w:p>
        </w:tc>
        <w:tc>
          <w:tcPr>
            <w:tcW w:w="2340" w:type="dxa"/>
            <w:tcMar/>
          </w:tcPr>
          <w:p w:rsidR="7167AFFB" w:rsidP="7167AFFB" w:rsidRDefault="7167AFFB" w14:paraId="2CEDC075" w14:textId="1F530D46">
            <w:pPr>
              <w:pStyle w:val="BodyText"/>
              <w:jc w:val="center"/>
            </w:pPr>
            <w:r w:rsidR="7167AFFB">
              <w:rPr/>
              <w:t>Total = Rental Charge * Hours + Tax</w:t>
            </w:r>
          </w:p>
        </w:tc>
      </w:tr>
      <w:tr w:rsidR="7167AFFB" w:rsidTr="7167AFFB" w14:paraId="22B6CA64">
        <w:trPr>
          <w:trHeight w:val="300"/>
        </w:trPr>
        <w:tc>
          <w:tcPr>
            <w:tcW w:w="2340" w:type="dxa"/>
            <w:tcMar/>
          </w:tcPr>
          <w:p w:rsidR="7167AFFB" w:rsidP="7167AFFB" w:rsidRDefault="7167AFFB" w14:paraId="76E9D544" w14:textId="05C469DF">
            <w:pPr>
              <w:pStyle w:val="BodyText"/>
              <w:jc w:val="center"/>
            </w:pPr>
            <w:r w:rsidR="7167AFFB">
              <w:rPr/>
              <w:t>Material</w:t>
            </w:r>
          </w:p>
        </w:tc>
        <w:tc>
          <w:tcPr>
            <w:tcW w:w="2340" w:type="dxa"/>
            <w:tcMar/>
          </w:tcPr>
          <w:p w:rsidR="7167AFFB" w:rsidP="7167AFFB" w:rsidRDefault="7167AFFB" w14:paraId="3C9F1BF3" w14:textId="597204D5">
            <w:pPr>
              <w:pStyle w:val="BodyText"/>
              <w:jc w:val="center"/>
            </w:pPr>
            <w:r w:rsidR="7167AFFB">
              <w:rPr/>
              <w:t>Price per unit * Quantity</w:t>
            </w:r>
          </w:p>
        </w:tc>
        <w:tc>
          <w:tcPr>
            <w:tcW w:w="2340" w:type="dxa"/>
            <w:tcMar/>
          </w:tcPr>
          <w:p w:rsidR="7167AFFB" w:rsidP="7167AFFB" w:rsidRDefault="7167AFFB" w14:paraId="4134A3BE" w14:textId="08B6D503">
            <w:pPr>
              <w:pStyle w:val="BodyText"/>
              <w:jc w:val="center"/>
            </w:pPr>
            <w:r w:rsidR="7167AFFB">
              <w:rPr/>
              <w:t>Tax at 7.15%</w:t>
            </w:r>
          </w:p>
        </w:tc>
        <w:tc>
          <w:tcPr>
            <w:tcW w:w="2340" w:type="dxa"/>
            <w:tcMar/>
          </w:tcPr>
          <w:p w:rsidR="7167AFFB" w:rsidP="7167AFFB" w:rsidRDefault="7167AFFB" w14:paraId="21EE190C" w14:textId="59B1D0D9">
            <w:pPr>
              <w:pStyle w:val="BodyText"/>
              <w:jc w:val="center"/>
            </w:pPr>
            <w:r w:rsidR="7167AFFB">
              <w:rPr/>
              <w:t>Total = Price * Quantity + Tax</w:t>
            </w:r>
          </w:p>
        </w:tc>
      </w:tr>
      <w:tr w:rsidR="7167AFFB" w:rsidTr="7167AFFB" w14:paraId="03A62562">
        <w:trPr>
          <w:trHeight w:val="300"/>
        </w:trPr>
        <w:tc>
          <w:tcPr>
            <w:tcW w:w="2340" w:type="dxa"/>
            <w:tcMar/>
          </w:tcPr>
          <w:p w:rsidR="7167AFFB" w:rsidP="7167AFFB" w:rsidRDefault="7167AFFB" w14:paraId="537C32E1" w14:textId="35B7479B">
            <w:pPr>
              <w:pStyle w:val="BodyText"/>
              <w:jc w:val="center"/>
            </w:pPr>
            <w:r w:rsidR="7167AFFB">
              <w:rPr/>
              <w:t>Contract</w:t>
            </w:r>
          </w:p>
        </w:tc>
        <w:tc>
          <w:tcPr>
            <w:tcW w:w="2340" w:type="dxa"/>
            <w:tcMar/>
          </w:tcPr>
          <w:p w:rsidR="7167AFFB" w:rsidP="7167AFFB" w:rsidRDefault="7167AFFB" w14:paraId="772F0E68" w14:textId="3A6DE8A8">
            <w:pPr>
              <w:pStyle w:val="BodyText"/>
              <w:jc w:val="center"/>
            </w:pPr>
            <w:r w:rsidR="7167AFFB">
              <w:rPr/>
              <w:t>Flat price (no tax on contract)</w:t>
            </w:r>
          </w:p>
        </w:tc>
        <w:tc>
          <w:tcPr>
            <w:tcW w:w="2340" w:type="dxa"/>
            <w:tcMar/>
          </w:tcPr>
          <w:p w:rsidR="7167AFFB" w:rsidP="7167AFFB" w:rsidRDefault="7167AFFB" w14:paraId="5C411C75" w14:textId="741621BE">
            <w:pPr>
              <w:pStyle w:val="BodyText"/>
              <w:jc w:val="center"/>
            </w:pPr>
            <w:r w:rsidR="7167AFFB">
              <w:rPr/>
              <w:t>No tax</w:t>
            </w:r>
          </w:p>
        </w:tc>
        <w:tc>
          <w:tcPr>
            <w:tcW w:w="2340" w:type="dxa"/>
            <w:tcMar/>
          </w:tcPr>
          <w:p w:rsidR="7167AFFB" w:rsidP="7167AFFB" w:rsidRDefault="7167AFFB" w14:paraId="6CFE4393" w14:textId="5BF7DDDF">
            <w:pPr>
              <w:pStyle w:val="BodyText"/>
              <w:jc w:val="center"/>
            </w:pPr>
            <w:r w:rsidR="7167AFFB">
              <w:rPr/>
              <w:t>Total = Contract price</w:t>
            </w:r>
          </w:p>
        </w:tc>
      </w:tr>
    </w:tbl>
    <w:p w:rsidR="002B1AAC" w:rsidRDefault="00865193" w14:paraId="6E5A06F4" w14:textId="4E14EB6E">
      <w:pPr>
        <w:pStyle w:val="Heading2"/>
      </w:pPr>
      <w:bookmarkStart w:name="_Toc151733543" w:id="4"/>
      <w:bookmarkStart w:name="purpose-of-this-document" w:id="5"/>
      <w:r w:rsidR="00865193">
        <w:rPr/>
        <w:t>1.1 Purpose of this Document</w:t>
      </w:r>
      <w:bookmarkEnd w:id="4"/>
    </w:p>
    <w:p w:rsidR="002B1AAC" w:rsidP="1BF15BB2" w:rsidRDefault="002B1AAC" w14:paraId="0EC9B854" w14:textId="7D35420C">
      <w:pPr>
        <w:pStyle w:val="NormalWeb"/>
        <w:ind w:firstLine="720"/>
        <w:jc w:val="both"/>
        <w:rPr>
          <w:rFonts w:ascii="Cambria" w:hAnsi="Cambria" w:eastAsia="Cambria" w:cs="Cambria" w:asciiTheme="minorAscii" w:hAnsiTheme="minorAscii" w:eastAsiaTheme="minorAscii" w:cstheme="minorAscii"/>
        </w:rPr>
      </w:pPr>
      <w:r w:rsidRPr="1BF15BB2" w:rsidR="125B72C9">
        <w:rPr>
          <w:rFonts w:ascii="Cambria" w:hAnsi="Cambria" w:eastAsia="Cambria" w:cs="Cambria" w:asciiTheme="minorAscii" w:hAnsiTheme="minorAscii" w:eastAsiaTheme="minorAscii" w:cstheme="minorAscii"/>
        </w:rPr>
        <w:t>This document describes the design and implementation of the Invoice Subsystem for Very Good Building &amp; Development Company (VGB).</w:t>
      </w:r>
      <w:r w:rsidRPr="1BF15BB2" w:rsidR="41EB7E86">
        <w:rPr>
          <w:rFonts w:ascii="Cambria" w:hAnsi="Cambria" w:eastAsia="Cambria" w:cs="Cambria" w:asciiTheme="minorAscii" w:hAnsiTheme="minorAscii" w:eastAsiaTheme="minorAscii" w:cstheme="minorAscii"/>
        </w:rPr>
        <w:t xml:space="preserve"> </w:t>
      </w:r>
      <w:r w:rsidRPr="1BF15BB2" w:rsidR="125B72C9">
        <w:rPr>
          <w:rFonts w:ascii="Cambria" w:hAnsi="Cambria" w:eastAsia="Cambria" w:cs="Cambria" w:asciiTheme="minorAscii" w:hAnsiTheme="minorAscii" w:eastAsiaTheme="minorAscii" w:cstheme="minorAscii"/>
        </w:rPr>
        <w:t xml:space="preserve">The purpose of this document is to outline the </w:t>
      </w:r>
      <w:r w:rsidRPr="1BF15BB2" w:rsidR="125B72C9">
        <w:rPr>
          <w:rFonts w:ascii="Cambria" w:hAnsi="Cambria" w:eastAsia="Cambria" w:cs="Cambria" w:asciiTheme="minorAscii" w:hAnsiTheme="minorAscii" w:eastAsiaTheme="minorAscii" w:cstheme="minorAscii"/>
        </w:rPr>
        <w:t>initial</w:t>
      </w:r>
      <w:r w:rsidRPr="1BF15BB2" w:rsidR="125B72C9">
        <w:rPr>
          <w:rFonts w:ascii="Cambria" w:hAnsi="Cambria" w:eastAsia="Cambria" w:cs="Cambria" w:asciiTheme="minorAscii" w:hAnsiTheme="minorAscii" w:eastAsiaTheme="minorAscii" w:cstheme="minorAscii"/>
        </w:rPr>
        <w:t xml:space="preserve"> data representation and electronic data interchange (EDI) approach.</w:t>
      </w:r>
      <w:r w:rsidRPr="1BF15BB2" w:rsidR="125B72C9">
        <w:rPr>
          <w:rFonts w:ascii="Cambria" w:hAnsi="Cambria" w:eastAsia="Cambria" w:cs="Cambria" w:asciiTheme="minorAscii" w:hAnsiTheme="minorAscii" w:eastAsiaTheme="minorAscii" w:cstheme="minorAscii"/>
        </w:rPr>
        <w:t xml:space="preserve"> </w:t>
      </w:r>
      <w:r w:rsidRPr="1BF15BB2" w:rsidR="125B72C9">
        <w:rPr>
          <w:rFonts w:ascii="Cambria" w:hAnsi="Cambria" w:eastAsia="Cambria" w:cs="Cambria" w:asciiTheme="minorAscii" w:hAnsiTheme="minorAscii" w:eastAsiaTheme="minorAscii" w:cstheme="minorAscii"/>
        </w:rPr>
        <w:t>This technical design document specifies the architecture and implementation details of VGB's data representation and electronic data interchange systems. It serves as the authoritative reference for the system's data models and file processing capabilities.</w:t>
      </w:r>
    </w:p>
    <w:p w:rsidR="002B1AAC" w:rsidRDefault="00865193" w14:paraId="6BB12164" w14:noSpellErr="1" w14:textId="59A00B5B">
      <w:pPr>
        <w:pStyle w:val="Heading2"/>
      </w:pPr>
      <w:bookmarkStart w:name="_Toc151733544" w:id="6"/>
      <w:bookmarkStart w:name="scope-of-the-project" w:id="7"/>
      <w:bookmarkEnd w:id="5"/>
      <w:r w:rsidR="00865193">
        <w:rPr/>
        <w:t>1.2 Scope of the Project</w:t>
      </w:r>
      <w:bookmarkEnd w:id="6"/>
    </w:p>
    <w:p w:rsidR="0151B7E1" w:rsidP="0B1E5540" w:rsidRDefault="0151B7E1" w14:paraId="639EA27D" w14:textId="7BC7FBDA">
      <w:pPr>
        <w:pStyle w:val="FirstParagraph"/>
        <w:suppressLineNumbers w:val="0"/>
        <w:spacing w:before="180" w:beforeAutospacing="off" w:after="180" w:afterAutospacing="off" w:line="259" w:lineRule="auto"/>
        <w:ind w:left="0" w:right="0" w:firstLine="720"/>
        <w:jc w:val="both"/>
      </w:pPr>
      <w:r w:rsidR="67B4C44F">
        <w:rPr/>
        <w:t xml:space="preserve">This section covers the features and </w:t>
      </w:r>
      <w:r w:rsidR="67B4C44F">
        <w:rPr/>
        <w:t>functionalities</w:t>
      </w:r>
      <w:r w:rsidR="3D516EE3">
        <w:rPr/>
        <w:t xml:space="preserve"> </w:t>
      </w:r>
      <w:r w:rsidR="2A83F490">
        <w:rPr/>
        <w:t>o</w:t>
      </w:r>
      <w:r w:rsidR="2A83F490">
        <w:rPr/>
        <w:t>f</w:t>
      </w:r>
      <w:r w:rsidR="2A83F490">
        <w:rPr/>
        <w:t xml:space="preserve"> </w:t>
      </w:r>
      <w:r w:rsidR="2A83F490">
        <w:rPr/>
        <w:t>t</w:t>
      </w:r>
      <w:r w:rsidR="2A83F490">
        <w:rPr/>
        <w:t xml:space="preserve">he </w:t>
      </w:r>
      <w:r w:rsidR="761DE975">
        <w:rPr/>
        <w:t>invoicing</w:t>
      </w:r>
      <w:r w:rsidR="761DE975">
        <w:rPr/>
        <w:t xml:space="preserve"> subsystem under the inventory management supersystem of VGB</w:t>
      </w:r>
      <w:r w:rsidR="3570C4EC">
        <w:rPr/>
        <w:t xml:space="preserve">. The </w:t>
      </w:r>
      <w:r w:rsidRPr="1BF15BB2" w:rsidR="3570C4EC">
        <w:rPr>
          <w:b w:val="1"/>
          <w:bCs w:val="1"/>
        </w:rPr>
        <w:t>Invoice subsyste</w:t>
      </w:r>
      <w:r w:rsidRPr="1BF15BB2" w:rsidR="3570C4EC">
        <w:rPr>
          <w:b w:val="1"/>
          <w:bCs w:val="1"/>
        </w:rPr>
        <w:t>m</w:t>
      </w:r>
      <w:r w:rsidR="3570C4EC">
        <w:rPr/>
        <w:t xml:space="preserve"> </w:t>
      </w:r>
      <w:r w:rsidR="3570C4EC">
        <w:rPr/>
        <w:t>is</w:t>
      </w:r>
      <w:r w:rsidR="3570C4EC">
        <w:rPr/>
        <w:t xml:space="preserve"> responsible f</w:t>
      </w:r>
      <w:r w:rsidR="3570C4EC">
        <w:rPr/>
        <w:t>or</w:t>
      </w:r>
      <w:r w:rsidR="3570C4EC">
        <w:rPr/>
        <w:t xml:space="preserve"> k</w:t>
      </w:r>
      <w:r w:rsidR="3570C4EC">
        <w:rPr/>
        <w:t>eeping track of all invoices</w:t>
      </w:r>
      <w:r w:rsidR="028B268B">
        <w:rPr/>
        <w:t>,</w:t>
      </w:r>
      <w:r w:rsidR="2D1F9455">
        <w:rPr/>
        <w:t xml:space="preserve"> billing and producing detailed reports. </w:t>
      </w:r>
    </w:p>
    <w:p w:rsidR="0151B7E1" w:rsidP="0B1E5540" w:rsidRDefault="0151B7E1" w14:paraId="445AF372" w14:textId="75087060">
      <w:pPr>
        <w:pStyle w:val="FirstParagraph"/>
        <w:suppressLineNumbers w:val="0"/>
        <w:spacing w:before="180" w:beforeAutospacing="off" w:after="180" w:afterAutospacing="off" w:line="259" w:lineRule="auto"/>
        <w:ind w:left="0" w:right="0" w:firstLine="720"/>
        <w:jc w:val="both"/>
      </w:pPr>
      <w:r w:rsidR="2D1F9455">
        <w:rPr/>
        <w:t>This</w:t>
      </w:r>
      <w:r w:rsidR="191ED508">
        <w:rPr/>
        <w:t xml:space="preserve"> project</w:t>
      </w:r>
      <w:r w:rsidR="2D1F9455">
        <w:rPr/>
        <w:t xml:space="preserve"> does not </w:t>
      </w:r>
      <w:r w:rsidR="0D26CAF2">
        <w:rPr/>
        <w:t>hold responsibility for</w:t>
      </w:r>
      <w:r w:rsidR="0EF95DFA">
        <w:rPr/>
        <w:t xml:space="preserve"> delivery</w:t>
      </w:r>
      <w:r w:rsidR="0EF95DFA">
        <w:rPr/>
        <w:t xml:space="preserve">, </w:t>
      </w:r>
      <w:r w:rsidR="0EF95DFA">
        <w:rPr/>
        <w:t>sa</w:t>
      </w:r>
      <w:r w:rsidR="0EF95DFA">
        <w:rPr/>
        <w:t>l</w:t>
      </w:r>
      <w:r w:rsidR="0EF95DFA">
        <w:rPr/>
        <w:t>es</w:t>
      </w:r>
      <w:r w:rsidR="0EF95DFA">
        <w:rPr/>
        <w:t xml:space="preserve"> o</w:t>
      </w:r>
      <w:r w:rsidR="0EF95DFA">
        <w:rPr/>
        <w:t>r inventory management system functionalities</w:t>
      </w:r>
      <w:r w:rsidR="098FDC13">
        <w:rPr/>
        <w:t>.</w:t>
      </w:r>
      <w:r w:rsidR="05C2260C">
        <w:rPr/>
        <w:t xml:space="preserve"> </w:t>
      </w:r>
      <w:r w:rsidR="46158C08">
        <w:rPr/>
        <w:t>The core functionalities of the subsystem include invoice generation, data storage, and structured reporting.</w:t>
      </w:r>
    </w:p>
    <w:p w:rsidR="3EC48026" w:rsidP="5E2A6A76" w:rsidRDefault="3EC48026" w14:paraId="7942C372" w14:textId="75BD0F69">
      <w:pPr>
        <w:pStyle w:val="BodyText"/>
        <w:ind w:firstLine="720"/>
        <w:jc w:val="both"/>
        <w:rPr>
          <w:noProof w:val="0"/>
          <w:lang w:val="en-US"/>
        </w:rPr>
      </w:pPr>
      <w:r w:rsidR="446C9869">
        <w:rPr/>
        <w:t>At first, t</w:t>
      </w:r>
      <w:r w:rsidR="74767077">
        <w:rPr/>
        <w:t>h</w:t>
      </w:r>
      <w:r w:rsidR="1B9DC5EB">
        <w:rPr/>
        <w:t xml:space="preserve">is Subsystem </w:t>
      </w:r>
      <w:r w:rsidR="74767077">
        <w:rPr/>
        <w:t xml:space="preserve">is </w:t>
      </w:r>
      <w:r w:rsidR="545248F9">
        <w:rPr/>
        <w:t>focused on</w:t>
      </w:r>
      <w:r w:rsidR="74767077">
        <w:rPr/>
        <w:t xml:space="preserve"> designing and implementing a Java-based invoice subsystem that can p</w:t>
      </w:r>
      <w:r w:rsidR="74767077">
        <w:rPr/>
        <w:t>arse input data from CSV files</w:t>
      </w:r>
      <w:r w:rsidR="7C9C8AA6">
        <w:rPr/>
        <w:t>, c</w:t>
      </w:r>
      <w:r w:rsidR="74767077">
        <w:rPr/>
        <w:t>reate object representations of persons, companies, and items</w:t>
      </w:r>
      <w:r w:rsidR="5B74B07D">
        <w:rPr/>
        <w:t xml:space="preserve"> and s</w:t>
      </w:r>
      <w:r w:rsidR="74767077">
        <w:rPr/>
        <w:t>erialize these objects into JSON/XML formats for interoperability.</w:t>
      </w:r>
      <w:r w:rsidR="2EBBE0A2">
        <w:rPr/>
        <w:t xml:space="preserve"> </w:t>
      </w:r>
      <w:r w:rsidRPr="1BF15BB2" w:rsidR="2EBBE0A2">
        <w:rPr>
          <w:noProof w:val="0"/>
          <w:lang w:val="en-US"/>
        </w:rPr>
        <w:t>Furthermore</w:t>
      </w:r>
      <w:r w:rsidRPr="1BF15BB2" w:rsidR="2EBBE0A2">
        <w:rPr>
          <w:noProof w:val="0"/>
          <w:lang w:val="en-US"/>
        </w:rPr>
        <w:t xml:space="preserve">, </w:t>
      </w:r>
      <w:r w:rsidRPr="1BF15BB2" w:rsidR="193107E3">
        <w:rPr>
          <w:noProof w:val="0"/>
          <w:lang w:val="en-US"/>
        </w:rPr>
        <w:t xml:space="preserve">a proper class hierarchy with </w:t>
      </w:r>
      <w:r w:rsidRPr="1BF15BB2" w:rsidR="193107E3">
        <w:rPr>
          <w:noProof w:val="0"/>
          <w:lang w:val="en-US"/>
        </w:rPr>
        <w:t>appropriate inheritance</w:t>
      </w:r>
      <w:r w:rsidRPr="1BF15BB2" w:rsidR="193107E3">
        <w:rPr>
          <w:noProof w:val="0"/>
          <w:lang w:val="en-US"/>
        </w:rPr>
        <w:t xml:space="preserve"> relationships, implementing core functionality for invoice calculations, and developing comprehensive testing suites.</w:t>
      </w:r>
    </w:p>
    <w:p w:rsidR="724509A3" w:rsidP="5E2A6A76" w:rsidRDefault="724509A3" w14:paraId="72AD1ABD" w14:textId="2346F65B">
      <w:pPr>
        <w:pStyle w:val="ListParagraph"/>
        <w:numPr>
          <w:ilvl w:val="0"/>
          <w:numId w:val="19"/>
        </w:numPr>
        <w:ind/>
        <w:jc w:val="both"/>
        <w:rPr>
          <w:noProof w:val="0"/>
          <w:sz w:val="24"/>
          <w:szCs w:val="24"/>
          <w:lang w:val="en-US"/>
        </w:rPr>
      </w:pPr>
      <w:r w:rsidRPr="5E2A6A76" w:rsidR="1C76CA65">
        <w:rPr>
          <w:noProof w:val="0"/>
          <w:lang w:val="en-US"/>
        </w:rPr>
        <w:t>Implementing calculation methods for Equipment purchases, leases, and rentals</w:t>
      </w:r>
    </w:p>
    <w:p w:rsidR="724509A3" w:rsidP="5E2A6A76" w:rsidRDefault="724509A3" w14:paraId="4318DB7E" w14:textId="3FF71C0C">
      <w:pPr>
        <w:pStyle w:val="ListParagraph"/>
        <w:numPr>
          <w:ilvl w:val="0"/>
          <w:numId w:val="19"/>
        </w:numPr>
        <w:ind/>
        <w:jc w:val="both"/>
        <w:rPr>
          <w:noProof w:val="0"/>
          <w:sz w:val="24"/>
          <w:szCs w:val="24"/>
          <w:lang w:val="en-US"/>
        </w:rPr>
      </w:pPr>
      <w:r w:rsidRPr="5E2A6A76" w:rsidR="1C76CA65">
        <w:rPr>
          <w:noProof w:val="0"/>
          <w:lang w:val="en-US"/>
        </w:rPr>
        <w:t>Implementing calculation methods for Material purchases</w:t>
      </w:r>
    </w:p>
    <w:p w:rsidR="724509A3" w:rsidP="5E2A6A76" w:rsidRDefault="724509A3" w14:paraId="71401556" w14:textId="6BF65BB1">
      <w:pPr>
        <w:pStyle w:val="ListParagraph"/>
        <w:numPr>
          <w:ilvl w:val="0"/>
          <w:numId w:val="19"/>
        </w:numPr>
        <w:ind/>
        <w:jc w:val="both"/>
        <w:rPr>
          <w:noProof w:val="0"/>
          <w:sz w:val="24"/>
          <w:szCs w:val="24"/>
          <w:lang w:val="en-US"/>
        </w:rPr>
      </w:pPr>
      <w:r w:rsidRPr="5E2A6A76" w:rsidR="1C76CA65">
        <w:rPr>
          <w:noProof w:val="0"/>
          <w:lang w:val="en-US"/>
        </w:rPr>
        <w:t>Implementing calculation methods for Contract services</w:t>
      </w:r>
    </w:p>
    <w:p w:rsidR="724509A3" w:rsidP="5E2A6A76" w:rsidRDefault="724509A3" w14:paraId="733F94EC" w14:textId="516D8BB1">
      <w:pPr>
        <w:pStyle w:val="ListParagraph"/>
        <w:numPr>
          <w:ilvl w:val="0"/>
          <w:numId w:val="19"/>
        </w:numPr>
        <w:ind/>
        <w:jc w:val="both"/>
        <w:rPr>
          <w:noProof w:val="0"/>
          <w:sz w:val="24"/>
          <w:szCs w:val="24"/>
          <w:lang w:val="en-US"/>
        </w:rPr>
      </w:pPr>
      <w:r w:rsidRPr="5E2A6A76" w:rsidR="1C76CA65">
        <w:rPr>
          <w:noProof w:val="0"/>
          <w:lang w:val="en-US"/>
        </w:rPr>
        <w:t>Creating an Invoice class to aggregate items and calculate totals</w:t>
      </w:r>
    </w:p>
    <w:p w:rsidR="724509A3" w:rsidP="5E2A6A76" w:rsidRDefault="724509A3" w14:paraId="31D873FE" w14:textId="478F5F16">
      <w:pPr>
        <w:pStyle w:val="ListParagraph"/>
        <w:numPr>
          <w:ilvl w:val="0"/>
          <w:numId w:val="19"/>
        </w:numPr>
        <w:ind/>
        <w:jc w:val="both"/>
        <w:rPr>
          <w:noProof w:val="0"/>
          <w:sz w:val="24"/>
          <w:szCs w:val="24"/>
          <w:lang w:val="en-US"/>
        </w:rPr>
      </w:pPr>
      <w:r w:rsidRPr="5E2A6A76" w:rsidR="1C76CA65">
        <w:rPr>
          <w:noProof w:val="0"/>
          <w:lang w:val="en-US"/>
        </w:rPr>
        <w:t xml:space="preserve">Developing JUnit test suites </w:t>
      </w:r>
    </w:p>
    <w:p w:rsidR="4C6A53C7" w:rsidP="496C1198" w:rsidRDefault="4C6A53C7" w14:paraId="7C288D11" w14:textId="414600B2">
      <w:pPr>
        <w:ind w:firstLine="720"/>
        <w:jc w:val="both"/>
        <w:rPr>
          <w:noProof w:val="0"/>
          <w:lang w:val="en-US"/>
        </w:rPr>
      </w:pPr>
      <w:r w:rsidRPr="1BF15BB2" w:rsidR="6163CB45">
        <w:rPr>
          <w:noProof w:val="0"/>
          <w:lang w:val="en-US"/>
        </w:rPr>
        <w:t>Furthermore, extending functionality</w:t>
      </w:r>
      <w:r w:rsidRPr="1BF15BB2" w:rsidR="235513A8">
        <w:rPr>
          <w:noProof w:val="0"/>
          <w:lang w:val="en-US"/>
        </w:rPr>
        <w:t xml:space="preserve"> and </w:t>
      </w:r>
      <w:r w:rsidRPr="1BF15BB2" w:rsidR="4DD4F12A">
        <w:rPr>
          <w:noProof w:val="0"/>
          <w:lang w:val="en-US"/>
        </w:rPr>
        <w:t>producing reports,</w:t>
      </w:r>
      <w:r w:rsidRPr="1BF15BB2" w:rsidR="3613B8B2">
        <w:rPr>
          <w:noProof w:val="0"/>
          <w:lang w:val="en-US"/>
        </w:rPr>
        <w:t xml:space="preserve"> </w:t>
      </w:r>
      <w:r w:rsidRPr="1BF15BB2" w:rsidR="1DE20FA8">
        <w:rPr>
          <w:noProof w:val="0"/>
          <w:lang w:val="en-US"/>
        </w:rPr>
        <w:t>this</w:t>
      </w:r>
      <w:r w:rsidRPr="1BF15BB2" w:rsidR="2EC0AB0C">
        <w:rPr>
          <w:noProof w:val="0"/>
          <w:lang w:val="en-US"/>
        </w:rPr>
        <w:t xml:space="preserve"> </w:t>
      </w:r>
      <w:r w:rsidRPr="1BF15BB2" w:rsidR="2EC0AB0C">
        <w:rPr>
          <w:noProof w:val="0"/>
          <w:lang w:val="en-US"/>
        </w:rPr>
        <w:t>will</w:t>
      </w:r>
      <w:r w:rsidRPr="1BF15BB2" w:rsidR="75CDC623">
        <w:rPr>
          <w:noProof w:val="0"/>
          <w:lang w:val="en-US"/>
        </w:rPr>
        <w:t xml:space="preserve"> output </w:t>
      </w:r>
      <w:r w:rsidRPr="1BF15BB2" w:rsidR="538CB201">
        <w:rPr>
          <w:noProof w:val="0"/>
          <w:lang w:val="en-US"/>
        </w:rPr>
        <w:t>three</w:t>
      </w:r>
      <w:r w:rsidRPr="1BF15BB2" w:rsidR="75CDC623">
        <w:rPr>
          <w:noProof w:val="0"/>
          <w:lang w:val="en-US"/>
        </w:rPr>
        <w:t xml:space="preserve"> </w:t>
      </w:r>
      <w:r w:rsidRPr="1BF15BB2" w:rsidR="75CDC623">
        <w:rPr>
          <w:noProof w:val="0"/>
          <w:lang w:val="en-US"/>
        </w:rPr>
        <w:t xml:space="preserve">well formatted and </w:t>
      </w:r>
      <w:r w:rsidRPr="1BF15BB2" w:rsidR="1CB06DD3">
        <w:rPr>
          <w:noProof w:val="0"/>
          <w:lang w:val="en-US"/>
        </w:rPr>
        <w:t>detailed</w:t>
      </w:r>
      <w:r w:rsidRPr="1BF15BB2" w:rsidR="75CDC623">
        <w:rPr>
          <w:noProof w:val="0"/>
          <w:lang w:val="en-US"/>
        </w:rPr>
        <w:t xml:space="preserve"> text </w:t>
      </w:r>
      <w:r w:rsidRPr="1BF15BB2" w:rsidR="75CDC623">
        <w:rPr>
          <w:noProof w:val="0"/>
          <w:lang w:val="en-US"/>
        </w:rPr>
        <w:t>file</w:t>
      </w:r>
      <w:r w:rsidRPr="1BF15BB2" w:rsidR="1ED1F5C2">
        <w:rPr>
          <w:noProof w:val="0"/>
          <w:lang w:val="en-US"/>
        </w:rPr>
        <w:t>s</w:t>
      </w:r>
      <w:r w:rsidRPr="1BF15BB2" w:rsidR="16D3F627">
        <w:rPr>
          <w:noProof w:val="0"/>
          <w:lang w:val="en-US"/>
        </w:rPr>
        <w:t>:</w:t>
      </w:r>
    </w:p>
    <w:p w:rsidR="7E84A08D" w:rsidP="5E2A6A76" w:rsidRDefault="7E84A08D" w14:paraId="034365B4" w14:textId="11DFAADA">
      <w:pPr>
        <w:pStyle w:val="ListParagraph"/>
        <w:numPr>
          <w:ilvl w:val="0"/>
          <w:numId w:val="21"/>
        </w:numPr>
        <w:jc w:val="both"/>
        <w:rPr>
          <w:noProof w:val="0"/>
          <w:sz w:val="24"/>
          <w:szCs w:val="24"/>
          <w:lang w:val="en-US"/>
        </w:rPr>
      </w:pPr>
      <w:r w:rsidRPr="5E2A6A76" w:rsidR="7E84A08D">
        <w:rPr>
          <w:noProof w:val="0"/>
          <w:sz w:val="24"/>
          <w:szCs w:val="24"/>
          <w:lang w:val="en-US"/>
        </w:rPr>
        <w:t xml:space="preserve">Summary </w:t>
      </w:r>
      <w:r w:rsidRPr="5E2A6A76" w:rsidR="373CB221">
        <w:rPr>
          <w:noProof w:val="0"/>
          <w:sz w:val="24"/>
          <w:szCs w:val="24"/>
          <w:lang w:val="en-US"/>
        </w:rPr>
        <w:t>report:</w:t>
      </w:r>
      <w:r w:rsidRPr="5E2A6A76" w:rsidR="7E84A08D">
        <w:rPr>
          <w:noProof w:val="0"/>
          <w:sz w:val="24"/>
          <w:szCs w:val="24"/>
          <w:lang w:val="en-US"/>
        </w:rPr>
        <w:t xml:space="preserve"> Summary of all invoices along with a few totals.</w:t>
      </w:r>
    </w:p>
    <w:p w:rsidR="7E84A08D" w:rsidP="5E2A6A76" w:rsidRDefault="7E84A08D" w14:paraId="08B95198" w14:textId="0A398EDD">
      <w:pPr>
        <w:pStyle w:val="ListParagraph"/>
        <w:numPr>
          <w:ilvl w:val="0"/>
          <w:numId w:val="21"/>
        </w:numPr>
        <w:jc w:val="both"/>
        <w:rPr>
          <w:noProof w:val="0"/>
          <w:sz w:val="24"/>
          <w:szCs w:val="24"/>
          <w:lang w:val="en-US"/>
        </w:rPr>
      </w:pPr>
      <w:r w:rsidRPr="5E2A6A76" w:rsidR="7E84A08D">
        <w:rPr>
          <w:noProof w:val="0"/>
          <w:sz w:val="24"/>
          <w:szCs w:val="24"/>
          <w:lang w:val="en-US"/>
        </w:rPr>
        <w:t xml:space="preserve">Invoice Report: </w:t>
      </w:r>
      <w:r w:rsidRPr="5E2A6A76" w:rsidR="6DDE3F00">
        <w:rPr>
          <w:noProof w:val="0"/>
          <w:sz w:val="24"/>
          <w:szCs w:val="24"/>
          <w:lang w:val="en-US"/>
        </w:rPr>
        <w:t>Details for each individual invoice.</w:t>
      </w:r>
    </w:p>
    <w:p w:rsidR="5E2A6A76" w:rsidP="3FEC83D2" w:rsidRDefault="5E2A6A76" w14:paraId="4BED1110" w14:textId="5025E16E">
      <w:pPr>
        <w:pStyle w:val="ListParagraph"/>
        <w:numPr>
          <w:ilvl w:val="0"/>
          <w:numId w:val="21"/>
        </w:numPr>
        <w:jc w:val="both"/>
        <w:rPr>
          <w:noProof w:val="0"/>
          <w:sz w:val="24"/>
          <w:szCs w:val="24"/>
          <w:lang w:val="en-US"/>
        </w:rPr>
      </w:pPr>
      <w:r w:rsidRPr="0B1E5540" w:rsidR="7E84A08D">
        <w:rPr>
          <w:noProof w:val="0"/>
          <w:sz w:val="24"/>
          <w:szCs w:val="24"/>
          <w:lang w:val="en-US"/>
        </w:rPr>
        <w:t>Customer Summary</w:t>
      </w:r>
      <w:r w:rsidRPr="0B1E5540" w:rsidR="57F9E8F6">
        <w:rPr>
          <w:noProof w:val="0"/>
          <w:sz w:val="24"/>
          <w:szCs w:val="24"/>
          <w:lang w:val="en-US"/>
        </w:rPr>
        <w:t xml:space="preserve">: </w:t>
      </w:r>
      <w:r w:rsidRPr="0B1E5540" w:rsidR="539A8678">
        <w:rPr>
          <w:noProof w:val="0"/>
          <w:sz w:val="24"/>
          <w:szCs w:val="24"/>
          <w:lang w:val="en-US"/>
        </w:rPr>
        <w:t>Summary for each customer.</w:t>
      </w:r>
    </w:p>
    <w:p w:rsidR="1BF15BB2" w:rsidP="3EA9DACD" w:rsidRDefault="1BF15BB2" w14:paraId="435881B8" w14:textId="59F183F9">
      <w:pPr>
        <w:pStyle w:val="Heading2"/>
        <w:jc w:val="both"/>
        <w:rPr>
          <w:noProof w:val="0"/>
          <w:sz w:val="24"/>
          <w:szCs w:val="24"/>
          <w:lang w:val="en-US"/>
        </w:rPr>
      </w:pPr>
    </w:p>
    <w:p w:rsidR="002B1AAC" w:rsidRDefault="008E6330" w14:paraId="0A4F7455" w14:textId="0D7C9BD5">
      <w:pPr>
        <w:pStyle w:val="Heading2"/>
      </w:pPr>
      <w:bookmarkStart w:name="_Toc151733545" w:id="8"/>
      <w:bookmarkStart w:name="definitions-acronyms-abbreviations" w:id="9"/>
      <w:bookmarkEnd w:id="7"/>
      <w:r w:rsidR="14C5B0D7">
        <w:rPr/>
        <w:t>1.3 Definitions, Acronyms, Abbreviations</w:t>
      </w:r>
      <w:bookmarkEnd w:id="8"/>
    </w:p>
    <w:p w:rsidR="002B1AAC" w:rsidP="5E2A6A76" w:rsidRDefault="008E6330" w14:paraId="252E93AF" w14:textId="1710F445">
      <w:pPr>
        <w:pStyle w:val="Heading3"/>
      </w:pPr>
      <w:bookmarkStart w:name="_Toc151733546" w:id="10"/>
      <w:bookmarkStart w:name="definitions" w:id="11"/>
      <w:r w:rsidR="14C5B0D7">
        <w:rPr/>
        <w:t>1.3.1 Definitions</w:t>
      </w:r>
      <w:bookmarkEnd w:id="10"/>
    </w:p>
    <w:p w:rsidR="3C81F9A8" w:rsidP="7167AFFB" w:rsidRDefault="3C81F9A8" w14:paraId="26DE0485" w14:textId="602DF4B9">
      <w:pPr>
        <w:pStyle w:val="Normal"/>
        <w:rPr>
          <w:noProof w:val="0"/>
          <w:sz w:val="24"/>
          <w:szCs w:val="24"/>
          <w:lang w:val="en-US"/>
        </w:rPr>
      </w:pPr>
      <w:r w:rsidRPr="7167AFFB" w:rsidR="3C81F9A8">
        <w:rPr>
          <w:rFonts w:ascii="Cambria" w:hAnsi="Cambria" w:eastAsia="Cambria" w:cs="Cambria"/>
          <w:b w:val="1"/>
          <w:bCs w:val="1"/>
          <w:noProof w:val="0"/>
          <w:sz w:val="24"/>
          <w:szCs w:val="24"/>
          <w:lang w:val="en-US"/>
        </w:rPr>
        <w:t>Entity</w:t>
      </w:r>
      <w:r w:rsidRPr="7167AFFB" w:rsidR="3C81F9A8">
        <w:rPr>
          <w:rFonts w:ascii="Cambria" w:hAnsi="Cambria" w:eastAsia="Cambria" w:cs="Cambria"/>
          <w:b w:val="1"/>
          <w:bCs w:val="1"/>
          <w:noProof w:val="0"/>
          <w:sz w:val="24"/>
          <w:szCs w:val="24"/>
          <w:lang w:val="en-US"/>
        </w:rPr>
        <w:t>:</w:t>
      </w:r>
      <w:r w:rsidRPr="7167AFFB" w:rsidR="3C81F9A8">
        <w:rPr>
          <w:rFonts w:ascii="Cambria" w:hAnsi="Cambria" w:eastAsia="Cambria" w:cs="Cambria"/>
          <w:noProof w:val="0"/>
          <w:sz w:val="24"/>
          <w:szCs w:val="24"/>
          <w:lang w:val="en-US"/>
        </w:rPr>
        <w:t xml:space="preserve"> A business object representing a real-world concept such as Equipment, Material, or Contract</w:t>
      </w:r>
    </w:p>
    <w:p w:rsidR="38F6D87A" w:rsidP="7167AFFB" w:rsidRDefault="38F6D87A" w14:paraId="64E34787" w14:textId="1A3E9763">
      <w:pPr>
        <w:pStyle w:val="Normal"/>
        <w:rPr>
          <w:noProof w:val="0"/>
          <w:sz w:val="24"/>
          <w:szCs w:val="24"/>
          <w:lang w:val="en-US"/>
        </w:rPr>
      </w:pPr>
      <w:r w:rsidRPr="7167AFFB" w:rsidR="38F6D87A">
        <w:rPr>
          <w:b w:val="1"/>
          <w:bCs w:val="1"/>
          <w:noProof w:val="0"/>
          <w:lang w:val="en-US"/>
        </w:rPr>
        <w:t xml:space="preserve">Optimized CRUD Operations </w:t>
      </w:r>
      <w:r w:rsidRPr="7167AFFB" w:rsidR="38F6D87A">
        <w:rPr>
          <w:noProof w:val="0"/>
          <w:lang w:val="en-US"/>
        </w:rPr>
        <w:t>– More efficient relationships for seamless Create, Read, Update, and Delete functions.</w:t>
      </w:r>
    </w:p>
    <w:p w:rsidR="38F6D87A" w:rsidP="7167AFFB" w:rsidRDefault="38F6D87A" w14:paraId="061A5720" w14:textId="7EF81EA8">
      <w:pPr>
        <w:pStyle w:val="Normal"/>
        <w:spacing w:before="0" w:beforeAutospacing="off" w:after="0" w:afterAutospacing="off"/>
        <w:ind w:left="0"/>
        <w:jc w:val="both"/>
        <w:rPr>
          <w:noProof w:val="0"/>
          <w:sz w:val="24"/>
          <w:szCs w:val="24"/>
          <w:lang w:val="en-US"/>
        </w:rPr>
      </w:pPr>
      <w:r w:rsidRPr="7167AFFB" w:rsidR="38F6D87A">
        <w:rPr>
          <w:b w:val="1"/>
          <w:bCs w:val="1"/>
          <w:noProof w:val="0"/>
          <w:lang w:val="en-US"/>
        </w:rPr>
        <w:t xml:space="preserve">Data Integrity </w:t>
      </w:r>
      <w:r w:rsidRPr="7167AFFB" w:rsidR="38F6D87A">
        <w:rPr>
          <w:noProof w:val="0"/>
          <w:lang w:val="en-US"/>
        </w:rPr>
        <w:t>– Constraints and validation mechanisms enforce high-quality data.</w:t>
      </w:r>
    </w:p>
    <w:p w:rsidR="002B1AAC" w:rsidRDefault="008E6330" w14:paraId="01597E50" w14:textId="6E646EBD" w14:noSpellErr="1">
      <w:pPr>
        <w:pStyle w:val="Heading3"/>
      </w:pPr>
      <w:bookmarkStart w:name="_Toc151733547" w:id="12"/>
      <w:bookmarkStart w:name="abbreviations-acronyms" w:id="13"/>
      <w:bookmarkEnd w:id="11"/>
      <w:r w:rsidR="008E6330">
        <w:rPr/>
        <w:t>1.3.2 Abbreviations &amp; Acronyms</w:t>
      </w:r>
      <w:bookmarkEnd w:id="12"/>
    </w:p>
    <w:p w:rsidR="594164F6" w:rsidP="5D3BE686" w:rsidRDefault="594164F6" w14:paraId="7C00B9B8" w14:textId="7F8CDD5A">
      <w:pPr>
        <w:pStyle w:val="BodyText"/>
        <w:jc w:val="both"/>
      </w:pPr>
      <w:r w:rsidRPr="0B1E5540" w:rsidR="594164F6">
        <w:rPr>
          <w:b w:val="1"/>
          <w:bCs w:val="1"/>
        </w:rPr>
        <w:t>VGB</w:t>
      </w:r>
      <w:r w:rsidR="594164F6">
        <w:rPr/>
        <w:t xml:space="preserve">: </w:t>
      </w:r>
      <w:r w:rsidR="13A89BE8">
        <w:rPr>
          <w:b w:val="0"/>
          <w:bCs w:val="0"/>
        </w:rPr>
        <w:t xml:space="preserve">VGB is </w:t>
      </w:r>
      <w:r w:rsidR="594164F6">
        <w:rPr>
          <w:b w:val="0"/>
          <w:bCs w:val="0"/>
        </w:rPr>
        <w:t>Very Good Building and Development Company</w:t>
      </w:r>
      <w:r w:rsidR="069E2D7E">
        <w:rPr>
          <w:b w:val="0"/>
          <w:bCs w:val="0"/>
        </w:rPr>
        <w:t>.</w:t>
      </w:r>
    </w:p>
    <w:p w:rsidR="4957E588" w:rsidP="5D3BE686" w:rsidRDefault="4957E588" w14:paraId="410B5908" w14:textId="71C3D129">
      <w:pPr>
        <w:spacing w:before="240" w:beforeAutospacing="off" w:after="240" w:afterAutospacing="off"/>
        <w:jc w:val="both"/>
        <w:rPr>
          <w:rFonts w:ascii="Cambria" w:hAnsi="Cambria" w:eastAsia="Cambria" w:cs="Cambria"/>
          <w:noProof w:val="0"/>
          <w:sz w:val="24"/>
          <w:szCs w:val="24"/>
          <w:lang w:val="en-US"/>
        </w:rPr>
      </w:pPr>
      <w:r w:rsidRPr="0B1E5540" w:rsidR="4957E588">
        <w:rPr>
          <w:b w:val="1"/>
          <w:bCs w:val="1"/>
          <w:noProof w:val="0"/>
          <w:lang w:val="en-US"/>
        </w:rPr>
        <w:t>UUID:</w:t>
      </w:r>
      <w:r w:rsidRPr="0B1E5540" w:rsidR="4957E588">
        <w:rPr>
          <w:noProof w:val="0"/>
          <w:lang w:val="en-US"/>
        </w:rPr>
        <w:t xml:space="preserve"> Universally Unique Identifier</w:t>
      </w:r>
      <w:r w:rsidRPr="0B1E5540" w:rsidR="65E83FE1">
        <w:rPr>
          <w:noProof w:val="0"/>
          <w:lang w:val="en-US"/>
        </w:rPr>
        <w:t xml:space="preserve"> is a</w:t>
      </w:r>
      <w:r w:rsidRPr="0B1E5540" w:rsidR="78B066CA">
        <w:rPr>
          <w:noProof w:val="0"/>
          <w:lang w:val="en-US"/>
        </w:rPr>
        <w:t xml:space="preserve"> </w:t>
      </w:r>
      <w:r w:rsidRPr="0B1E5540" w:rsidR="65E83FE1">
        <w:rPr>
          <w:rFonts w:ascii="Cambria" w:hAnsi="Cambria" w:eastAsia="Cambria" w:cs="Cambria"/>
          <w:noProof w:val="0"/>
          <w:sz w:val="24"/>
          <w:szCs w:val="24"/>
          <w:lang w:val="en-US"/>
        </w:rPr>
        <w:t>1</w:t>
      </w:r>
      <w:r w:rsidRPr="0B1E5540" w:rsidR="65E83FE1">
        <w:rPr>
          <w:rFonts w:ascii="Cambria" w:hAnsi="Cambria" w:eastAsia="Cambria" w:cs="Cambria"/>
          <w:noProof w:val="0"/>
          <w:sz w:val="24"/>
          <w:szCs w:val="24"/>
          <w:lang w:val="en-US"/>
        </w:rPr>
        <w:t>28-bit identifier used to uniquely distinguish objects within the system.</w:t>
      </w:r>
    </w:p>
    <w:p w:rsidR="4957E588" w:rsidP="5D3BE686" w:rsidRDefault="4957E588" w14:paraId="31A6786F" w14:textId="3708BE4A">
      <w:pPr>
        <w:jc w:val="both"/>
        <w:rPr>
          <w:noProof w:val="0"/>
          <w:lang w:val="en-US"/>
        </w:rPr>
      </w:pPr>
      <w:r w:rsidRPr="0B1E5540" w:rsidR="4957E588">
        <w:rPr>
          <w:noProof w:val="0"/>
          <w:lang w:val="en-US"/>
        </w:rPr>
        <w:t xml:space="preserve"> </w:t>
      </w:r>
      <w:r w:rsidRPr="0B1E5540" w:rsidR="4957E588">
        <w:rPr>
          <w:b w:val="1"/>
          <w:bCs w:val="1"/>
          <w:noProof w:val="0"/>
          <w:lang w:val="en-US"/>
        </w:rPr>
        <w:t>CSV:</w:t>
      </w:r>
      <w:r w:rsidRPr="0B1E5540" w:rsidR="4957E588">
        <w:rPr>
          <w:noProof w:val="0"/>
          <w:lang w:val="en-US"/>
        </w:rPr>
        <w:t xml:space="preserve"> Comma-Separated Values</w:t>
      </w:r>
      <w:r w:rsidRPr="0B1E5540" w:rsidR="32729A1D">
        <w:rPr>
          <w:noProof w:val="0"/>
          <w:lang w:val="en-US"/>
        </w:rPr>
        <w:t xml:space="preserve"> is a text file that has a specific format which allows data to be saved in a table structured format.</w:t>
      </w:r>
    </w:p>
    <w:p w:rsidR="4957E588" w:rsidP="7167AFFB" w:rsidRDefault="4957E588" w14:paraId="298FCF76" w14:textId="568C19C4">
      <w:pPr>
        <w:jc w:val="both"/>
        <w:rPr>
          <w:noProof w:val="0"/>
          <w:lang w:val="en-US"/>
        </w:rPr>
      </w:pPr>
      <w:r w:rsidRPr="7167AFFB" w:rsidR="307C2FEB">
        <w:rPr>
          <w:b w:val="1"/>
          <w:bCs w:val="1"/>
          <w:noProof w:val="0"/>
          <w:lang w:val="en-US"/>
        </w:rPr>
        <w:t xml:space="preserve"> XML:</w:t>
      </w:r>
      <w:r w:rsidRPr="7167AFFB" w:rsidR="307C2FEB">
        <w:rPr>
          <w:noProof w:val="0"/>
          <w:lang w:val="en-US"/>
        </w:rPr>
        <w:t xml:space="preserve"> Extensible Markup Language</w:t>
      </w:r>
      <w:r w:rsidRPr="7167AFFB" w:rsidR="5515784A">
        <w:rPr>
          <w:noProof w:val="0"/>
          <w:lang w:val="en-US"/>
        </w:rPr>
        <w:t xml:space="preserve"> is a structured format used for encoding documents in a machine-readable manner.</w:t>
      </w:r>
      <w:r w:rsidRPr="7167AFFB" w:rsidR="69545527">
        <w:rPr>
          <w:noProof w:val="0"/>
          <w:lang w:val="en-US"/>
        </w:rPr>
        <w:t xml:space="preserve"> </w:t>
      </w:r>
    </w:p>
    <w:p w:rsidR="4957E588" w:rsidP="7AD930A5" w:rsidRDefault="4957E588" w14:paraId="1EE3A8D9" w14:textId="1EEFAFDF">
      <w:pPr>
        <w:jc w:val="both"/>
        <w:rPr>
          <w:noProof w:val="0"/>
          <w:lang w:val="en-US"/>
        </w:rPr>
      </w:pPr>
      <w:r w:rsidRPr="7167AFFB" w:rsidR="307C2FEB">
        <w:rPr>
          <w:b w:val="1"/>
          <w:bCs w:val="1"/>
          <w:noProof w:val="0"/>
          <w:lang w:val="en-US"/>
        </w:rPr>
        <w:t>JSON</w:t>
      </w:r>
      <w:r w:rsidRPr="7167AFFB" w:rsidR="307C2FEB">
        <w:rPr>
          <w:noProof w:val="0"/>
          <w:lang w:val="en-US"/>
        </w:rPr>
        <w:t>: JavaScript Object Notation</w:t>
      </w:r>
      <w:r w:rsidRPr="7167AFFB" w:rsidR="68680FC7">
        <w:rPr>
          <w:noProof w:val="0"/>
          <w:lang w:val="en-US"/>
        </w:rPr>
        <w:t xml:space="preserve"> is a lightweight data</w:t>
      </w:r>
      <w:r w:rsidRPr="7167AFFB" w:rsidR="66B93993">
        <w:rPr>
          <w:noProof w:val="0"/>
          <w:lang w:val="en-US"/>
        </w:rPr>
        <w:t xml:space="preserve"> </w:t>
      </w:r>
      <w:r w:rsidRPr="7167AFFB" w:rsidR="68680FC7">
        <w:rPr>
          <w:noProof w:val="0"/>
          <w:lang w:val="en-US"/>
        </w:rPr>
        <w:t>interchange format which is easy for humans to read and write and easy for machines to parse and generate.</w:t>
      </w:r>
    </w:p>
    <w:p w:rsidR="002B1AAC" w:rsidRDefault="00F47BEB" w14:paraId="5AE860CA" w14:textId="52188305">
      <w:pPr>
        <w:pStyle w:val="Heading1"/>
      </w:pPr>
      <w:bookmarkStart w:name="_Toc151733548" w:id="14"/>
      <w:bookmarkStart w:name="section:overallDesignDescription" w:id="15"/>
      <w:bookmarkEnd w:id="9"/>
      <w:bookmarkEnd w:id="13"/>
      <w:r w:rsidR="00F47BEB">
        <w:rPr/>
        <w:t>2. Overall Design Description</w:t>
      </w:r>
      <w:bookmarkEnd w:id="14"/>
    </w:p>
    <w:p w:rsidR="72002DB7" w:rsidP="1BF15BB2" w:rsidRDefault="72002DB7" w14:paraId="5AC1AD98" w14:textId="71E61F1A">
      <w:pPr>
        <w:pStyle w:val="BodyText"/>
        <w:ind w:firstLine="720"/>
        <w:jc w:val="both"/>
      </w:pPr>
      <w:r w:rsidR="05FCCFB4">
        <w:rPr/>
        <w:t xml:space="preserve">The Invoice Subsystem is designed to handle data processing, including CSV file conversion to JSON and XML formats. The system is built around several key components: data models, file processing, serialization services, and transaction functionality. At its core, the system </w:t>
      </w:r>
      <w:r w:rsidR="05FCCFB4">
        <w:rPr/>
        <w:t>utilizes</w:t>
      </w:r>
      <w:r w:rsidR="05FCCFB4">
        <w:rPr/>
        <w:t xml:space="preserve"> a foundational layer for data management, with classes such as Person for contact information, Company for business entities, and an Item hierarchy that supports equipment, materials, and contracts.</w:t>
      </w:r>
      <w:r w:rsidR="0FA37CD9">
        <w:rPr/>
        <w:t xml:space="preserve"> </w:t>
      </w:r>
    </w:p>
    <w:p w:rsidR="72002DB7" w:rsidP="1BF15BB2" w:rsidRDefault="72002DB7" w14:paraId="5F2249AF" w14:textId="31792EF2">
      <w:pPr>
        <w:pStyle w:val="BodyText"/>
        <w:ind w:firstLine="720"/>
        <w:jc w:val="both"/>
      </w:pPr>
      <w:r w:rsidR="0FA37CD9">
        <w:rPr/>
        <w:t xml:space="preserve">Additionally, The Invoice class models the core structure of a sales transaction. It includes a UUID for tracking, a Company object to </w:t>
      </w:r>
      <w:r w:rsidR="0FA37CD9">
        <w:rPr/>
        <w:t>represent</w:t>
      </w:r>
      <w:r w:rsidR="0FA37CD9">
        <w:rPr/>
        <w:t xml:space="preserve"> the customer, a Person object for the salesperson, and a list of </w:t>
      </w:r>
      <w:r w:rsidR="0FA37CD9">
        <w:rPr/>
        <w:t>InvoiceItem</w:t>
      </w:r>
      <w:r w:rsidR="0FA37CD9">
        <w:rPr/>
        <w:t xml:space="preserve"> objects that detail the items involved in the transaction. It also provides methods to calculate the subtotal, tax, and grand total for the invoice. The design cleanly separates responsibilities by referencing external data models like Company, Person, and </w:t>
      </w:r>
      <w:r w:rsidR="72E659C7">
        <w:rPr/>
        <w:t>Item. The</w:t>
      </w:r>
      <w:r w:rsidR="0FA37CD9">
        <w:rPr/>
        <w:t xml:space="preserve"> </w:t>
      </w:r>
      <w:r w:rsidR="0FA37CD9">
        <w:rPr/>
        <w:t>InvoiceItem</w:t>
      </w:r>
      <w:r w:rsidR="0FA37CD9">
        <w:rPr/>
        <w:t xml:space="preserve"> class links an individual Item to its corresponding Invoice. It acts as a bridge between the invoice and its contents, allowing the system to associate multiple items with a single transaction.</w:t>
      </w:r>
      <w:r w:rsidRPr="7167AFFB" w:rsidR="5CB332B3">
        <w:rPr>
          <w:noProof w:val="0"/>
          <w:lang w:val="en-US"/>
        </w:rPr>
        <w:t xml:space="preserve"> The </w:t>
      </w:r>
      <w:r w:rsidRPr="7167AFFB" w:rsidR="5CB332B3">
        <w:rPr>
          <w:rFonts w:ascii="Consolas" w:hAnsi="Consolas" w:eastAsia="Consolas" w:cs="Consolas"/>
          <w:noProof w:val="0"/>
          <w:lang w:val="en-US"/>
        </w:rPr>
        <w:t>Expenses</w:t>
      </w:r>
      <w:r w:rsidRPr="7167AFFB" w:rsidR="5CB332B3">
        <w:rPr>
          <w:noProof w:val="0"/>
          <w:lang w:val="en-US"/>
        </w:rPr>
        <w:t xml:space="preserve"> interface involves financial computations, including methods for calculating </w:t>
      </w:r>
      <w:r w:rsidRPr="7167AFFB" w:rsidR="2192E893">
        <w:rPr>
          <w:noProof w:val="0"/>
          <w:lang w:val="en-US"/>
        </w:rPr>
        <w:t>subtotals</w:t>
      </w:r>
      <w:r w:rsidRPr="7167AFFB" w:rsidR="5CB332B3">
        <w:rPr>
          <w:noProof w:val="0"/>
          <w:lang w:val="en-US"/>
        </w:rPr>
        <w:t>, taxes, and total amounts.</w:t>
      </w:r>
    </w:p>
    <w:p w:rsidR="0B1E5540" w:rsidP="1BF15BB2" w:rsidRDefault="0B1E5540" w14:paraId="117142C3" w14:textId="0718DAC1">
      <w:pPr>
        <w:pStyle w:val="BodyText"/>
        <w:ind w:firstLine="720"/>
        <w:jc w:val="both"/>
      </w:pPr>
      <w:r w:rsidR="05FCCFB4">
        <w:rPr/>
        <w:t>The subsystem processes various data formats using CSV parsers, while also incorporating data validation and error handling to ensure data integrity. Serialization services enable the system to output JSON and XML data objects with consistent formatting. The Transaction class provides an abstract blueprint for all transaction types, ensuring that core financial and contractual functionality is implemented in subclasses for Equipment, Material, and Contract items. These subclasses handle specialized calculation methods for different transaction types and tax rules.</w:t>
      </w:r>
      <w:r w:rsidR="56A56030">
        <w:rPr/>
        <w:t xml:space="preserve"> </w:t>
      </w:r>
      <w:r w:rsidR="05FCCFB4">
        <w:rPr/>
        <w:t xml:space="preserve">The system also includes testing frameworks to </w:t>
      </w:r>
      <w:r w:rsidR="05FCCFB4">
        <w:rPr/>
        <w:t>validate</w:t>
      </w:r>
      <w:r w:rsidR="05FCCFB4">
        <w:rPr/>
        <w:t xml:space="preserve"> both individual entity calculations and multi-item invoice totals. </w:t>
      </w:r>
    </w:p>
    <w:p w:rsidR="3D439976" w:rsidP="3EA9DACD" w:rsidRDefault="3D439976" w14:paraId="165AAC2B" w14:textId="2847FDED">
      <w:pPr>
        <w:pStyle w:val="BodyText"/>
        <w:ind w:firstLine="720"/>
        <w:jc w:val="both"/>
      </w:pPr>
      <w:commentRangeStart w:id="511267263"/>
      <w:r w:rsidR="3D439976">
        <w:rPr/>
        <w:t xml:space="preserve">Following that, the system is extended to retrieve and manipulate data using a MySQL database, replacing the </w:t>
      </w:r>
      <w:r w:rsidR="3D439976">
        <w:rPr/>
        <w:t>previous</w:t>
      </w:r>
      <w:r w:rsidR="3D439976">
        <w:rPr/>
        <w:t xml:space="preserve"> flat file-based data loading mechanism. The core business logic, including the driver class, </w:t>
      </w:r>
      <w:r w:rsidR="3D439976">
        <w:rPr/>
        <w:t>remains</w:t>
      </w:r>
      <w:r w:rsidR="3D439976">
        <w:rPr/>
        <w:t xml:space="preserve"> </w:t>
      </w:r>
      <w:r w:rsidR="3D439976">
        <w:rPr/>
        <w:t>largely unchanged</w:t>
      </w:r>
      <w:r w:rsidR="3D439976">
        <w:rPr/>
        <w:t>. A new database interface layer is introduced, leveraging JDBC to handle all database interactions.</w:t>
      </w:r>
    </w:p>
    <w:p w:rsidR="3D439976" w:rsidP="3EA9DACD" w:rsidRDefault="3D439976" w14:paraId="46A87255" w14:textId="7524B663">
      <w:pPr>
        <w:pStyle w:val="BodyText"/>
        <w:ind w:firstLine="720"/>
        <w:jc w:val="both"/>
      </w:pPr>
      <w:r w:rsidR="3D439976">
        <w:rPr/>
        <w:t xml:space="preserve">The </w:t>
      </w:r>
      <w:r w:rsidR="3D439976">
        <w:rPr/>
        <w:t>DataLoader</w:t>
      </w:r>
      <w:r w:rsidR="3D439976">
        <w:rPr/>
        <w:t xml:space="preserve"> </w:t>
      </w:r>
      <w:r w:rsidR="1AF211F7">
        <w:rPr/>
        <w:t>class takes</w:t>
      </w:r>
      <w:r w:rsidR="3D439976">
        <w:rPr/>
        <w:t xml:space="preserve"> on the responsibility of reading data from the database and populating Java objects, while the </w:t>
      </w:r>
      <w:r w:rsidR="3D439976">
        <w:rPr/>
        <w:t>DataFactory</w:t>
      </w:r>
      <w:r w:rsidR="3D439976">
        <w:rPr/>
        <w:t xml:space="preserve"> class is tasked with constructing specific Java objects through SQL queries. The </w:t>
      </w:r>
      <w:r w:rsidR="3D439976">
        <w:rPr/>
        <w:t>InvoiceData</w:t>
      </w:r>
      <w:r w:rsidR="3D439976">
        <w:rPr/>
        <w:t xml:space="preserve"> class serves as the primary API for manipulating database records, providing methods for inserting and </w:t>
      </w:r>
      <w:r w:rsidR="3D439976">
        <w:rPr/>
        <w:t>deleting</w:t>
      </w:r>
      <w:r w:rsidR="3D439976">
        <w:rPr/>
        <w:t xml:space="preserve"> data. Additionally, the </w:t>
      </w:r>
      <w:r w:rsidR="3D439976">
        <w:rPr/>
        <w:t>ConnectionDatabase</w:t>
      </w:r>
      <w:r w:rsidR="3D439976">
        <w:rPr/>
        <w:t xml:space="preserve"> class manages secure creation and closure of database connections.</w:t>
      </w:r>
      <w:commentRangeEnd w:id="511267263"/>
      <w:r>
        <w:rPr>
          <w:rStyle w:val="CommentReference"/>
        </w:rPr>
        <w:commentReference w:id="511267263"/>
      </w:r>
    </w:p>
    <w:p w:rsidR="3EA9DACD" w:rsidP="3EA9DACD" w:rsidRDefault="3EA9DACD" w14:paraId="7F211032" w14:textId="6A5371DC">
      <w:pPr>
        <w:pStyle w:val="BodyText"/>
        <w:ind w:firstLine="720"/>
        <w:jc w:val="both"/>
      </w:pPr>
    </w:p>
    <w:p w:rsidR="002B1AAC" w:rsidRDefault="0056097A" w14:paraId="7261C035" w14:textId="2BD02789">
      <w:pPr>
        <w:pStyle w:val="Heading2"/>
      </w:pPr>
      <w:bookmarkStart w:name="_Toc151733549" w:id="16"/>
      <w:bookmarkStart w:name="alternative-design-options" w:id="17"/>
      <w:r w:rsidR="0056097A">
        <w:rPr/>
        <w:t>2.1 Alternat</w:t>
      </w:r>
      <w:r w:rsidR="2F2C2D30">
        <w:rPr/>
        <w:t>i</w:t>
      </w:r>
      <w:r w:rsidR="0056097A">
        <w:rPr/>
        <w:t>ve Design Options</w:t>
      </w:r>
      <w:bookmarkEnd w:id="16"/>
    </w:p>
    <w:p w:rsidR="2BA1A0F8" w:rsidP="5D3BE686" w:rsidRDefault="2BA1A0F8" w14:paraId="6D7454C3" w14:textId="1539D706">
      <w:pPr>
        <w:pStyle w:val="BodyText"/>
        <w:bidi w:val="0"/>
        <w:ind w:firstLine="720"/>
        <w:jc w:val="both"/>
      </w:pPr>
      <w:r w:rsidRPr="5E2A6A76" w:rsidR="5E9F0CC3">
        <w:rPr>
          <w:noProof w:val="0"/>
          <w:lang w:val="en-US"/>
        </w:rPr>
        <w:t>I</w:t>
      </w:r>
      <w:r w:rsidRPr="5E2A6A76" w:rsidR="2F5481BB">
        <w:rPr>
          <w:noProof w:val="0"/>
          <w:lang w:val="en-US"/>
        </w:rPr>
        <w:t>t was</w:t>
      </w:r>
      <w:r w:rsidRPr="5E2A6A76" w:rsidR="4FC42EDD">
        <w:rPr>
          <w:noProof w:val="0"/>
          <w:lang w:val="en-US"/>
        </w:rPr>
        <w:t xml:space="preserve"> initially considered introducing two </w:t>
      </w:r>
      <w:r w:rsidRPr="5E2A6A76" w:rsidR="4FC42EDD">
        <w:rPr>
          <w:noProof w:val="0"/>
          <w:lang w:val="en-US"/>
        </w:rPr>
        <w:t>additional</w:t>
      </w:r>
      <w:r w:rsidRPr="5E2A6A76" w:rsidR="4FC42EDD">
        <w:rPr>
          <w:noProof w:val="0"/>
          <w:lang w:val="en-US"/>
        </w:rPr>
        <w:t xml:space="preserve"> classes to distribute the functionalities of the</w:t>
      </w:r>
      <w:r w:rsidRPr="5E2A6A76" w:rsidR="2518ABC3">
        <w:rPr>
          <w:noProof w:val="0"/>
          <w:lang w:val="en-US"/>
        </w:rPr>
        <w:t xml:space="preserve"> Data Converter </w:t>
      </w:r>
      <w:r w:rsidRPr="5E2A6A76" w:rsidR="4FC42EDD">
        <w:rPr>
          <w:noProof w:val="0"/>
          <w:lang w:val="en-US"/>
        </w:rPr>
        <w:t xml:space="preserve">class, </w:t>
      </w:r>
      <w:r w:rsidRPr="5E2A6A76" w:rsidR="4FC42EDD">
        <w:rPr>
          <w:noProof w:val="0"/>
          <w:lang w:val="en-US"/>
        </w:rPr>
        <w:t xml:space="preserve">one dedicated to managing CSV file input and JSON output, and another for handling XML data output. However, given that both functions rely on a single input source, we opted to </w:t>
      </w:r>
      <w:r w:rsidRPr="5E2A6A76" w:rsidR="4FC42EDD">
        <w:rPr>
          <w:noProof w:val="0"/>
          <w:lang w:val="en-US"/>
        </w:rPr>
        <w:t>consolidate</w:t>
      </w:r>
      <w:r w:rsidRPr="5E2A6A76" w:rsidR="4FC42EDD">
        <w:rPr>
          <w:noProof w:val="0"/>
          <w:lang w:val="en-US"/>
        </w:rPr>
        <w:t xml:space="preserve"> these responsibilities within a single class.</w:t>
      </w:r>
    </w:p>
    <w:p w:rsidR="41E2995F" w:rsidP="5D3BE686" w:rsidRDefault="41E2995F" w14:paraId="4A8F5D5E" w14:textId="15BB7032">
      <w:pPr>
        <w:pStyle w:val="Normal"/>
        <w:spacing w:before="240" w:beforeAutospacing="off" w:after="240" w:afterAutospacing="off"/>
        <w:ind w:firstLine="720"/>
        <w:jc w:val="both"/>
        <w:rPr>
          <w:noProof w:val="0"/>
          <w:lang w:val="en-US"/>
        </w:rPr>
      </w:pPr>
      <w:r w:rsidRPr="5D3BE686" w:rsidR="41E2995F">
        <w:rPr>
          <w:noProof w:val="0"/>
          <w:lang w:val="en-US"/>
        </w:rPr>
        <w:t>For</w:t>
      </w:r>
      <w:r w:rsidRPr="5D3BE686" w:rsidR="41E2995F">
        <w:rPr>
          <w:noProof w:val="0"/>
          <w:lang w:val="en-US"/>
        </w:rPr>
        <w:t xml:space="preserve"> data model structure, the chosen approach is to have separate classes for each entity type rather than using a generic entity class with a </w:t>
      </w:r>
      <w:bookmarkStart w:name="_Int_1liR57Dd" w:id="662520889"/>
      <w:r w:rsidRPr="5D3BE686" w:rsidR="41E2995F">
        <w:rPr>
          <w:noProof w:val="0"/>
          <w:lang w:val="en-US"/>
        </w:rPr>
        <w:t>type</w:t>
      </w:r>
      <w:bookmarkEnd w:id="662520889"/>
      <w:r w:rsidRPr="5D3BE686" w:rsidR="41E2995F">
        <w:rPr>
          <w:noProof w:val="0"/>
          <w:lang w:val="en-US"/>
        </w:rPr>
        <w:t xml:space="preserve"> field. This decision ensures type safety and clear separation of concerns, making the system easier to </w:t>
      </w:r>
      <w:r w:rsidRPr="5D3BE686" w:rsidR="41E2995F">
        <w:rPr>
          <w:noProof w:val="0"/>
          <w:lang w:val="en-US"/>
        </w:rPr>
        <w:t>maintain</w:t>
      </w:r>
      <w:r w:rsidRPr="5D3BE686" w:rsidR="41E2995F">
        <w:rPr>
          <w:noProof w:val="0"/>
          <w:lang w:val="en-US"/>
        </w:rPr>
        <w:t xml:space="preserve"> and extend.</w:t>
      </w:r>
    </w:p>
    <w:p w:rsidR="41E2995F" w:rsidP="5D3BE686" w:rsidRDefault="41E2995F" w14:paraId="1F2AC168" w14:textId="6533CE5F">
      <w:pPr>
        <w:pStyle w:val="Normal"/>
        <w:spacing w:before="240" w:beforeAutospacing="off" w:after="240" w:afterAutospacing="off"/>
        <w:ind w:firstLine="720"/>
        <w:jc w:val="both"/>
        <w:rPr>
          <w:noProof w:val="0"/>
          <w:lang w:val="en-US"/>
        </w:rPr>
      </w:pPr>
      <w:r w:rsidRPr="5D3BE686" w:rsidR="41E2995F">
        <w:rPr>
          <w:noProof w:val="0"/>
          <w:lang w:val="en-US"/>
        </w:rPr>
        <w:t>For file processing, a custom CSV parser with validation is preferred over third-party CSV libraries. This choice allows for better control over error handling and validation, ensuring that the data being processed meets the required standards and integrity constraints.</w:t>
      </w:r>
    </w:p>
    <w:p w:rsidR="41E2995F" w:rsidP="5D3BE686" w:rsidRDefault="41E2995F" w14:paraId="4B67F14C" w14:textId="49C70394">
      <w:pPr>
        <w:pStyle w:val="Normal"/>
        <w:spacing w:before="240" w:beforeAutospacing="off" w:after="240" w:afterAutospacing="off"/>
        <w:ind w:firstLine="720"/>
        <w:jc w:val="both"/>
        <w:rPr>
          <w:noProof w:val="0"/>
          <w:lang w:val="en-US"/>
        </w:rPr>
      </w:pPr>
      <w:r w:rsidRPr="5D3BE686" w:rsidR="41E2995F">
        <w:rPr>
          <w:noProof w:val="0"/>
          <w:lang w:val="en-US"/>
        </w:rPr>
        <w:t xml:space="preserve">For serialization, the system will utilize XStream and </w:t>
      </w:r>
      <w:r w:rsidRPr="5D3BE686" w:rsidR="41E2995F">
        <w:rPr>
          <w:noProof w:val="0"/>
          <w:lang w:val="en-US"/>
        </w:rPr>
        <w:t>Gson</w:t>
      </w:r>
      <w:r w:rsidRPr="5D3BE686" w:rsidR="41E2995F">
        <w:rPr>
          <w:noProof w:val="0"/>
          <w:lang w:val="en-US"/>
        </w:rPr>
        <w:t xml:space="preserve"> libraries instead of manually generating XML and JSON formats. Using well-tested libraries ensures robust and efficient data conversion while reducing development time and minimizing the risk of errors.</w:t>
      </w:r>
    </w:p>
    <w:p w:rsidR="496C1198" w:rsidP="5E2A6A76" w:rsidRDefault="496C1198" w14:paraId="0D954454" w14:textId="0EEE84B9">
      <w:pPr>
        <w:pStyle w:val="BodyText"/>
        <w:ind w:firstLine="720"/>
        <w:jc w:val="both"/>
      </w:pPr>
      <w:r w:rsidR="31D87ED3">
        <w:rPr/>
        <w:t xml:space="preserve"> </w:t>
      </w:r>
      <w:r w:rsidR="34F1020A">
        <w:rPr/>
        <w:t>A</w:t>
      </w:r>
      <w:r w:rsidR="39658E48">
        <w:rPr/>
        <w:t xml:space="preserve"> </w:t>
      </w:r>
      <w:r w:rsidR="5A535D8F">
        <w:rPr/>
        <w:t>hybrid approach, combining an abstract base class for shared functionality and interfaces for specialized behaviors, is chosen over a simple inheritance model. This approach improves code reusability</w:t>
      </w:r>
      <w:r w:rsidR="5DDB869F">
        <w:rPr/>
        <w:t xml:space="preserve"> </w:t>
      </w:r>
      <w:r w:rsidR="5A535D8F">
        <w:rPr/>
        <w:t>allowing different entity types to implement unique behaviors without duplicating code.</w:t>
      </w:r>
    </w:p>
    <w:p w:rsidR="496C1198" w:rsidP="5E2A6A76" w:rsidRDefault="496C1198" w14:paraId="43843D21" w14:textId="1D9FBDF1">
      <w:pPr>
        <w:pStyle w:val="BodyText"/>
        <w:ind w:firstLine="720"/>
        <w:jc w:val="both"/>
      </w:pPr>
      <w:r w:rsidR="33C4BC8C">
        <w:rPr/>
        <w:t xml:space="preserve">A subclass-based system is chosen instead of an </w:t>
      </w:r>
      <w:r w:rsidR="33C4BC8C">
        <w:rPr/>
        <w:t>enum</w:t>
      </w:r>
      <w:r w:rsidR="33C4BC8C">
        <w:rPr/>
        <w:t xml:space="preserve">-based type system with switch statements. This design ensures better encapsulation and extensibility, making it easier to introduce </w:t>
      </w:r>
      <w:r w:rsidR="33C4BC8C">
        <w:rPr/>
        <w:t>new item</w:t>
      </w:r>
      <w:r w:rsidR="33C4BC8C">
        <w:rPr/>
        <w:t xml:space="preserve"> types without </w:t>
      </w:r>
      <w:r w:rsidR="33C4BC8C">
        <w:rPr/>
        <w:t>modifying</w:t>
      </w:r>
      <w:r w:rsidR="33C4BC8C">
        <w:rPr/>
        <w:t xml:space="preserve"> existing logic.</w:t>
      </w:r>
    </w:p>
    <w:p w:rsidR="496C1198" w:rsidP="5E2A6A76" w:rsidRDefault="496C1198" w14:paraId="00E23964" w14:textId="331512A7">
      <w:pPr>
        <w:pStyle w:val="BodyText"/>
        <w:ind w:firstLine="720"/>
        <w:jc w:val="both"/>
      </w:pPr>
      <w:r w:rsidR="33C4BC8C">
        <w:rPr/>
        <w:t>Method overloading is chosen over the strategy pattern for cost calculation. While the strategy pattern provides separation of concerns, method overloading offers a simpler yet extensible solution, making transaction processing more efficient without unnecessary complexity.</w:t>
      </w:r>
    </w:p>
    <w:p w:rsidR="496C1198" w:rsidP="5E2A6A76" w:rsidRDefault="496C1198" w14:paraId="772D8320" w14:textId="11F84820">
      <w:pPr>
        <w:pStyle w:val="BodyText"/>
        <w:ind w:firstLine="720"/>
        <w:jc w:val="both"/>
      </w:pPr>
      <w:r w:rsidR="126C98D6">
        <w:rPr/>
        <w:t>The creation of a Lease and a Rental abstract class was considered here but due to added complications to inheritance with Equipment</w:t>
      </w:r>
      <w:r w:rsidR="092CFE0C">
        <w:rPr/>
        <w:t>,</w:t>
      </w:r>
      <w:r w:rsidR="6508D886">
        <w:rPr/>
        <w:t xml:space="preserve"> and the excess implementation it would be facing</w:t>
      </w:r>
      <w:r w:rsidR="6508D886">
        <w:rPr/>
        <w:t xml:space="preserve"> if Lease and Rental were</w:t>
      </w:r>
      <w:r w:rsidR="34E69E8B">
        <w:rPr/>
        <w:t xml:space="preserve"> </w:t>
      </w:r>
      <w:r w:rsidR="34E69E8B">
        <w:rPr/>
        <w:t>interfaces</w:t>
      </w:r>
      <w:r w:rsidR="126C98D6">
        <w:rPr/>
        <w:t>,</w:t>
      </w:r>
      <w:r w:rsidR="0F295437">
        <w:rPr/>
        <w:t xml:space="preserve"> It</w:t>
      </w:r>
      <w:r w:rsidR="126C98D6">
        <w:rPr/>
        <w:t xml:space="preserve"> was decided to have</w:t>
      </w:r>
      <w:r w:rsidR="6FFC1BEE">
        <w:rPr/>
        <w:t xml:space="preserve"> them as Objects and then used by Equipment class.</w:t>
      </w:r>
    </w:p>
    <w:p w:rsidR="002B1AAC" w:rsidRDefault="0056097A" w14:paraId="479240BB" w14:textId="03FA5425">
      <w:pPr>
        <w:pStyle w:val="Heading1"/>
      </w:pPr>
      <w:bookmarkStart w:name="_Toc151733550" w:id="18"/>
      <w:bookmarkStart w:name="section:detailedDesignDescription" w:id="19"/>
      <w:bookmarkEnd w:id="15"/>
      <w:bookmarkEnd w:id="17"/>
      <w:r w:rsidR="0056097A">
        <w:rPr/>
        <w:t>3. Detailed Component Description</w:t>
      </w:r>
      <w:bookmarkEnd w:id="18"/>
    </w:p>
    <w:p w:rsidR="207BF0C4" w:rsidP="5D3BE686" w:rsidRDefault="207BF0C4" w14:paraId="59E5203D" w14:textId="6EDD1123">
      <w:pPr>
        <w:pStyle w:val="FirstParagraph"/>
        <w:suppressLineNumbers w:val="0"/>
        <w:bidi w:val="0"/>
        <w:spacing w:before="180" w:beforeAutospacing="off" w:after="180" w:afterAutospacing="off" w:line="259" w:lineRule="auto"/>
        <w:ind w:left="0" w:right="0" w:firstLine="720"/>
        <w:jc w:val="left"/>
      </w:pPr>
      <w:r w:rsidR="207BF0C4">
        <w:rPr/>
        <w:t xml:space="preserve">This section provides </w:t>
      </w:r>
      <w:r w:rsidR="554129CA">
        <w:rPr/>
        <w:t>an</w:t>
      </w:r>
      <w:r w:rsidR="554129CA">
        <w:rPr/>
        <w:t xml:space="preserve"> overview</w:t>
      </w:r>
      <w:r w:rsidR="207BF0C4">
        <w:rPr/>
        <w:t xml:space="preserve"> of the database design and its role in the system.</w:t>
      </w:r>
    </w:p>
    <w:p w:rsidR="00C644AA" w:rsidP="5D3BE686" w:rsidRDefault="00C644AA" w14:paraId="0ED71D5F" w14:textId="644DA3A3">
      <w:pPr>
        <w:pStyle w:val="Heading2"/>
      </w:pPr>
      <w:bookmarkStart w:name="_Toc151733551" w:id="20"/>
      <w:bookmarkStart w:name="database-design" w:id="21"/>
      <w:r w:rsidR="786829A1">
        <w:rPr/>
        <w:t>3.1 Database Design</w:t>
      </w:r>
      <w:bookmarkEnd w:id="20"/>
    </w:p>
    <w:p w:rsidR="534994E4" w:rsidP="7167AFFB" w:rsidRDefault="534994E4" w14:paraId="1584E6A1" w14:textId="1181135E">
      <w:pPr>
        <w:pStyle w:val="Normal"/>
        <w:spacing w:before="0" w:beforeAutospacing="off" w:after="0" w:afterAutospacing="off"/>
        <w:ind w:left="0" w:firstLine="720"/>
        <w:jc w:val="both"/>
        <w:rPr>
          <w:noProof w:val="0"/>
          <w:sz w:val="24"/>
          <w:szCs w:val="24"/>
          <w:lang w:val="en-US"/>
        </w:rPr>
      </w:pPr>
      <w:r w:rsidRPr="7167AFFB" w:rsidR="19A8D356">
        <w:rPr>
          <w:noProof w:val="0"/>
          <w:lang w:val="en-US"/>
        </w:rPr>
        <w:t>The database is structured to manage invoices, items, companies, and their relationships. It consists of the following main tables:</w:t>
      </w:r>
    </w:p>
    <w:p w:rsidR="534994E4" w:rsidP="1BF15BB2" w:rsidRDefault="534994E4" w14:paraId="2C61FE49" w14:textId="00C5A630">
      <w:pPr>
        <w:pStyle w:val="Normal"/>
        <w:spacing w:before="0" w:beforeAutospacing="off" w:after="0" w:afterAutospacing="off"/>
        <w:ind w:left="0"/>
        <w:jc w:val="both"/>
        <w:rPr>
          <w:b w:val="1"/>
          <w:bCs w:val="1"/>
          <w:noProof w:val="0"/>
          <w:color w:val="1F487C"/>
          <w:sz w:val="24"/>
          <w:szCs w:val="24"/>
          <w:lang w:val="en-US"/>
        </w:rPr>
      </w:pPr>
    </w:p>
    <w:p w:rsidR="534994E4" w:rsidP="1BF15BB2" w:rsidRDefault="534994E4" w14:paraId="4AB561D3" w14:textId="5B39FB9D">
      <w:pPr>
        <w:pStyle w:val="Normal"/>
        <w:spacing w:before="0" w:beforeAutospacing="off" w:after="0" w:afterAutospacing="off"/>
        <w:ind w:left="0"/>
        <w:jc w:val="both"/>
        <w:rPr>
          <w:b w:val="1"/>
          <w:bCs w:val="1"/>
          <w:noProof w:val="0"/>
          <w:color w:val="1F487C" w:themeColor="text2" w:themeTint="FF" w:themeShade="FF"/>
          <w:sz w:val="24"/>
          <w:szCs w:val="24"/>
          <w:lang w:val="en-US"/>
        </w:rPr>
      </w:pPr>
      <w:r w:rsidRPr="1BF15BB2" w:rsidR="4B3FC834">
        <w:rPr>
          <w:b w:val="1"/>
          <w:bCs w:val="1"/>
          <w:noProof w:val="0"/>
          <w:color w:val="1F487C"/>
          <w:sz w:val="24"/>
          <w:szCs w:val="24"/>
          <w:lang w:val="en-US"/>
        </w:rPr>
        <w:t>Database Structure</w:t>
      </w:r>
    </w:p>
    <w:p w:rsidR="534994E4" w:rsidP="0B1E5540" w:rsidRDefault="534994E4" w14:paraId="7C9DFC58" w14:textId="68890683">
      <w:pPr>
        <w:pStyle w:val="Normal"/>
        <w:spacing w:before="240" w:beforeAutospacing="off" w:after="240" w:afterAutospacing="off"/>
        <w:ind w:firstLine="720"/>
        <w:jc w:val="both"/>
      </w:pPr>
      <w:r w:rsidRPr="7167AFFB" w:rsidR="534994E4">
        <w:rPr>
          <w:noProof w:val="0"/>
          <w:sz w:val="24"/>
          <w:szCs w:val="24"/>
          <w:lang w:val="en-US"/>
        </w:rPr>
        <w:t xml:space="preserve">The database consists of multiple tables to </w:t>
      </w:r>
      <w:r w:rsidRPr="7167AFFB" w:rsidR="534994E4">
        <w:rPr>
          <w:noProof w:val="0"/>
          <w:sz w:val="24"/>
          <w:szCs w:val="24"/>
          <w:lang w:val="en-US"/>
        </w:rPr>
        <w:t>represent</w:t>
      </w:r>
      <w:r w:rsidRPr="7167AFFB" w:rsidR="534994E4">
        <w:rPr>
          <w:noProof w:val="0"/>
          <w:sz w:val="24"/>
          <w:szCs w:val="24"/>
          <w:lang w:val="en-US"/>
        </w:rPr>
        <w:t xml:space="preserve"> entities and their relationships. The primary tables include Company, Person, Email, Address, State, </w:t>
      </w:r>
      <w:r w:rsidRPr="7167AFFB" w:rsidR="534994E4">
        <w:rPr>
          <w:noProof w:val="0"/>
          <w:sz w:val="24"/>
          <w:szCs w:val="24"/>
          <w:lang w:val="en-US"/>
        </w:rPr>
        <w:t>ZipCode</w:t>
      </w:r>
      <w:r w:rsidRPr="7167AFFB" w:rsidR="534994E4">
        <w:rPr>
          <w:noProof w:val="0"/>
          <w:sz w:val="24"/>
          <w:szCs w:val="24"/>
          <w:lang w:val="en-US"/>
        </w:rPr>
        <w:t xml:space="preserve">, Invoice, </w:t>
      </w:r>
      <w:r w:rsidRPr="7167AFFB" w:rsidR="534994E4">
        <w:rPr>
          <w:noProof w:val="0"/>
          <w:sz w:val="24"/>
          <w:szCs w:val="24"/>
          <w:lang w:val="en-US"/>
        </w:rPr>
        <w:t>InvoiceItem</w:t>
      </w:r>
      <w:r w:rsidRPr="7167AFFB" w:rsidR="534994E4">
        <w:rPr>
          <w:noProof w:val="0"/>
          <w:sz w:val="24"/>
          <w:szCs w:val="24"/>
          <w:lang w:val="en-US"/>
        </w:rPr>
        <w:t xml:space="preserve">, and Item. Each table is structured with </w:t>
      </w:r>
      <w:r w:rsidRPr="7167AFFB" w:rsidR="534994E4">
        <w:rPr>
          <w:noProof w:val="0"/>
          <w:sz w:val="24"/>
          <w:szCs w:val="24"/>
          <w:lang w:val="en-US"/>
        </w:rPr>
        <w:t>appropriate data</w:t>
      </w:r>
      <w:r w:rsidRPr="7167AFFB" w:rsidR="534994E4">
        <w:rPr>
          <w:noProof w:val="0"/>
          <w:sz w:val="24"/>
          <w:szCs w:val="24"/>
          <w:lang w:val="en-US"/>
        </w:rPr>
        <w:t xml:space="preserve"> types, primary keys, and foreign key constraints to </w:t>
      </w:r>
      <w:r w:rsidRPr="7167AFFB" w:rsidR="534994E4">
        <w:rPr>
          <w:noProof w:val="0"/>
          <w:sz w:val="24"/>
          <w:szCs w:val="24"/>
          <w:lang w:val="en-US"/>
        </w:rPr>
        <w:t>maintain</w:t>
      </w:r>
      <w:r w:rsidRPr="7167AFFB" w:rsidR="534994E4">
        <w:rPr>
          <w:noProof w:val="0"/>
          <w:sz w:val="24"/>
          <w:szCs w:val="24"/>
          <w:lang w:val="en-US"/>
        </w:rPr>
        <w:t xml:space="preserve"> referential integrity.</w:t>
      </w:r>
    </w:p>
    <w:p w:rsidR="534994E4" w:rsidP="1BF15BB2" w:rsidRDefault="534994E4" w14:paraId="580FE065" w14:textId="5F1FB0FA">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 xml:space="preserve">Company Table: </w:t>
      </w:r>
      <w:r w:rsidRPr="1BF15BB2" w:rsidR="4B3FC834">
        <w:rPr>
          <w:noProof w:val="0"/>
          <w:sz w:val="24"/>
          <w:szCs w:val="24"/>
          <w:lang w:val="en-US"/>
        </w:rPr>
        <w:t>Contains</w:t>
      </w:r>
      <w:r w:rsidRPr="1BF15BB2" w:rsidR="4B3FC834">
        <w:rPr>
          <w:noProof w:val="0"/>
          <w:sz w:val="24"/>
          <w:szCs w:val="24"/>
          <w:lang w:val="en-US"/>
        </w:rPr>
        <w:t xml:space="preserve"> general information about companies, including a reference </w:t>
      </w:r>
      <w:r w:rsidRPr="1BF15BB2" w:rsidR="4B3FC834">
        <w:rPr>
          <w:noProof w:val="0"/>
          <w:sz w:val="24"/>
          <w:szCs w:val="24"/>
          <w:lang w:val="en-US"/>
        </w:rPr>
        <w:t>to</w:t>
      </w:r>
      <w:r w:rsidRPr="1BF15BB2" w:rsidR="4B3FC834">
        <w:rPr>
          <w:noProof w:val="0"/>
          <w:sz w:val="24"/>
          <w:szCs w:val="24"/>
          <w:lang w:val="en-US"/>
        </w:rPr>
        <w:t xml:space="preserve"> a primary contact person and address details.</w:t>
      </w:r>
    </w:p>
    <w:p w:rsidR="534994E4" w:rsidP="1BF15BB2" w:rsidRDefault="534994E4" w14:paraId="400DF3B6" w14:textId="1C4CA31E">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Person Table: Stores details of individuals associated with the system, including first name, last name, and phone number.</w:t>
      </w:r>
    </w:p>
    <w:p w:rsidR="534994E4" w:rsidP="1BF15BB2" w:rsidRDefault="534994E4" w14:paraId="06CF2CDB" w14:textId="0DCC156D">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 xml:space="preserve">Email Table: </w:t>
      </w:r>
      <w:r w:rsidRPr="1BF15BB2" w:rsidR="4B3FC834">
        <w:rPr>
          <w:noProof w:val="0"/>
          <w:sz w:val="24"/>
          <w:szCs w:val="24"/>
          <w:lang w:val="en-US"/>
        </w:rPr>
        <w:t>Maintains</w:t>
      </w:r>
      <w:r w:rsidRPr="1BF15BB2" w:rsidR="4B3FC834">
        <w:rPr>
          <w:noProof w:val="0"/>
          <w:sz w:val="24"/>
          <w:szCs w:val="24"/>
          <w:lang w:val="en-US"/>
        </w:rPr>
        <w:t xml:space="preserve"> email addresses linked to individuals in the Person table.</w:t>
      </w:r>
    </w:p>
    <w:p w:rsidR="534994E4" w:rsidP="1BF15BB2" w:rsidRDefault="534994E4" w14:paraId="7B2A39FF" w14:textId="68BB43B4">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Address</w:t>
      </w:r>
      <w:r w:rsidRPr="1BF15BB2" w:rsidR="5E01C59A">
        <w:rPr>
          <w:noProof w:val="0"/>
          <w:sz w:val="24"/>
          <w:szCs w:val="24"/>
          <w:lang w:val="en-US"/>
        </w:rPr>
        <w:t xml:space="preserve"> Table</w:t>
      </w:r>
      <w:r w:rsidRPr="1BF15BB2" w:rsidR="4B3FC834">
        <w:rPr>
          <w:noProof w:val="0"/>
          <w:sz w:val="24"/>
          <w:szCs w:val="24"/>
          <w:lang w:val="en-US"/>
        </w:rPr>
        <w:t xml:space="preserve">: </w:t>
      </w:r>
      <w:r w:rsidRPr="1BF15BB2" w:rsidR="4B3FC834">
        <w:rPr>
          <w:noProof w:val="0"/>
          <w:sz w:val="24"/>
          <w:szCs w:val="24"/>
          <w:lang w:val="en-US"/>
        </w:rPr>
        <w:t>Contains</w:t>
      </w:r>
      <w:r w:rsidRPr="1BF15BB2" w:rsidR="4B3FC834">
        <w:rPr>
          <w:noProof w:val="0"/>
          <w:sz w:val="24"/>
          <w:szCs w:val="24"/>
          <w:lang w:val="en-US"/>
        </w:rPr>
        <w:t xml:space="preserve"> detailed location information, including street, city, state, and zip code.</w:t>
      </w:r>
    </w:p>
    <w:p w:rsidR="534994E4" w:rsidP="1BF15BB2" w:rsidRDefault="534994E4" w14:paraId="192D6F00" w14:textId="33651A9A">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State Table: Stores state information to ensure geographic data normalization.</w:t>
      </w:r>
    </w:p>
    <w:p w:rsidR="534994E4" w:rsidP="1BF15BB2" w:rsidRDefault="534994E4" w14:paraId="535137C1" w14:textId="4A3E6C1A">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ZipCode</w:t>
      </w:r>
      <w:r w:rsidRPr="1BF15BB2" w:rsidR="4B3FC834">
        <w:rPr>
          <w:noProof w:val="0"/>
          <w:sz w:val="24"/>
          <w:szCs w:val="24"/>
          <w:lang w:val="en-US"/>
        </w:rPr>
        <w:t xml:space="preserve"> Table: Holds zip codes associated with states for efficient address management.</w:t>
      </w:r>
    </w:p>
    <w:p w:rsidR="534994E4" w:rsidP="1BF15BB2" w:rsidRDefault="534994E4" w14:paraId="7ABCC2B9" w14:textId="3F58381E">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 xml:space="preserve">Invoice Table: </w:t>
      </w:r>
      <w:r w:rsidRPr="1BF15BB2" w:rsidR="4B3FC834">
        <w:rPr>
          <w:noProof w:val="0"/>
          <w:sz w:val="24"/>
          <w:szCs w:val="24"/>
          <w:lang w:val="en-US"/>
        </w:rPr>
        <w:t>Represents</w:t>
      </w:r>
      <w:r w:rsidRPr="1BF15BB2" w:rsidR="4B3FC834">
        <w:rPr>
          <w:noProof w:val="0"/>
          <w:sz w:val="24"/>
          <w:szCs w:val="24"/>
          <w:lang w:val="en-US"/>
        </w:rPr>
        <w:t xml:space="preserve"> sales transactions, linking customers (companies) and salespersons (employees) with invoice records.</w:t>
      </w:r>
    </w:p>
    <w:p w:rsidR="534994E4" w:rsidP="1BF15BB2" w:rsidRDefault="534994E4" w14:paraId="33F382B7" w14:textId="76DBB86B">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InvoiceItem</w:t>
      </w:r>
      <w:r w:rsidRPr="1BF15BB2" w:rsidR="4B3FC834">
        <w:rPr>
          <w:noProof w:val="0"/>
          <w:sz w:val="24"/>
          <w:szCs w:val="24"/>
          <w:lang w:val="en-US"/>
        </w:rPr>
        <w:t xml:space="preserve"> Table: </w:t>
      </w:r>
      <w:r w:rsidRPr="1BF15BB2" w:rsidR="4B3FC834">
        <w:rPr>
          <w:noProof w:val="0"/>
          <w:sz w:val="24"/>
          <w:szCs w:val="24"/>
          <w:lang w:val="en-US"/>
        </w:rPr>
        <w:t>Maintains</w:t>
      </w:r>
      <w:r w:rsidRPr="1BF15BB2" w:rsidR="4B3FC834">
        <w:rPr>
          <w:noProof w:val="0"/>
          <w:sz w:val="24"/>
          <w:szCs w:val="24"/>
          <w:lang w:val="en-US"/>
        </w:rPr>
        <w:t xml:space="preserve"> details of items involved in each invoice transaction, including quantity, price, and rental periods.</w:t>
      </w:r>
    </w:p>
    <w:p w:rsidR="534994E4" w:rsidP="1BF15BB2" w:rsidRDefault="534994E4" w14:paraId="4B482D76" w14:textId="4C9510B8">
      <w:pPr>
        <w:pStyle w:val="ListParagraph"/>
        <w:numPr>
          <w:ilvl w:val="0"/>
          <w:numId w:val="51"/>
        </w:numPr>
        <w:spacing w:before="240" w:beforeAutospacing="off" w:after="240" w:afterAutospacing="off" w:line="360" w:lineRule="auto"/>
        <w:jc w:val="both"/>
        <w:rPr>
          <w:noProof w:val="0"/>
          <w:sz w:val="24"/>
          <w:szCs w:val="24"/>
          <w:lang w:val="en-US"/>
        </w:rPr>
      </w:pPr>
      <w:r w:rsidRPr="1BF15BB2" w:rsidR="4B3FC834">
        <w:rPr>
          <w:noProof w:val="0"/>
          <w:sz w:val="24"/>
          <w:szCs w:val="24"/>
          <w:lang w:val="en-US"/>
        </w:rPr>
        <w:t>Item Table: Stores information on various products and services available for purchase or rental.</w:t>
      </w:r>
    </w:p>
    <w:p w:rsidR="1BF15BB2" w:rsidP="1BF15BB2" w:rsidRDefault="1BF15BB2" w14:paraId="0232A2ED" w14:textId="206D28F0">
      <w:pPr>
        <w:pStyle w:val="Normal"/>
        <w:spacing w:before="240" w:beforeAutospacing="off" w:after="240" w:afterAutospacing="off"/>
        <w:jc w:val="both"/>
        <w:rPr>
          <w:b w:val="1"/>
          <w:bCs w:val="1"/>
          <w:noProof w:val="0"/>
          <w:color w:val="1F487C"/>
          <w:sz w:val="24"/>
          <w:szCs w:val="24"/>
          <w:lang w:val="en-US"/>
        </w:rPr>
      </w:pPr>
    </w:p>
    <w:p w:rsidR="5FA7D642" w:rsidP="0B1E5540" w:rsidRDefault="5FA7D642" w14:paraId="63B90AC4" w14:textId="52ECD37D">
      <w:pPr>
        <w:pStyle w:val="Normal"/>
        <w:spacing w:before="240" w:beforeAutospacing="off" w:after="240" w:afterAutospacing="off"/>
        <w:jc w:val="both"/>
        <w:rPr>
          <w:b w:val="1"/>
          <w:bCs w:val="1"/>
          <w:noProof w:val="0"/>
          <w:color w:val="1F497D" w:themeColor="text2" w:themeTint="FF" w:themeShade="FF"/>
          <w:sz w:val="24"/>
          <w:szCs w:val="24"/>
          <w:lang w:val="en-US"/>
        </w:rPr>
      </w:pPr>
      <w:r w:rsidRPr="0B1E5540" w:rsidR="5FA7D642">
        <w:rPr>
          <w:b w:val="1"/>
          <w:bCs w:val="1"/>
          <w:noProof w:val="0"/>
          <w:color w:val="1F497D" w:themeColor="text2" w:themeTint="FF" w:themeShade="FF"/>
          <w:sz w:val="24"/>
          <w:szCs w:val="24"/>
          <w:lang w:val="en-US"/>
        </w:rPr>
        <w:t>Database</w:t>
      </w:r>
      <w:r w:rsidRPr="0B1E5540" w:rsidR="5FA7D642">
        <w:rPr>
          <w:b w:val="1"/>
          <w:bCs w:val="1"/>
          <w:noProof w:val="0"/>
          <w:color w:val="1F497D" w:themeColor="text2" w:themeTint="FF" w:themeShade="FF"/>
          <w:sz w:val="24"/>
          <w:szCs w:val="24"/>
          <w:lang w:val="en-US"/>
        </w:rPr>
        <w:t xml:space="preserve"> Key Relationships</w:t>
      </w:r>
    </w:p>
    <w:p w:rsidR="5FA7D642" w:rsidP="0B1E5540" w:rsidRDefault="5FA7D642" w14:paraId="38E88A63" w14:textId="7CE88BFC">
      <w:pPr>
        <w:pStyle w:val="Normal"/>
        <w:spacing w:before="240" w:beforeAutospacing="off" w:after="240" w:afterAutospacing="off"/>
        <w:jc w:val="both"/>
      </w:pPr>
      <w:r w:rsidRPr="0B1E5540" w:rsidR="5FA7D642">
        <w:rPr>
          <w:noProof w:val="0"/>
          <w:sz w:val="24"/>
          <w:szCs w:val="24"/>
          <w:lang w:val="en-US"/>
        </w:rPr>
        <w:t>1. Person Relationships</w:t>
      </w:r>
    </w:p>
    <w:p w:rsidR="5FA7D642" w:rsidP="0B1E5540" w:rsidRDefault="5FA7D642" w14:paraId="1FA9D753" w14:textId="02C09A1B">
      <w:pPr>
        <w:pStyle w:val="ListParagraph"/>
        <w:numPr>
          <w:ilvl w:val="0"/>
          <w:numId w:val="52"/>
        </w:numPr>
        <w:spacing w:before="240" w:beforeAutospacing="off" w:after="240" w:afterAutospacing="off"/>
        <w:jc w:val="both"/>
        <w:rPr>
          <w:noProof w:val="0"/>
          <w:sz w:val="24"/>
          <w:szCs w:val="24"/>
          <w:lang w:val="en-US"/>
        </w:rPr>
      </w:pPr>
      <w:r w:rsidRPr="0B1E5540" w:rsidR="5FA7D642">
        <w:rPr>
          <w:noProof w:val="0"/>
          <w:sz w:val="24"/>
          <w:szCs w:val="24"/>
          <w:lang w:val="en-US"/>
        </w:rPr>
        <w:t>Multiple Emails: One person can have multiple email addresses</w:t>
      </w:r>
    </w:p>
    <w:p w:rsidR="5FA7D642" w:rsidP="0B1E5540" w:rsidRDefault="5FA7D642" w14:paraId="40C36A4C" w14:textId="07AB1B1A">
      <w:pPr>
        <w:pStyle w:val="ListParagraph"/>
        <w:numPr>
          <w:ilvl w:val="0"/>
          <w:numId w:val="52"/>
        </w:numPr>
        <w:spacing w:before="240" w:beforeAutospacing="off" w:after="240" w:afterAutospacing="off"/>
        <w:jc w:val="both"/>
        <w:rPr>
          <w:noProof w:val="0"/>
          <w:sz w:val="24"/>
          <w:szCs w:val="24"/>
          <w:lang w:val="en-US"/>
        </w:rPr>
      </w:pPr>
      <w:r w:rsidRPr="0B1E5540" w:rsidR="5FA7D642">
        <w:rPr>
          <w:noProof w:val="0"/>
          <w:sz w:val="24"/>
          <w:szCs w:val="24"/>
          <w:lang w:val="en-US"/>
        </w:rPr>
        <w:t>Company Contacts: A single person can be a contact for multiple companies</w:t>
      </w:r>
    </w:p>
    <w:p w:rsidR="5FA7D642" w:rsidP="0B1E5540" w:rsidRDefault="5FA7D642" w14:paraId="5BC4AAE6" w14:textId="514F38F8">
      <w:pPr>
        <w:pStyle w:val="ListParagraph"/>
        <w:numPr>
          <w:ilvl w:val="0"/>
          <w:numId w:val="52"/>
        </w:numPr>
        <w:spacing w:before="240" w:beforeAutospacing="off" w:after="240" w:afterAutospacing="off"/>
        <w:jc w:val="both"/>
        <w:rPr>
          <w:noProof w:val="0"/>
          <w:sz w:val="24"/>
          <w:szCs w:val="24"/>
          <w:lang w:val="en-US"/>
        </w:rPr>
      </w:pPr>
      <w:r w:rsidRPr="0B1E5540" w:rsidR="5FA7D642">
        <w:rPr>
          <w:noProof w:val="0"/>
          <w:sz w:val="24"/>
          <w:szCs w:val="24"/>
          <w:lang w:val="en-US"/>
        </w:rPr>
        <w:t>Sales Tracking: Same person can be a salesperson across different invoices</w:t>
      </w:r>
    </w:p>
    <w:p w:rsidR="5FA7D642" w:rsidP="0B1E5540" w:rsidRDefault="5FA7D642" w14:paraId="65FED7E8" w14:textId="7DD50C13">
      <w:pPr>
        <w:pStyle w:val="Normal"/>
        <w:spacing w:before="240" w:beforeAutospacing="off" w:after="240" w:afterAutospacing="off"/>
        <w:jc w:val="both"/>
      </w:pPr>
      <w:r w:rsidRPr="0B1E5540" w:rsidR="5FA7D642">
        <w:rPr>
          <w:noProof w:val="0"/>
          <w:sz w:val="24"/>
          <w:szCs w:val="24"/>
          <w:lang w:val="en-US"/>
        </w:rPr>
        <w:t>2. Company Relationships</w:t>
      </w:r>
    </w:p>
    <w:p w:rsidR="5FA7D642" w:rsidP="0B1E5540" w:rsidRDefault="5FA7D642" w14:paraId="35440283" w14:textId="7ED116C9">
      <w:pPr>
        <w:pStyle w:val="ListParagraph"/>
        <w:numPr>
          <w:ilvl w:val="0"/>
          <w:numId w:val="53"/>
        </w:numPr>
        <w:spacing w:before="240" w:beforeAutospacing="off" w:after="240" w:afterAutospacing="off"/>
        <w:jc w:val="both"/>
        <w:rPr>
          <w:noProof w:val="0"/>
          <w:sz w:val="24"/>
          <w:szCs w:val="24"/>
          <w:lang w:val="en-US"/>
        </w:rPr>
      </w:pPr>
      <w:r w:rsidRPr="0B1E5540" w:rsidR="5FA7D642">
        <w:rPr>
          <w:noProof w:val="0"/>
          <w:sz w:val="24"/>
          <w:szCs w:val="24"/>
          <w:lang w:val="en-US"/>
        </w:rPr>
        <w:t>Single Primary Contact: Each company has one primary contact person</w:t>
      </w:r>
    </w:p>
    <w:p w:rsidR="5FA7D642" w:rsidP="0B1E5540" w:rsidRDefault="5FA7D642" w14:paraId="59BFC6BD" w14:textId="5E1D72BD">
      <w:pPr>
        <w:pStyle w:val="ListParagraph"/>
        <w:numPr>
          <w:ilvl w:val="0"/>
          <w:numId w:val="53"/>
        </w:numPr>
        <w:spacing w:before="240" w:beforeAutospacing="off" w:after="240" w:afterAutospacing="off"/>
        <w:jc w:val="both"/>
        <w:rPr>
          <w:noProof w:val="0"/>
          <w:sz w:val="24"/>
          <w:szCs w:val="24"/>
          <w:lang w:val="en-US"/>
        </w:rPr>
      </w:pPr>
      <w:r w:rsidRPr="0B1E5540" w:rsidR="5FA7D642">
        <w:rPr>
          <w:noProof w:val="0"/>
          <w:sz w:val="24"/>
          <w:szCs w:val="24"/>
          <w:lang w:val="en-US"/>
        </w:rPr>
        <w:t>Shared Address: Multiple companies can share the same physical address</w:t>
      </w:r>
    </w:p>
    <w:p w:rsidR="5FA7D642" w:rsidP="0B1E5540" w:rsidRDefault="5FA7D642" w14:paraId="68F739F9" w14:textId="6ACF5B7F">
      <w:pPr>
        <w:pStyle w:val="ListParagraph"/>
        <w:numPr>
          <w:ilvl w:val="0"/>
          <w:numId w:val="53"/>
        </w:numPr>
        <w:spacing w:before="240" w:beforeAutospacing="off" w:after="240" w:afterAutospacing="off"/>
        <w:jc w:val="both"/>
        <w:rPr>
          <w:noProof w:val="0"/>
          <w:sz w:val="24"/>
          <w:szCs w:val="24"/>
          <w:lang w:val="en-US"/>
        </w:rPr>
      </w:pPr>
      <w:r w:rsidRPr="0B1E5540" w:rsidR="5FA7D642">
        <w:rPr>
          <w:noProof w:val="0"/>
          <w:sz w:val="24"/>
          <w:szCs w:val="24"/>
          <w:lang w:val="en-US"/>
        </w:rPr>
        <w:t>Invoice Tracking: Multiple invoices can be associated with a single company</w:t>
      </w:r>
    </w:p>
    <w:p w:rsidR="5FA7D642" w:rsidP="0B1E5540" w:rsidRDefault="5FA7D642" w14:paraId="3B84998D" w14:textId="2EFB5406">
      <w:pPr>
        <w:pStyle w:val="Normal"/>
        <w:spacing w:before="240" w:beforeAutospacing="off" w:after="240" w:afterAutospacing="off"/>
        <w:jc w:val="both"/>
      </w:pPr>
      <w:r w:rsidRPr="0B1E5540" w:rsidR="5FA7D642">
        <w:rPr>
          <w:noProof w:val="0"/>
          <w:sz w:val="24"/>
          <w:szCs w:val="24"/>
          <w:lang w:val="en-US"/>
        </w:rPr>
        <w:t>3. Invoice Relationships</w:t>
      </w:r>
    </w:p>
    <w:p w:rsidR="5FA7D642" w:rsidP="0B1E5540" w:rsidRDefault="5FA7D642" w14:paraId="0CBB22EC" w14:textId="073EDFE0">
      <w:pPr>
        <w:pStyle w:val="ListParagraph"/>
        <w:numPr>
          <w:ilvl w:val="0"/>
          <w:numId w:val="54"/>
        </w:numPr>
        <w:spacing w:before="240" w:beforeAutospacing="off" w:after="240" w:afterAutospacing="off"/>
        <w:jc w:val="both"/>
        <w:rPr>
          <w:noProof w:val="0"/>
          <w:sz w:val="24"/>
          <w:szCs w:val="24"/>
          <w:lang w:val="en-US"/>
        </w:rPr>
      </w:pPr>
      <w:r w:rsidRPr="0B1E5540" w:rsidR="5FA7D642">
        <w:rPr>
          <w:noProof w:val="0"/>
          <w:sz w:val="24"/>
          <w:szCs w:val="24"/>
          <w:lang w:val="en-US"/>
        </w:rPr>
        <w:t>Multiple Items: One invoice can contain multiple invoice items</w:t>
      </w:r>
    </w:p>
    <w:p w:rsidR="5FA7D642" w:rsidP="0B1E5540" w:rsidRDefault="5FA7D642" w14:paraId="647E562C" w14:textId="23E9F199">
      <w:pPr>
        <w:pStyle w:val="ListParagraph"/>
        <w:numPr>
          <w:ilvl w:val="0"/>
          <w:numId w:val="54"/>
        </w:numPr>
        <w:spacing w:before="240" w:beforeAutospacing="off" w:after="240" w:afterAutospacing="off"/>
        <w:jc w:val="both"/>
        <w:rPr>
          <w:noProof w:val="0"/>
          <w:sz w:val="24"/>
          <w:szCs w:val="24"/>
          <w:lang w:val="en-US"/>
        </w:rPr>
      </w:pPr>
      <w:r w:rsidRPr="0B1E5540" w:rsidR="5FA7D642">
        <w:rPr>
          <w:noProof w:val="0"/>
          <w:sz w:val="24"/>
          <w:szCs w:val="24"/>
          <w:lang w:val="en-US"/>
        </w:rPr>
        <w:t>Customer Linkage: Each invoice links to a specific customer company</w:t>
      </w:r>
    </w:p>
    <w:p w:rsidR="004EAB8C" w:rsidP="0B1E5540" w:rsidRDefault="004EAB8C" w14:paraId="54782AC3" w14:textId="550ECE68">
      <w:pPr>
        <w:pStyle w:val="ListParagraph"/>
        <w:numPr>
          <w:ilvl w:val="0"/>
          <w:numId w:val="54"/>
        </w:numPr>
        <w:spacing w:before="240" w:beforeAutospacing="off" w:after="240" w:afterAutospacing="off"/>
        <w:jc w:val="both"/>
        <w:rPr>
          <w:noProof w:val="0"/>
          <w:sz w:val="24"/>
          <w:szCs w:val="24"/>
          <w:lang w:val="en-US"/>
        </w:rPr>
      </w:pPr>
      <w:r w:rsidRPr="1BF15BB2" w:rsidR="3801D2B4">
        <w:rPr>
          <w:noProof w:val="0"/>
          <w:sz w:val="24"/>
          <w:szCs w:val="24"/>
          <w:lang w:val="en-US"/>
        </w:rPr>
        <w:t>Salesperson</w:t>
      </w:r>
      <w:r w:rsidRPr="1BF15BB2" w:rsidR="2C48E397">
        <w:rPr>
          <w:noProof w:val="0"/>
          <w:sz w:val="24"/>
          <w:szCs w:val="24"/>
          <w:lang w:val="en-US"/>
        </w:rPr>
        <w:t xml:space="preserve"> Tracking: Each invoice is associated with a specific salesperson</w:t>
      </w:r>
    </w:p>
    <w:p w:rsidR="5FA7D642" w:rsidP="1BF15BB2" w:rsidRDefault="5FA7D642" w14:paraId="17066011" w14:textId="3268D44E">
      <w:pPr>
        <w:pStyle w:val="Normal"/>
        <w:spacing w:before="240" w:beforeAutospacing="off" w:after="240" w:afterAutospacing="off"/>
        <w:jc w:val="both"/>
        <w:rPr>
          <w:noProof w:val="0"/>
          <w:sz w:val="24"/>
          <w:szCs w:val="24"/>
          <w:lang w:val="en-US"/>
        </w:rPr>
      </w:pPr>
      <w:r w:rsidRPr="1BF15BB2" w:rsidR="2C48E397">
        <w:rPr>
          <w:noProof w:val="0"/>
          <w:sz w:val="24"/>
          <w:szCs w:val="24"/>
          <w:lang w:val="en-US"/>
        </w:rPr>
        <w:t>4. Address Relationships</w:t>
      </w:r>
    </w:p>
    <w:p w:rsidR="5FA7D642" w:rsidP="0B1E5540" w:rsidRDefault="5FA7D642" w14:paraId="25AF6615" w14:textId="0B8A69FD">
      <w:pPr>
        <w:pStyle w:val="Normal"/>
        <w:spacing w:before="240" w:beforeAutospacing="off" w:after="240" w:afterAutospacing="off"/>
        <w:jc w:val="both"/>
      </w:pPr>
      <w:r w:rsidRPr="1BF15BB2" w:rsidR="2C48E397">
        <w:rPr>
          <w:noProof w:val="0"/>
          <w:sz w:val="24"/>
          <w:szCs w:val="24"/>
          <w:lang w:val="en-US"/>
        </w:rPr>
        <w:t xml:space="preserve">Geographical Normalization: </w:t>
      </w:r>
    </w:p>
    <w:p w:rsidR="36008205" w:rsidP="1BF15BB2" w:rsidRDefault="36008205" w14:paraId="04C56C62" w14:textId="33C49BA7">
      <w:pPr>
        <w:spacing w:before="240" w:beforeAutospacing="off" w:after="240" w:afterAutospacing="off"/>
        <w:jc w:val="both"/>
      </w:pPr>
      <w:r w:rsidRPr="1BF15BB2" w:rsidR="36008205">
        <w:rPr>
          <w:rFonts w:ascii="Cambria" w:hAnsi="Cambria" w:eastAsia="Cambria" w:cs="Cambria"/>
          <w:noProof w:val="0"/>
          <w:sz w:val="24"/>
          <w:szCs w:val="24"/>
          <w:lang w:val="en-US"/>
        </w:rPr>
        <w:t xml:space="preserve">The design follows </w:t>
      </w:r>
      <w:r w:rsidRPr="1BF15BB2" w:rsidR="26330167">
        <w:rPr>
          <w:rFonts w:ascii="Cambria" w:hAnsi="Cambria" w:eastAsia="Cambria" w:cs="Cambria"/>
          <w:noProof w:val="0"/>
          <w:sz w:val="24"/>
          <w:szCs w:val="24"/>
          <w:lang w:val="en-US"/>
        </w:rPr>
        <w:t>the third</w:t>
      </w:r>
      <w:r w:rsidRPr="1BF15BB2" w:rsidR="36008205">
        <w:rPr>
          <w:rFonts w:ascii="Cambria" w:hAnsi="Cambria" w:eastAsia="Cambria" w:cs="Cambria"/>
          <w:noProof w:val="0"/>
          <w:sz w:val="24"/>
          <w:szCs w:val="24"/>
          <w:lang w:val="en-US"/>
        </w:rPr>
        <w:t xml:space="preserve"> normal form (3NF) principles to reduce redundancy.</w:t>
      </w:r>
    </w:p>
    <w:p w:rsidR="5FA7D642" w:rsidP="0B1E5540" w:rsidRDefault="5FA7D642" w14:paraId="0389A48A" w14:textId="1554237D">
      <w:pPr>
        <w:pStyle w:val="ListParagraph"/>
        <w:numPr>
          <w:ilvl w:val="0"/>
          <w:numId w:val="55"/>
        </w:numPr>
        <w:spacing w:before="240" w:beforeAutospacing="off" w:after="240" w:afterAutospacing="off"/>
        <w:jc w:val="both"/>
        <w:rPr>
          <w:noProof w:val="0"/>
          <w:sz w:val="24"/>
          <w:szCs w:val="24"/>
          <w:lang w:val="en-US"/>
        </w:rPr>
      </w:pPr>
      <w:r w:rsidRPr="0B1E5540" w:rsidR="5FA7D642">
        <w:rPr>
          <w:noProof w:val="0"/>
          <w:sz w:val="24"/>
          <w:szCs w:val="24"/>
          <w:lang w:val="en-US"/>
        </w:rPr>
        <w:t>Each address is linked to a specific state</w:t>
      </w:r>
    </w:p>
    <w:p w:rsidR="5FA7D642" w:rsidP="0B1E5540" w:rsidRDefault="5FA7D642" w14:paraId="57297DD8" w14:textId="3A7E4A6A">
      <w:pPr>
        <w:pStyle w:val="ListParagraph"/>
        <w:numPr>
          <w:ilvl w:val="0"/>
          <w:numId w:val="55"/>
        </w:numPr>
        <w:spacing w:before="240" w:beforeAutospacing="off" w:after="240" w:afterAutospacing="off"/>
        <w:jc w:val="both"/>
        <w:rPr>
          <w:noProof w:val="0"/>
          <w:sz w:val="24"/>
          <w:szCs w:val="24"/>
          <w:lang w:val="en-US"/>
        </w:rPr>
      </w:pPr>
      <w:r w:rsidRPr="0B1E5540" w:rsidR="5FA7D642">
        <w:rPr>
          <w:noProof w:val="0"/>
          <w:sz w:val="24"/>
          <w:szCs w:val="24"/>
          <w:lang w:val="en-US"/>
        </w:rPr>
        <w:t>Each address is linked to a specific zip code</w:t>
      </w:r>
    </w:p>
    <w:p w:rsidR="5FA7D642" w:rsidP="0B1E5540" w:rsidRDefault="5FA7D642" w14:paraId="321CEA9E" w14:textId="1C8AA3AC">
      <w:pPr>
        <w:pStyle w:val="ListParagraph"/>
        <w:numPr>
          <w:ilvl w:val="0"/>
          <w:numId w:val="55"/>
        </w:numPr>
        <w:spacing w:before="240" w:beforeAutospacing="off" w:after="240" w:afterAutospacing="off"/>
        <w:jc w:val="both"/>
        <w:rPr>
          <w:noProof w:val="0"/>
          <w:sz w:val="24"/>
          <w:szCs w:val="24"/>
          <w:lang w:val="en-US"/>
        </w:rPr>
      </w:pPr>
      <w:r w:rsidRPr="0B1E5540" w:rsidR="5FA7D642">
        <w:rPr>
          <w:noProof w:val="0"/>
          <w:sz w:val="24"/>
          <w:szCs w:val="24"/>
          <w:lang w:val="en-US"/>
        </w:rPr>
        <w:t>Company Connection: Multiple companies can use the same address</w:t>
      </w:r>
    </w:p>
    <w:p w:rsidR="5FA7D642" w:rsidP="0B1E5540" w:rsidRDefault="5FA7D642" w14:paraId="323CAE3A" w14:textId="74F2BF4E">
      <w:pPr>
        <w:pStyle w:val="Normal"/>
        <w:spacing w:before="240" w:beforeAutospacing="off" w:after="240" w:afterAutospacing="off"/>
        <w:jc w:val="both"/>
      </w:pPr>
      <w:r w:rsidRPr="0B1E5540" w:rsidR="5FA7D642">
        <w:rPr>
          <w:noProof w:val="0"/>
          <w:sz w:val="24"/>
          <w:szCs w:val="24"/>
          <w:lang w:val="en-US"/>
        </w:rPr>
        <w:t>5. Item Relationships</w:t>
      </w:r>
    </w:p>
    <w:p w:rsidR="5FA7D642" w:rsidP="7167AFFB" w:rsidRDefault="5FA7D642" w14:paraId="409C665A" w14:textId="249ADA7E">
      <w:pPr>
        <w:pStyle w:val="ListParagraph"/>
        <w:numPr>
          <w:ilvl w:val="0"/>
          <w:numId w:val="56"/>
        </w:numPr>
        <w:spacing w:before="240" w:beforeAutospacing="off" w:after="240" w:afterAutospacing="off"/>
        <w:jc w:val="left"/>
        <w:rPr>
          <w:noProof w:val="0"/>
          <w:sz w:val="24"/>
          <w:szCs w:val="24"/>
          <w:lang w:val="en-US"/>
        </w:rPr>
      </w:pPr>
      <w:r w:rsidRPr="7167AFFB" w:rsidR="5FA7D642">
        <w:rPr>
          <w:noProof w:val="0"/>
          <w:sz w:val="24"/>
          <w:szCs w:val="24"/>
          <w:lang w:val="en-US"/>
        </w:rPr>
        <w:t>Invoice Items</w:t>
      </w:r>
      <w:r w:rsidRPr="7167AFFB" w:rsidR="5ABB0EBC">
        <w:rPr>
          <w:noProof w:val="0"/>
          <w:sz w:val="24"/>
          <w:szCs w:val="24"/>
          <w:lang w:val="en-US"/>
        </w:rPr>
        <w:t>: The</w:t>
      </w:r>
      <w:r w:rsidRPr="7167AFFB" w:rsidR="110ECFDD">
        <w:rPr>
          <w:noProof w:val="0"/>
          <w:sz w:val="24"/>
          <w:szCs w:val="24"/>
          <w:lang w:val="en-US"/>
        </w:rPr>
        <w:t xml:space="preserve"> </w:t>
      </w:r>
      <w:r w:rsidRPr="7167AFFB" w:rsidR="110ECFDD">
        <w:rPr>
          <w:noProof w:val="0"/>
          <w:sz w:val="24"/>
          <w:szCs w:val="24"/>
          <w:lang w:val="en-US"/>
        </w:rPr>
        <w:t>InvoiceItem</w:t>
      </w:r>
      <w:r w:rsidRPr="7167AFFB" w:rsidR="110ECFDD">
        <w:rPr>
          <w:noProof w:val="0"/>
          <w:sz w:val="24"/>
          <w:szCs w:val="24"/>
          <w:lang w:val="en-US"/>
        </w:rPr>
        <w:t xml:space="preserve"> table </w:t>
      </w:r>
      <w:r w:rsidRPr="7167AFFB" w:rsidR="110ECFDD">
        <w:rPr>
          <w:noProof w:val="0"/>
          <w:sz w:val="24"/>
          <w:szCs w:val="24"/>
          <w:lang w:val="en-US"/>
        </w:rPr>
        <w:t>establishes</w:t>
      </w:r>
      <w:r w:rsidRPr="7167AFFB" w:rsidR="110ECFDD">
        <w:rPr>
          <w:noProof w:val="0"/>
          <w:sz w:val="24"/>
          <w:szCs w:val="24"/>
          <w:lang w:val="en-US"/>
        </w:rPr>
        <w:t xml:space="preserve"> this many-to-many relationship between the Invoice and Item tables. This enables the system to track which items are part of which invoices, allowing for detailed reporting and financial tracking</w:t>
      </w:r>
    </w:p>
    <w:p w:rsidR="0B1E5540" w:rsidP="3EA9DACD" w:rsidRDefault="0B1E5540" w14:paraId="5DA1C39E" w14:textId="7BA0207E">
      <w:pPr>
        <w:pStyle w:val="ListParagraph"/>
        <w:numPr>
          <w:ilvl w:val="0"/>
          <w:numId w:val="56"/>
        </w:numPr>
        <w:spacing w:before="240" w:beforeAutospacing="off" w:after="240" w:afterAutospacing="off" w:line="360" w:lineRule="auto"/>
        <w:ind/>
        <w:jc w:val="left"/>
        <w:rPr>
          <w:noProof w:val="0"/>
          <w:sz w:val="24"/>
          <w:szCs w:val="24"/>
          <w:lang w:val="en-US"/>
        </w:rPr>
      </w:pPr>
      <w:r w:rsidRPr="3EA9DACD" w:rsidR="2C48E397">
        <w:rPr>
          <w:noProof w:val="0"/>
          <w:sz w:val="24"/>
          <w:szCs w:val="24"/>
          <w:lang w:val="en-US"/>
        </w:rPr>
        <w:t>Detailed Tracking: Each item can have multiple attributes (type, model, pricing)</w:t>
      </w:r>
    </w:p>
    <w:p w:rsidR="0B1E5540" w:rsidP="3EA9DACD" w:rsidRDefault="0B1E5540" w14:paraId="4B98718C" w14:textId="19447B20">
      <w:pPr>
        <w:pStyle w:val="ListParagraph"/>
        <w:spacing w:before="240" w:beforeAutospacing="off" w:after="240" w:afterAutospacing="off" w:line="360" w:lineRule="auto"/>
        <w:ind w:left="720" w:firstLine="720"/>
        <w:jc w:val="left"/>
        <w:rPr>
          <w:noProof w:val="0"/>
          <w:sz w:val="24"/>
          <w:szCs w:val="24"/>
          <w:lang w:val="en-US"/>
        </w:rPr>
      </w:pPr>
      <w:r w:rsidRPr="3EA9DACD" w:rsidR="679679ED">
        <w:rPr>
          <w:noProof w:val="0"/>
          <w:sz w:val="24"/>
          <w:szCs w:val="24"/>
          <w:lang w:val="en-US"/>
        </w:rPr>
        <w:t xml:space="preserve">The ER diagram below visually </w:t>
      </w:r>
      <w:r w:rsidRPr="3EA9DACD" w:rsidR="679679ED">
        <w:rPr>
          <w:noProof w:val="0"/>
          <w:sz w:val="24"/>
          <w:szCs w:val="24"/>
          <w:lang w:val="en-US"/>
        </w:rPr>
        <w:t>represents</w:t>
      </w:r>
      <w:r w:rsidRPr="3EA9DACD" w:rsidR="679679ED">
        <w:rPr>
          <w:noProof w:val="0"/>
          <w:sz w:val="24"/>
          <w:szCs w:val="24"/>
          <w:lang w:val="en-US"/>
        </w:rPr>
        <w:t xml:space="preserve"> the database structure, showing the relationships between entities.</w:t>
      </w:r>
    </w:p>
    <w:p w:rsidR="0B1E5540" w:rsidP="3EA9DACD" w:rsidRDefault="0B1E5540" w14:paraId="2C242751" w14:textId="0C590660">
      <w:pPr>
        <w:spacing w:before="240" w:beforeAutospacing="off" w:after="240" w:afterAutospacing="off"/>
        <w:ind w:left="720"/>
        <w:jc w:val="left"/>
      </w:pPr>
      <w:r w:rsidR="35A7F924">
        <w:drawing>
          <wp:inline wp14:editId="7B4B31DD" wp14:anchorId="4D1651A3">
            <wp:extent cx="5625626" cy="6896896"/>
            <wp:effectExtent l="0" t="0" r="0" b="0"/>
            <wp:docPr id="978984494" name="" title=""/>
            <wp:cNvGraphicFramePr>
              <a:graphicFrameLocks noChangeAspect="1"/>
            </wp:cNvGraphicFramePr>
            <a:graphic>
              <a:graphicData uri="http://schemas.openxmlformats.org/drawingml/2006/picture">
                <pic:pic>
                  <pic:nvPicPr>
                    <pic:cNvPr id="0" name=""/>
                    <pic:cNvPicPr/>
                  </pic:nvPicPr>
                  <pic:blipFill>
                    <a:blip r:embed="Re7e4ee21f5df45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25626" cy="6896896"/>
                    </a:xfrm>
                    <a:prstGeom xmlns:a="http://schemas.openxmlformats.org/drawingml/2006/main" prst="rect">
                      <a:avLst/>
                    </a:prstGeom>
                  </pic:spPr>
                </pic:pic>
              </a:graphicData>
            </a:graphic>
          </wp:inline>
        </w:drawing>
      </w:r>
      <w:r>
        <w:tab/>
      </w:r>
      <w:r>
        <w:tab/>
      </w:r>
      <w:r>
        <w:tab/>
      </w:r>
      <w:r>
        <w:tab/>
      </w:r>
      <w:r w:rsidR="75D732DD">
        <w:rPr/>
        <w:t>Figure</w:t>
      </w:r>
      <w:r w:rsidR="6BD296F0">
        <w:rPr/>
        <w:t xml:space="preserve"> 1</w:t>
      </w:r>
      <w:r w:rsidR="75D732DD">
        <w:rPr/>
        <w:t>: Database Design</w:t>
      </w:r>
    </w:p>
    <w:p w:rsidR="002B1AAC" w:rsidP="1BF15BB2" w:rsidRDefault="00C644AA" w14:paraId="74C42D49" w14:textId="1ACC2AED">
      <w:pPr>
        <w:pStyle w:val="Heading3"/>
        <w:spacing w:before="240" w:beforeAutospacing="off" w:after="240" w:afterAutospacing="off"/>
        <w:jc w:val="both"/>
        <w:rPr>
          <w:noProof w:val="0"/>
          <w:sz w:val="24"/>
          <w:szCs w:val="24"/>
          <w:lang w:val="en-US"/>
        </w:rPr>
      </w:pPr>
      <w:bookmarkStart w:name="_Toc151733552" w:id="22"/>
      <w:bookmarkStart w:name="component-testing-strategy" w:id="23"/>
      <w:r w:rsidR="644256EF">
        <w:rPr/>
        <w:t>3.1.1 Component Testing Strategy</w:t>
      </w:r>
      <w:bookmarkEnd w:id="22"/>
    </w:p>
    <w:p w:rsidR="1BF15BB2" w:rsidP="1BF15BB2" w:rsidRDefault="1BF15BB2" w14:paraId="582B6738" w14:textId="0F80D2C0">
      <w:pPr>
        <w:pStyle w:val="BodyText"/>
        <w:bidi w:val="0"/>
        <w:ind w:left="0" w:firstLine="720"/>
        <w:jc w:val="both"/>
      </w:pPr>
    </w:p>
    <w:p w:rsidR="002B1AAC" w:rsidRDefault="007F0B4B" w14:paraId="52FFF848" w14:textId="01766EF2">
      <w:pPr>
        <w:pStyle w:val="Heading2"/>
      </w:pPr>
      <w:bookmarkStart w:name="_Toc151733553" w:id="24"/>
      <w:bookmarkStart w:name="classentity-model" w:id="25"/>
      <w:bookmarkEnd w:id="21"/>
      <w:bookmarkEnd w:id="23"/>
      <w:r w:rsidR="3B5AE392">
        <w:rPr/>
        <w:t>3.2 Class/Entity Model</w:t>
      </w:r>
      <w:bookmarkEnd w:id="24"/>
    </w:p>
    <w:p w:rsidR="00E0436B" w:rsidP="0B1E5540" w:rsidRDefault="00C02BB2" w14:paraId="0D7F6375" w14:textId="6BED1985">
      <w:pPr>
        <w:pStyle w:val="BodyText"/>
        <w:spacing w:before="180" w:beforeAutospacing="off" w:after="180" w:afterAutospacing="off" w:line="259" w:lineRule="auto"/>
        <w:ind w:left="0" w:right="0" w:firstLine="720"/>
        <w:jc w:val="left"/>
      </w:pPr>
      <w:r w:rsidR="6B86314C">
        <w:rPr/>
        <w:t xml:space="preserve">The system will convert .csv files and output JSON and XML data objects, </w:t>
      </w:r>
      <w:r w:rsidR="6B86314C">
        <w:rPr/>
        <w:t>This subsystem is based on implementing a foundational layer for data handling with these key components:</w:t>
      </w:r>
    </w:p>
    <w:p w:rsidR="00E0436B" w:rsidP="1BF15BB2" w:rsidRDefault="00C02BB2" w14:paraId="4DE70B7D" w14:textId="04241DC3">
      <w:pPr>
        <w:pStyle w:val="BodyText"/>
        <w:spacing w:before="180" w:beforeAutospacing="off" w:after="180" w:afterAutospacing="off" w:line="259" w:lineRule="auto"/>
        <w:ind w:left="720"/>
      </w:pPr>
      <w:r w:rsidR="5DAB3BE4">
        <w:rPr/>
        <w:t>Data Models</w:t>
      </w:r>
    </w:p>
    <w:p w:rsidR="00E0436B" w:rsidP="0B1E5540" w:rsidRDefault="00C02BB2" w14:paraId="048B1168" w14:textId="764AA1B4">
      <w:pPr>
        <w:pStyle w:val="BodyText"/>
        <w:numPr>
          <w:ilvl w:val="1"/>
          <w:numId w:val="48"/>
        </w:numPr>
        <w:spacing w:before="180" w:beforeAutospacing="off" w:after="180" w:afterAutospacing="off" w:line="259" w:lineRule="auto"/>
        <w:ind/>
        <w:rPr/>
      </w:pPr>
      <w:r w:rsidR="6B86314C">
        <w:rPr/>
        <w:t>Person class for contact information</w:t>
      </w:r>
    </w:p>
    <w:p w:rsidR="00E0436B" w:rsidP="0B1E5540" w:rsidRDefault="00C02BB2" w14:paraId="353768DA" w14:textId="67EECB2E">
      <w:pPr>
        <w:pStyle w:val="BodyText"/>
        <w:numPr>
          <w:ilvl w:val="1"/>
          <w:numId w:val="48"/>
        </w:numPr>
        <w:spacing w:before="180" w:beforeAutospacing="off" w:after="180" w:afterAutospacing="off" w:line="259" w:lineRule="auto"/>
        <w:ind/>
        <w:rPr/>
      </w:pPr>
      <w:r w:rsidR="6B86314C">
        <w:rPr/>
        <w:t>Company class for business entities</w:t>
      </w:r>
    </w:p>
    <w:p w:rsidR="00E0436B" w:rsidP="0B1E5540" w:rsidRDefault="00C02BB2" w14:paraId="7E063E18" w14:textId="51B5DDD8">
      <w:pPr>
        <w:pStyle w:val="BodyText"/>
        <w:numPr>
          <w:ilvl w:val="1"/>
          <w:numId w:val="48"/>
        </w:numPr>
        <w:spacing w:before="180" w:beforeAutospacing="off" w:after="180" w:afterAutospacing="off" w:line="259" w:lineRule="auto"/>
        <w:ind/>
        <w:rPr/>
      </w:pPr>
      <w:r w:rsidR="6B86314C">
        <w:rPr/>
        <w:t>Item hierarchy for equipment, materials, and contracts</w:t>
      </w:r>
    </w:p>
    <w:p w:rsidR="00E0436B" w:rsidP="0B1E5540" w:rsidRDefault="00C02BB2" w14:paraId="027E1B3B" w14:textId="79C2B620">
      <w:pPr>
        <w:pStyle w:val="BodyText"/>
        <w:spacing w:before="180" w:beforeAutospacing="off" w:after="180" w:afterAutospacing="off" w:line="259" w:lineRule="auto"/>
        <w:ind w:left="1440"/>
      </w:pPr>
    </w:p>
    <w:p w:rsidR="00E0436B" w:rsidP="1BF15BB2" w:rsidRDefault="00C02BB2" w14:paraId="7C8FBC86" w14:textId="41921A9C">
      <w:pPr>
        <w:pStyle w:val="BodyText"/>
        <w:spacing w:before="180" w:beforeAutospacing="off" w:after="180" w:afterAutospacing="off" w:line="259" w:lineRule="auto"/>
        <w:ind w:left="720"/>
      </w:pPr>
      <w:r w:rsidR="5DAB3BE4">
        <w:rPr/>
        <w:t>File Processing:</w:t>
      </w:r>
    </w:p>
    <w:p w:rsidR="00E0436B" w:rsidP="0B1E5540" w:rsidRDefault="00C02BB2" w14:paraId="5942F11E" w14:textId="387AA54B">
      <w:pPr>
        <w:pStyle w:val="BodyText"/>
        <w:numPr>
          <w:ilvl w:val="1"/>
          <w:numId w:val="37"/>
        </w:numPr>
        <w:spacing w:before="180" w:beforeAutospacing="off" w:after="180" w:afterAutospacing="off" w:line="259" w:lineRule="auto"/>
        <w:ind/>
        <w:rPr/>
      </w:pPr>
      <w:r w:rsidR="6B86314C">
        <w:rPr/>
        <w:t xml:space="preserve">CSV parsers for each data type  </w:t>
      </w:r>
    </w:p>
    <w:p w:rsidR="00E0436B" w:rsidP="0B1E5540" w:rsidRDefault="00C02BB2" w14:paraId="072EDB98" w14:textId="482D7C66">
      <w:pPr>
        <w:pStyle w:val="BodyText"/>
        <w:numPr>
          <w:ilvl w:val="1"/>
          <w:numId w:val="37"/>
        </w:numPr>
        <w:spacing w:before="180" w:beforeAutospacing="off" w:after="180" w:afterAutospacing="off" w:line="259" w:lineRule="auto"/>
        <w:ind/>
        <w:rPr/>
      </w:pPr>
      <w:r w:rsidR="6B86314C">
        <w:rPr/>
        <w:t xml:space="preserve">Data validation mechanisms  </w:t>
      </w:r>
    </w:p>
    <w:p w:rsidR="00E0436B" w:rsidP="0B1E5540" w:rsidRDefault="00C02BB2" w14:paraId="2ED7D378" w14:textId="614BB392">
      <w:pPr>
        <w:pStyle w:val="BodyText"/>
        <w:numPr>
          <w:ilvl w:val="1"/>
          <w:numId w:val="37"/>
        </w:numPr>
        <w:spacing w:before="180" w:beforeAutospacing="off" w:after="180" w:afterAutospacing="off" w:line="259" w:lineRule="auto"/>
        <w:ind/>
        <w:rPr/>
      </w:pPr>
      <w:r w:rsidR="6B86314C">
        <w:rPr/>
        <w:t xml:space="preserve">Error handling for malformed data  </w:t>
      </w:r>
    </w:p>
    <w:p w:rsidR="00E0436B" w:rsidP="0B1E5540" w:rsidRDefault="00C02BB2" w14:paraId="52DBE547" w14:textId="64735FF1">
      <w:pPr>
        <w:pStyle w:val="BodyText"/>
        <w:spacing w:before="180" w:beforeAutospacing="off" w:after="180" w:afterAutospacing="off" w:line="259" w:lineRule="auto"/>
        <w:ind w:left="1440"/>
      </w:pPr>
    </w:p>
    <w:p w:rsidR="00E0436B" w:rsidP="1BF15BB2" w:rsidRDefault="00C02BB2" w14:paraId="5D99C342" w14:textId="3A835D12">
      <w:pPr>
        <w:pStyle w:val="BodyText"/>
        <w:spacing w:before="180" w:beforeAutospacing="off" w:after="180" w:afterAutospacing="off" w:line="259" w:lineRule="auto"/>
        <w:ind w:left="720"/>
      </w:pPr>
      <w:r w:rsidR="5DAB3BE4">
        <w:rPr/>
        <w:t>Serialization Services</w:t>
      </w:r>
    </w:p>
    <w:p w:rsidR="00E0436B" w:rsidP="0B1E5540" w:rsidRDefault="00C02BB2" w14:paraId="03B75074" w14:textId="3D9C312A">
      <w:pPr>
        <w:pStyle w:val="BodyText"/>
        <w:numPr>
          <w:ilvl w:val="1"/>
          <w:numId w:val="38"/>
        </w:numPr>
        <w:spacing w:before="180" w:beforeAutospacing="off" w:after="180" w:afterAutospacing="off" w:line="259" w:lineRule="auto"/>
        <w:ind/>
        <w:rPr/>
      </w:pPr>
      <w:r w:rsidR="6B86314C">
        <w:rPr/>
        <w:t xml:space="preserve">XML output generation using XStream  </w:t>
      </w:r>
    </w:p>
    <w:p w:rsidR="00E0436B" w:rsidP="0B1E5540" w:rsidRDefault="00C02BB2" w14:paraId="5B67D83F" w14:textId="6A905A99">
      <w:pPr>
        <w:pStyle w:val="BodyText"/>
        <w:numPr>
          <w:ilvl w:val="1"/>
          <w:numId w:val="38"/>
        </w:numPr>
        <w:spacing w:before="180" w:beforeAutospacing="off" w:after="180" w:afterAutospacing="off" w:line="259" w:lineRule="auto"/>
        <w:ind/>
        <w:rPr/>
      </w:pPr>
      <w:r w:rsidR="6B86314C">
        <w:rPr/>
        <w:t>JSON output generation using Google-</w:t>
      </w:r>
      <w:r w:rsidR="6B86314C">
        <w:rPr/>
        <w:t>Gson</w:t>
      </w:r>
      <w:r w:rsidR="6B86314C">
        <w:rPr/>
        <w:t xml:space="preserve">  </w:t>
      </w:r>
    </w:p>
    <w:p w:rsidR="00E0436B" w:rsidP="0B1E5540" w:rsidRDefault="00C02BB2" w14:paraId="0CBCB962" w14:textId="0774010D">
      <w:pPr>
        <w:pStyle w:val="BodyText"/>
        <w:numPr>
          <w:ilvl w:val="1"/>
          <w:numId w:val="38"/>
        </w:numPr>
        <w:spacing w:before="180" w:beforeAutospacing="off" w:after="180" w:afterAutospacing="off" w:line="259" w:lineRule="auto"/>
        <w:ind/>
        <w:rPr>
          <w:noProof w:val="0"/>
          <w:lang w:val="en-US"/>
        </w:rPr>
      </w:pPr>
      <w:r w:rsidRPr="0B1E5540" w:rsidR="6B86314C">
        <w:rPr>
          <w:noProof w:val="0"/>
          <w:lang w:val="en-US"/>
        </w:rPr>
        <w:t>Consistent formatting and validation</w:t>
      </w:r>
    </w:p>
    <w:p w:rsidR="00E0436B" w:rsidP="0B1E5540" w:rsidRDefault="00C02BB2" w14:paraId="7E5504C2" w14:textId="5AEB3CF0">
      <w:pPr>
        <w:pStyle w:val="BodyText"/>
        <w:spacing w:before="180" w:beforeAutospacing="off" w:after="180" w:afterAutospacing="off" w:line="259" w:lineRule="auto"/>
        <w:ind w:left="720"/>
        <w:rPr>
          <w:noProof w:val="0"/>
          <w:lang w:val="en-US"/>
        </w:rPr>
      </w:pPr>
      <w:r w:rsidRPr="1BF15BB2" w:rsidR="5DAB3BE4">
        <w:rPr>
          <w:noProof w:val="0"/>
          <w:lang w:val="en-US"/>
        </w:rPr>
        <w:t xml:space="preserve">  </w:t>
      </w:r>
    </w:p>
    <w:p w:rsidR="00E0436B" w:rsidP="1BF15BB2" w:rsidRDefault="00C02BB2" w14:paraId="57F32FAD" w14:textId="5DC7C902">
      <w:pPr>
        <w:pStyle w:val="BodyText"/>
        <w:spacing w:before="180" w:beforeAutospacing="off" w:after="180" w:afterAutospacing="off" w:line="259" w:lineRule="auto"/>
        <w:ind w:left="720"/>
        <w:jc w:val="both"/>
        <w:rPr>
          <w:noProof w:val="0"/>
          <w:lang w:val="en-US"/>
        </w:rPr>
      </w:pPr>
      <w:r w:rsidRPr="1BF15BB2" w:rsidR="5DAB3BE4">
        <w:rPr>
          <w:noProof w:val="0"/>
          <w:lang w:val="en-US"/>
        </w:rPr>
        <w:t xml:space="preserve">Class </w:t>
      </w:r>
      <w:r w:rsidRPr="1BF15BB2" w:rsidR="5DAB3BE4">
        <w:rPr>
          <w:noProof w:val="0"/>
          <w:lang w:val="en-US"/>
        </w:rPr>
        <w:t>Hierarchy</w:t>
      </w:r>
    </w:p>
    <w:p w:rsidR="52933E80" w:rsidP="1BF15BB2" w:rsidRDefault="52933E80" w14:paraId="52685D4F" w14:textId="6EA7FBB3">
      <w:pPr>
        <w:pStyle w:val="BodyText"/>
        <w:numPr>
          <w:ilvl w:val="0"/>
          <w:numId w:val="63"/>
        </w:numPr>
        <w:spacing w:before="180" w:beforeAutospacing="off" w:after="180" w:afterAutospacing="off" w:line="259" w:lineRule="auto"/>
        <w:jc w:val="both"/>
        <w:rPr>
          <w:noProof w:val="0"/>
          <w:lang w:val="en-US"/>
        </w:rPr>
      </w:pPr>
      <w:r w:rsidRPr="1BF15BB2" w:rsidR="52933E80">
        <w:rPr>
          <w:noProof w:val="0"/>
          <w:lang w:val="en-US"/>
        </w:rPr>
        <w:t>Interface base classes to define common behavior</w:t>
      </w:r>
    </w:p>
    <w:p w:rsidR="52933E80" w:rsidP="1BF15BB2" w:rsidRDefault="52933E80" w14:paraId="27019F57" w14:textId="4CDBDCB9">
      <w:pPr>
        <w:pStyle w:val="BodyText"/>
        <w:numPr>
          <w:ilvl w:val="0"/>
          <w:numId w:val="63"/>
        </w:numPr>
        <w:spacing w:before="180" w:beforeAutospacing="off" w:after="180" w:afterAutospacing="off" w:line="259" w:lineRule="auto"/>
        <w:jc w:val="both"/>
        <w:rPr>
          <w:noProof w:val="0"/>
          <w:lang w:val="en-US"/>
        </w:rPr>
      </w:pPr>
      <w:r w:rsidRPr="1BF15BB2" w:rsidR="52933E80">
        <w:rPr>
          <w:noProof w:val="0"/>
          <w:lang w:val="en-US"/>
        </w:rPr>
        <w:t>Abstract subclasses for specific entity types (Equipment, Material, Contract)</w:t>
      </w:r>
    </w:p>
    <w:p w:rsidR="52933E80" w:rsidP="1BF15BB2" w:rsidRDefault="52933E80" w14:paraId="2F835A28" w14:textId="6912C9E0">
      <w:pPr>
        <w:pStyle w:val="BodyText"/>
        <w:numPr>
          <w:ilvl w:val="0"/>
          <w:numId w:val="63"/>
        </w:numPr>
        <w:spacing w:before="180" w:beforeAutospacing="off" w:after="180" w:afterAutospacing="off" w:line="259" w:lineRule="auto"/>
        <w:jc w:val="both"/>
        <w:rPr>
          <w:noProof w:val="0"/>
          <w:lang w:val="en-US"/>
        </w:rPr>
      </w:pPr>
      <w:r w:rsidRPr="1BF15BB2" w:rsidR="52933E80">
        <w:rPr>
          <w:noProof w:val="0"/>
          <w:lang w:val="en-US"/>
        </w:rPr>
        <w:t>Invoice-related classes to manage collections of items and calculate totals</w:t>
      </w:r>
    </w:p>
    <w:p w:rsidR="1BF15BB2" w:rsidP="1BF15BB2" w:rsidRDefault="1BF15BB2" w14:paraId="0CD079EC" w14:textId="3EBE9D02">
      <w:pPr>
        <w:pStyle w:val="BodyText"/>
        <w:spacing w:before="180" w:beforeAutospacing="off" w:after="180" w:afterAutospacing="off" w:line="259" w:lineRule="auto"/>
        <w:ind w:left="720"/>
        <w:jc w:val="both"/>
        <w:rPr>
          <w:noProof w:val="0"/>
          <w:lang w:val="en-US"/>
        </w:rPr>
      </w:pPr>
    </w:p>
    <w:p w:rsidR="00E0436B" w:rsidP="1BF15BB2" w:rsidRDefault="00C02BB2" w14:paraId="7C0507C2" w14:textId="71E96B4A">
      <w:pPr>
        <w:pStyle w:val="BodyText"/>
        <w:spacing w:before="180" w:beforeAutospacing="off" w:after="180" w:afterAutospacing="off" w:line="259" w:lineRule="auto"/>
        <w:ind w:left="720"/>
        <w:jc w:val="both"/>
        <w:rPr>
          <w:noProof w:val="0"/>
          <w:lang w:val="en-US"/>
        </w:rPr>
      </w:pPr>
      <w:r w:rsidRPr="1BF15BB2" w:rsidR="5DAB3BE4">
        <w:rPr>
          <w:noProof w:val="0"/>
          <w:lang w:val="en-US"/>
        </w:rPr>
        <w:t>Testing Framework</w:t>
      </w:r>
    </w:p>
    <w:p w:rsidR="00E0436B" w:rsidP="0B1E5540" w:rsidRDefault="00C02BB2" w14:paraId="34554238" w14:textId="4F4F5688">
      <w:pPr>
        <w:pStyle w:val="BodyText"/>
        <w:numPr>
          <w:ilvl w:val="1"/>
          <w:numId w:val="40"/>
        </w:numPr>
        <w:spacing w:before="180" w:beforeAutospacing="off" w:after="180" w:afterAutospacing="off" w:line="259" w:lineRule="auto"/>
        <w:ind/>
        <w:jc w:val="both"/>
        <w:rPr>
          <w:noProof w:val="0"/>
          <w:lang w:val="en-US"/>
        </w:rPr>
      </w:pPr>
      <w:r w:rsidRPr="0B1E5540" w:rsidR="6B86314C">
        <w:rPr>
          <w:noProof w:val="0"/>
          <w:lang w:val="en-US"/>
        </w:rPr>
        <w:t>EntityTests</w:t>
      </w:r>
      <w:r w:rsidRPr="0B1E5540" w:rsidR="6B86314C">
        <w:rPr>
          <w:noProof w:val="0"/>
          <w:lang w:val="en-US"/>
        </w:rPr>
        <w:t xml:space="preserve"> for </w:t>
      </w:r>
      <w:r w:rsidRPr="0B1E5540" w:rsidR="6B86314C">
        <w:rPr>
          <w:noProof w:val="0"/>
          <w:lang w:val="en-US"/>
        </w:rPr>
        <w:t>validating</w:t>
      </w:r>
      <w:r w:rsidRPr="0B1E5540" w:rsidR="6B86314C">
        <w:rPr>
          <w:noProof w:val="0"/>
          <w:lang w:val="en-US"/>
        </w:rPr>
        <w:t xml:space="preserve"> individual entity calculations</w:t>
      </w:r>
    </w:p>
    <w:p w:rsidR="00E0436B" w:rsidP="0B1E5540" w:rsidRDefault="00C02BB2" w14:paraId="769D3F8D" w14:textId="30B33EBC">
      <w:pPr>
        <w:pStyle w:val="BodyText"/>
        <w:numPr>
          <w:ilvl w:val="1"/>
          <w:numId w:val="40"/>
        </w:numPr>
        <w:spacing w:before="180" w:beforeAutospacing="off" w:after="180" w:afterAutospacing="off" w:line="259" w:lineRule="auto"/>
        <w:ind/>
        <w:jc w:val="both"/>
        <w:rPr>
          <w:noProof w:val="0"/>
          <w:lang w:val="en-US"/>
        </w:rPr>
      </w:pPr>
      <w:r w:rsidRPr="0B1E5540" w:rsidR="6B86314C">
        <w:rPr>
          <w:noProof w:val="0"/>
          <w:lang w:val="en-US"/>
        </w:rPr>
        <w:t>InvoiceTests</w:t>
      </w:r>
      <w:r w:rsidRPr="0B1E5540" w:rsidR="6B86314C">
        <w:rPr>
          <w:noProof w:val="0"/>
          <w:lang w:val="en-US"/>
        </w:rPr>
        <w:t xml:space="preserve"> for </w:t>
      </w:r>
      <w:r w:rsidRPr="0B1E5540" w:rsidR="6B86314C">
        <w:rPr>
          <w:noProof w:val="0"/>
          <w:lang w:val="en-US"/>
        </w:rPr>
        <w:t>validating</w:t>
      </w:r>
      <w:r w:rsidRPr="0B1E5540" w:rsidR="6B86314C">
        <w:rPr>
          <w:noProof w:val="0"/>
          <w:lang w:val="en-US"/>
        </w:rPr>
        <w:t xml:space="preserve"> multi-item invoice calculations</w:t>
      </w:r>
    </w:p>
    <w:p w:rsidR="00E0436B" w:rsidP="1BF15BB2" w:rsidRDefault="00C02BB2" w14:paraId="5181396E" w14:textId="29C08772">
      <w:pPr>
        <w:pStyle w:val="BodyText"/>
        <w:numPr>
          <w:ilvl w:val="1"/>
          <w:numId w:val="40"/>
        </w:numPr>
        <w:spacing w:before="180" w:beforeAutospacing="off" w:after="180" w:afterAutospacing="off" w:line="259" w:lineRule="auto"/>
        <w:ind/>
        <w:jc w:val="both"/>
        <w:rPr>
          <w:noProof w:val="0"/>
          <w:lang w:val="en-US"/>
        </w:rPr>
      </w:pPr>
      <w:r w:rsidRPr="1BF15BB2" w:rsidR="5DAB3BE4">
        <w:rPr>
          <w:noProof w:val="0"/>
          <w:lang w:val="en-US"/>
        </w:rPr>
        <w:t>Test cases covering all five item types and various transaction scenarios</w:t>
      </w:r>
    </w:p>
    <w:p w:rsidR="00E0436B" w:rsidP="0B1E5540" w:rsidRDefault="00C02BB2" w14:paraId="29F97D21" w14:textId="4085853C">
      <w:pPr>
        <w:pStyle w:val="BodyText"/>
        <w:spacing w:before="180" w:beforeAutospacing="off" w:after="180" w:afterAutospacing="off" w:line="259" w:lineRule="auto"/>
        <w:ind w:left="0" w:firstLine="720"/>
        <w:jc w:val="both"/>
        <w:rPr>
          <w:noProof w:val="0"/>
          <w:lang w:val="en-US"/>
        </w:rPr>
      </w:pPr>
      <w:r w:rsidRPr="1BF15BB2" w:rsidR="5DAB3BE4">
        <w:rPr>
          <w:noProof w:val="0"/>
          <w:lang w:val="en-US"/>
        </w:rPr>
        <w:t xml:space="preserve">The project branches out to report printing functionalities </w:t>
      </w:r>
      <w:r w:rsidRPr="1BF15BB2" w:rsidR="5DAB3BE4">
        <w:rPr>
          <w:noProof w:val="0"/>
          <w:lang w:val="en-US"/>
        </w:rPr>
        <w:t>utilizing</w:t>
      </w:r>
      <w:r w:rsidRPr="1BF15BB2" w:rsidR="5DAB3BE4">
        <w:rPr>
          <w:noProof w:val="0"/>
          <w:lang w:val="en-US"/>
        </w:rPr>
        <w:t xml:space="preserve"> the polymorphic behaviors implemented</w:t>
      </w:r>
      <w:r w:rsidRPr="1BF15BB2" w:rsidR="5DAB3BE4">
        <w:rPr>
          <w:noProof w:val="0"/>
          <w:lang w:val="en-US"/>
        </w:rPr>
        <w:t>, this</w:t>
      </w:r>
      <w:r w:rsidRPr="1BF15BB2" w:rsidR="5DAB3BE4">
        <w:rPr>
          <w:noProof w:val="0"/>
          <w:lang w:val="en-US"/>
        </w:rPr>
        <w:t xml:space="preserve"> functionality will be encapsulated into </w:t>
      </w:r>
      <w:r w:rsidRPr="1BF15BB2" w:rsidR="5DAB3BE4">
        <w:rPr>
          <w:noProof w:val="0"/>
          <w:lang w:val="en-US"/>
        </w:rPr>
        <w:t>InvoiceReport</w:t>
      </w:r>
      <w:r w:rsidRPr="1BF15BB2" w:rsidR="5DAB3BE4">
        <w:rPr>
          <w:noProof w:val="0"/>
          <w:lang w:val="en-US"/>
        </w:rPr>
        <w:t xml:space="preserve"> class. It will use 3 methods to format 3 different reports and </w:t>
      </w:r>
      <w:r w:rsidRPr="1BF15BB2" w:rsidR="5DAB3BE4">
        <w:rPr>
          <w:noProof w:val="0"/>
          <w:lang w:val="en-US"/>
        </w:rPr>
        <w:t>write</w:t>
      </w:r>
      <w:r w:rsidRPr="1BF15BB2" w:rsidR="5DAB3BE4">
        <w:rPr>
          <w:noProof w:val="0"/>
          <w:lang w:val="en-US"/>
        </w:rPr>
        <w:t xml:space="preserve"> the report to a file, and one method to output to a text file.</w:t>
      </w:r>
    </w:p>
    <w:p w:rsidR="00E0436B" w:rsidP="0B1E5540" w:rsidRDefault="00C02BB2" w14:paraId="771963C0" w14:textId="183706AF">
      <w:pPr>
        <w:pStyle w:val="BodyText"/>
        <w:spacing w:before="180" w:beforeAutospacing="off" w:after="180" w:afterAutospacing="off" w:line="259" w:lineRule="auto"/>
        <w:ind w:left="0" w:firstLine="720"/>
        <w:jc w:val="both"/>
        <w:rPr>
          <w:noProof w:val="0"/>
          <w:lang w:val="en-US"/>
        </w:rPr>
      </w:pPr>
      <w:r w:rsidRPr="1BF15BB2" w:rsidR="23FFF88E">
        <w:rPr>
          <w:noProof w:val="0"/>
          <w:lang w:val="en-US"/>
        </w:rPr>
        <w:t xml:space="preserve"> Below is a breakdown of the key components in the diagram:</w:t>
      </w:r>
    </w:p>
    <w:p w:rsidR="2ED16A1D" w:rsidP="1BF15BB2" w:rsidRDefault="2ED16A1D" w14:paraId="27C17D3D" w14:textId="2A0CC226">
      <w:pPr>
        <w:spacing w:before="180" w:beforeAutospacing="off" w:after="180" w:afterAutospacing="off" w:line="259" w:lineRule="auto"/>
        <w:ind w:left="0" w:firstLine="720"/>
        <w:jc w:val="both"/>
      </w:pPr>
      <w:r w:rsidR="2ED16A1D">
        <w:drawing>
          <wp:inline wp14:editId="30DBDDB3" wp14:anchorId="545A1E3D">
            <wp:extent cx="4677197" cy="5095089"/>
            <wp:effectExtent l="0" t="0" r="0" b="0"/>
            <wp:docPr id="400424905" name="" title=""/>
            <wp:cNvGraphicFramePr>
              <a:graphicFrameLocks noChangeAspect="1"/>
            </wp:cNvGraphicFramePr>
            <a:graphic>
              <a:graphicData uri="http://schemas.openxmlformats.org/drawingml/2006/picture">
                <pic:pic>
                  <pic:nvPicPr>
                    <pic:cNvPr id="0" name=""/>
                    <pic:cNvPicPr/>
                  </pic:nvPicPr>
                  <pic:blipFill>
                    <a:blip r:embed="Rc9b934bee01448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677197" cy="5095089"/>
                    </a:xfrm>
                    <a:prstGeom xmlns:a="http://schemas.openxmlformats.org/drawingml/2006/main" prst="rect">
                      <a:avLst/>
                    </a:prstGeom>
                  </pic:spPr>
                </pic:pic>
              </a:graphicData>
            </a:graphic>
          </wp:inline>
        </w:drawing>
      </w:r>
    </w:p>
    <w:p w:rsidR="2ED16A1D" w:rsidP="1BF15BB2" w:rsidRDefault="2ED16A1D" w14:paraId="741C658E" w14:textId="5CE56779">
      <w:pPr>
        <w:pStyle w:val="BodyText"/>
        <w:spacing w:before="180" w:beforeAutospacing="off" w:after="180" w:afterAutospacing="off" w:line="259" w:lineRule="auto"/>
        <w:ind w:left="0" w:firstLine="720"/>
        <w:jc w:val="center"/>
        <w:rPr>
          <w:noProof w:val="0"/>
          <w:lang w:val="en-US"/>
        </w:rPr>
      </w:pPr>
      <w:r w:rsidRPr="1BF15BB2" w:rsidR="2ED16A1D">
        <w:rPr>
          <w:noProof w:val="0"/>
          <w:lang w:val="en-US"/>
        </w:rPr>
        <w:t xml:space="preserve">Figure </w:t>
      </w:r>
      <w:r w:rsidRPr="1BF15BB2" w:rsidR="29D1977E">
        <w:rPr>
          <w:noProof w:val="0"/>
          <w:lang w:val="en-US"/>
        </w:rPr>
        <w:t>2</w:t>
      </w:r>
      <w:r w:rsidRPr="1BF15BB2" w:rsidR="2ED16A1D">
        <w:rPr>
          <w:noProof w:val="0"/>
          <w:lang w:val="en-US"/>
        </w:rPr>
        <w:t>.1 : Class Structure</w:t>
      </w:r>
    </w:p>
    <w:p w:rsidR="1BF15BB2" w:rsidP="1BF15BB2" w:rsidRDefault="1BF15BB2" w14:paraId="4AE159BD" w14:textId="18AB434F">
      <w:pPr>
        <w:jc w:val="center"/>
      </w:pPr>
    </w:p>
    <w:p w:rsidR="1BF15BB2" w:rsidP="1BF15BB2" w:rsidRDefault="1BF15BB2" w14:paraId="3B2C214A" w14:textId="1E4974CE">
      <w:pPr>
        <w:jc w:val="center"/>
      </w:pPr>
    </w:p>
    <w:p w:rsidR="1BF15BB2" w:rsidP="1BF15BB2" w:rsidRDefault="1BF15BB2" w14:paraId="40346217" w14:textId="3FDBED9B">
      <w:pPr>
        <w:jc w:val="center"/>
      </w:pPr>
    </w:p>
    <w:p w:rsidR="1BF15BB2" w:rsidP="1BF15BB2" w:rsidRDefault="1BF15BB2" w14:paraId="6657A4F4" w14:textId="7595651C">
      <w:pPr>
        <w:jc w:val="center"/>
      </w:pPr>
    </w:p>
    <w:p w:rsidR="179F6C19" w:rsidP="1BF15BB2" w:rsidRDefault="179F6C19" w14:paraId="23C2AF2F" w14:textId="574B7DA7">
      <w:pPr>
        <w:pStyle w:val="Normal"/>
        <w:suppressLineNumbers w:val="0"/>
        <w:bidi w:val="0"/>
        <w:spacing w:before="0" w:beforeAutospacing="off" w:after="200" w:afterAutospacing="off" w:line="259" w:lineRule="auto"/>
        <w:ind w:left="0" w:right="0"/>
        <w:jc w:val="center"/>
      </w:pPr>
      <w:r w:rsidR="179F6C19">
        <w:drawing>
          <wp:inline wp14:editId="6A02809B" wp14:anchorId="577AD490">
            <wp:extent cx="6005009" cy="6902350"/>
            <wp:effectExtent l="0" t="0" r="0" b="0"/>
            <wp:docPr id="1027122078" name="" title=""/>
            <wp:cNvGraphicFramePr>
              <a:graphicFrameLocks noChangeAspect="1"/>
            </wp:cNvGraphicFramePr>
            <a:graphic>
              <a:graphicData uri="http://schemas.openxmlformats.org/drawingml/2006/picture">
                <pic:pic>
                  <pic:nvPicPr>
                    <pic:cNvPr id="0" name=""/>
                    <pic:cNvPicPr/>
                  </pic:nvPicPr>
                  <pic:blipFill>
                    <a:blip r:embed="R6a41b53e3c2a4bbd">
                      <a:extLst>
                        <a:ext xmlns:a="http://schemas.openxmlformats.org/drawingml/2006/main" uri="{28A0092B-C50C-407E-A947-70E740481C1C}">
                          <a14:useLocalDpi val="0"/>
                        </a:ext>
                      </a:extLst>
                    </a:blip>
                    <a:stretch>
                      <a:fillRect/>
                    </a:stretch>
                  </pic:blipFill>
                  <pic:spPr>
                    <a:xfrm>
                      <a:off x="0" y="0"/>
                      <a:ext cx="6005009" cy="6902350"/>
                    </a:xfrm>
                    <a:prstGeom prst="rect">
                      <a:avLst/>
                    </a:prstGeom>
                  </pic:spPr>
                </pic:pic>
              </a:graphicData>
            </a:graphic>
          </wp:inline>
        </w:drawing>
      </w:r>
      <w:r w:rsidR="4F0C4260">
        <w:rPr/>
        <w:t>Figure</w:t>
      </w:r>
      <w:r w:rsidR="229E9933">
        <w:rPr/>
        <w:t xml:space="preserve"> 2</w:t>
      </w:r>
      <w:r w:rsidR="628ACD30">
        <w:rPr/>
        <w:t>.</w:t>
      </w:r>
      <w:r w:rsidR="628ACD30">
        <w:rPr/>
        <w:t>2</w:t>
      </w:r>
      <w:r w:rsidR="4F0C4260">
        <w:rPr/>
        <w:t xml:space="preserve"> :</w:t>
      </w:r>
      <w:r w:rsidR="4F0C4260">
        <w:rPr/>
        <w:t xml:space="preserve"> Class Structure</w:t>
      </w:r>
    </w:p>
    <w:p w:rsidR="1BF15BB2" w:rsidP="1BF15BB2" w:rsidRDefault="1BF15BB2" w14:paraId="0B58E05A" w14:textId="3DDC93F9">
      <w:pPr>
        <w:pStyle w:val="Normal"/>
        <w:suppressLineNumbers w:val="0"/>
        <w:bidi w:val="0"/>
        <w:spacing w:before="0" w:beforeAutospacing="off" w:after="200" w:afterAutospacing="off" w:line="259" w:lineRule="auto"/>
        <w:ind w:left="0" w:right="0"/>
        <w:jc w:val="center"/>
      </w:pPr>
    </w:p>
    <w:p w:rsidR="4F0C4260" w:rsidP="1BF15BB2" w:rsidRDefault="4F0C4260" w14:paraId="17410CAE" w14:textId="2C8DB2FD">
      <w:pPr>
        <w:bidi w:val="0"/>
        <w:spacing w:before="0" w:beforeAutospacing="off" w:after="200" w:afterAutospacing="off" w:line="259" w:lineRule="auto"/>
        <w:ind w:left="0" w:right="0"/>
        <w:jc w:val="center"/>
      </w:pPr>
      <w:r w:rsidR="4F0C4260">
        <w:drawing>
          <wp:inline wp14:editId="72ABBF4D" wp14:anchorId="38BFE1A4">
            <wp:extent cx="6155700" cy="6588783"/>
            <wp:effectExtent l="0" t="0" r="0" b="0"/>
            <wp:docPr id="321864471" name="" title=""/>
            <wp:cNvGraphicFramePr>
              <a:graphicFrameLocks noChangeAspect="1"/>
            </wp:cNvGraphicFramePr>
            <a:graphic>
              <a:graphicData uri="http://schemas.openxmlformats.org/drawingml/2006/picture">
                <pic:pic>
                  <pic:nvPicPr>
                    <pic:cNvPr id="0" name=""/>
                    <pic:cNvPicPr/>
                  </pic:nvPicPr>
                  <pic:blipFill>
                    <a:blip r:embed="Rf06cf210f0d242bd">
                      <a:extLst>
                        <a:ext xmlns:a="http://schemas.openxmlformats.org/drawingml/2006/main" uri="{28A0092B-C50C-407E-A947-70E740481C1C}">
                          <a14:useLocalDpi val="0"/>
                        </a:ext>
                      </a:extLst>
                    </a:blip>
                    <a:stretch>
                      <a:fillRect/>
                    </a:stretch>
                  </pic:blipFill>
                  <pic:spPr>
                    <a:xfrm>
                      <a:off x="0" y="0"/>
                      <a:ext cx="6155700" cy="6588783"/>
                    </a:xfrm>
                    <a:prstGeom prst="rect">
                      <a:avLst/>
                    </a:prstGeom>
                  </pic:spPr>
                </pic:pic>
              </a:graphicData>
            </a:graphic>
          </wp:inline>
        </w:drawing>
      </w:r>
      <w:r w:rsidR="4F0C4260">
        <w:rPr/>
        <w:t xml:space="preserve">Figure </w:t>
      </w:r>
      <w:r w:rsidR="00C3E3B7">
        <w:rPr/>
        <w:t>2</w:t>
      </w:r>
      <w:r w:rsidR="74996283">
        <w:rPr/>
        <w:t>.</w:t>
      </w:r>
      <w:r w:rsidR="4F0C4260">
        <w:rPr/>
        <w:t>3: Class Structure</w:t>
      </w:r>
    </w:p>
    <w:p w:rsidR="1BF15BB2" w:rsidP="1BF15BB2" w:rsidRDefault="1BF15BB2" w14:paraId="1B0DBBC8" w14:textId="3432CE1C">
      <w:pPr>
        <w:bidi w:val="0"/>
        <w:spacing w:before="0" w:beforeAutospacing="off" w:after="200" w:afterAutospacing="off" w:line="259" w:lineRule="auto"/>
        <w:ind w:left="0" w:right="0"/>
        <w:jc w:val="center"/>
      </w:pPr>
    </w:p>
    <w:p w:rsidR="34098A75" w:rsidP="1BF15BB2" w:rsidRDefault="34098A75" w14:paraId="2BAC14C3" w14:textId="0FC64C62">
      <w:pPr>
        <w:bidi w:val="0"/>
        <w:spacing w:before="0" w:beforeAutospacing="off" w:after="200" w:afterAutospacing="off" w:line="259" w:lineRule="auto"/>
        <w:ind w:left="0" w:right="0"/>
        <w:jc w:val="center"/>
      </w:pPr>
      <w:r w:rsidR="34098A75">
        <w:drawing>
          <wp:inline wp14:editId="0971048D" wp14:anchorId="50B73A19">
            <wp:extent cx="5884308" cy="5400218"/>
            <wp:effectExtent l="0" t="0" r="0" b="0"/>
            <wp:docPr id="790656910" name="" title=""/>
            <wp:cNvGraphicFramePr>
              <a:graphicFrameLocks noChangeAspect="1"/>
            </wp:cNvGraphicFramePr>
            <a:graphic>
              <a:graphicData uri="http://schemas.openxmlformats.org/drawingml/2006/picture">
                <pic:pic>
                  <pic:nvPicPr>
                    <pic:cNvPr id="0" name=""/>
                    <pic:cNvPicPr/>
                  </pic:nvPicPr>
                  <pic:blipFill>
                    <a:blip r:embed="R72ac2aec0a964084">
                      <a:extLst>
                        <a:ext xmlns:a="http://schemas.openxmlformats.org/drawingml/2006/main" uri="{28A0092B-C50C-407E-A947-70E740481C1C}">
                          <a14:useLocalDpi val="0"/>
                        </a:ext>
                      </a:extLst>
                    </a:blip>
                    <a:stretch>
                      <a:fillRect/>
                    </a:stretch>
                  </pic:blipFill>
                  <pic:spPr>
                    <a:xfrm>
                      <a:off x="0" y="0"/>
                      <a:ext cx="5884308" cy="5400218"/>
                    </a:xfrm>
                    <a:prstGeom prst="rect">
                      <a:avLst/>
                    </a:prstGeom>
                  </pic:spPr>
                </pic:pic>
              </a:graphicData>
            </a:graphic>
          </wp:inline>
        </w:drawing>
      </w:r>
      <w:r w:rsidR="34098A75">
        <w:rPr/>
        <w:t xml:space="preserve">Figure </w:t>
      </w:r>
      <w:r w:rsidR="20ABB6F6">
        <w:rPr/>
        <w:t>2</w:t>
      </w:r>
      <w:r w:rsidR="34098A75">
        <w:rPr/>
        <w:t>.4: Class Structure</w:t>
      </w:r>
    </w:p>
    <w:p w:rsidR="1BF15BB2" w:rsidP="1BF15BB2" w:rsidRDefault="1BF15BB2" w14:paraId="67A141B8" w14:textId="2A8083CA">
      <w:pPr>
        <w:bidi w:val="0"/>
        <w:spacing w:before="0" w:beforeAutospacing="off" w:after="200" w:afterAutospacing="off" w:line="259" w:lineRule="auto"/>
        <w:ind w:left="0" w:right="0"/>
        <w:jc w:val="center"/>
      </w:pPr>
    </w:p>
    <w:p w:rsidR="3B3C7E90" w:rsidP="1BF15BB2" w:rsidRDefault="3B3C7E90" w14:paraId="6BABCBC9" w14:textId="18F4D53B">
      <w:pPr>
        <w:bidi w:val="0"/>
        <w:spacing w:before="0" w:beforeAutospacing="off" w:after="200" w:afterAutospacing="off" w:line="259" w:lineRule="auto"/>
        <w:ind w:left="0" w:right="0"/>
        <w:jc w:val="center"/>
      </w:pPr>
      <w:r w:rsidR="3B3C7E90">
        <w:drawing>
          <wp:inline wp14:editId="1F17F809" wp14:anchorId="61334FAC">
            <wp:extent cx="6102444" cy="7844840"/>
            <wp:effectExtent l="0" t="0" r="0" b="0"/>
            <wp:docPr id="1408586263" name="" title=""/>
            <wp:cNvGraphicFramePr>
              <a:graphicFrameLocks noChangeAspect="1"/>
            </wp:cNvGraphicFramePr>
            <a:graphic>
              <a:graphicData uri="http://schemas.openxmlformats.org/drawingml/2006/picture">
                <pic:pic>
                  <pic:nvPicPr>
                    <pic:cNvPr id="0" name=""/>
                    <pic:cNvPicPr/>
                  </pic:nvPicPr>
                  <pic:blipFill>
                    <a:blip r:embed="R3b31319d870b4b0b">
                      <a:extLst>
                        <a:ext xmlns:a="http://schemas.openxmlformats.org/drawingml/2006/main" uri="{28A0092B-C50C-407E-A947-70E740481C1C}">
                          <a14:useLocalDpi val="0"/>
                        </a:ext>
                      </a:extLst>
                    </a:blip>
                    <a:stretch>
                      <a:fillRect/>
                    </a:stretch>
                  </pic:blipFill>
                  <pic:spPr>
                    <a:xfrm>
                      <a:off x="0" y="0"/>
                      <a:ext cx="6102444" cy="7844840"/>
                    </a:xfrm>
                    <a:prstGeom prst="rect">
                      <a:avLst/>
                    </a:prstGeom>
                  </pic:spPr>
                </pic:pic>
              </a:graphicData>
            </a:graphic>
          </wp:inline>
        </w:drawing>
      </w:r>
      <w:r w:rsidR="3B3C7E90">
        <w:rPr/>
        <w:t xml:space="preserve">Figure </w:t>
      </w:r>
      <w:r w:rsidR="0591E16E">
        <w:rPr/>
        <w:t>2</w:t>
      </w:r>
      <w:r w:rsidR="3B3C7E90">
        <w:rPr/>
        <w:t>.5: Class Structure</w:t>
      </w:r>
    </w:p>
    <w:p w:rsidR="002B1AAC" w:rsidRDefault="007F0B4B" w14:paraId="68A457A7" w14:textId="3BE759E0" w14:noSpellErr="1">
      <w:pPr>
        <w:pStyle w:val="Heading3"/>
      </w:pPr>
      <w:bookmarkStart w:name="_Toc151733554" w:id="27"/>
      <w:bookmarkStart w:name="component-testing-strategy-1" w:id="28"/>
      <w:r w:rsidR="007F0B4B">
        <w:rPr/>
        <w:t>3.2.1 Component Testing Strategy</w:t>
      </w:r>
      <w:bookmarkEnd w:id="27"/>
    </w:p>
    <w:p w:rsidR="2ED92186" w:rsidP="7167AFFB" w:rsidRDefault="2ED92186" w14:paraId="7A3A8378" w14:textId="2D10268D">
      <w:pPr>
        <w:pStyle w:val="BodyText"/>
        <w:ind w:firstLine="720"/>
        <w:jc w:val="both"/>
      </w:pPr>
      <w:r w:rsidR="2ED92186">
        <w:rPr/>
        <w:t>The test data were generated using the following third-party services:</w:t>
      </w:r>
    </w:p>
    <w:p w:rsidR="2ED92186" w:rsidP="7167AFFB" w:rsidRDefault="2ED92186" w14:paraId="3582AB42" w14:textId="05A3C65A">
      <w:pPr>
        <w:pStyle w:val="BodyText"/>
        <w:numPr>
          <w:ilvl w:val="0"/>
          <w:numId w:val="8"/>
        </w:numPr>
        <w:jc w:val="both"/>
        <w:rPr/>
      </w:pPr>
      <w:r w:rsidR="2ED92186">
        <w:rPr/>
        <w:t>CSV Generation: Mockaroo[1]</w:t>
      </w:r>
    </w:p>
    <w:p w:rsidR="2ED92186" w:rsidP="7167AFFB" w:rsidRDefault="2ED92186" w14:paraId="247B7894" w14:textId="35BB21FF">
      <w:pPr>
        <w:pStyle w:val="BodyText"/>
        <w:numPr>
          <w:ilvl w:val="0"/>
          <w:numId w:val="8"/>
        </w:numPr>
        <w:jc w:val="both"/>
        <w:rPr/>
      </w:pPr>
      <w:r w:rsidR="2ED92186">
        <w:rPr/>
        <w:t>Data Conversion: ConvertCSV[2]</w:t>
      </w:r>
    </w:p>
    <w:p w:rsidR="2ED92186" w:rsidP="7167AFFB" w:rsidRDefault="2ED92186" w14:paraId="1F414885" w14:textId="1E211756">
      <w:pPr>
        <w:pStyle w:val="BodyText"/>
        <w:ind w:firstLine="720"/>
        <w:jc w:val="both"/>
      </w:pPr>
      <w:r w:rsidR="2ED92186">
        <w:rPr/>
        <w:t>A total of 9 test cases were created with 3 each for CSV, JSON and XML files, for invoice and invoice item, two csv test cses are created as well.</w:t>
      </w:r>
    </w:p>
    <w:p w:rsidR="2ED92186" w:rsidP="7167AFFB" w:rsidRDefault="2ED92186" w14:paraId="77BBC9EF" w14:textId="2AA9E4FA">
      <w:pPr>
        <w:pStyle w:val="BodyText"/>
        <w:ind w:firstLine="720"/>
        <w:jc w:val="both"/>
      </w:pPr>
      <w:r w:rsidR="2ED92186">
        <w:rPr/>
        <w:t>The following services are used to validate test data.</w:t>
      </w:r>
    </w:p>
    <w:p w:rsidR="2ED92186" w:rsidP="7167AFFB" w:rsidRDefault="2ED92186" w14:paraId="5AF271C7" w14:textId="3880929A">
      <w:pPr>
        <w:pStyle w:val="BodyText"/>
        <w:numPr>
          <w:ilvl w:val="0"/>
          <w:numId w:val="9"/>
        </w:numPr>
        <w:jc w:val="both"/>
        <w:rPr/>
      </w:pPr>
      <w:r w:rsidR="2ED92186">
        <w:rPr/>
        <w:t>JSON Validation: Curious Concept [3]</w:t>
      </w:r>
    </w:p>
    <w:p w:rsidR="2ED92186" w:rsidP="7167AFFB" w:rsidRDefault="2ED92186" w14:paraId="1D3D0728" w14:textId="4F9E364C">
      <w:pPr>
        <w:pStyle w:val="BodyText"/>
        <w:numPr>
          <w:ilvl w:val="0"/>
          <w:numId w:val="9"/>
        </w:numPr>
        <w:jc w:val="both"/>
        <w:rPr/>
      </w:pPr>
      <w:r w:rsidR="2ED92186">
        <w:rPr/>
        <w:t>XML Validation: W3Schools [4]</w:t>
      </w:r>
    </w:p>
    <w:p w:rsidR="2ED92186" w:rsidP="7167AFFB" w:rsidRDefault="2ED92186" w14:paraId="253782EF" w14:textId="7CBE7729">
      <w:pPr>
        <w:pStyle w:val="BodyText"/>
        <w:bidi w:val="0"/>
        <w:ind w:left="0" w:firstLine="720"/>
        <w:jc w:val="both"/>
      </w:pPr>
      <w:r w:rsidR="2ED92186">
        <w:rPr/>
        <w:t>To test the inheritance and polymorphic behaviors of the system, JUnit test per functional class were used.</w:t>
      </w:r>
    </w:p>
    <w:p w:rsidR="1DECA6CB" w:rsidP="0B1E5540" w:rsidRDefault="1DECA6CB" w14:paraId="2B313D58" w14:textId="3F141AD9">
      <w:pPr>
        <w:pStyle w:val="BodyText"/>
        <w:suppressLineNumbers w:val="0"/>
        <w:bidi w:val="0"/>
        <w:spacing w:before="180" w:beforeAutospacing="off" w:after="180" w:afterAutospacing="off" w:line="259" w:lineRule="auto"/>
        <w:ind w:firstLine="720"/>
        <w:jc w:val="both"/>
      </w:pPr>
      <w:r w:rsidR="626E145D">
        <w:rPr/>
        <w:t>CSV</w:t>
      </w:r>
      <w:r w:rsidR="626E145D">
        <w:rPr/>
        <w:t xml:space="preserve">, </w:t>
      </w:r>
      <w:r w:rsidR="626E145D">
        <w:rPr/>
        <w:t>JSON</w:t>
      </w:r>
      <w:r w:rsidR="626E145D">
        <w:rPr/>
        <w:t xml:space="preserve"> and XML files</w:t>
      </w:r>
      <w:r w:rsidR="1EFF86B1">
        <w:rPr/>
        <w:t xml:space="preserve"> are used</w:t>
      </w:r>
      <w:r w:rsidR="626E145D">
        <w:rPr/>
        <w:t xml:space="preserve"> for testing. JUnit </w:t>
      </w:r>
      <w:r w:rsidR="17B1D6D0">
        <w:rPr/>
        <w:t xml:space="preserve">is </w:t>
      </w:r>
      <w:r w:rsidR="0E836E8C">
        <w:rPr/>
        <w:t>also integrated</w:t>
      </w:r>
      <w:r w:rsidR="626E145D">
        <w:rPr/>
        <w:t xml:space="preserve"> </w:t>
      </w:r>
      <w:r w:rsidR="5DC0212C">
        <w:rPr/>
        <w:t>to make sure that the program is working</w:t>
      </w:r>
      <w:r w:rsidR="1D24E727">
        <w:rPr/>
        <w:t>.</w:t>
      </w:r>
      <w:r w:rsidR="0EC1D50C">
        <w:rPr/>
        <w:t xml:space="preserve"> </w:t>
      </w:r>
      <w:r w:rsidR="1D24E727">
        <w:rPr/>
        <w:t xml:space="preserve">The user testing will be done </w:t>
      </w:r>
      <w:r w:rsidR="1AF1ECB0">
        <w:rPr/>
        <w:t>in</w:t>
      </w:r>
      <w:r w:rsidR="1D24E727">
        <w:rPr/>
        <w:t xml:space="preserve"> </w:t>
      </w:r>
      <w:r w:rsidR="013B0970">
        <w:rPr/>
        <w:t>an external testing environment.</w:t>
      </w:r>
    </w:p>
    <w:p w:rsidR="1DECA6CB" w:rsidP="0B1E5540" w:rsidRDefault="1DECA6CB" w14:paraId="1E7255D7" w14:textId="45F6E6BA">
      <w:pPr>
        <w:pStyle w:val="BodyText"/>
        <w:suppressLineNumbers w:val="0"/>
        <w:spacing w:before="180" w:beforeAutospacing="off" w:after="180" w:afterAutospacing="off" w:line="259" w:lineRule="auto"/>
        <w:ind w:firstLine="720"/>
        <w:jc w:val="both"/>
      </w:pPr>
      <w:r w:rsidR="1DECA6CB">
        <w:rPr/>
        <w:t xml:space="preserve"> </w:t>
      </w:r>
      <w:r w:rsidR="6AB5C1B5">
        <w:rPr/>
        <w:t>T</w:t>
      </w:r>
      <w:r w:rsidR="1DECA6CB">
        <w:rPr/>
        <w:t xml:space="preserve">o ensure </w:t>
      </w:r>
      <w:r w:rsidR="1DECA6CB">
        <w:rPr/>
        <w:t>good design</w:t>
      </w:r>
      <w:r w:rsidR="1DECA6CB">
        <w:rPr/>
        <w:t xml:space="preserve"> and verify the correctness of implementations, t</w:t>
      </w:r>
      <w:r w:rsidR="29F509ED">
        <w:rPr/>
        <w:t>hree</w:t>
      </w:r>
      <w:r w:rsidR="1DECA6CB">
        <w:rPr/>
        <w:t xml:space="preserve"> JUnit test suites </w:t>
      </w:r>
      <w:r w:rsidR="4B3471FD">
        <w:rPr/>
        <w:t xml:space="preserve">are </w:t>
      </w:r>
      <w:r w:rsidR="1DECA6CB">
        <w:rPr/>
        <w:t xml:space="preserve">used. The first suite, </w:t>
      </w:r>
      <w:r w:rsidR="1DECA6CB">
        <w:rPr/>
        <w:t>Entity</w:t>
      </w:r>
      <w:r w:rsidR="2F06BD4C">
        <w:rPr/>
        <w:t xml:space="preserve"> </w:t>
      </w:r>
      <w:r w:rsidR="1DECA6CB">
        <w:rPr/>
        <w:t>Tests</w:t>
      </w:r>
      <w:r w:rsidR="1DECA6CB">
        <w:rPr/>
        <w:t>, include</w:t>
      </w:r>
      <w:r w:rsidR="4F889CE6">
        <w:rPr/>
        <w:t>s</w:t>
      </w:r>
      <w:r w:rsidR="6B4BA5F8">
        <w:rPr/>
        <w:t xml:space="preserve"> </w:t>
      </w:r>
      <w:r w:rsidR="1DECA6CB">
        <w:rPr/>
        <w:t xml:space="preserve">one test method for each type of item (Equipment, Material, Rental, Lease, and Contract). These tests ensure the correct properties and behavior for each item type. The second suite, </w:t>
      </w:r>
      <w:r w:rsidR="1DECA6CB">
        <w:rPr/>
        <w:t>InvoiceTests</w:t>
      </w:r>
      <w:r w:rsidR="1DECA6CB">
        <w:rPr/>
        <w:t xml:space="preserve">, will test invoices with two items in one case and three items in another. These invoices will </w:t>
      </w:r>
      <w:r w:rsidR="1DECA6CB">
        <w:rPr/>
        <w:t>represent</w:t>
      </w:r>
      <w:r w:rsidR="1DECA6CB">
        <w:rPr/>
        <w:t xml:space="preserve"> all </w:t>
      </w:r>
      <w:r w:rsidR="1D8EF62C">
        <w:rPr/>
        <w:t xml:space="preserve">five </w:t>
      </w:r>
      <w:r w:rsidR="1DECA6CB">
        <w:rPr/>
        <w:t>item types, verifying that the total calculations for invoices are correct across different item combinations.</w:t>
      </w:r>
    </w:p>
    <w:p w:rsidR="5E2A6A76" w:rsidP="5E2A6A76" w:rsidRDefault="5E2A6A76" w14:paraId="24178B60" w14:textId="2AD11386">
      <w:pPr>
        <w:pStyle w:val="BodyText"/>
        <w:ind w:firstLine="720"/>
        <w:jc w:val="both"/>
      </w:pPr>
    </w:p>
    <w:p w:rsidR="002B1AAC" w:rsidRDefault="007F0B4B" w14:paraId="3A477568" w14:textId="2B588621">
      <w:pPr>
        <w:pStyle w:val="Heading2"/>
      </w:pPr>
      <w:bookmarkStart w:name="_Toc151733555" w:id="29"/>
      <w:bookmarkStart w:name="database-interface" w:id="30"/>
      <w:bookmarkEnd w:id="25"/>
      <w:bookmarkEnd w:id="28"/>
      <w:r w:rsidR="007F0B4B">
        <w:rPr/>
        <w:t>3.3 Database Interface</w:t>
      </w:r>
      <w:bookmarkEnd w:id="29"/>
    </w:p>
    <w:p w:rsidR="002B1AAC" w:rsidP="3EA9DACD" w:rsidRDefault="00C02BB2" w14:paraId="09298A73" w14:textId="34192B9E">
      <w:pPr>
        <w:pStyle w:val="ListParagraph"/>
        <w:numPr>
          <w:ilvl w:val="0"/>
          <w:numId w:val="64"/>
        </w:numPr>
        <w:rPr>
          <w:noProof w:val="0"/>
          <w:sz w:val="24"/>
          <w:szCs w:val="24"/>
          <w:lang w:val="en-US"/>
        </w:rPr>
      </w:pPr>
      <w:r w:rsidRPr="3EA9DACD" w:rsidR="231AE9EF">
        <w:rPr>
          <w:noProof w:val="0"/>
          <w:lang w:val="en-US"/>
        </w:rPr>
        <w:t>Data Loading from Database</w:t>
      </w:r>
    </w:p>
    <w:p w:rsidR="002B1AAC" w:rsidP="3EA9DACD" w:rsidRDefault="00C02BB2" w14:paraId="4793288E" w14:textId="330C307A">
      <w:pPr>
        <w:ind w:left="720" w:firstLine="0"/>
        <w:rPr>
          <w:rFonts w:ascii="Cambria" w:hAnsi="Cambria" w:eastAsia="Cambria" w:cs="Cambria"/>
          <w:noProof w:val="0"/>
          <w:sz w:val="24"/>
          <w:szCs w:val="24"/>
          <w:lang w:val="en-US"/>
        </w:rPr>
      </w:pPr>
      <w:r w:rsidRPr="3EA9DACD" w:rsidR="435950CA">
        <w:rPr>
          <w:rFonts w:ascii="Cambria" w:hAnsi="Cambria" w:eastAsia="Cambria" w:cs="Cambria"/>
          <w:noProof w:val="0"/>
          <w:sz w:val="24"/>
          <w:szCs w:val="24"/>
          <w:lang w:val="en-US"/>
        </w:rPr>
        <w:t xml:space="preserve">The application no longer reads from flat files. Instead, it interacts with the MySQL database using JDBC and retrieves the data using SQL queries. This is </w:t>
      </w:r>
      <w:r w:rsidRPr="3EA9DACD" w:rsidR="435950CA">
        <w:rPr>
          <w:rFonts w:ascii="Cambria" w:hAnsi="Cambria" w:eastAsia="Cambria" w:cs="Cambria"/>
          <w:noProof w:val="0"/>
          <w:sz w:val="24"/>
          <w:szCs w:val="24"/>
          <w:lang w:val="en-US"/>
        </w:rPr>
        <w:t>facilitated</w:t>
      </w:r>
      <w:r w:rsidRPr="3EA9DACD" w:rsidR="435950CA">
        <w:rPr>
          <w:rFonts w:ascii="Cambria" w:hAnsi="Cambria" w:eastAsia="Cambria" w:cs="Cambria"/>
          <w:noProof w:val="0"/>
          <w:sz w:val="24"/>
          <w:szCs w:val="24"/>
          <w:lang w:val="en-US"/>
        </w:rPr>
        <w:t xml:space="preserve"> primarily through the </w:t>
      </w:r>
      <w:r w:rsidRPr="3EA9DACD" w:rsidR="435950CA">
        <w:rPr>
          <w:rFonts w:ascii="Cambria" w:hAnsi="Cambria" w:eastAsia="Cambria" w:cs="Cambria"/>
          <w:b w:val="1"/>
          <w:bCs w:val="1"/>
          <w:noProof w:val="0"/>
          <w:sz w:val="24"/>
          <w:szCs w:val="24"/>
          <w:lang w:val="en-US"/>
        </w:rPr>
        <w:t>DataFactory</w:t>
      </w:r>
      <w:r w:rsidRPr="3EA9DACD" w:rsidR="435950CA">
        <w:rPr>
          <w:rFonts w:ascii="Cambria" w:hAnsi="Cambria" w:eastAsia="Cambria" w:cs="Cambria"/>
          <w:noProof w:val="0"/>
          <w:sz w:val="24"/>
          <w:szCs w:val="24"/>
          <w:lang w:val="en-US"/>
        </w:rPr>
        <w:t xml:space="preserve"> and </w:t>
      </w:r>
      <w:r w:rsidRPr="3EA9DACD" w:rsidR="435950CA">
        <w:rPr>
          <w:rFonts w:ascii="Cambria" w:hAnsi="Cambria" w:eastAsia="Cambria" w:cs="Cambria"/>
          <w:b w:val="1"/>
          <w:bCs w:val="1"/>
          <w:noProof w:val="0"/>
          <w:sz w:val="24"/>
          <w:szCs w:val="24"/>
          <w:lang w:val="en-US"/>
        </w:rPr>
        <w:t>DataLoader</w:t>
      </w:r>
      <w:r w:rsidRPr="3EA9DACD" w:rsidR="435950CA">
        <w:rPr>
          <w:rFonts w:ascii="Cambria" w:hAnsi="Cambria" w:eastAsia="Cambria" w:cs="Cambria"/>
          <w:noProof w:val="0"/>
          <w:sz w:val="24"/>
          <w:szCs w:val="24"/>
          <w:lang w:val="en-US"/>
        </w:rPr>
        <w:t xml:space="preserve"> classes.</w:t>
      </w:r>
    </w:p>
    <w:p w:rsidR="002B1AAC" w:rsidP="3EA9DACD" w:rsidRDefault="00C02BB2" w14:paraId="01CC1F4D" w14:textId="75C5FB05">
      <w:pPr>
        <w:pStyle w:val="ListParagraph"/>
        <w:numPr>
          <w:ilvl w:val="0"/>
          <w:numId w:val="65"/>
        </w:numPr>
        <w:rPr>
          <w:rFonts w:ascii="Cambria" w:hAnsi="Cambria" w:eastAsia="Cambria" w:cs="Cambria"/>
          <w:noProof w:val="0"/>
          <w:sz w:val="24"/>
          <w:szCs w:val="24"/>
          <w:lang w:val="en-US"/>
        </w:rPr>
      </w:pPr>
      <w:r w:rsidRPr="3EA9DACD" w:rsidR="702F9869">
        <w:rPr>
          <w:rFonts w:ascii="Cambria" w:hAnsi="Cambria" w:eastAsia="Cambria" w:cs="Cambria"/>
          <w:noProof w:val="0"/>
          <w:sz w:val="24"/>
          <w:szCs w:val="24"/>
          <w:lang w:val="en-US"/>
        </w:rPr>
        <w:t>DataFactory</w:t>
      </w:r>
      <w:r w:rsidRPr="3EA9DACD" w:rsidR="702F9869">
        <w:rPr>
          <w:rFonts w:ascii="Cambria" w:hAnsi="Cambria" w:eastAsia="Cambria" w:cs="Cambria"/>
          <w:noProof w:val="0"/>
          <w:sz w:val="24"/>
          <w:szCs w:val="24"/>
          <w:lang w:val="en-US"/>
        </w:rPr>
        <w:t xml:space="preserve"> methods </w:t>
      </w:r>
      <w:r w:rsidRPr="3EA9DACD" w:rsidR="702F9869">
        <w:rPr>
          <w:rFonts w:ascii="Cambria" w:hAnsi="Cambria" w:eastAsia="Cambria" w:cs="Cambria"/>
          <w:noProof w:val="0"/>
          <w:sz w:val="24"/>
          <w:szCs w:val="24"/>
          <w:lang w:val="en-US"/>
        </w:rPr>
        <w:t>contain</w:t>
      </w:r>
      <w:r w:rsidRPr="3EA9DACD" w:rsidR="702F9869">
        <w:rPr>
          <w:rFonts w:ascii="Cambria" w:hAnsi="Cambria" w:eastAsia="Cambria" w:cs="Cambria"/>
          <w:noProof w:val="0"/>
          <w:sz w:val="24"/>
          <w:szCs w:val="24"/>
          <w:lang w:val="en-US"/>
        </w:rPr>
        <w:t xml:space="preserve"> SQL queries that fetch rows from relevant tables and instantiate Java objects using the result sets</w:t>
      </w:r>
    </w:p>
    <w:p w:rsidR="002B1AAC" w:rsidP="3EA9DACD" w:rsidRDefault="00C02BB2" w14:paraId="78085C3C" w14:textId="5EF0D0DB">
      <w:pPr>
        <w:pStyle w:val="ListParagraph"/>
        <w:numPr>
          <w:ilvl w:val="0"/>
          <w:numId w:val="65"/>
        </w:numPr>
        <w:rPr>
          <w:noProof w:val="0"/>
          <w:lang w:val="en-US"/>
        </w:rPr>
      </w:pPr>
      <w:r w:rsidRPr="3EA9DACD" w:rsidR="702F9869">
        <w:rPr>
          <w:b w:val="1"/>
          <w:bCs w:val="1"/>
          <w:noProof w:val="0"/>
          <w:lang w:val="en-US"/>
        </w:rPr>
        <w:t>DataLoader</w:t>
      </w:r>
      <w:r w:rsidRPr="3EA9DACD" w:rsidR="702F9869">
        <w:rPr>
          <w:noProof w:val="0"/>
          <w:lang w:val="en-US"/>
        </w:rPr>
        <w:t xml:space="preserve"> orchestrates the loading process by:</w:t>
      </w:r>
    </w:p>
    <w:p w:rsidR="002B1AAC" w:rsidP="3EA9DACD" w:rsidRDefault="00C02BB2" w14:paraId="0C64B1EB" w14:textId="2A4917AC">
      <w:pPr>
        <w:pStyle w:val="ListParagraph"/>
        <w:numPr>
          <w:ilvl w:val="1"/>
          <w:numId w:val="65"/>
        </w:numPr>
        <w:rPr>
          <w:noProof w:val="0"/>
          <w:lang w:val="en-US"/>
        </w:rPr>
      </w:pPr>
    </w:p>
    <w:p w:rsidR="002B1AAC" w:rsidP="3EA9DACD" w:rsidRDefault="00C02BB2" w14:paraId="79B65ABF" w14:textId="01222809">
      <w:pPr>
        <w:ind w:left="720" w:firstLine="0"/>
      </w:pPr>
    </w:p>
    <w:p w:rsidR="002B1AAC" w:rsidP="3EA9DACD" w:rsidRDefault="00C02BB2" w14:paraId="7CD91385" w14:textId="7CBF8A81">
      <w:pPr>
        <w:ind w:left="720" w:firstLine="0"/>
        <w:rPr>
          <w:rFonts w:ascii="Cambria" w:hAnsi="Cambria" w:eastAsia="Cambria" w:cs="Cambria"/>
          <w:noProof w:val="0"/>
          <w:sz w:val="24"/>
          <w:szCs w:val="24"/>
          <w:lang w:val="en-US"/>
        </w:rPr>
      </w:pPr>
      <w:r w:rsidR="00C02BB2">
        <w:rPr/>
        <w:t xml:space="preserve">[This section will be used to detail phase IV where you </w:t>
      </w:r>
      <w:r w:rsidR="00C02BB2">
        <w:rPr/>
        <w:t>modify</w:t>
      </w:r>
      <w:r w:rsidR="00C02BB2">
        <w:rPr/>
        <w:t xml:space="preserve"> your application to read from a database rather than from flat files. This section will detail the API that you designed–how it conformed to the requirements, how it worked, other tools or methods that you designed to </w:t>
      </w:r>
      <w:r w:rsidR="00C02BB2">
        <w:rPr/>
        <w:t>assist</w:t>
      </w:r>
      <w:r w:rsidR="00C02BB2">
        <w:rPr/>
        <w:t xml:space="preserve">, how it handles corner cases and the expectations or restrictions that </w:t>
      </w:r>
      <w:bookmarkStart w:name="_Int_mEyjupxr" w:id="688592428"/>
      <w:r w:rsidR="00C02BB2">
        <w:rPr/>
        <w:t>you’ve</w:t>
      </w:r>
      <w:bookmarkEnd w:id="688592428"/>
      <w:r w:rsidR="00C02BB2">
        <w:rPr/>
        <w:t xml:space="preserve"> placed on the user of the API. What is “good” data and what is considered “bad” data and how does your API handle it? An example table is presente</w:t>
      </w:r>
      <w:r w:rsidR="00C02BB2">
        <w:rPr/>
        <w:t xml:space="preserve">d as Table </w:t>
      </w:r>
      <w:hyperlink w:anchor="table:assignmentPerformance">
        <w:r w:rsidRPr="3EA9DACD" w:rsidR="002B1AAC">
          <w:rPr>
            <w:rStyle w:val="Hyperlink"/>
          </w:rPr>
          <w:t>1</w:t>
        </w:r>
      </w:hyperlink>
      <w:r w:rsidR="00C02BB2">
        <w:rPr/>
        <w:t>.]</w:t>
      </w:r>
      <w:bookmarkStart w:name="table:assignmentPerformance" w:id="31"/>
    </w:p>
    <w:p w:rsidR="009A6B9C" w:rsidP="009A6B9C" w:rsidRDefault="009A6B9C" w14:paraId="49027955" w14:textId="3C6DD1BB">
      <w:pPr>
        <w:pStyle w:val="Caption"/>
        <w:keepNext/>
      </w:pPr>
      <w:r>
        <w:t xml:space="preserve">Table </w:t>
      </w:r>
      <w:r>
        <w:fldChar w:fldCharType="begin"/>
      </w:r>
      <w:r>
        <w:instrText>SEQ Table \* ARABIC</w:instrText>
      </w:r>
      <w:r>
        <w:fldChar w:fldCharType="separate"/>
      </w:r>
      <w:r>
        <w:rPr>
          <w:noProof/>
        </w:rPr>
        <w:t>1</w:t>
      </w:r>
      <w:r>
        <w:fldChar w:fldCharType="end"/>
      </w:r>
      <w:r>
        <w:t xml:space="preserve">: </w:t>
      </w:r>
      <w:r w:rsidRPr="00426F90">
        <w:t>Average Performance on Assignments; on-time vs. late and individual vs partners. In general, captions for Tables should appear above the table.</w:t>
      </w:r>
    </w:p>
    <w:tbl>
      <w:tblPr>
        <w:tblStyle w:val="TableGrid"/>
        <w:tblW w:w="0" w:type="auto"/>
        <w:tblInd w:w="690" w:type="dxa"/>
        <w:tblLook w:val="04A0" w:firstRow="1" w:lastRow="0" w:firstColumn="1" w:lastColumn="0" w:noHBand="0" w:noVBand="1"/>
      </w:tblPr>
      <w:tblGrid>
        <w:gridCol w:w="1089"/>
        <w:gridCol w:w="1031"/>
        <w:gridCol w:w="1080"/>
        <w:gridCol w:w="1080"/>
        <w:gridCol w:w="1031"/>
        <w:gridCol w:w="1031"/>
        <w:gridCol w:w="1031"/>
        <w:gridCol w:w="1031"/>
      </w:tblGrid>
      <w:tr w:rsidRPr="00FA4624" w:rsidR="009A6B9C" w:rsidTr="009A6B9C" w14:paraId="4F5DBD77" w14:textId="77777777">
        <w:tc>
          <w:tcPr>
            <w:tcW w:w="1089" w:type="dxa"/>
          </w:tcPr>
          <w:p w:rsidRPr="00FA4624" w:rsidR="009A6B9C" w:rsidP="00934BE4" w:rsidRDefault="009A6B9C" w14:paraId="39A6B380" w14:textId="77777777">
            <w:pPr>
              <w:rPr>
                <w:sz w:val="20"/>
                <w:szCs w:val="20"/>
              </w:rPr>
            </w:pPr>
          </w:p>
        </w:tc>
        <w:tc>
          <w:tcPr>
            <w:tcW w:w="1031" w:type="dxa"/>
          </w:tcPr>
          <w:p w:rsidRPr="00FA4624" w:rsidR="009A6B9C" w:rsidP="00934BE4" w:rsidRDefault="009A6B9C" w14:paraId="4B411063" w14:textId="77777777">
            <w:pPr>
              <w:rPr>
                <w:sz w:val="20"/>
                <w:szCs w:val="20"/>
              </w:rPr>
            </w:pPr>
            <w:r w:rsidRPr="00FA4624">
              <w:rPr>
                <w:sz w:val="20"/>
                <w:szCs w:val="20"/>
              </w:rPr>
              <w:t>1</w:t>
            </w:r>
          </w:p>
        </w:tc>
        <w:tc>
          <w:tcPr>
            <w:tcW w:w="1080" w:type="dxa"/>
          </w:tcPr>
          <w:p w:rsidRPr="00FA4624" w:rsidR="009A6B9C" w:rsidP="00934BE4" w:rsidRDefault="009A6B9C" w14:paraId="1A1E8C78" w14:textId="77777777">
            <w:pPr>
              <w:rPr>
                <w:sz w:val="20"/>
                <w:szCs w:val="20"/>
              </w:rPr>
            </w:pPr>
            <w:r w:rsidRPr="00FA4624">
              <w:rPr>
                <w:sz w:val="20"/>
                <w:szCs w:val="20"/>
              </w:rPr>
              <w:t>2</w:t>
            </w:r>
          </w:p>
        </w:tc>
        <w:tc>
          <w:tcPr>
            <w:tcW w:w="1080" w:type="dxa"/>
          </w:tcPr>
          <w:p w:rsidRPr="00FA4624" w:rsidR="009A6B9C" w:rsidP="00934BE4" w:rsidRDefault="009A6B9C" w14:paraId="20FF9DA7" w14:textId="77777777">
            <w:pPr>
              <w:rPr>
                <w:sz w:val="20"/>
                <w:szCs w:val="20"/>
              </w:rPr>
            </w:pPr>
            <w:r w:rsidRPr="00FA4624">
              <w:rPr>
                <w:sz w:val="20"/>
                <w:szCs w:val="20"/>
              </w:rPr>
              <w:t>3</w:t>
            </w:r>
          </w:p>
        </w:tc>
        <w:tc>
          <w:tcPr>
            <w:tcW w:w="1031" w:type="dxa"/>
          </w:tcPr>
          <w:p w:rsidRPr="00FA4624" w:rsidR="009A6B9C" w:rsidP="00934BE4" w:rsidRDefault="009A6B9C" w14:paraId="094FE324" w14:textId="77777777">
            <w:pPr>
              <w:rPr>
                <w:sz w:val="20"/>
                <w:szCs w:val="20"/>
              </w:rPr>
            </w:pPr>
            <w:r w:rsidRPr="00FA4624">
              <w:rPr>
                <w:sz w:val="20"/>
                <w:szCs w:val="20"/>
              </w:rPr>
              <w:t>4</w:t>
            </w:r>
          </w:p>
        </w:tc>
        <w:tc>
          <w:tcPr>
            <w:tcW w:w="1031" w:type="dxa"/>
          </w:tcPr>
          <w:p w:rsidRPr="00FA4624" w:rsidR="009A6B9C" w:rsidP="00934BE4" w:rsidRDefault="009A6B9C" w14:paraId="58C99CE4" w14:textId="77777777">
            <w:pPr>
              <w:rPr>
                <w:sz w:val="20"/>
                <w:szCs w:val="20"/>
              </w:rPr>
            </w:pPr>
            <w:r w:rsidRPr="00FA4624">
              <w:rPr>
                <w:sz w:val="20"/>
                <w:szCs w:val="20"/>
              </w:rPr>
              <w:t>5</w:t>
            </w:r>
          </w:p>
        </w:tc>
        <w:tc>
          <w:tcPr>
            <w:tcW w:w="1031" w:type="dxa"/>
          </w:tcPr>
          <w:p w:rsidRPr="00FA4624" w:rsidR="009A6B9C" w:rsidP="00934BE4" w:rsidRDefault="009A6B9C" w14:paraId="4994B53D" w14:textId="77777777">
            <w:pPr>
              <w:rPr>
                <w:sz w:val="20"/>
                <w:szCs w:val="20"/>
              </w:rPr>
            </w:pPr>
            <w:r w:rsidRPr="00FA4624">
              <w:rPr>
                <w:sz w:val="20"/>
                <w:szCs w:val="20"/>
              </w:rPr>
              <w:t>6</w:t>
            </w:r>
          </w:p>
        </w:tc>
        <w:tc>
          <w:tcPr>
            <w:tcW w:w="1031" w:type="dxa"/>
          </w:tcPr>
          <w:p w:rsidRPr="00FA4624" w:rsidR="009A6B9C" w:rsidP="00934BE4" w:rsidRDefault="009A6B9C" w14:paraId="68F9B9E7" w14:textId="77777777">
            <w:pPr>
              <w:rPr>
                <w:sz w:val="20"/>
                <w:szCs w:val="20"/>
              </w:rPr>
            </w:pPr>
            <w:r w:rsidRPr="00FA4624">
              <w:rPr>
                <w:sz w:val="20"/>
                <w:szCs w:val="20"/>
              </w:rPr>
              <w:t>7</w:t>
            </w:r>
          </w:p>
        </w:tc>
      </w:tr>
      <w:tr w:rsidRPr="00FA4624" w:rsidR="009A6B9C" w:rsidTr="009A6B9C" w14:paraId="571A2773" w14:textId="77777777">
        <w:tc>
          <w:tcPr>
            <w:tcW w:w="1089" w:type="dxa"/>
          </w:tcPr>
          <w:p w:rsidRPr="00FA4624" w:rsidR="009A6B9C" w:rsidP="00934BE4" w:rsidRDefault="009A6B9C" w14:paraId="5A3A634F" w14:textId="77777777">
            <w:pPr>
              <w:rPr>
                <w:sz w:val="20"/>
                <w:szCs w:val="20"/>
              </w:rPr>
            </w:pPr>
            <w:r w:rsidRPr="00FA4624">
              <w:rPr>
                <w:sz w:val="20"/>
                <w:szCs w:val="20"/>
              </w:rPr>
              <w:t>On-time</w:t>
            </w:r>
          </w:p>
        </w:tc>
        <w:tc>
          <w:tcPr>
            <w:tcW w:w="1031" w:type="dxa"/>
          </w:tcPr>
          <w:p w:rsidRPr="00FA4624" w:rsidR="009A6B9C" w:rsidP="00934BE4" w:rsidRDefault="009A6B9C" w14:paraId="0D00A8D1" w14:textId="77777777">
            <w:pPr>
              <w:rPr>
                <w:sz w:val="20"/>
                <w:szCs w:val="20"/>
              </w:rPr>
            </w:pPr>
            <w:r w:rsidRPr="00FA4624">
              <w:rPr>
                <w:sz w:val="20"/>
                <w:szCs w:val="20"/>
              </w:rPr>
              <w:t>93.16% (78.46%)</w:t>
            </w:r>
          </w:p>
        </w:tc>
        <w:tc>
          <w:tcPr>
            <w:tcW w:w="1080" w:type="dxa"/>
          </w:tcPr>
          <w:p w:rsidRPr="00FA4624" w:rsidR="009A6B9C" w:rsidP="00934BE4" w:rsidRDefault="009A6B9C" w14:paraId="6D59089B" w14:textId="77777777">
            <w:pPr>
              <w:rPr>
                <w:sz w:val="20"/>
                <w:szCs w:val="20"/>
              </w:rPr>
            </w:pPr>
            <w:r w:rsidRPr="00FA4624">
              <w:rPr>
                <w:sz w:val="20"/>
                <w:szCs w:val="20"/>
              </w:rPr>
              <w:t>88.06% (72.31%)</w:t>
            </w:r>
          </w:p>
        </w:tc>
        <w:tc>
          <w:tcPr>
            <w:tcW w:w="1080" w:type="dxa"/>
          </w:tcPr>
          <w:p w:rsidRPr="00FA4624" w:rsidR="009A6B9C" w:rsidP="00934BE4" w:rsidRDefault="009A6B9C" w14:paraId="0BAC025F" w14:textId="77777777">
            <w:pPr>
              <w:rPr>
                <w:sz w:val="20"/>
                <w:szCs w:val="20"/>
              </w:rPr>
            </w:pPr>
            <w:r w:rsidRPr="00FA4624">
              <w:rPr>
                <w:sz w:val="20"/>
                <w:szCs w:val="20"/>
              </w:rPr>
              <w:t>87.89% (67.69%)</w:t>
            </w:r>
          </w:p>
        </w:tc>
        <w:tc>
          <w:tcPr>
            <w:tcW w:w="1031" w:type="dxa"/>
          </w:tcPr>
          <w:p w:rsidRPr="00FA4624" w:rsidR="009A6B9C" w:rsidP="00934BE4" w:rsidRDefault="009A6B9C" w14:paraId="60E3A4E4" w14:textId="77777777">
            <w:pPr>
              <w:rPr>
                <w:sz w:val="20"/>
                <w:szCs w:val="20"/>
              </w:rPr>
            </w:pPr>
            <w:r w:rsidRPr="00FA4624">
              <w:rPr>
                <w:sz w:val="20"/>
                <w:szCs w:val="20"/>
              </w:rPr>
              <w:t>89.37% (56.92%)</w:t>
            </w:r>
          </w:p>
        </w:tc>
        <w:tc>
          <w:tcPr>
            <w:tcW w:w="1031" w:type="dxa"/>
          </w:tcPr>
          <w:p w:rsidRPr="00FA4624" w:rsidR="009A6B9C" w:rsidP="00934BE4" w:rsidRDefault="009A6B9C" w14:paraId="1839A961" w14:textId="77777777">
            <w:pPr>
              <w:rPr>
                <w:sz w:val="20"/>
                <w:szCs w:val="20"/>
              </w:rPr>
            </w:pPr>
            <w:r w:rsidRPr="00FA4624">
              <w:rPr>
                <w:sz w:val="20"/>
                <w:szCs w:val="20"/>
              </w:rPr>
              <w:t>83.42% (29.23%)</w:t>
            </w:r>
          </w:p>
        </w:tc>
        <w:tc>
          <w:tcPr>
            <w:tcW w:w="1031" w:type="dxa"/>
          </w:tcPr>
          <w:p w:rsidR="009A6B9C" w:rsidP="00934BE4" w:rsidRDefault="009A6B9C" w14:paraId="7723ACF3" w14:textId="77777777">
            <w:pPr>
              <w:rPr>
                <w:sz w:val="20"/>
                <w:szCs w:val="20"/>
              </w:rPr>
            </w:pPr>
            <w:r>
              <w:rPr>
                <w:sz w:val="20"/>
                <w:szCs w:val="20"/>
              </w:rPr>
              <w:t>88.40%</w:t>
            </w:r>
          </w:p>
          <w:p w:rsidRPr="00FA4624" w:rsidR="009A6B9C" w:rsidP="00934BE4" w:rsidRDefault="009A6B9C" w14:paraId="2EAEE7C1" w14:textId="77777777">
            <w:pPr>
              <w:rPr>
                <w:sz w:val="20"/>
                <w:szCs w:val="20"/>
              </w:rPr>
            </w:pPr>
            <w:r>
              <w:rPr>
                <w:sz w:val="20"/>
                <w:szCs w:val="20"/>
              </w:rPr>
              <w:t>(53.85%)</w:t>
            </w:r>
          </w:p>
        </w:tc>
        <w:tc>
          <w:tcPr>
            <w:tcW w:w="1031" w:type="dxa"/>
          </w:tcPr>
          <w:p w:rsidR="009A6B9C" w:rsidP="00934BE4" w:rsidRDefault="009A6B9C" w14:paraId="06FDAC29" w14:textId="77777777">
            <w:pPr>
              <w:rPr>
                <w:sz w:val="20"/>
                <w:szCs w:val="20"/>
              </w:rPr>
            </w:pPr>
            <w:r>
              <w:rPr>
                <w:sz w:val="20"/>
                <w:szCs w:val="20"/>
              </w:rPr>
              <w:t>74.56%</w:t>
            </w:r>
          </w:p>
          <w:p w:rsidRPr="00FA4624" w:rsidR="009A6B9C" w:rsidP="00934BE4" w:rsidRDefault="009A6B9C" w14:paraId="4CC25A97" w14:textId="77777777">
            <w:pPr>
              <w:rPr>
                <w:sz w:val="20"/>
                <w:szCs w:val="20"/>
              </w:rPr>
            </w:pPr>
            <w:r>
              <w:rPr>
                <w:sz w:val="20"/>
                <w:szCs w:val="20"/>
              </w:rPr>
              <w:t>(75.38%)</w:t>
            </w:r>
          </w:p>
        </w:tc>
      </w:tr>
      <w:tr w:rsidRPr="00FA4624" w:rsidR="009A6B9C" w:rsidTr="009A6B9C" w14:paraId="668788AF" w14:textId="77777777">
        <w:tc>
          <w:tcPr>
            <w:tcW w:w="1089" w:type="dxa"/>
          </w:tcPr>
          <w:p w:rsidRPr="00FA4624" w:rsidR="009A6B9C" w:rsidP="00934BE4" w:rsidRDefault="009A6B9C" w14:paraId="21684364" w14:textId="77777777">
            <w:pPr>
              <w:rPr>
                <w:sz w:val="20"/>
                <w:szCs w:val="20"/>
              </w:rPr>
            </w:pPr>
            <w:r w:rsidRPr="00FA4624">
              <w:rPr>
                <w:sz w:val="20"/>
                <w:szCs w:val="20"/>
              </w:rPr>
              <w:t>Late</w:t>
            </w:r>
          </w:p>
        </w:tc>
        <w:tc>
          <w:tcPr>
            <w:tcW w:w="1031" w:type="dxa"/>
          </w:tcPr>
          <w:p w:rsidRPr="00FA4624" w:rsidR="009A6B9C" w:rsidP="00934BE4" w:rsidRDefault="009A6B9C" w14:paraId="37EE1A49" w14:textId="77777777">
            <w:pPr>
              <w:rPr>
                <w:sz w:val="20"/>
                <w:szCs w:val="20"/>
              </w:rPr>
            </w:pPr>
            <w:r w:rsidRPr="00FA4624">
              <w:rPr>
                <w:sz w:val="20"/>
                <w:szCs w:val="20"/>
              </w:rPr>
              <w:t>88.75% (12.31%)</w:t>
            </w:r>
          </w:p>
        </w:tc>
        <w:tc>
          <w:tcPr>
            <w:tcW w:w="1080" w:type="dxa"/>
          </w:tcPr>
          <w:p w:rsidRPr="00FA4624" w:rsidR="009A6B9C" w:rsidP="00934BE4" w:rsidRDefault="009A6B9C" w14:paraId="44733CE2" w14:textId="77777777">
            <w:pPr>
              <w:rPr>
                <w:sz w:val="20"/>
                <w:szCs w:val="20"/>
              </w:rPr>
            </w:pPr>
            <w:r w:rsidRPr="00FA4624">
              <w:rPr>
                <w:sz w:val="20"/>
                <w:szCs w:val="20"/>
              </w:rPr>
              <w:t>85.28% (20.00%)</w:t>
            </w:r>
          </w:p>
        </w:tc>
        <w:tc>
          <w:tcPr>
            <w:tcW w:w="1080" w:type="dxa"/>
          </w:tcPr>
          <w:p w:rsidRPr="00FA4624" w:rsidR="009A6B9C" w:rsidP="00934BE4" w:rsidRDefault="009A6B9C" w14:paraId="13F38631" w14:textId="77777777">
            <w:pPr>
              <w:rPr>
                <w:sz w:val="20"/>
                <w:szCs w:val="20"/>
              </w:rPr>
            </w:pPr>
            <w:r w:rsidRPr="00FA4624">
              <w:rPr>
                <w:sz w:val="20"/>
                <w:szCs w:val="20"/>
              </w:rPr>
              <w:t>70.32% (15.38%)</w:t>
            </w:r>
          </w:p>
        </w:tc>
        <w:tc>
          <w:tcPr>
            <w:tcW w:w="1031" w:type="dxa"/>
          </w:tcPr>
          <w:p w:rsidRPr="00FA4624" w:rsidR="009A6B9C" w:rsidP="00934BE4" w:rsidRDefault="009A6B9C" w14:paraId="006FC259" w14:textId="77777777">
            <w:pPr>
              <w:rPr>
                <w:sz w:val="20"/>
                <w:szCs w:val="20"/>
              </w:rPr>
            </w:pPr>
            <w:r w:rsidRPr="00FA4624">
              <w:rPr>
                <w:sz w:val="20"/>
                <w:szCs w:val="20"/>
              </w:rPr>
              <w:t>90.40% (15.38%)</w:t>
            </w:r>
          </w:p>
        </w:tc>
        <w:tc>
          <w:tcPr>
            <w:tcW w:w="1031" w:type="dxa"/>
          </w:tcPr>
          <w:p w:rsidRPr="00FA4624" w:rsidR="009A6B9C" w:rsidP="00934BE4" w:rsidRDefault="009A6B9C" w14:paraId="5A7F7AD1" w14:textId="77777777">
            <w:pPr>
              <w:rPr>
                <w:sz w:val="20"/>
                <w:szCs w:val="20"/>
              </w:rPr>
            </w:pPr>
            <w:r w:rsidRPr="00FA4624">
              <w:rPr>
                <w:sz w:val="20"/>
                <w:szCs w:val="20"/>
              </w:rPr>
              <w:t>82.74% (44.62%)</w:t>
            </w:r>
          </w:p>
        </w:tc>
        <w:tc>
          <w:tcPr>
            <w:tcW w:w="1031" w:type="dxa"/>
          </w:tcPr>
          <w:p w:rsidR="009A6B9C" w:rsidP="00934BE4" w:rsidRDefault="009A6B9C" w14:paraId="67977D64" w14:textId="77777777">
            <w:pPr>
              <w:rPr>
                <w:sz w:val="20"/>
                <w:szCs w:val="20"/>
              </w:rPr>
            </w:pPr>
            <w:r>
              <w:rPr>
                <w:sz w:val="20"/>
                <w:szCs w:val="20"/>
              </w:rPr>
              <w:t>94.22%</w:t>
            </w:r>
          </w:p>
          <w:p w:rsidRPr="00FA4624" w:rsidR="009A6B9C" w:rsidP="00934BE4" w:rsidRDefault="009A6B9C" w14:paraId="39B245FD" w14:textId="77777777">
            <w:pPr>
              <w:rPr>
                <w:sz w:val="20"/>
                <w:szCs w:val="20"/>
              </w:rPr>
            </w:pPr>
            <w:r>
              <w:rPr>
                <w:sz w:val="20"/>
                <w:szCs w:val="20"/>
              </w:rPr>
              <w:t>(15.38%)</w:t>
            </w:r>
          </w:p>
        </w:tc>
        <w:tc>
          <w:tcPr>
            <w:tcW w:w="1031" w:type="dxa"/>
          </w:tcPr>
          <w:p w:rsidRPr="00FA4624" w:rsidR="009A6B9C" w:rsidP="00934BE4" w:rsidRDefault="009A6B9C" w14:paraId="0733BA87" w14:textId="77777777">
            <w:pPr>
              <w:rPr>
                <w:sz w:val="20"/>
                <w:szCs w:val="20"/>
              </w:rPr>
            </w:pPr>
            <w:r>
              <w:rPr>
                <w:sz w:val="20"/>
                <w:szCs w:val="20"/>
              </w:rPr>
              <w:t>N/A</w:t>
            </w:r>
          </w:p>
        </w:tc>
      </w:tr>
      <w:tr w:rsidRPr="00FA4624" w:rsidR="009A6B9C" w:rsidTr="009A6B9C" w14:paraId="7719EDF2" w14:textId="77777777">
        <w:tc>
          <w:tcPr>
            <w:tcW w:w="1089" w:type="dxa"/>
          </w:tcPr>
          <w:p w:rsidRPr="00FA4624" w:rsidR="009A6B9C" w:rsidP="00934BE4" w:rsidRDefault="009A6B9C" w14:paraId="789391E3" w14:textId="77777777">
            <w:pPr>
              <w:rPr>
                <w:sz w:val="20"/>
                <w:szCs w:val="20"/>
              </w:rPr>
            </w:pPr>
            <w:r w:rsidRPr="00FA4624">
              <w:rPr>
                <w:sz w:val="20"/>
                <w:szCs w:val="20"/>
              </w:rPr>
              <w:t>Diff</w:t>
            </w:r>
          </w:p>
        </w:tc>
        <w:tc>
          <w:tcPr>
            <w:tcW w:w="1031" w:type="dxa"/>
          </w:tcPr>
          <w:p w:rsidRPr="00FA4624" w:rsidR="009A6B9C" w:rsidP="00934BE4" w:rsidRDefault="009A6B9C" w14:paraId="5050BC62" w14:textId="77777777">
            <w:pPr>
              <w:rPr>
                <w:sz w:val="20"/>
                <w:szCs w:val="20"/>
              </w:rPr>
            </w:pPr>
            <w:r w:rsidRPr="00FA4624">
              <w:rPr>
                <w:color w:val="FF0000"/>
                <w:sz w:val="20"/>
                <w:szCs w:val="20"/>
              </w:rPr>
              <w:t>4.42%</w:t>
            </w:r>
          </w:p>
        </w:tc>
        <w:tc>
          <w:tcPr>
            <w:tcW w:w="1080" w:type="dxa"/>
          </w:tcPr>
          <w:p w:rsidRPr="00FA4624" w:rsidR="009A6B9C" w:rsidP="00934BE4" w:rsidRDefault="009A6B9C" w14:paraId="4457CC73" w14:textId="77777777">
            <w:pPr>
              <w:rPr>
                <w:color w:val="FF0000"/>
                <w:sz w:val="20"/>
                <w:szCs w:val="20"/>
              </w:rPr>
            </w:pPr>
            <w:r w:rsidRPr="00FA4624">
              <w:rPr>
                <w:color w:val="FF0000"/>
                <w:sz w:val="20"/>
                <w:szCs w:val="20"/>
              </w:rPr>
              <w:t>2.79%</w:t>
            </w:r>
          </w:p>
        </w:tc>
        <w:tc>
          <w:tcPr>
            <w:tcW w:w="1080" w:type="dxa"/>
          </w:tcPr>
          <w:p w:rsidRPr="00FA4624" w:rsidR="009A6B9C" w:rsidP="00934BE4" w:rsidRDefault="009A6B9C" w14:paraId="774B313D" w14:textId="77777777">
            <w:pPr>
              <w:rPr>
                <w:b/>
                <w:sz w:val="20"/>
                <w:szCs w:val="20"/>
              </w:rPr>
            </w:pPr>
            <w:r w:rsidRPr="00FA4624">
              <w:rPr>
                <w:b/>
                <w:color w:val="FF0000"/>
                <w:sz w:val="20"/>
                <w:szCs w:val="20"/>
              </w:rPr>
              <w:t>17.57%</w:t>
            </w:r>
          </w:p>
        </w:tc>
        <w:tc>
          <w:tcPr>
            <w:tcW w:w="1031" w:type="dxa"/>
          </w:tcPr>
          <w:p w:rsidRPr="00FA4624" w:rsidR="009A6B9C" w:rsidP="00934BE4" w:rsidRDefault="009A6B9C" w14:paraId="1AACECB8" w14:textId="77777777">
            <w:pPr>
              <w:rPr>
                <w:sz w:val="20"/>
                <w:szCs w:val="20"/>
              </w:rPr>
            </w:pPr>
            <w:r w:rsidRPr="00FA4624">
              <w:rPr>
                <w:color w:val="92D050"/>
                <w:sz w:val="20"/>
                <w:szCs w:val="20"/>
              </w:rPr>
              <w:t>1.03%</w:t>
            </w:r>
          </w:p>
        </w:tc>
        <w:tc>
          <w:tcPr>
            <w:tcW w:w="1031" w:type="dxa"/>
          </w:tcPr>
          <w:p w:rsidRPr="00FA4624" w:rsidR="009A6B9C" w:rsidP="00934BE4" w:rsidRDefault="009A6B9C" w14:paraId="7702168C" w14:textId="77777777">
            <w:pPr>
              <w:rPr>
                <w:color w:val="FF0000"/>
                <w:sz w:val="20"/>
                <w:szCs w:val="20"/>
              </w:rPr>
            </w:pPr>
            <w:r w:rsidRPr="00FA4624">
              <w:rPr>
                <w:color w:val="FF0000"/>
                <w:sz w:val="20"/>
                <w:szCs w:val="20"/>
              </w:rPr>
              <w:t>0.68%</w:t>
            </w:r>
          </w:p>
        </w:tc>
        <w:tc>
          <w:tcPr>
            <w:tcW w:w="1031" w:type="dxa"/>
          </w:tcPr>
          <w:p w:rsidRPr="00FA4624" w:rsidR="009A6B9C" w:rsidP="00934BE4" w:rsidRDefault="009A6B9C" w14:paraId="2627F28B" w14:textId="77777777">
            <w:pPr>
              <w:rPr>
                <w:sz w:val="20"/>
                <w:szCs w:val="20"/>
              </w:rPr>
            </w:pPr>
            <w:r w:rsidRPr="00717742">
              <w:rPr>
                <w:color w:val="92D050"/>
                <w:sz w:val="20"/>
                <w:szCs w:val="20"/>
              </w:rPr>
              <w:t>5.82%</w:t>
            </w:r>
          </w:p>
        </w:tc>
        <w:tc>
          <w:tcPr>
            <w:tcW w:w="1031" w:type="dxa"/>
          </w:tcPr>
          <w:p w:rsidRPr="00FA4624" w:rsidR="009A6B9C" w:rsidP="00934BE4" w:rsidRDefault="009A6B9C" w14:paraId="659097BC" w14:textId="77777777">
            <w:pPr>
              <w:rPr>
                <w:sz w:val="20"/>
                <w:szCs w:val="20"/>
              </w:rPr>
            </w:pPr>
            <w:r>
              <w:rPr>
                <w:sz w:val="20"/>
                <w:szCs w:val="20"/>
              </w:rPr>
              <w:t>-</w:t>
            </w:r>
          </w:p>
        </w:tc>
      </w:tr>
      <w:tr w:rsidRPr="00FA4624" w:rsidR="009A6B9C" w:rsidTr="009A6B9C" w14:paraId="44104CFC" w14:textId="77777777">
        <w:tc>
          <w:tcPr>
            <w:tcW w:w="1089" w:type="dxa"/>
          </w:tcPr>
          <w:p w:rsidRPr="00FA4624" w:rsidR="009A6B9C" w:rsidP="00934BE4" w:rsidRDefault="009A6B9C" w14:paraId="38CA5746" w14:textId="77777777">
            <w:pPr>
              <w:rPr>
                <w:sz w:val="20"/>
                <w:szCs w:val="20"/>
              </w:rPr>
            </w:pPr>
            <w:r w:rsidRPr="00FA4624">
              <w:rPr>
                <w:sz w:val="20"/>
                <w:szCs w:val="20"/>
              </w:rPr>
              <w:t>Individual</w:t>
            </w:r>
          </w:p>
        </w:tc>
        <w:tc>
          <w:tcPr>
            <w:tcW w:w="1031" w:type="dxa"/>
          </w:tcPr>
          <w:p w:rsidRPr="00FA4624" w:rsidR="009A6B9C" w:rsidP="00934BE4" w:rsidRDefault="009A6B9C" w14:paraId="4582E3BC" w14:textId="77777777">
            <w:pPr>
              <w:rPr>
                <w:sz w:val="20"/>
                <w:szCs w:val="20"/>
              </w:rPr>
            </w:pPr>
            <w:r w:rsidRPr="00FA4624">
              <w:rPr>
                <w:sz w:val="20"/>
                <w:szCs w:val="20"/>
              </w:rPr>
              <w:t>NA</w:t>
            </w:r>
          </w:p>
        </w:tc>
        <w:tc>
          <w:tcPr>
            <w:tcW w:w="1080" w:type="dxa"/>
          </w:tcPr>
          <w:p w:rsidRPr="00FA4624" w:rsidR="009A6B9C" w:rsidP="00934BE4" w:rsidRDefault="009A6B9C" w14:paraId="49676BD4" w14:textId="77777777">
            <w:pPr>
              <w:rPr>
                <w:sz w:val="20"/>
                <w:szCs w:val="20"/>
              </w:rPr>
            </w:pPr>
            <w:r w:rsidRPr="00FA4624">
              <w:rPr>
                <w:sz w:val="20"/>
                <w:szCs w:val="20"/>
              </w:rPr>
              <w:t>88.43% (73.85%)</w:t>
            </w:r>
          </w:p>
        </w:tc>
        <w:tc>
          <w:tcPr>
            <w:tcW w:w="1080" w:type="dxa"/>
          </w:tcPr>
          <w:p w:rsidRPr="00FA4624" w:rsidR="009A6B9C" w:rsidP="00934BE4" w:rsidRDefault="009A6B9C" w14:paraId="1FA07743" w14:textId="77777777">
            <w:pPr>
              <w:rPr>
                <w:sz w:val="20"/>
                <w:szCs w:val="20"/>
              </w:rPr>
            </w:pPr>
            <w:r w:rsidRPr="00FA4624">
              <w:rPr>
                <w:sz w:val="20"/>
                <w:szCs w:val="20"/>
              </w:rPr>
              <w:t>82.32% (33.85%)</w:t>
            </w:r>
          </w:p>
        </w:tc>
        <w:tc>
          <w:tcPr>
            <w:tcW w:w="1031" w:type="dxa"/>
          </w:tcPr>
          <w:p w:rsidRPr="00FA4624" w:rsidR="009A6B9C" w:rsidP="00934BE4" w:rsidRDefault="009A6B9C" w14:paraId="6A0C179C" w14:textId="77777777">
            <w:pPr>
              <w:rPr>
                <w:sz w:val="20"/>
                <w:szCs w:val="20"/>
              </w:rPr>
            </w:pPr>
            <w:r w:rsidRPr="00FA4624">
              <w:rPr>
                <w:sz w:val="20"/>
                <w:szCs w:val="20"/>
              </w:rPr>
              <w:t>87.22% (27.69%)</w:t>
            </w:r>
          </w:p>
        </w:tc>
        <w:tc>
          <w:tcPr>
            <w:tcW w:w="1031" w:type="dxa"/>
          </w:tcPr>
          <w:p w:rsidRPr="00FA4624" w:rsidR="009A6B9C" w:rsidP="00934BE4" w:rsidRDefault="009A6B9C" w14:paraId="6CF2A671" w14:textId="77777777">
            <w:pPr>
              <w:rPr>
                <w:sz w:val="20"/>
                <w:szCs w:val="20"/>
              </w:rPr>
            </w:pPr>
            <w:r w:rsidRPr="00FA4624">
              <w:rPr>
                <w:sz w:val="20"/>
                <w:szCs w:val="20"/>
              </w:rPr>
              <w:t>86.40% (23.08%)</w:t>
            </w:r>
          </w:p>
        </w:tc>
        <w:tc>
          <w:tcPr>
            <w:tcW w:w="1031" w:type="dxa"/>
          </w:tcPr>
          <w:p w:rsidRPr="00FA4624" w:rsidR="009A6B9C" w:rsidP="00934BE4" w:rsidRDefault="009A6B9C" w14:paraId="33E83709" w14:textId="77777777">
            <w:pPr>
              <w:rPr>
                <w:sz w:val="20"/>
                <w:szCs w:val="20"/>
              </w:rPr>
            </w:pPr>
            <w:r>
              <w:rPr>
                <w:sz w:val="20"/>
                <w:szCs w:val="20"/>
              </w:rPr>
              <w:t>82.67%</w:t>
            </w:r>
            <w:r>
              <w:rPr>
                <w:sz w:val="20"/>
                <w:szCs w:val="20"/>
              </w:rPr>
              <w:br/>
            </w:r>
            <w:r>
              <w:rPr>
                <w:sz w:val="20"/>
                <w:szCs w:val="20"/>
              </w:rPr>
              <w:t>(26.15%)</w:t>
            </w:r>
          </w:p>
        </w:tc>
        <w:tc>
          <w:tcPr>
            <w:tcW w:w="1031" w:type="dxa"/>
          </w:tcPr>
          <w:p w:rsidRPr="00FA4624" w:rsidR="009A6B9C" w:rsidP="00934BE4" w:rsidRDefault="009A6B9C" w14:paraId="6E942304" w14:textId="77777777">
            <w:pPr>
              <w:rPr>
                <w:sz w:val="20"/>
                <w:szCs w:val="20"/>
              </w:rPr>
            </w:pPr>
          </w:p>
        </w:tc>
      </w:tr>
      <w:tr w:rsidRPr="00FA4624" w:rsidR="009A6B9C" w:rsidTr="009A6B9C" w14:paraId="06876766" w14:textId="77777777">
        <w:tc>
          <w:tcPr>
            <w:tcW w:w="1089" w:type="dxa"/>
          </w:tcPr>
          <w:p w:rsidRPr="00FA4624" w:rsidR="009A6B9C" w:rsidP="00934BE4" w:rsidRDefault="009A6B9C" w14:paraId="40663531" w14:textId="77777777">
            <w:pPr>
              <w:rPr>
                <w:sz w:val="20"/>
                <w:szCs w:val="20"/>
              </w:rPr>
            </w:pPr>
            <w:r w:rsidRPr="00FA4624">
              <w:rPr>
                <w:sz w:val="20"/>
                <w:szCs w:val="20"/>
              </w:rPr>
              <w:t>Pairs</w:t>
            </w:r>
          </w:p>
        </w:tc>
        <w:tc>
          <w:tcPr>
            <w:tcW w:w="1031" w:type="dxa"/>
          </w:tcPr>
          <w:p w:rsidRPr="00FA4624" w:rsidR="009A6B9C" w:rsidP="00934BE4" w:rsidRDefault="009A6B9C" w14:paraId="2C1363E1" w14:textId="77777777">
            <w:pPr>
              <w:rPr>
                <w:sz w:val="20"/>
                <w:szCs w:val="20"/>
              </w:rPr>
            </w:pPr>
            <w:r w:rsidRPr="00FA4624">
              <w:rPr>
                <w:sz w:val="20"/>
                <w:szCs w:val="20"/>
              </w:rPr>
              <w:t>NA</w:t>
            </w:r>
          </w:p>
        </w:tc>
        <w:tc>
          <w:tcPr>
            <w:tcW w:w="1080" w:type="dxa"/>
          </w:tcPr>
          <w:p w:rsidRPr="00FA4624" w:rsidR="009A6B9C" w:rsidP="00934BE4" w:rsidRDefault="009A6B9C" w14:paraId="7EEB88B9" w14:textId="77777777">
            <w:pPr>
              <w:rPr>
                <w:sz w:val="20"/>
                <w:szCs w:val="20"/>
              </w:rPr>
            </w:pPr>
            <w:r w:rsidRPr="00FA4624">
              <w:rPr>
                <w:sz w:val="20"/>
                <w:szCs w:val="20"/>
              </w:rPr>
              <w:t>83.55% (18.46%)</w:t>
            </w:r>
          </w:p>
        </w:tc>
        <w:tc>
          <w:tcPr>
            <w:tcW w:w="1080" w:type="dxa"/>
          </w:tcPr>
          <w:p w:rsidRPr="00FA4624" w:rsidR="009A6B9C" w:rsidP="00934BE4" w:rsidRDefault="009A6B9C" w14:paraId="2CE9272E" w14:textId="77777777">
            <w:pPr>
              <w:rPr>
                <w:sz w:val="20"/>
                <w:szCs w:val="20"/>
              </w:rPr>
            </w:pPr>
            <w:r w:rsidRPr="00FA4624">
              <w:rPr>
                <w:sz w:val="20"/>
                <w:szCs w:val="20"/>
              </w:rPr>
              <w:t>86.22% (49.23%)</w:t>
            </w:r>
          </w:p>
        </w:tc>
        <w:tc>
          <w:tcPr>
            <w:tcW w:w="1031" w:type="dxa"/>
          </w:tcPr>
          <w:p w:rsidRPr="00FA4624" w:rsidR="009A6B9C" w:rsidP="00934BE4" w:rsidRDefault="009A6B9C" w14:paraId="0790E0DD" w14:textId="77777777">
            <w:pPr>
              <w:rPr>
                <w:sz w:val="20"/>
                <w:szCs w:val="20"/>
              </w:rPr>
            </w:pPr>
            <w:r w:rsidRPr="00FA4624">
              <w:rPr>
                <w:sz w:val="20"/>
                <w:szCs w:val="20"/>
              </w:rPr>
              <w:t>91.00% (46.15%)</w:t>
            </w:r>
          </w:p>
        </w:tc>
        <w:tc>
          <w:tcPr>
            <w:tcW w:w="1031" w:type="dxa"/>
          </w:tcPr>
          <w:p w:rsidRPr="00FA4624" w:rsidR="009A6B9C" w:rsidP="00934BE4" w:rsidRDefault="009A6B9C" w14:paraId="5C0F26E5" w14:textId="77777777">
            <w:pPr>
              <w:rPr>
                <w:sz w:val="20"/>
                <w:szCs w:val="20"/>
              </w:rPr>
            </w:pPr>
            <w:r w:rsidRPr="00FA4624">
              <w:rPr>
                <w:sz w:val="20"/>
                <w:szCs w:val="20"/>
              </w:rPr>
              <w:t>78.53% (49.23%)</w:t>
            </w:r>
          </w:p>
        </w:tc>
        <w:tc>
          <w:tcPr>
            <w:tcW w:w="1031" w:type="dxa"/>
          </w:tcPr>
          <w:p w:rsidR="009A6B9C" w:rsidP="00934BE4" w:rsidRDefault="009A6B9C" w14:paraId="4C540A43" w14:textId="77777777">
            <w:pPr>
              <w:rPr>
                <w:sz w:val="20"/>
                <w:szCs w:val="20"/>
              </w:rPr>
            </w:pPr>
            <w:r>
              <w:rPr>
                <w:sz w:val="20"/>
                <w:szCs w:val="20"/>
              </w:rPr>
              <w:t>92.83%</w:t>
            </w:r>
          </w:p>
          <w:p w:rsidRPr="00FA4624" w:rsidR="009A6B9C" w:rsidP="00934BE4" w:rsidRDefault="009A6B9C" w14:paraId="4F1A9BD5" w14:textId="77777777">
            <w:pPr>
              <w:rPr>
                <w:sz w:val="20"/>
                <w:szCs w:val="20"/>
              </w:rPr>
            </w:pPr>
            <w:r>
              <w:rPr>
                <w:sz w:val="20"/>
                <w:szCs w:val="20"/>
              </w:rPr>
              <w:t>(46.15%)</w:t>
            </w:r>
          </w:p>
        </w:tc>
        <w:tc>
          <w:tcPr>
            <w:tcW w:w="1031" w:type="dxa"/>
          </w:tcPr>
          <w:p w:rsidRPr="00FA4624" w:rsidR="009A6B9C" w:rsidP="00934BE4" w:rsidRDefault="009A6B9C" w14:paraId="4AD91F02" w14:textId="77777777">
            <w:pPr>
              <w:rPr>
                <w:sz w:val="20"/>
                <w:szCs w:val="20"/>
              </w:rPr>
            </w:pPr>
          </w:p>
        </w:tc>
      </w:tr>
      <w:tr w:rsidRPr="00FA4624" w:rsidR="009A6B9C" w:rsidTr="009A6B9C" w14:paraId="33FFCEB1" w14:textId="77777777">
        <w:tc>
          <w:tcPr>
            <w:tcW w:w="1089" w:type="dxa"/>
          </w:tcPr>
          <w:p w:rsidRPr="00FA4624" w:rsidR="009A6B9C" w:rsidP="00934BE4" w:rsidRDefault="009A6B9C" w14:paraId="1396551A" w14:textId="77777777">
            <w:pPr>
              <w:rPr>
                <w:sz w:val="20"/>
                <w:szCs w:val="20"/>
              </w:rPr>
            </w:pPr>
            <w:r w:rsidRPr="00FA4624">
              <w:rPr>
                <w:sz w:val="20"/>
                <w:szCs w:val="20"/>
              </w:rPr>
              <w:t>Diff</w:t>
            </w:r>
          </w:p>
        </w:tc>
        <w:tc>
          <w:tcPr>
            <w:tcW w:w="1031" w:type="dxa"/>
          </w:tcPr>
          <w:p w:rsidRPr="00FA4624" w:rsidR="009A6B9C" w:rsidP="00934BE4" w:rsidRDefault="009A6B9C" w14:paraId="094B7DE5" w14:textId="77777777">
            <w:pPr>
              <w:rPr>
                <w:sz w:val="20"/>
                <w:szCs w:val="20"/>
              </w:rPr>
            </w:pPr>
            <w:r w:rsidRPr="00FA4624">
              <w:rPr>
                <w:sz w:val="20"/>
                <w:szCs w:val="20"/>
              </w:rPr>
              <w:t>NA</w:t>
            </w:r>
          </w:p>
        </w:tc>
        <w:tc>
          <w:tcPr>
            <w:tcW w:w="1080" w:type="dxa"/>
          </w:tcPr>
          <w:p w:rsidRPr="00A1544E" w:rsidR="009A6B9C" w:rsidP="00934BE4" w:rsidRDefault="009A6B9C" w14:paraId="30297D8E" w14:textId="77777777">
            <w:pPr>
              <w:rPr>
                <w:color w:val="FF0000"/>
                <w:sz w:val="20"/>
                <w:szCs w:val="20"/>
              </w:rPr>
            </w:pPr>
            <w:r w:rsidRPr="00A1544E">
              <w:rPr>
                <w:color w:val="FF0000"/>
                <w:sz w:val="20"/>
                <w:szCs w:val="20"/>
              </w:rPr>
              <w:t>4.88%</w:t>
            </w:r>
          </w:p>
        </w:tc>
        <w:tc>
          <w:tcPr>
            <w:tcW w:w="1080" w:type="dxa"/>
          </w:tcPr>
          <w:p w:rsidRPr="00A1544E" w:rsidR="009A6B9C" w:rsidP="00934BE4" w:rsidRDefault="009A6B9C" w14:paraId="42C26F60" w14:textId="77777777">
            <w:pPr>
              <w:rPr>
                <w:color w:val="92D050"/>
                <w:sz w:val="20"/>
                <w:szCs w:val="20"/>
              </w:rPr>
            </w:pPr>
            <w:r w:rsidRPr="00A1544E">
              <w:rPr>
                <w:color w:val="92D050"/>
                <w:sz w:val="20"/>
                <w:szCs w:val="20"/>
              </w:rPr>
              <w:t>3.90%</w:t>
            </w:r>
          </w:p>
        </w:tc>
        <w:tc>
          <w:tcPr>
            <w:tcW w:w="1031" w:type="dxa"/>
          </w:tcPr>
          <w:p w:rsidRPr="00A1544E" w:rsidR="009A6B9C" w:rsidP="00934BE4" w:rsidRDefault="009A6B9C" w14:paraId="383797F5" w14:textId="77777777">
            <w:pPr>
              <w:rPr>
                <w:color w:val="92D050"/>
                <w:sz w:val="20"/>
                <w:szCs w:val="20"/>
              </w:rPr>
            </w:pPr>
            <w:r w:rsidRPr="00A1544E">
              <w:rPr>
                <w:color w:val="92D050"/>
                <w:sz w:val="20"/>
                <w:szCs w:val="20"/>
              </w:rPr>
              <w:t>3.78%</w:t>
            </w:r>
          </w:p>
        </w:tc>
        <w:tc>
          <w:tcPr>
            <w:tcW w:w="1031" w:type="dxa"/>
          </w:tcPr>
          <w:p w:rsidRPr="00EF287F" w:rsidR="009A6B9C" w:rsidP="00934BE4" w:rsidRDefault="009A6B9C" w14:paraId="47CD62ED" w14:textId="77777777">
            <w:pPr>
              <w:rPr>
                <w:color w:val="FF0000"/>
                <w:sz w:val="20"/>
                <w:szCs w:val="20"/>
              </w:rPr>
            </w:pPr>
            <w:r w:rsidRPr="00EF287F">
              <w:rPr>
                <w:color w:val="FF0000"/>
                <w:sz w:val="20"/>
                <w:szCs w:val="20"/>
              </w:rPr>
              <w:t>7.87%</w:t>
            </w:r>
          </w:p>
        </w:tc>
        <w:tc>
          <w:tcPr>
            <w:tcW w:w="1031" w:type="dxa"/>
          </w:tcPr>
          <w:p w:rsidRPr="00EF287F" w:rsidR="009A6B9C" w:rsidP="00934BE4" w:rsidRDefault="009A6B9C" w14:paraId="2D58FE88" w14:textId="77777777">
            <w:pPr>
              <w:rPr>
                <w:color w:val="92D050"/>
                <w:sz w:val="20"/>
                <w:szCs w:val="20"/>
              </w:rPr>
            </w:pPr>
            <w:r w:rsidRPr="00EF287F">
              <w:rPr>
                <w:color w:val="92D050"/>
                <w:sz w:val="20"/>
                <w:szCs w:val="20"/>
              </w:rPr>
              <w:t>10.16%</w:t>
            </w:r>
          </w:p>
        </w:tc>
        <w:tc>
          <w:tcPr>
            <w:tcW w:w="1031" w:type="dxa"/>
          </w:tcPr>
          <w:p w:rsidRPr="00FA4624" w:rsidR="009A6B9C" w:rsidP="00934BE4" w:rsidRDefault="009A6B9C" w14:paraId="4A29787A" w14:textId="77777777">
            <w:pPr>
              <w:rPr>
                <w:sz w:val="20"/>
                <w:szCs w:val="20"/>
              </w:rPr>
            </w:pPr>
          </w:p>
        </w:tc>
      </w:tr>
    </w:tbl>
    <w:p w:rsidR="009A6B9C" w:rsidRDefault="009A6B9C" w14:paraId="11EBFE95" w14:textId="77777777">
      <w:pPr>
        <w:pStyle w:val="TableCaption"/>
      </w:pPr>
    </w:p>
    <w:p w:rsidR="002B1AAC" w:rsidRDefault="003A0845" w14:paraId="208A7F22" w14:textId="561779D5">
      <w:pPr>
        <w:pStyle w:val="Heading3"/>
      </w:pPr>
      <w:bookmarkStart w:name="_Toc151733556" w:id="32"/>
      <w:bookmarkStart w:name="component-testing-strategy-2" w:id="33"/>
      <w:bookmarkEnd w:id="31"/>
      <w:r>
        <w:t>3.3.1 Component Testing Strategy</w:t>
      </w:r>
      <w:bookmarkEnd w:id="32"/>
    </w:p>
    <w:p w:rsidR="002B1AAC" w:rsidRDefault="00C02BB2" w14:paraId="7C3C0E25" w14:textId="77777777">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rsidR="002B1AAC" w:rsidRDefault="00C02BB2" w14:paraId="26F796A2" w14:textId="77777777">
      <w:pPr>
        <w:pStyle w:val="BodyText"/>
      </w:pPr>
      <w:r>
        <w:t xml:space="preserve">You may refer to the course </w:t>
      </w:r>
      <w:r>
        <w:t>grader system as an external testing environment “provided by the client” or “another QA/testing team”.]</w:t>
      </w:r>
    </w:p>
    <w:p w:rsidR="002B1AAC" w:rsidRDefault="003A0845" w14:paraId="035A7BA1" w14:textId="40200882">
      <w:pPr>
        <w:pStyle w:val="Heading2"/>
      </w:pPr>
      <w:bookmarkStart w:name="_Toc151733557" w:id="34"/>
      <w:bookmarkStart w:name="Xaa0cd839747f2af450c02834582af660f52d9d8" w:id="35"/>
      <w:bookmarkEnd w:id="30"/>
      <w:bookmarkEnd w:id="33"/>
      <w:r>
        <w:t>3.4 Design &amp; Integration of a Sorted List Data Structure</w:t>
      </w:r>
      <w:bookmarkEnd w:id="34"/>
    </w:p>
    <w:p w:rsidR="002B1AAC" w:rsidRDefault="00C02BB2" w14:paraId="41457A7F" w14:textId="77777777" w14:noSpellErr="1">
      <w:pPr>
        <w:pStyle w:val="FirstParagraph"/>
      </w:pPr>
      <w:r w:rsidR="00C02BB2">
        <w:rPr/>
        <w:t xml:space="preserve">[This section will be used to detail phase V where you design and implement a custom data structure and integrate it into your application. Is your list node </w:t>
      </w:r>
      <w:bookmarkStart w:name="_Int_Q1WnU4L3" w:id="509305943"/>
      <w:r w:rsidR="00C02BB2">
        <w:rPr/>
        <w:t>based</w:t>
      </w:r>
      <w:bookmarkEnd w:id="509305943"/>
      <w:r w:rsidR="00C02BB2">
        <w:rPr/>
        <w:t xml:space="preserve"> or array based? What is its </w:t>
      </w:r>
      <w:r w:rsidRPr="5D3BE686" w:rsidR="00C02BB2">
        <w:rPr>
          <w:i w:val="1"/>
          <w:iCs w:val="1"/>
        </w:rPr>
        <w:t>interface</w:t>
      </w:r>
      <w:r w:rsidR="00C02BB2">
        <w:rPr/>
        <w:t xml:space="preserve"> and how does it define a sorted list? Is it generic? Why? You can/should provide another UML diagram for this list.]</w:t>
      </w:r>
    </w:p>
    <w:p w:rsidR="002B1AAC" w:rsidRDefault="003A0845" w14:paraId="21793E05" w14:textId="6D6FC193">
      <w:pPr>
        <w:pStyle w:val="Heading3"/>
      </w:pPr>
      <w:bookmarkStart w:name="_Toc151733558" w:id="36"/>
      <w:bookmarkStart w:name="component-testing-strategy-3" w:id="37"/>
      <w:r>
        <w:t>3.4.1 Component Testing Strategy</w:t>
      </w:r>
      <w:bookmarkEnd w:id="36"/>
    </w:p>
    <w:p w:rsidR="002B1AAC" w:rsidRDefault="00C02BB2" w14:paraId="434CFE2A" w14:textId="77777777" w14:noSpellErr="1">
      <w:pPr>
        <w:pStyle w:val="FirstParagraph"/>
      </w:pPr>
      <w:r w:rsidR="00C02BB2">
        <w:rPr/>
        <w:t xml:space="preserve">[This section will describe your approach to testing this </w:t>
      </w:r>
      <w:bookmarkStart w:name="_Int_O6PztD7m" w:id="1515090919"/>
      <w:r w:rsidR="00C02BB2">
        <w:rPr/>
        <w:t>particular component</w:t>
      </w:r>
      <w:bookmarkEnd w:id="1515090919"/>
      <w:r w:rsidR="00C02BB2">
        <w:rPr/>
        <w:t xml:space="preserve">. Describe any test cases, unit tests, or other testing components or artifacts that you developed for this </w:t>
      </w:r>
      <w:r w:rsidR="00C02BB2">
        <w:rPr/>
        <w:t>component</w:t>
      </w:r>
      <w:r w:rsidR="00C02BB2">
        <w:rPr/>
        <w:t xml:space="preserve">. How was test data generated (if a tool was used, this is a good opportunity for a citation). How many test cases did you have; how many of each type? </w:t>
      </w:r>
      <w:r w:rsidRPr="5D3BE686" w:rsidR="00C02BB2">
        <w:rPr>
          <w:i w:val="1"/>
          <w:iCs w:val="1"/>
        </w:rPr>
        <w:t>Justify</w:t>
      </w:r>
      <w:r w:rsidR="00C02BB2">
        <w:rPr/>
        <w:t xml:space="preserve"> why that is sufficient. What were the outcomes of the tests? Did the outcomes affect development or force a redesign?</w:t>
      </w:r>
    </w:p>
    <w:p w:rsidR="002B1AAC" w:rsidRDefault="00C02BB2" w14:paraId="7BBF5B82" w14:textId="77777777">
      <w:pPr>
        <w:pStyle w:val="BodyText"/>
      </w:pPr>
      <w:r>
        <w:t>You may refer to the course grader system as an external testing environment “provided by the client” or “another QA/testing team”.]</w:t>
      </w:r>
    </w:p>
    <w:p w:rsidR="002B1AAC" w:rsidRDefault="0018201E" w14:paraId="77268AA7" w14:textId="620C93D1">
      <w:pPr>
        <w:pStyle w:val="Heading1"/>
      </w:pPr>
      <w:bookmarkStart w:name="_Toc151733559" w:id="38"/>
      <w:bookmarkStart w:name="changes-refactoring" w:id="39"/>
      <w:bookmarkEnd w:id="19"/>
      <w:bookmarkEnd w:id="35"/>
      <w:bookmarkEnd w:id="37"/>
      <w:r w:rsidR="5D1DB70E">
        <w:rPr/>
        <w:t>4. Changes &amp; Refactoring</w:t>
      </w:r>
      <w:bookmarkEnd w:id="38"/>
    </w:p>
    <w:p w:rsidR="42D30B40" w:rsidP="0B1E5540" w:rsidRDefault="42D30B40" w14:paraId="03F231CD" w14:textId="28B7F6B5">
      <w:pPr>
        <w:pStyle w:val="FirstParagraph"/>
        <w:suppressLineNumbers w:val="0"/>
        <w:bidi w:val="0"/>
        <w:spacing w:before="180" w:beforeAutospacing="off" w:after="180" w:afterAutospacing="off" w:line="259" w:lineRule="auto"/>
        <w:ind w:left="0" w:right="0"/>
        <w:jc w:val="both"/>
      </w:pPr>
      <w:r w:rsidR="6274ABAF">
        <w:rPr/>
        <w:t xml:space="preserve">Using an abstract class (Item) ensures that Material, Contract, and Equipment share common behavior while still implementing Expenses. It prevents code duplication by allowing shared methods (like </w:t>
      </w:r>
      <w:r w:rsidR="6274ABAF">
        <w:rPr/>
        <w:t>getTotal</w:t>
      </w:r>
      <w:r w:rsidR="6274ABAF">
        <w:rPr/>
        <w:t xml:space="preserve">()) while forcing subclasses to define specific behavior (like </w:t>
      </w:r>
      <w:r w:rsidR="6274ABAF">
        <w:rPr/>
        <w:t>getTaxes</w:t>
      </w:r>
      <w:r w:rsidR="6274ABAF">
        <w:rPr/>
        <w:t xml:space="preserve">()). This improves code reusability, structure, and flexibility. </w:t>
      </w:r>
      <w:r w:rsidR="3183EB53">
        <w:rPr/>
        <w:t>Emails were read into a List which was a String previously</w:t>
      </w:r>
      <w:r w:rsidR="3B48F375">
        <w:rPr/>
        <w:t xml:space="preserve">. Changing emails from a String to a </w:t>
      </w:r>
      <w:r w:rsidR="3B48F375">
        <w:rPr/>
        <w:t>List  allows</w:t>
      </w:r>
      <w:r w:rsidR="3B48F375">
        <w:rPr/>
        <w:t xml:space="preserve"> storing multiple email addresses instead of treating emails as a single piece of text, improving data structure suitability. </w:t>
      </w:r>
      <w:r w:rsidR="5CC34D7B">
        <w:rPr/>
        <w:t xml:space="preserve">The original design, where the Company class </w:t>
      </w:r>
      <w:r w:rsidR="5CC34D7B">
        <w:rPr/>
        <w:t>contained</w:t>
      </w:r>
      <w:r w:rsidR="5CC34D7B">
        <w:rPr/>
        <w:t xml:space="preserve"> address attributes directly, was problematic because it violated the Single Responsibility Principle (SRP). The Company class </w:t>
      </w:r>
      <w:r w:rsidR="5CC34D7B">
        <w:rPr/>
        <w:t>was responsible for</w:t>
      </w:r>
      <w:r w:rsidR="5CC34D7B">
        <w:rPr/>
        <w:t xml:space="preserve"> both managing company-related data and handling address details, which are separate concerns. By creating a separate Address class, the design became more modular, reusable, and easier to </w:t>
      </w:r>
      <w:r w:rsidR="5CC34D7B">
        <w:rPr/>
        <w:t>maintain</w:t>
      </w:r>
      <w:r w:rsidR="5CC34D7B">
        <w:rPr/>
        <w:t xml:space="preserve">. </w:t>
      </w:r>
    </w:p>
    <w:p w:rsidR="002B1AAC" w:rsidRDefault="0018201E" w14:paraId="103570BC" w14:textId="44042FDF">
      <w:pPr>
        <w:pStyle w:val="Heading1"/>
      </w:pPr>
      <w:bookmarkStart w:name="_Toc151733560" w:id="40"/>
      <w:bookmarkStart w:name="additional-material" w:id="41"/>
      <w:bookmarkEnd w:id="39"/>
      <w:r>
        <w:t>5. Additional Material</w:t>
      </w:r>
      <w:bookmarkEnd w:id="40"/>
    </w:p>
    <w:p w:rsidR="002B1AAC" w:rsidRDefault="00C02BB2" w14:paraId="6D328402" w14:textId="77777777">
      <w:pPr>
        <w:pStyle w:val="FirstParagraph"/>
      </w:pPr>
      <w:r>
        <w:t>[This is an optional section in which you may place other materials that do not necessarily fit within the organization of the other sections.]</w:t>
      </w:r>
      <w:bookmarkEnd w:id="41"/>
    </w:p>
    <w:p w:rsidR="008F39A4" w:rsidRDefault="008F39A4" w14:paraId="7E278191" w14:textId="76CC9833">
      <w:r>
        <w:br w:type="page"/>
      </w:r>
    </w:p>
    <w:p w:rsidR="008F39A4" w:rsidP="008F39A4" w:rsidRDefault="008F39A4" w14:paraId="56C69615" w14:textId="77777777">
      <w:pPr>
        <w:pStyle w:val="Heading1"/>
      </w:pPr>
      <w:bookmarkStart w:name="_Toc130413424" w:id="42"/>
      <w:bookmarkStart w:name="_Toc151733561" w:id="43"/>
      <w:r w:rsidR="008F39A4">
        <w:rPr/>
        <w:t>Bibliography</w:t>
      </w:r>
      <w:bookmarkEnd w:id="42"/>
      <w:bookmarkEnd w:id="43"/>
    </w:p>
    <w:p w:rsidR="551783FE" w:rsidP="5D3BE686" w:rsidRDefault="551783FE" w14:paraId="5825B76B" w14:textId="258F5FF4">
      <w:pPr>
        <w:pStyle w:val="Normal"/>
        <w:rPr>
          <w:noProof w:val="0"/>
          <w:lang w:val="en-US"/>
        </w:rPr>
      </w:pPr>
      <w:r w:rsidR="551783FE">
        <w:rPr/>
        <w:t xml:space="preserve">[1] </w:t>
      </w:r>
      <w:r w:rsidR="551783FE">
        <w:rPr/>
        <w:t>Mockaroo</w:t>
      </w:r>
      <w:r w:rsidR="551783FE">
        <w:rPr/>
        <w:t xml:space="preserve">, “Random Test Data Generator,” Accessed: Feb. 13, 2025. [Online]. Available: </w:t>
      </w:r>
      <w:hyperlink r:id="R3399b807011e44c1">
        <w:r w:rsidRPr="5D3BE686" w:rsidR="551783FE">
          <w:rPr>
            <w:rStyle w:val="Hyperlink"/>
          </w:rPr>
          <w:t>http://www.mockaroo.com</w:t>
        </w:r>
      </w:hyperlink>
    </w:p>
    <w:p w:rsidR="6B3D6F4D" w:rsidP="5D3BE686" w:rsidRDefault="6B3D6F4D" w14:paraId="08BCA4B3" w14:textId="35CB8AAF">
      <w:pPr>
        <w:pStyle w:val="Normal"/>
      </w:pPr>
      <w:r w:rsidR="6B3D6F4D">
        <w:rPr/>
        <w:t xml:space="preserve">[2] </w:t>
      </w:r>
      <w:r w:rsidR="6B3D6F4D">
        <w:rPr/>
        <w:t>ConvertCSV</w:t>
      </w:r>
      <w:r w:rsidR="6B3D6F4D">
        <w:rPr/>
        <w:t xml:space="preserve">, “Online CSV Conversion and Data Generator,” Accessed: Feb. 13, 2025. [Online]. Available: </w:t>
      </w:r>
      <w:hyperlink r:id="R70de27586a2847f8">
        <w:r w:rsidRPr="5D3BE686" w:rsidR="6B3D6F4D">
          <w:rPr>
            <w:rStyle w:val="Hyperlink"/>
          </w:rPr>
          <w:t>https://www.convertcsv.com</w:t>
        </w:r>
      </w:hyperlink>
    </w:p>
    <w:p w:rsidR="7E312891" w:rsidP="5D3BE686" w:rsidRDefault="7E312891" w14:paraId="454EB320" w14:textId="0CAF1505">
      <w:pPr>
        <w:pStyle w:val="Normal"/>
      </w:pPr>
      <w:r w:rsidR="7E312891">
        <w:rPr/>
        <w:t xml:space="preserve">[3] Curious Concept, “JSON Formatter &amp; Validator,” Accessed: Feb. 13, 2025. [Online]. Available: </w:t>
      </w:r>
      <w:hyperlink r:id="Radc2cfd89f37448f">
        <w:r w:rsidRPr="5D3BE686" w:rsidR="7E312891">
          <w:rPr>
            <w:rStyle w:val="Hyperlink"/>
          </w:rPr>
          <w:t>https://jsonformatter.curiousconcept.com/</w:t>
        </w:r>
      </w:hyperlink>
    </w:p>
    <w:p w:rsidR="7E8EA605" w:rsidP="5D3BE686" w:rsidRDefault="7E8EA605" w14:paraId="7B61B947" w14:textId="1A56C8B9">
      <w:pPr>
        <w:pStyle w:val="Normal"/>
      </w:pPr>
      <w:r w:rsidR="7E8EA605">
        <w:rPr/>
        <w:t>[</w:t>
      </w:r>
      <w:r w:rsidR="7C9F2901">
        <w:rPr/>
        <w:t>4</w:t>
      </w:r>
      <w:r w:rsidR="7E8EA605">
        <w:rPr/>
        <w:t xml:space="preserve">] W3Schools, “XML Validator,” Accessed: Feb. 13, 2025. [Online]. Available: </w:t>
      </w:r>
      <w:hyperlink r:id="R07aa4995b1194980">
        <w:r w:rsidRPr="5D3BE686" w:rsidR="7E8EA605">
          <w:rPr>
            <w:rStyle w:val="Hyperlink"/>
          </w:rPr>
          <w:t>http://www.w3schools.com/xml/xml_validator.asp</w:t>
        </w:r>
      </w:hyperlink>
    </w:p>
    <w:p w:rsidR="5D3BE686" w:rsidP="5D3BE686" w:rsidRDefault="5D3BE686" w14:paraId="16FA9D5A" w14:textId="29C2D4FF">
      <w:pPr>
        <w:pStyle w:val="Normal"/>
      </w:pPr>
    </w:p>
    <w:p w:rsidRPr="008F39A4" w:rsidR="008F39A4" w:rsidP="008F39A4" w:rsidRDefault="008F39A4" w14:paraId="21F7DBD5" w14:textId="77777777">
      <w:pPr>
        <w:pStyle w:val="BodyText"/>
      </w:pPr>
    </w:p>
    <w:sectPr w:rsidRPr="008F39A4" w:rsidR="008F39A4">
      <w:pgSz w:w="12240" w:h="15840" w:orient="portrait"/>
      <w:pgMar w:top="1440" w:right="1440" w:bottom="1440" w:left="1440" w:header="720" w:footer="720" w:gutter="0"/>
      <w:cols w:space="720"/>
      <w:footerReference w:type="default" r:id="R05e4d1d331f24f3d"/>
      <w:headerReference w:type="default" r:id="Re99d60915a7446bb"/>
    </w:sectPr>
  </w:body>
</w:document>
</file>

<file path=word/comments.xml><?xml version="1.0" encoding="utf-8"?>
<w:comments xmlns:w14="http://schemas.microsoft.com/office/word/2010/wordml" xmlns:w="http://schemas.openxmlformats.org/wordprocessingml/2006/main">
  <w:comment xmlns:w="http://schemas.openxmlformats.org/wordprocessingml/2006/main" w:initials="YA" w:author="Yin Po Po Aung" w:date="2025-04-10T02:54:50" w:id="511267263">
    <w:p xmlns:w14="http://schemas.microsoft.com/office/word/2010/wordml" xmlns:w="http://schemas.openxmlformats.org/wordprocessingml/2006/main" w:rsidR="0089C565" w:rsidRDefault="022A286F" w14:paraId="30E5EA1B" w14:textId="7468BEED">
      <w:pPr>
        <w:pStyle w:val="CommentText"/>
      </w:pPr>
      <w:r>
        <w:rPr>
          <w:rStyle w:val="CommentReference"/>
        </w:rPr>
        <w:annotationRef/>
      </w:r>
      <w:r w:rsidRPr="38B3B3A6" w:rsidR="05F91A57">
        <w:t>wrote (new part)</w:t>
      </w:r>
    </w:p>
    <w:p xmlns:w14="http://schemas.microsoft.com/office/word/2010/wordml" xmlns:w="http://schemas.openxmlformats.org/wordprocessingml/2006/main" w:rsidR="08588B47" w:rsidRDefault="0A64DE6F" w14:paraId="163CEFEC" w14:textId="6A80ABD1">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63CEFE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8013F3" w16cex:dateUtc="2025-04-10T07:54:50.428Z"/>
</w16cex:commentsExtensible>
</file>

<file path=word/commentsIds.xml><?xml version="1.0" encoding="utf-8"?>
<w16cid:commentsIds xmlns:mc="http://schemas.openxmlformats.org/markup-compatibility/2006" xmlns:w16cid="http://schemas.microsoft.com/office/word/2016/wordml/cid" mc:Ignorable="w16cid">
  <w16cid:commentId w16cid:paraId="163CEFEC" w16cid:durableId="7D801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D73" w:rsidRDefault="00934D73" w14:paraId="6BEA4DAD" w14:textId="77777777">
      <w:pPr>
        <w:spacing w:after="0"/>
      </w:pPr>
      <w:r>
        <w:separator/>
      </w:r>
    </w:p>
  </w:endnote>
  <w:endnote w:type="continuationSeparator" w:id="0">
    <w:p w:rsidR="00934D73" w:rsidRDefault="00934D73" w14:paraId="64509F29"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3BE686" w:rsidTr="1BF15BB2" w14:paraId="31CD8B6A">
      <w:trPr>
        <w:trHeight w:val="330"/>
      </w:trPr>
      <w:tc>
        <w:tcPr>
          <w:tcW w:w="3120" w:type="dxa"/>
          <w:tcMar/>
        </w:tcPr>
        <w:p w:rsidR="5D3BE686" w:rsidP="5D3BE686" w:rsidRDefault="5D3BE686" w14:paraId="4A443B35" w14:textId="297507A6">
          <w:pPr>
            <w:pStyle w:val="Header"/>
            <w:bidi w:val="0"/>
            <w:ind w:left="-115"/>
            <w:jc w:val="left"/>
          </w:pPr>
        </w:p>
      </w:tc>
      <w:tc>
        <w:tcPr>
          <w:tcW w:w="3120" w:type="dxa"/>
          <w:tcMar/>
        </w:tcPr>
        <w:p w:rsidR="5D3BE686" w:rsidP="5D3BE686" w:rsidRDefault="5D3BE686" w14:paraId="466BBC36" w14:textId="463BDFEB">
          <w:pPr>
            <w:pStyle w:val="Header"/>
            <w:bidi w:val="0"/>
            <w:jc w:val="center"/>
          </w:pPr>
        </w:p>
      </w:tc>
      <w:tc>
        <w:tcPr>
          <w:tcW w:w="3120" w:type="dxa"/>
          <w:tcMar/>
        </w:tcPr>
        <w:p w:rsidR="5D3BE686" w:rsidP="5D3BE686" w:rsidRDefault="5D3BE686" w14:paraId="175755BE" w14:textId="0C17002A">
          <w:pPr>
            <w:pStyle w:val="Header"/>
            <w:bidi w:val="0"/>
            <w:ind w:right="-115"/>
            <w:jc w:val="right"/>
          </w:pPr>
        </w:p>
      </w:tc>
    </w:tr>
  </w:tbl>
  <w:p w:rsidR="5D3BE686" w:rsidP="5D3BE686" w:rsidRDefault="5D3BE686" w14:paraId="096D38C6" w14:textId="1981643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D73" w:rsidRDefault="00934D73" w14:paraId="71D93EBC" w14:textId="77777777">
      <w:r>
        <w:separator/>
      </w:r>
    </w:p>
  </w:footnote>
  <w:footnote w:type="continuationSeparator" w:id="0">
    <w:p w:rsidR="00934D73" w:rsidRDefault="00934D73" w14:paraId="1B0F0B9E"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BF15BB2" w:rsidTr="1BF15BB2" w14:paraId="18BD80F3">
      <w:trPr>
        <w:trHeight w:val="300"/>
      </w:trPr>
      <w:tc>
        <w:tcPr>
          <w:tcW w:w="3600" w:type="dxa"/>
          <w:tcMar/>
        </w:tcPr>
        <w:p w:rsidR="1BF15BB2" w:rsidP="1BF15BB2" w:rsidRDefault="1BF15BB2" w14:paraId="084932D7" w14:textId="5D52189B">
          <w:pPr>
            <w:pStyle w:val="Header"/>
            <w:bidi w:val="0"/>
            <w:ind w:left="-115"/>
            <w:jc w:val="left"/>
          </w:pPr>
        </w:p>
      </w:tc>
      <w:tc>
        <w:tcPr>
          <w:tcW w:w="3600" w:type="dxa"/>
          <w:tcMar/>
        </w:tcPr>
        <w:p w:rsidR="1BF15BB2" w:rsidP="1BF15BB2" w:rsidRDefault="1BF15BB2" w14:paraId="1254231A" w14:textId="19FF1A91">
          <w:pPr>
            <w:pStyle w:val="Header"/>
            <w:bidi w:val="0"/>
            <w:jc w:val="center"/>
          </w:pPr>
        </w:p>
      </w:tc>
      <w:tc>
        <w:tcPr>
          <w:tcW w:w="3600" w:type="dxa"/>
          <w:tcMar/>
        </w:tcPr>
        <w:p w:rsidR="1BF15BB2" w:rsidP="1BF15BB2" w:rsidRDefault="1BF15BB2" w14:paraId="7BA85CE9" w14:textId="4BF9CA4D">
          <w:pPr>
            <w:pStyle w:val="Header"/>
            <w:bidi w:val="0"/>
            <w:ind w:right="-115"/>
            <w:jc w:val="right"/>
          </w:pPr>
        </w:p>
      </w:tc>
    </w:tr>
  </w:tbl>
  <w:p w:rsidR="1BF15BB2" w:rsidP="1BF15BB2" w:rsidRDefault="1BF15BB2" w14:paraId="76DE12AD" w14:textId="781264CA">
    <w:pPr>
      <w:pStyle w:val="Header"/>
      <w:bidi w:val="0"/>
    </w:pPr>
  </w:p>
</w:hdr>
</file>

<file path=word/intelligence2.xml><?xml version="1.0" encoding="utf-8"?>
<int2:intelligence xmlns:int2="http://schemas.microsoft.com/office/intelligence/2020/intelligence">
  <int2:observations>
    <int2:textHash int2:hashCode="yNGMf2cASU68hz" int2:id="BfO3rVzN">
      <int2:state int2:type="AugLoop_Text_Critique" int2:value="Rejected"/>
    </int2:textHash>
    <int2:textHash int2:hashCode="oy8Bf+QDUO2Xd2" int2:id="qxULaOj0">
      <int2:state int2:type="AugLoop_Text_Critique" int2:value="Rejected"/>
    </int2:textHash>
    <int2:textHash int2:hashCode="SykftwjWnqYSFU" int2:id="2S3kPZXD">
      <int2:state int2:type="AugLoop_Text_Critique" int2:value="Rejected"/>
    </int2:textHash>
    <int2:textHash int2:hashCode="tDKCiw25tlZjVa" int2:id="BqVlg6xg">
      <int2:state int2:type="AugLoop_Text_Critique" int2:value="Rejected"/>
    </int2:textHash>
    <int2:bookmark int2:bookmarkName="_Int_1liR57Dd" int2:invalidationBookmarkName="" int2:hashCode="0KPn+BqYhemQSd" int2:id="Hoi2R2Ok">
      <int2:state int2:type="AugLoop_Text_Critique" int2:value="Rejected"/>
    </int2:bookmark>
    <int2:bookmark int2:bookmarkName="_Int_Q1WnU4L3" int2:invalidationBookmarkName="" int2:hashCode="Jp9ufc6e8sAMvo" int2:id="wr2kPXBk">
      <int2:state int2:type="AugLoop_Text_Critique" int2:value="Rejected"/>
    </int2:bookmark>
    <int2:bookmark int2:bookmarkName="_Int_mEyjupxr" int2:invalidationBookmarkName="" int2:hashCode="je14w593hc7FL3" int2:id="aFTzuBaA">
      <int2:state int2:type="AugLoop_Text_Critique" int2:value="Rejected"/>
    </int2:bookmark>
    <int2:bookmark int2:bookmarkName="_Int_O6PztD7m" int2:invalidationBookmarkName="" int2:hashCode="Rzlih96bCL+6Vj" int2:id="w5t3uhz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4">
    <w:nsid w:val="ff9a3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66a78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de3af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3bdb7b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2495b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13c3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aa7d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20dc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fa901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0115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bf6e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cfb0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3db2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f03f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1d86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affd7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d3f0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0035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4d08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6dcb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3439cd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5de31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17d2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ef1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4135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58d4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887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a8a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0097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5d26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ead0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b631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c937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5f39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09ec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e8ad7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f24d1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2023211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45428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715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a6e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bf35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b0c66a8"/>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1">
    <w:nsid w:val="669b1c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74463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16fbb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b86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7cce6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128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1b5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8394a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1e204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2290b2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25acda6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0334f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e3c208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1b47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289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205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159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1ceb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b0f9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603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A990"/>
    <w:multiLevelType w:val="multilevel"/>
    <w:tmpl w:val="A9A008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600983686">
    <w:abstractNumId w:val="0"/>
  </w:num>
  <w:num w:numId="2" w16cid:durableId="1199317073">
    <w:abstractNumId w:val="1"/>
  </w:num>
</w:numbering>
</file>

<file path=word/people.xml><?xml version="1.0" encoding="utf-8"?>
<w15:people xmlns:mc="http://schemas.openxmlformats.org/markup-compatibility/2006" xmlns:w15="http://schemas.microsoft.com/office/word/2012/wordml" mc:Ignorable="w15">
  <w15:person w15:author="Yin Po Po Aung">
    <w15:presenceInfo w15:providerId="AD" w15:userId="S::yaung3@unl.edu::3eee740d-9b2a-4b49-bda5-1e42ff9f6630"/>
  </w15:person>
  <w15:person w15:author="Yin Po Po Aung">
    <w15:presenceInfo w15:providerId="AD" w15:userId="S::yaung3@unl.edu::3eee740d-9b2a-4b49-bda5-1e42ff9f663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C"/>
    <w:rsid w:val="00062958"/>
    <w:rsid w:val="00066ECA"/>
    <w:rsid w:val="00176583"/>
    <w:rsid w:val="0018201E"/>
    <w:rsid w:val="001C1134"/>
    <w:rsid w:val="0026DCBE"/>
    <w:rsid w:val="00281222"/>
    <w:rsid w:val="002B1AAC"/>
    <w:rsid w:val="002B2279"/>
    <w:rsid w:val="00306FFC"/>
    <w:rsid w:val="00321346"/>
    <w:rsid w:val="0033197E"/>
    <w:rsid w:val="00386B8C"/>
    <w:rsid w:val="003A0845"/>
    <w:rsid w:val="003E0B81"/>
    <w:rsid w:val="004212CC"/>
    <w:rsid w:val="004253F3"/>
    <w:rsid w:val="00465B5E"/>
    <w:rsid w:val="00480C97"/>
    <w:rsid w:val="004B58E9"/>
    <w:rsid w:val="004EAB8C"/>
    <w:rsid w:val="0056097A"/>
    <w:rsid w:val="0058584E"/>
    <w:rsid w:val="005EBBCF"/>
    <w:rsid w:val="00656F58"/>
    <w:rsid w:val="0067A971"/>
    <w:rsid w:val="007D8C0F"/>
    <w:rsid w:val="007F0B4B"/>
    <w:rsid w:val="00804CD4"/>
    <w:rsid w:val="00865193"/>
    <w:rsid w:val="00884550"/>
    <w:rsid w:val="008E6330"/>
    <w:rsid w:val="008F39A4"/>
    <w:rsid w:val="00934D73"/>
    <w:rsid w:val="009A6B9C"/>
    <w:rsid w:val="00A69FA6"/>
    <w:rsid w:val="00A82A7F"/>
    <w:rsid w:val="00A8CAD7"/>
    <w:rsid w:val="00AC2AEC"/>
    <w:rsid w:val="00B04CB2"/>
    <w:rsid w:val="00B278DD"/>
    <w:rsid w:val="00B83800"/>
    <w:rsid w:val="00BA2A25"/>
    <w:rsid w:val="00BD400D"/>
    <w:rsid w:val="00C02BB2"/>
    <w:rsid w:val="00C3E3B7"/>
    <w:rsid w:val="00C644AA"/>
    <w:rsid w:val="00D84BE7"/>
    <w:rsid w:val="00DE9961"/>
    <w:rsid w:val="00E0436B"/>
    <w:rsid w:val="00EE66F4"/>
    <w:rsid w:val="00EFC7E9"/>
    <w:rsid w:val="00F0746C"/>
    <w:rsid w:val="00F47BEB"/>
    <w:rsid w:val="00FC4E3E"/>
    <w:rsid w:val="01054BE7"/>
    <w:rsid w:val="0107459A"/>
    <w:rsid w:val="010FCD44"/>
    <w:rsid w:val="01364AA4"/>
    <w:rsid w:val="013B0970"/>
    <w:rsid w:val="014CD2E3"/>
    <w:rsid w:val="0151B7E1"/>
    <w:rsid w:val="01C2FC2E"/>
    <w:rsid w:val="01CA5BCA"/>
    <w:rsid w:val="01CC045E"/>
    <w:rsid w:val="0205DC53"/>
    <w:rsid w:val="0207642D"/>
    <w:rsid w:val="02157831"/>
    <w:rsid w:val="0219181B"/>
    <w:rsid w:val="0220DBC9"/>
    <w:rsid w:val="0232A195"/>
    <w:rsid w:val="027B99D3"/>
    <w:rsid w:val="028B268B"/>
    <w:rsid w:val="0303B720"/>
    <w:rsid w:val="0305E34F"/>
    <w:rsid w:val="032D308C"/>
    <w:rsid w:val="03327C2D"/>
    <w:rsid w:val="039256FF"/>
    <w:rsid w:val="040058AA"/>
    <w:rsid w:val="041A1CB6"/>
    <w:rsid w:val="0438269C"/>
    <w:rsid w:val="04B87DAD"/>
    <w:rsid w:val="04BEC7FC"/>
    <w:rsid w:val="04E04DB3"/>
    <w:rsid w:val="04F8508F"/>
    <w:rsid w:val="04FF4EB8"/>
    <w:rsid w:val="050D6709"/>
    <w:rsid w:val="053491BB"/>
    <w:rsid w:val="055A9E8B"/>
    <w:rsid w:val="0574818E"/>
    <w:rsid w:val="05784676"/>
    <w:rsid w:val="057C7A90"/>
    <w:rsid w:val="0591E16E"/>
    <w:rsid w:val="05A42071"/>
    <w:rsid w:val="05C2260C"/>
    <w:rsid w:val="05CDD975"/>
    <w:rsid w:val="05FA0592"/>
    <w:rsid w:val="05FCCFB4"/>
    <w:rsid w:val="060A985E"/>
    <w:rsid w:val="061429D8"/>
    <w:rsid w:val="069E2D7E"/>
    <w:rsid w:val="06A93D52"/>
    <w:rsid w:val="06FD06FF"/>
    <w:rsid w:val="072161A6"/>
    <w:rsid w:val="072161A6"/>
    <w:rsid w:val="0747D053"/>
    <w:rsid w:val="076B4528"/>
    <w:rsid w:val="07CF3BD3"/>
    <w:rsid w:val="082283A1"/>
    <w:rsid w:val="0843B456"/>
    <w:rsid w:val="08813579"/>
    <w:rsid w:val="0896C60F"/>
    <w:rsid w:val="089AF9D8"/>
    <w:rsid w:val="08A43CA4"/>
    <w:rsid w:val="08BD4EF2"/>
    <w:rsid w:val="0917CCA7"/>
    <w:rsid w:val="09267959"/>
    <w:rsid w:val="092CFE0C"/>
    <w:rsid w:val="095AA5EC"/>
    <w:rsid w:val="098FDC13"/>
    <w:rsid w:val="09F7B18B"/>
    <w:rsid w:val="0A0211E8"/>
    <w:rsid w:val="0A19A633"/>
    <w:rsid w:val="0A2E5364"/>
    <w:rsid w:val="0A5BCEC4"/>
    <w:rsid w:val="0A89646E"/>
    <w:rsid w:val="0AB737FB"/>
    <w:rsid w:val="0B1371F7"/>
    <w:rsid w:val="0B1E5540"/>
    <w:rsid w:val="0B271566"/>
    <w:rsid w:val="0B2FBA6C"/>
    <w:rsid w:val="0B9878D9"/>
    <w:rsid w:val="0BC4C033"/>
    <w:rsid w:val="0BCDDEF7"/>
    <w:rsid w:val="0BCE6992"/>
    <w:rsid w:val="0BD84388"/>
    <w:rsid w:val="0BF6DB2D"/>
    <w:rsid w:val="0C2DDE52"/>
    <w:rsid w:val="0C48E974"/>
    <w:rsid w:val="0C684CB5"/>
    <w:rsid w:val="0CC83623"/>
    <w:rsid w:val="0CD501F2"/>
    <w:rsid w:val="0D26CAF2"/>
    <w:rsid w:val="0D2DF062"/>
    <w:rsid w:val="0D32DD9F"/>
    <w:rsid w:val="0D361D29"/>
    <w:rsid w:val="0D4AD404"/>
    <w:rsid w:val="0DA61888"/>
    <w:rsid w:val="0DB2B8CD"/>
    <w:rsid w:val="0DC0E24A"/>
    <w:rsid w:val="0DDCE149"/>
    <w:rsid w:val="0DEE6CBC"/>
    <w:rsid w:val="0E0245A0"/>
    <w:rsid w:val="0E10F9DB"/>
    <w:rsid w:val="0E47CD4D"/>
    <w:rsid w:val="0E6A4550"/>
    <w:rsid w:val="0E7BE7F2"/>
    <w:rsid w:val="0E836E8C"/>
    <w:rsid w:val="0E8A622D"/>
    <w:rsid w:val="0EB6A1D5"/>
    <w:rsid w:val="0EC1D50C"/>
    <w:rsid w:val="0EC98218"/>
    <w:rsid w:val="0ECE3CAE"/>
    <w:rsid w:val="0EF95DFA"/>
    <w:rsid w:val="0F15C5C7"/>
    <w:rsid w:val="0F295437"/>
    <w:rsid w:val="0F6C821F"/>
    <w:rsid w:val="0FA37CD9"/>
    <w:rsid w:val="0FB66470"/>
    <w:rsid w:val="0FF0A712"/>
    <w:rsid w:val="103CECB3"/>
    <w:rsid w:val="10508D63"/>
    <w:rsid w:val="105F4252"/>
    <w:rsid w:val="107F304F"/>
    <w:rsid w:val="1096B1BB"/>
    <w:rsid w:val="10C55848"/>
    <w:rsid w:val="110ECFDD"/>
    <w:rsid w:val="1111FDC6"/>
    <w:rsid w:val="111553F0"/>
    <w:rsid w:val="11337734"/>
    <w:rsid w:val="118DA88A"/>
    <w:rsid w:val="11AF9514"/>
    <w:rsid w:val="11F71A45"/>
    <w:rsid w:val="1227110E"/>
    <w:rsid w:val="125B72C9"/>
    <w:rsid w:val="125D9266"/>
    <w:rsid w:val="126AB582"/>
    <w:rsid w:val="126C98D6"/>
    <w:rsid w:val="128D95FE"/>
    <w:rsid w:val="12952B60"/>
    <w:rsid w:val="12B2CEA0"/>
    <w:rsid w:val="12B545B5"/>
    <w:rsid w:val="130A6C46"/>
    <w:rsid w:val="133AE5D6"/>
    <w:rsid w:val="1346E876"/>
    <w:rsid w:val="137CC66D"/>
    <w:rsid w:val="13A89BE8"/>
    <w:rsid w:val="13C8D8C0"/>
    <w:rsid w:val="13CB31DA"/>
    <w:rsid w:val="142BD3A0"/>
    <w:rsid w:val="1470FFAE"/>
    <w:rsid w:val="14C5B0D7"/>
    <w:rsid w:val="14C7B96E"/>
    <w:rsid w:val="14CEE4EC"/>
    <w:rsid w:val="1516DC7C"/>
    <w:rsid w:val="15497EC6"/>
    <w:rsid w:val="1583933F"/>
    <w:rsid w:val="15C79A04"/>
    <w:rsid w:val="15D7E6AE"/>
    <w:rsid w:val="15FCB7AC"/>
    <w:rsid w:val="161336D5"/>
    <w:rsid w:val="16242D90"/>
    <w:rsid w:val="1639A2B7"/>
    <w:rsid w:val="16497FBA"/>
    <w:rsid w:val="1696B253"/>
    <w:rsid w:val="16CF6B04"/>
    <w:rsid w:val="16D3F627"/>
    <w:rsid w:val="16EEA237"/>
    <w:rsid w:val="1735DE38"/>
    <w:rsid w:val="175EA1D4"/>
    <w:rsid w:val="178775FD"/>
    <w:rsid w:val="179F6C19"/>
    <w:rsid w:val="17B1D6D0"/>
    <w:rsid w:val="17B62988"/>
    <w:rsid w:val="17B6427F"/>
    <w:rsid w:val="17D0A359"/>
    <w:rsid w:val="17D908B9"/>
    <w:rsid w:val="17DC3622"/>
    <w:rsid w:val="17F2D7C6"/>
    <w:rsid w:val="17FC12F0"/>
    <w:rsid w:val="18402A92"/>
    <w:rsid w:val="18407D8B"/>
    <w:rsid w:val="18567797"/>
    <w:rsid w:val="187A26C8"/>
    <w:rsid w:val="18AA6047"/>
    <w:rsid w:val="18AF6D41"/>
    <w:rsid w:val="18B57390"/>
    <w:rsid w:val="18BD4491"/>
    <w:rsid w:val="18BD6663"/>
    <w:rsid w:val="18C740F2"/>
    <w:rsid w:val="18D812E0"/>
    <w:rsid w:val="190247F6"/>
    <w:rsid w:val="191ED508"/>
    <w:rsid w:val="19274C76"/>
    <w:rsid w:val="192B142B"/>
    <w:rsid w:val="193107E3"/>
    <w:rsid w:val="196937BC"/>
    <w:rsid w:val="19A13A0B"/>
    <w:rsid w:val="19A8D356"/>
    <w:rsid w:val="19A8DEA2"/>
    <w:rsid w:val="19BA1BCC"/>
    <w:rsid w:val="19CA79A4"/>
    <w:rsid w:val="19E9AC9B"/>
    <w:rsid w:val="19EEA58A"/>
    <w:rsid w:val="1A143361"/>
    <w:rsid w:val="1A37AF7C"/>
    <w:rsid w:val="1A55909A"/>
    <w:rsid w:val="1A87D1CF"/>
    <w:rsid w:val="1A9947E8"/>
    <w:rsid w:val="1ADEB5D5"/>
    <w:rsid w:val="1AF1ECB0"/>
    <w:rsid w:val="1AF211F7"/>
    <w:rsid w:val="1B0BE855"/>
    <w:rsid w:val="1B4AA2D1"/>
    <w:rsid w:val="1B6942FD"/>
    <w:rsid w:val="1B8874E9"/>
    <w:rsid w:val="1B987B3B"/>
    <w:rsid w:val="1B99CEE8"/>
    <w:rsid w:val="1B9DC5EB"/>
    <w:rsid w:val="1BAC4E6B"/>
    <w:rsid w:val="1BB208ED"/>
    <w:rsid w:val="1BB26C8D"/>
    <w:rsid w:val="1BD06D01"/>
    <w:rsid w:val="1BE1401E"/>
    <w:rsid w:val="1BF15BB2"/>
    <w:rsid w:val="1C0F5662"/>
    <w:rsid w:val="1C3F84B7"/>
    <w:rsid w:val="1C515780"/>
    <w:rsid w:val="1C76CA65"/>
    <w:rsid w:val="1C7BA870"/>
    <w:rsid w:val="1CA0BD7D"/>
    <w:rsid w:val="1CB06DD3"/>
    <w:rsid w:val="1CC04129"/>
    <w:rsid w:val="1D24E727"/>
    <w:rsid w:val="1D6EF672"/>
    <w:rsid w:val="1D8537B4"/>
    <w:rsid w:val="1D8EF62C"/>
    <w:rsid w:val="1DE20FA8"/>
    <w:rsid w:val="1DECA6CB"/>
    <w:rsid w:val="1E71A284"/>
    <w:rsid w:val="1E7E0491"/>
    <w:rsid w:val="1E7F1677"/>
    <w:rsid w:val="1E7FE98F"/>
    <w:rsid w:val="1E90672E"/>
    <w:rsid w:val="1EB6DC19"/>
    <w:rsid w:val="1EC50EB9"/>
    <w:rsid w:val="1ECD79AA"/>
    <w:rsid w:val="1ED1F5C2"/>
    <w:rsid w:val="1EDA15E3"/>
    <w:rsid w:val="1EFF86B1"/>
    <w:rsid w:val="1F0D710B"/>
    <w:rsid w:val="1F1E2AC5"/>
    <w:rsid w:val="1F325922"/>
    <w:rsid w:val="1F75DA8A"/>
    <w:rsid w:val="1FA6CC1E"/>
    <w:rsid w:val="1FB525EF"/>
    <w:rsid w:val="1FCD582D"/>
    <w:rsid w:val="203ADF21"/>
    <w:rsid w:val="2057A78B"/>
    <w:rsid w:val="205F7C59"/>
    <w:rsid w:val="207BF0C4"/>
    <w:rsid w:val="20ABB6F6"/>
    <w:rsid w:val="20C3E884"/>
    <w:rsid w:val="212B742D"/>
    <w:rsid w:val="212DF7C2"/>
    <w:rsid w:val="215F8CCC"/>
    <w:rsid w:val="2192E893"/>
    <w:rsid w:val="21B1A719"/>
    <w:rsid w:val="21BA8C8C"/>
    <w:rsid w:val="21BE5DB0"/>
    <w:rsid w:val="21DDDFAD"/>
    <w:rsid w:val="21EAFF60"/>
    <w:rsid w:val="21F5EBA5"/>
    <w:rsid w:val="220AB18D"/>
    <w:rsid w:val="223ED056"/>
    <w:rsid w:val="225A5F70"/>
    <w:rsid w:val="22699C97"/>
    <w:rsid w:val="2299B889"/>
    <w:rsid w:val="229E9933"/>
    <w:rsid w:val="22E72FC7"/>
    <w:rsid w:val="231AE9EF"/>
    <w:rsid w:val="235513A8"/>
    <w:rsid w:val="23736FE4"/>
    <w:rsid w:val="23B73321"/>
    <w:rsid w:val="23FFF88E"/>
    <w:rsid w:val="243B7279"/>
    <w:rsid w:val="24498AC5"/>
    <w:rsid w:val="2466EF00"/>
    <w:rsid w:val="24CCECAB"/>
    <w:rsid w:val="24CFAC89"/>
    <w:rsid w:val="24FBB023"/>
    <w:rsid w:val="251208D4"/>
    <w:rsid w:val="2518ABC3"/>
    <w:rsid w:val="258762B6"/>
    <w:rsid w:val="258E8031"/>
    <w:rsid w:val="25AB5C01"/>
    <w:rsid w:val="25D0769F"/>
    <w:rsid w:val="25E58CAF"/>
    <w:rsid w:val="262E6505"/>
    <w:rsid w:val="26330167"/>
    <w:rsid w:val="2640C630"/>
    <w:rsid w:val="26418A73"/>
    <w:rsid w:val="2674DA98"/>
    <w:rsid w:val="2687ECAB"/>
    <w:rsid w:val="26CBF588"/>
    <w:rsid w:val="26F450AC"/>
    <w:rsid w:val="274AE678"/>
    <w:rsid w:val="27905D86"/>
    <w:rsid w:val="279D6C95"/>
    <w:rsid w:val="27A38821"/>
    <w:rsid w:val="27A4E131"/>
    <w:rsid w:val="280F3FD3"/>
    <w:rsid w:val="282C24E3"/>
    <w:rsid w:val="287AADB3"/>
    <w:rsid w:val="2885DE55"/>
    <w:rsid w:val="28A177F7"/>
    <w:rsid w:val="28B4AD4F"/>
    <w:rsid w:val="28E72B59"/>
    <w:rsid w:val="28FA0E04"/>
    <w:rsid w:val="2943EEBA"/>
    <w:rsid w:val="29458782"/>
    <w:rsid w:val="294F89F3"/>
    <w:rsid w:val="29582C21"/>
    <w:rsid w:val="29BA4DB3"/>
    <w:rsid w:val="29CDEE6A"/>
    <w:rsid w:val="29D1977E"/>
    <w:rsid w:val="29D30250"/>
    <w:rsid w:val="29E0695B"/>
    <w:rsid w:val="29F509ED"/>
    <w:rsid w:val="2A167481"/>
    <w:rsid w:val="2A2044A2"/>
    <w:rsid w:val="2A307998"/>
    <w:rsid w:val="2A5ED11B"/>
    <w:rsid w:val="2A83F490"/>
    <w:rsid w:val="2A8EF1DB"/>
    <w:rsid w:val="2A9C4504"/>
    <w:rsid w:val="2AA59470"/>
    <w:rsid w:val="2AAFE31B"/>
    <w:rsid w:val="2AC4ED44"/>
    <w:rsid w:val="2AE00192"/>
    <w:rsid w:val="2AF4A1D2"/>
    <w:rsid w:val="2B028401"/>
    <w:rsid w:val="2B0432FE"/>
    <w:rsid w:val="2B103666"/>
    <w:rsid w:val="2B160C36"/>
    <w:rsid w:val="2B1FF9FA"/>
    <w:rsid w:val="2BA1A0F8"/>
    <w:rsid w:val="2BE35898"/>
    <w:rsid w:val="2C48E397"/>
    <w:rsid w:val="2C50D781"/>
    <w:rsid w:val="2C9141A9"/>
    <w:rsid w:val="2C9BBF0D"/>
    <w:rsid w:val="2CCC8BF5"/>
    <w:rsid w:val="2CD2CF1B"/>
    <w:rsid w:val="2CECD067"/>
    <w:rsid w:val="2CF52912"/>
    <w:rsid w:val="2D1F9455"/>
    <w:rsid w:val="2D2C4F6D"/>
    <w:rsid w:val="2D392F81"/>
    <w:rsid w:val="2D4544B4"/>
    <w:rsid w:val="2D4689E0"/>
    <w:rsid w:val="2D62D36F"/>
    <w:rsid w:val="2DA76B91"/>
    <w:rsid w:val="2DB34B61"/>
    <w:rsid w:val="2DD85363"/>
    <w:rsid w:val="2E22D6DA"/>
    <w:rsid w:val="2E612AA8"/>
    <w:rsid w:val="2E6B3D78"/>
    <w:rsid w:val="2E716F83"/>
    <w:rsid w:val="2E79FF5E"/>
    <w:rsid w:val="2E911C52"/>
    <w:rsid w:val="2EBBE0A2"/>
    <w:rsid w:val="2EC0AB0C"/>
    <w:rsid w:val="2ED16A1D"/>
    <w:rsid w:val="2ED492FD"/>
    <w:rsid w:val="2ED92186"/>
    <w:rsid w:val="2EE5C815"/>
    <w:rsid w:val="2F06BD4C"/>
    <w:rsid w:val="2F19BB7F"/>
    <w:rsid w:val="2F2C2D30"/>
    <w:rsid w:val="2F360721"/>
    <w:rsid w:val="2F399D17"/>
    <w:rsid w:val="2F5481BB"/>
    <w:rsid w:val="2F5DF0A4"/>
    <w:rsid w:val="2F67CB16"/>
    <w:rsid w:val="2F8C6315"/>
    <w:rsid w:val="2FA9B24E"/>
    <w:rsid w:val="2FB4833C"/>
    <w:rsid w:val="2FD0F4C8"/>
    <w:rsid w:val="2FE745F1"/>
    <w:rsid w:val="3036DBB3"/>
    <w:rsid w:val="307C2FEB"/>
    <w:rsid w:val="3096B1DE"/>
    <w:rsid w:val="30A78FDC"/>
    <w:rsid w:val="30B08A95"/>
    <w:rsid w:val="30D0F1C3"/>
    <w:rsid w:val="30E457EA"/>
    <w:rsid w:val="30EA70E8"/>
    <w:rsid w:val="31314539"/>
    <w:rsid w:val="31417E52"/>
    <w:rsid w:val="31505B9E"/>
    <w:rsid w:val="317872C1"/>
    <w:rsid w:val="3183EB53"/>
    <w:rsid w:val="3192D954"/>
    <w:rsid w:val="31B875FE"/>
    <w:rsid w:val="31BFD076"/>
    <w:rsid w:val="31D87ED3"/>
    <w:rsid w:val="31E95CF4"/>
    <w:rsid w:val="31F72386"/>
    <w:rsid w:val="31F7B561"/>
    <w:rsid w:val="324300AC"/>
    <w:rsid w:val="325DB57E"/>
    <w:rsid w:val="325F0C1D"/>
    <w:rsid w:val="3260C248"/>
    <w:rsid w:val="32631301"/>
    <w:rsid w:val="32729A1D"/>
    <w:rsid w:val="32B0354F"/>
    <w:rsid w:val="32B0354F"/>
    <w:rsid w:val="32E891F9"/>
    <w:rsid w:val="331380C0"/>
    <w:rsid w:val="332818A5"/>
    <w:rsid w:val="332908DC"/>
    <w:rsid w:val="3391D876"/>
    <w:rsid w:val="33BAEB97"/>
    <w:rsid w:val="33C4BC8C"/>
    <w:rsid w:val="33DFEDFD"/>
    <w:rsid w:val="33FF334A"/>
    <w:rsid w:val="34098A75"/>
    <w:rsid w:val="34275AE3"/>
    <w:rsid w:val="3448221A"/>
    <w:rsid w:val="3455F324"/>
    <w:rsid w:val="347DFCED"/>
    <w:rsid w:val="3498BF79"/>
    <w:rsid w:val="34DC7BEB"/>
    <w:rsid w:val="34E43A06"/>
    <w:rsid w:val="34E69E8B"/>
    <w:rsid w:val="34E94C28"/>
    <w:rsid w:val="34ECB0E3"/>
    <w:rsid w:val="34F1020A"/>
    <w:rsid w:val="350415C6"/>
    <w:rsid w:val="351669F7"/>
    <w:rsid w:val="353FEF8D"/>
    <w:rsid w:val="3570C4EC"/>
    <w:rsid w:val="3593B606"/>
    <w:rsid w:val="35A7F924"/>
    <w:rsid w:val="35DCDFF1"/>
    <w:rsid w:val="35DCDFF1"/>
    <w:rsid w:val="36008205"/>
    <w:rsid w:val="360EF4DA"/>
    <w:rsid w:val="3613B8B2"/>
    <w:rsid w:val="363CF183"/>
    <w:rsid w:val="3663DF71"/>
    <w:rsid w:val="3674C004"/>
    <w:rsid w:val="36DCE679"/>
    <w:rsid w:val="36E699DA"/>
    <w:rsid w:val="370C5BFE"/>
    <w:rsid w:val="37207DB4"/>
    <w:rsid w:val="373CB221"/>
    <w:rsid w:val="3750BF7C"/>
    <w:rsid w:val="378B3C75"/>
    <w:rsid w:val="37C6E194"/>
    <w:rsid w:val="37DE4E82"/>
    <w:rsid w:val="3801D2B4"/>
    <w:rsid w:val="38364546"/>
    <w:rsid w:val="38675BEC"/>
    <w:rsid w:val="387FE4AD"/>
    <w:rsid w:val="38B24E43"/>
    <w:rsid w:val="38B49FCE"/>
    <w:rsid w:val="38E7301E"/>
    <w:rsid w:val="38F6D87A"/>
    <w:rsid w:val="39274F31"/>
    <w:rsid w:val="393A2EAB"/>
    <w:rsid w:val="39658E48"/>
    <w:rsid w:val="398F1C89"/>
    <w:rsid w:val="39EA690E"/>
    <w:rsid w:val="39EB1C96"/>
    <w:rsid w:val="3A1516A0"/>
    <w:rsid w:val="3A477CAD"/>
    <w:rsid w:val="3A7A9998"/>
    <w:rsid w:val="3A8194A2"/>
    <w:rsid w:val="3ABD211E"/>
    <w:rsid w:val="3AC310C8"/>
    <w:rsid w:val="3B1D4FB9"/>
    <w:rsid w:val="3B2B69D1"/>
    <w:rsid w:val="3B30DB5C"/>
    <w:rsid w:val="3B3C7E90"/>
    <w:rsid w:val="3B48F375"/>
    <w:rsid w:val="3B5AE392"/>
    <w:rsid w:val="3BA9F624"/>
    <w:rsid w:val="3BB85FF8"/>
    <w:rsid w:val="3BBD1595"/>
    <w:rsid w:val="3BC9D53D"/>
    <w:rsid w:val="3BE4D46E"/>
    <w:rsid w:val="3C0A8C30"/>
    <w:rsid w:val="3C1078A2"/>
    <w:rsid w:val="3C612761"/>
    <w:rsid w:val="3C7CEBA3"/>
    <w:rsid w:val="3C81F9A8"/>
    <w:rsid w:val="3C90F86D"/>
    <w:rsid w:val="3C93022B"/>
    <w:rsid w:val="3CA2FE76"/>
    <w:rsid w:val="3CAF1309"/>
    <w:rsid w:val="3CC4CC24"/>
    <w:rsid w:val="3CC84281"/>
    <w:rsid w:val="3CE0EE71"/>
    <w:rsid w:val="3CE1E392"/>
    <w:rsid w:val="3CFF7C6A"/>
    <w:rsid w:val="3D281921"/>
    <w:rsid w:val="3D32ED9A"/>
    <w:rsid w:val="3D439976"/>
    <w:rsid w:val="3D516EE3"/>
    <w:rsid w:val="3D61B6D2"/>
    <w:rsid w:val="3DA3D4AA"/>
    <w:rsid w:val="3DBE9A1F"/>
    <w:rsid w:val="3E0E4D9A"/>
    <w:rsid w:val="3E123BAB"/>
    <w:rsid w:val="3E239BC5"/>
    <w:rsid w:val="3E3066B2"/>
    <w:rsid w:val="3E7559D2"/>
    <w:rsid w:val="3E770486"/>
    <w:rsid w:val="3E91C652"/>
    <w:rsid w:val="3E9EBAB0"/>
    <w:rsid w:val="3EA9DACD"/>
    <w:rsid w:val="3EB4AC38"/>
    <w:rsid w:val="3EC48026"/>
    <w:rsid w:val="3EDAA3D6"/>
    <w:rsid w:val="3F190117"/>
    <w:rsid w:val="3F1F5EB0"/>
    <w:rsid w:val="3F33317D"/>
    <w:rsid w:val="3F33C65B"/>
    <w:rsid w:val="3F6E2A1A"/>
    <w:rsid w:val="3FA18D0F"/>
    <w:rsid w:val="3FEC83D2"/>
    <w:rsid w:val="40447251"/>
    <w:rsid w:val="405CD74A"/>
    <w:rsid w:val="407F71C8"/>
    <w:rsid w:val="408364DF"/>
    <w:rsid w:val="40DC52DE"/>
    <w:rsid w:val="40DC8C6D"/>
    <w:rsid w:val="40F3CF35"/>
    <w:rsid w:val="410A0C3E"/>
    <w:rsid w:val="41146186"/>
    <w:rsid w:val="412959D4"/>
    <w:rsid w:val="41353E6E"/>
    <w:rsid w:val="4145FD19"/>
    <w:rsid w:val="41715F27"/>
    <w:rsid w:val="417F0718"/>
    <w:rsid w:val="4186C2DF"/>
    <w:rsid w:val="418A5323"/>
    <w:rsid w:val="418CBC31"/>
    <w:rsid w:val="41B8D166"/>
    <w:rsid w:val="41E2995F"/>
    <w:rsid w:val="41EB7E86"/>
    <w:rsid w:val="4214E8A5"/>
    <w:rsid w:val="423D899E"/>
    <w:rsid w:val="425C7A3E"/>
    <w:rsid w:val="42BA6DEF"/>
    <w:rsid w:val="42BDDFE5"/>
    <w:rsid w:val="42CC5DDA"/>
    <w:rsid w:val="42D30B40"/>
    <w:rsid w:val="42F4D040"/>
    <w:rsid w:val="42F944B8"/>
    <w:rsid w:val="43147596"/>
    <w:rsid w:val="4315FDF6"/>
    <w:rsid w:val="435950CA"/>
    <w:rsid w:val="43611DB5"/>
    <w:rsid w:val="4367859E"/>
    <w:rsid w:val="437D0D6E"/>
    <w:rsid w:val="445E8FFD"/>
    <w:rsid w:val="446C9869"/>
    <w:rsid w:val="44A63B05"/>
    <w:rsid w:val="44BCCF44"/>
    <w:rsid w:val="44EDE1EB"/>
    <w:rsid w:val="44FE08F2"/>
    <w:rsid w:val="450715FC"/>
    <w:rsid w:val="4518C80E"/>
    <w:rsid w:val="451C8F41"/>
    <w:rsid w:val="45239A0A"/>
    <w:rsid w:val="456A126D"/>
    <w:rsid w:val="456A151C"/>
    <w:rsid w:val="457696B4"/>
    <w:rsid w:val="4583A0E9"/>
    <w:rsid w:val="45AF9588"/>
    <w:rsid w:val="45DFED44"/>
    <w:rsid w:val="45E84B53"/>
    <w:rsid w:val="45F5AA3F"/>
    <w:rsid w:val="46158761"/>
    <w:rsid w:val="46158C08"/>
    <w:rsid w:val="462EBDB0"/>
    <w:rsid w:val="46334606"/>
    <w:rsid w:val="4638521A"/>
    <w:rsid w:val="46963B70"/>
    <w:rsid w:val="46B1DBCE"/>
    <w:rsid w:val="46B1DBCE"/>
    <w:rsid w:val="471F8A32"/>
    <w:rsid w:val="472C54D3"/>
    <w:rsid w:val="47396266"/>
    <w:rsid w:val="473B4D88"/>
    <w:rsid w:val="474350B1"/>
    <w:rsid w:val="47833D55"/>
    <w:rsid w:val="47A125E1"/>
    <w:rsid w:val="47C46694"/>
    <w:rsid w:val="47D3CAF3"/>
    <w:rsid w:val="47E98BCA"/>
    <w:rsid w:val="48379A4C"/>
    <w:rsid w:val="4841EC13"/>
    <w:rsid w:val="489C7B0A"/>
    <w:rsid w:val="48A1EFD9"/>
    <w:rsid w:val="48E246CA"/>
    <w:rsid w:val="491E6CD8"/>
    <w:rsid w:val="493109A2"/>
    <w:rsid w:val="49335958"/>
    <w:rsid w:val="49335958"/>
    <w:rsid w:val="49448D15"/>
    <w:rsid w:val="4957E588"/>
    <w:rsid w:val="49664657"/>
    <w:rsid w:val="496C1198"/>
    <w:rsid w:val="4998C22B"/>
    <w:rsid w:val="49E20065"/>
    <w:rsid w:val="49F88534"/>
    <w:rsid w:val="4A01E6F3"/>
    <w:rsid w:val="4A033F36"/>
    <w:rsid w:val="4A0BB9ED"/>
    <w:rsid w:val="4A1C3CBE"/>
    <w:rsid w:val="4A36BA92"/>
    <w:rsid w:val="4A69BE5F"/>
    <w:rsid w:val="4A6A82B5"/>
    <w:rsid w:val="4A94E413"/>
    <w:rsid w:val="4AC27599"/>
    <w:rsid w:val="4AFA099C"/>
    <w:rsid w:val="4B024F8D"/>
    <w:rsid w:val="4B3471FD"/>
    <w:rsid w:val="4B3FC834"/>
    <w:rsid w:val="4B79021D"/>
    <w:rsid w:val="4B9218CB"/>
    <w:rsid w:val="4BA50E51"/>
    <w:rsid w:val="4BE5BD3D"/>
    <w:rsid w:val="4BF127CB"/>
    <w:rsid w:val="4BFFD2EE"/>
    <w:rsid w:val="4C4AF9AE"/>
    <w:rsid w:val="4C6A53C7"/>
    <w:rsid w:val="4C8CDB27"/>
    <w:rsid w:val="4CB83FB8"/>
    <w:rsid w:val="4CCA9590"/>
    <w:rsid w:val="4DB8F638"/>
    <w:rsid w:val="4DC4FAFD"/>
    <w:rsid w:val="4DC863AE"/>
    <w:rsid w:val="4DD4F12A"/>
    <w:rsid w:val="4DE7978F"/>
    <w:rsid w:val="4E8F0EF7"/>
    <w:rsid w:val="4EEE8CA6"/>
    <w:rsid w:val="4EF29238"/>
    <w:rsid w:val="4F0C4260"/>
    <w:rsid w:val="4F27C475"/>
    <w:rsid w:val="4F350E04"/>
    <w:rsid w:val="4F42C610"/>
    <w:rsid w:val="4F4E1C22"/>
    <w:rsid w:val="4F521FAD"/>
    <w:rsid w:val="4F889CE6"/>
    <w:rsid w:val="4F991424"/>
    <w:rsid w:val="4FC42EDD"/>
    <w:rsid w:val="4FDC8A0B"/>
    <w:rsid w:val="501685B6"/>
    <w:rsid w:val="501D90DC"/>
    <w:rsid w:val="501E8327"/>
    <w:rsid w:val="505397B1"/>
    <w:rsid w:val="5058BA49"/>
    <w:rsid w:val="506859B0"/>
    <w:rsid w:val="506F4D17"/>
    <w:rsid w:val="5093B39B"/>
    <w:rsid w:val="50B12680"/>
    <w:rsid w:val="50BA89DB"/>
    <w:rsid w:val="50CA6F7D"/>
    <w:rsid w:val="512E5AE9"/>
    <w:rsid w:val="513E602A"/>
    <w:rsid w:val="5142DBD3"/>
    <w:rsid w:val="51724A81"/>
    <w:rsid w:val="51743D71"/>
    <w:rsid w:val="518BFFEF"/>
    <w:rsid w:val="51B44D72"/>
    <w:rsid w:val="51DDC7CC"/>
    <w:rsid w:val="51F351C2"/>
    <w:rsid w:val="52384427"/>
    <w:rsid w:val="5284DA00"/>
    <w:rsid w:val="52933E80"/>
    <w:rsid w:val="52A82957"/>
    <w:rsid w:val="52F74A0E"/>
    <w:rsid w:val="53062E4A"/>
    <w:rsid w:val="534994E4"/>
    <w:rsid w:val="536CD8DB"/>
    <w:rsid w:val="53769908"/>
    <w:rsid w:val="538CB201"/>
    <w:rsid w:val="539A8678"/>
    <w:rsid w:val="53AB96DB"/>
    <w:rsid w:val="53BECF15"/>
    <w:rsid w:val="53EB861D"/>
    <w:rsid w:val="54296FBE"/>
    <w:rsid w:val="545248F9"/>
    <w:rsid w:val="546F6E80"/>
    <w:rsid w:val="54A46296"/>
    <w:rsid w:val="54AAA45B"/>
    <w:rsid w:val="54C79E1E"/>
    <w:rsid w:val="5515784A"/>
    <w:rsid w:val="551783FE"/>
    <w:rsid w:val="551FB603"/>
    <w:rsid w:val="554129CA"/>
    <w:rsid w:val="55512BC5"/>
    <w:rsid w:val="55522DD8"/>
    <w:rsid w:val="55768889"/>
    <w:rsid w:val="557753DB"/>
    <w:rsid w:val="5593A2FA"/>
    <w:rsid w:val="55A96A40"/>
    <w:rsid w:val="55A9C866"/>
    <w:rsid w:val="55B43593"/>
    <w:rsid w:val="5607423F"/>
    <w:rsid w:val="562276BB"/>
    <w:rsid w:val="5622FB7C"/>
    <w:rsid w:val="5629B045"/>
    <w:rsid w:val="56396829"/>
    <w:rsid w:val="5671B933"/>
    <w:rsid w:val="5690558A"/>
    <w:rsid w:val="569A8943"/>
    <w:rsid w:val="56A56030"/>
    <w:rsid w:val="56E7604B"/>
    <w:rsid w:val="572488DC"/>
    <w:rsid w:val="57394BB8"/>
    <w:rsid w:val="575E4BCB"/>
    <w:rsid w:val="575E772C"/>
    <w:rsid w:val="576CF721"/>
    <w:rsid w:val="577F2E18"/>
    <w:rsid w:val="5780574C"/>
    <w:rsid w:val="5783D878"/>
    <w:rsid w:val="57AE2C50"/>
    <w:rsid w:val="57F08712"/>
    <w:rsid w:val="57F9E8F6"/>
    <w:rsid w:val="5851930B"/>
    <w:rsid w:val="58CE8977"/>
    <w:rsid w:val="594164F6"/>
    <w:rsid w:val="5949FFA1"/>
    <w:rsid w:val="59AE7B96"/>
    <w:rsid w:val="59AEEAED"/>
    <w:rsid w:val="59CBD8B2"/>
    <w:rsid w:val="59DAEE1B"/>
    <w:rsid w:val="5A29B3D2"/>
    <w:rsid w:val="5A3D7781"/>
    <w:rsid w:val="5A535D8F"/>
    <w:rsid w:val="5A9202E5"/>
    <w:rsid w:val="5A9CEBE0"/>
    <w:rsid w:val="5AAFBB12"/>
    <w:rsid w:val="5ABB0EBC"/>
    <w:rsid w:val="5ACAE8E4"/>
    <w:rsid w:val="5AE92922"/>
    <w:rsid w:val="5B3C2A4C"/>
    <w:rsid w:val="5B45CBC8"/>
    <w:rsid w:val="5B6F679D"/>
    <w:rsid w:val="5B74B07D"/>
    <w:rsid w:val="5B9891BF"/>
    <w:rsid w:val="5BA90EE3"/>
    <w:rsid w:val="5BC11C3D"/>
    <w:rsid w:val="5BC43BB0"/>
    <w:rsid w:val="5BDD11A8"/>
    <w:rsid w:val="5BE6B915"/>
    <w:rsid w:val="5C0ACE84"/>
    <w:rsid w:val="5C4A80B8"/>
    <w:rsid w:val="5C5F7685"/>
    <w:rsid w:val="5C8E2710"/>
    <w:rsid w:val="5CB332B3"/>
    <w:rsid w:val="5CC34D7B"/>
    <w:rsid w:val="5D1DB70E"/>
    <w:rsid w:val="5D32A60D"/>
    <w:rsid w:val="5D3BE686"/>
    <w:rsid w:val="5D4797B4"/>
    <w:rsid w:val="5D48BB0E"/>
    <w:rsid w:val="5D85DBF9"/>
    <w:rsid w:val="5D8620CB"/>
    <w:rsid w:val="5DA028BA"/>
    <w:rsid w:val="5DAB3BE4"/>
    <w:rsid w:val="5DC0212C"/>
    <w:rsid w:val="5DDB869F"/>
    <w:rsid w:val="5E01C59A"/>
    <w:rsid w:val="5E03EA94"/>
    <w:rsid w:val="5E2A6A76"/>
    <w:rsid w:val="5E2E1A87"/>
    <w:rsid w:val="5E9F0CC3"/>
    <w:rsid w:val="5EADD66F"/>
    <w:rsid w:val="5EAF7BE2"/>
    <w:rsid w:val="5EC6C597"/>
    <w:rsid w:val="5EC7DA57"/>
    <w:rsid w:val="5EDAB07C"/>
    <w:rsid w:val="5EF3EB0F"/>
    <w:rsid w:val="5EF5F6FD"/>
    <w:rsid w:val="5F1BDD9F"/>
    <w:rsid w:val="5F536F9D"/>
    <w:rsid w:val="5F698AF9"/>
    <w:rsid w:val="5F7AA62C"/>
    <w:rsid w:val="5F8E4EB8"/>
    <w:rsid w:val="5F92D7B6"/>
    <w:rsid w:val="5FA7D642"/>
    <w:rsid w:val="5FCDB08D"/>
    <w:rsid w:val="5FD5F246"/>
    <w:rsid w:val="5FDA6FF5"/>
    <w:rsid w:val="602C40EB"/>
    <w:rsid w:val="605EBF5F"/>
    <w:rsid w:val="6065D87B"/>
    <w:rsid w:val="610EF025"/>
    <w:rsid w:val="611F814B"/>
    <w:rsid w:val="6163CB45"/>
    <w:rsid w:val="6166CC66"/>
    <w:rsid w:val="616C7430"/>
    <w:rsid w:val="621A4F6A"/>
    <w:rsid w:val="622AFDBD"/>
    <w:rsid w:val="623A3A59"/>
    <w:rsid w:val="626E145D"/>
    <w:rsid w:val="6274ABAF"/>
    <w:rsid w:val="628ACD30"/>
    <w:rsid w:val="62E28843"/>
    <w:rsid w:val="62FFD36F"/>
    <w:rsid w:val="634FFAD5"/>
    <w:rsid w:val="63831EAF"/>
    <w:rsid w:val="63861512"/>
    <w:rsid w:val="638D149D"/>
    <w:rsid w:val="63AD175C"/>
    <w:rsid w:val="63BCB6B2"/>
    <w:rsid w:val="63D7D197"/>
    <w:rsid w:val="641CDCF1"/>
    <w:rsid w:val="644256EF"/>
    <w:rsid w:val="647FC789"/>
    <w:rsid w:val="64A4023D"/>
    <w:rsid w:val="64D616A4"/>
    <w:rsid w:val="6508D886"/>
    <w:rsid w:val="651781D6"/>
    <w:rsid w:val="65299609"/>
    <w:rsid w:val="65550E88"/>
    <w:rsid w:val="65A742C3"/>
    <w:rsid w:val="65B0020A"/>
    <w:rsid w:val="65C0D4E8"/>
    <w:rsid w:val="65D24E03"/>
    <w:rsid w:val="65E83FE1"/>
    <w:rsid w:val="65F30C66"/>
    <w:rsid w:val="661D9BCC"/>
    <w:rsid w:val="664967B7"/>
    <w:rsid w:val="666C2BE3"/>
    <w:rsid w:val="6674CDED"/>
    <w:rsid w:val="6682BA2E"/>
    <w:rsid w:val="6698C6A9"/>
    <w:rsid w:val="669B7617"/>
    <w:rsid w:val="66A7451A"/>
    <w:rsid w:val="66B93993"/>
    <w:rsid w:val="66E82156"/>
    <w:rsid w:val="66F78D6E"/>
    <w:rsid w:val="67013DAE"/>
    <w:rsid w:val="67362BA6"/>
    <w:rsid w:val="674644A8"/>
    <w:rsid w:val="678819EE"/>
    <w:rsid w:val="679679ED"/>
    <w:rsid w:val="67B4C44F"/>
    <w:rsid w:val="67BD6777"/>
    <w:rsid w:val="67E7B19D"/>
    <w:rsid w:val="67F7AC60"/>
    <w:rsid w:val="682B737A"/>
    <w:rsid w:val="68372120"/>
    <w:rsid w:val="685BCC11"/>
    <w:rsid w:val="68680FC7"/>
    <w:rsid w:val="6878263B"/>
    <w:rsid w:val="687ACE9F"/>
    <w:rsid w:val="68DDD13E"/>
    <w:rsid w:val="69545527"/>
    <w:rsid w:val="697294F0"/>
    <w:rsid w:val="6A41BF27"/>
    <w:rsid w:val="6A66B41E"/>
    <w:rsid w:val="6A71A029"/>
    <w:rsid w:val="6A818C38"/>
    <w:rsid w:val="6AB5C1B5"/>
    <w:rsid w:val="6AE5B36D"/>
    <w:rsid w:val="6AEAB670"/>
    <w:rsid w:val="6AF97B65"/>
    <w:rsid w:val="6B1FA1D2"/>
    <w:rsid w:val="6B22BEF3"/>
    <w:rsid w:val="6B3D6F4D"/>
    <w:rsid w:val="6B4BA5F8"/>
    <w:rsid w:val="6B86314C"/>
    <w:rsid w:val="6BD296F0"/>
    <w:rsid w:val="6BE58FC8"/>
    <w:rsid w:val="6C7D6264"/>
    <w:rsid w:val="6C93E37A"/>
    <w:rsid w:val="6C9C3138"/>
    <w:rsid w:val="6D06EF31"/>
    <w:rsid w:val="6D724D32"/>
    <w:rsid w:val="6D7D2A1D"/>
    <w:rsid w:val="6D93AA73"/>
    <w:rsid w:val="6DBFBB11"/>
    <w:rsid w:val="6DDE3F00"/>
    <w:rsid w:val="6DDFA2D3"/>
    <w:rsid w:val="6DE14CA5"/>
    <w:rsid w:val="6E11D5D2"/>
    <w:rsid w:val="6E26A5F6"/>
    <w:rsid w:val="6E60B955"/>
    <w:rsid w:val="6E771244"/>
    <w:rsid w:val="6E964BA5"/>
    <w:rsid w:val="6EDAC503"/>
    <w:rsid w:val="6EEFEE72"/>
    <w:rsid w:val="6F03A6A4"/>
    <w:rsid w:val="6F396CC2"/>
    <w:rsid w:val="6F4C11AB"/>
    <w:rsid w:val="6FA6B7E9"/>
    <w:rsid w:val="6FFC1BEE"/>
    <w:rsid w:val="702F9869"/>
    <w:rsid w:val="70DE96CC"/>
    <w:rsid w:val="716515C0"/>
    <w:rsid w:val="7167AFFB"/>
    <w:rsid w:val="71720C69"/>
    <w:rsid w:val="71785B8F"/>
    <w:rsid w:val="719EFFFB"/>
    <w:rsid w:val="71B664F3"/>
    <w:rsid w:val="71F12104"/>
    <w:rsid w:val="72002DB7"/>
    <w:rsid w:val="722AE710"/>
    <w:rsid w:val="724509A3"/>
    <w:rsid w:val="725BA587"/>
    <w:rsid w:val="7268428D"/>
    <w:rsid w:val="729AB3E5"/>
    <w:rsid w:val="72AF39D7"/>
    <w:rsid w:val="72CCC116"/>
    <w:rsid w:val="72E659C7"/>
    <w:rsid w:val="73119760"/>
    <w:rsid w:val="735CEA26"/>
    <w:rsid w:val="7374C4D5"/>
    <w:rsid w:val="73A8AF77"/>
    <w:rsid w:val="73B41E5B"/>
    <w:rsid w:val="73C2012D"/>
    <w:rsid w:val="74135EE8"/>
    <w:rsid w:val="744E0136"/>
    <w:rsid w:val="746E2096"/>
    <w:rsid w:val="74767077"/>
    <w:rsid w:val="74996283"/>
    <w:rsid w:val="74FB8A5F"/>
    <w:rsid w:val="750974FE"/>
    <w:rsid w:val="751715AC"/>
    <w:rsid w:val="751C37BD"/>
    <w:rsid w:val="75387EF0"/>
    <w:rsid w:val="7583D33E"/>
    <w:rsid w:val="75890F60"/>
    <w:rsid w:val="75931A44"/>
    <w:rsid w:val="75A1B5E1"/>
    <w:rsid w:val="75BA2B0D"/>
    <w:rsid w:val="75CDC623"/>
    <w:rsid w:val="75D732DD"/>
    <w:rsid w:val="761DE975"/>
    <w:rsid w:val="764A514B"/>
    <w:rsid w:val="7656A55F"/>
    <w:rsid w:val="768162AF"/>
    <w:rsid w:val="76835B2D"/>
    <w:rsid w:val="76F5DB6B"/>
    <w:rsid w:val="77043729"/>
    <w:rsid w:val="771B0902"/>
    <w:rsid w:val="77418C4E"/>
    <w:rsid w:val="7763F1D7"/>
    <w:rsid w:val="776DF63B"/>
    <w:rsid w:val="77A518D4"/>
    <w:rsid w:val="77A7604F"/>
    <w:rsid w:val="77DEBCAB"/>
    <w:rsid w:val="78276394"/>
    <w:rsid w:val="785EB963"/>
    <w:rsid w:val="786829A1"/>
    <w:rsid w:val="787048CE"/>
    <w:rsid w:val="78B066CA"/>
    <w:rsid w:val="78F010AE"/>
    <w:rsid w:val="79707DA4"/>
    <w:rsid w:val="79B7BCF4"/>
    <w:rsid w:val="79BF396C"/>
    <w:rsid w:val="79EFE02D"/>
    <w:rsid w:val="7A01EAEC"/>
    <w:rsid w:val="7A511E77"/>
    <w:rsid w:val="7A535623"/>
    <w:rsid w:val="7A698F04"/>
    <w:rsid w:val="7A760CF4"/>
    <w:rsid w:val="7A7804FC"/>
    <w:rsid w:val="7AC8A4DB"/>
    <w:rsid w:val="7AD930A5"/>
    <w:rsid w:val="7B08F00E"/>
    <w:rsid w:val="7B3ACCC5"/>
    <w:rsid w:val="7B6E14AF"/>
    <w:rsid w:val="7B74F290"/>
    <w:rsid w:val="7B95AB5F"/>
    <w:rsid w:val="7C1D2988"/>
    <w:rsid w:val="7C24E69D"/>
    <w:rsid w:val="7C27C652"/>
    <w:rsid w:val="7C53C1D0"/>
    <w:rsid w:val="7C8AA3F0"/>
    <w:rsid w:val="7C8D3D45"/>
    <w:rsid w:val="7C953E08"/>
    <w:rsid w:val="7C9C8AA6"/>
    <w:rsid w:val="7C9F2901"/>
    <w:rsid w:val="7CA082C2"/>
    <w:rsid w:val="7CAC5080"/>
    <w:rsid w:val="7CB6DD67"/>
    <w:rsid w:val="7D298E59"/>
    <w:rsid w:val="7D301176"/>
    <w:rsid w:val="7D6C6DFA"/>
    <w:rsid w:val="7D739C4F"/>
    <w:rsid w:val="7D82E927"/>
    <w:rsid w:val="7D8F988F"/>
    <w:rsid w:val="7DA58637"/>
    <w:rsid w:val="7DA8CFA7"/>
    <w:rsid w:val="7DB5E26E"/>
    <w:rsid w:val="7DD4EC6A"/>
    <w:rsid w:val="7DE0B68C"/>
    <w:rsid w:val="7E0DCEC8"/>
    <w:rsid w:val="7E312891"/>
    <w:rsid w:val="7E3A7985"/>
    <w:rsid w:val="7E7230E7"/>
    <w:rsid w:val="7E751980"/>
    <w:rsid w:val="7E84A08D"/>
    <w:rsid w:val="7E8EA605"/>
    <w:rsid w:val="7EA919A7"/>
    <w:rsid w:val="7EC08105"/>
    <w:rsid w:val="7F5A2848"/>
    <w:rsid w:val="7F5F83BB"/>
    <w:rsid w:val="7F7A7B39"/>
    <w:rsid w:val="7F7FE734"/>
    <w:rsid w:val="7F99C041"/>
    <w:rsid w:val="7F9D577E"/>
    <w:rsid w:val="7FAD30D2"/>
    <w:rsid w:val="7FD662CF"/>
    <w:rsid w:val="7FDD74EA"/>
  </w:rsids>
  <m:mathPr>
    <m:mathFont m:val="Cambria Math"/>
    <m:brkBin m:val="before"/>
    <m:brkBinSub m:val="--"/>
    <m:smallFrac m:val="0"/>
    <m:dispDef/>
    <m:lMargin m:val="0"/>
    <m:rMargin m:val="0"/>
    <m:defJc m:val="centerGroup"/>
    <m:wrapRight/>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ED6E"/>
  <w15:docId w15:val="{C6624E78-B285-184D-92AC-41C3B6AC2F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styleId="HeaderChar" w:customStyle="1">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styleId="FooterChar" w:customStyle="1">
    <w:name w:val="Footer Char"/>
    <w:basedOn w:val="DefaultParagraphFont"/>
    <w:link w:val="Footer"/>
    <w:uiPriority w:val="99"/>
    <w:rsid w:val="00321346"/>
  </w:style>
  <w:style w:type="character" w:styleId="UnresolvedMention">
    <w:name w:val="Unresolved Mention"/>
    <w:basedOn w:val="DefaultParagraphFont"/>
    <w:uiPriority w:val="99"/>
    <w:semiHidden/>
    <w:unhideWhenUsed/>
    <w:rsid w:val="00AC2AEC"/>
    <w:rPr>
      <w:color w:val="605E5C"/>
      <w:shd w:val="clear" w:color="auto" w:fill="E1DFDD"/>
    </w:rPr>
  </w:style>
  <w:style w:type="paragraph" w:styleId="NormalWeb">
    <w:name w:val="Normal (Web)"/>
    <w:basedOn w:val="Normal"/>
    <w:uiPriority w:val="99"/>
    <w:unhideWhenUsed/>
    <w:rsid w:val="00BD400D"/>
    <w:pPr>
      <w:spacing w:before="100" w:beforeAutospacing="1" w:after="100" w:afterAutospacing="1"/>
    </w:pPr>
    <w:rPr>
      <w:rFonts w:ascii="Times New Roman" w:hAnsi="Times New Roman" w:eastAsia="Times New Roman" w:cs="Times New Roman"/>
      <w:lang w:bidi="my-MM"/>
    </w:rPr>
  </w:style>
  <w:style w:type="paragraph" w:styleId="ListParagraph">
    <w:uiPriority w:val="34"/>
    <w:name w:val="List Paragraph"/>
    <w:basedOn w:val="Normal"/>
    <w:qFormat/>
    <w:rsid w:val="5D3BE68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7497">
      <w:bodyDiv w:val="1"/>
      <w:marLeft w:val="0"/>
      <w:marRight w:val="0"/>
      <w:marTop w:val="0"/>
      <w:marBottom w:val="0"/>
      <w:divBdr>
        <w:top w:val="none" w:sz="0" w:space="0" w:color="auto"/>
        <w:left w:val="none" w:sz="0" w:space="0" w:color="auto"/>
        <w:bottom w:val="none" w:sz="0" w:space="0" w:color="auto"/>
        <w:right w:val="none" w:sz="0" w:space="0" w:color="auto"/>
      </w:divBdr>
    </w:div>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62">
      <w:bodyDiv w:val="1"/>
      <w:marLeft w:val="0"/>
      <w:marRight w:val="0"/>
      <w:marTop w:val="0"/>
      <w:marBottom w:val="0"/>
      <w:divBdr>
        <w:top w:val="none" w:sz="0" w:space="0" w:color="auto"/>
        <w:left w:val="none" w:sz="0" w:space="0" w:color="auto"/>
        <w:bottom w:val="none" w:sz="0" w:space="0" w:color="auto"/>
        <w:right w:val="none" w:sz="0" w:space="0" w:color="auto"/>
      </w:divBdr>
    </w:div>
    <w:div w:id="1517959919">
      <w:bodyDiv w:val="1"/>
      <w:marLeft w:val="0"/>
      <w:marRight w:val="0"/>
      <w:marTop w:val="0"/>
      <w:marBottom w:val="0"/>
      <w:divBdr>
        <w:top w:val="none" w:sz="0" w:space="0" w:color="auto"/>
        <w:left w:val="none" w:sz="0" w:space="0" w:color="auto"/>
        <w:bottom w:val="none" w:sz="0" w:space="0" w:color="auto"/>
        <w:right w:val="none" w:sz="0" w:space="0" w:color="auto"/>
      </w:divBdr>
      <w:divsChild>
        <w:div w:id="1859536273">
          <w:marLeft w:val="0"/>
          <w:marRight w:val="0"/>
          <w:marTop w:val="0"/>
          <w:marBottom w:val="0"/>
          <w:divBdr>
            <w:top w:val="none" w:sz="0" w:space="0" w:color="auto"/>
            <w:left w:val="none" w:sz="0" w:space="0" w:color="auto"/>
            <w:bottom w:val="none" w:sz="0" w:space="0" w:color="auto"/>
            <w:right w:val="none" w:sz="0" w:space="0" w:color="auto"/>
          </w:divBdr>
          <w:divsChild>
            <w:div w:id="1966151764">
              <w:marLeft w:val="0"/>
              <w:marRight w:val="0"/>
              <w:marTop w:val="0"/>
              <w:marBottom w:val="0"/>
              <w:divBdr>
                <w:top w:val="none" w:sz="0" w:space="0" w:color="auto"/>
                <w:left w:val="none" w:sz="0" w:space="0" w:color="auto"/>
                <w:bottom w:val="none" w:sz="0" w:space="0" w:color="auto"/>
                <w:right w:val="none" w:sz="0" w:space="0" w:color="auto"/>
              </w:divBdr>
              <w:divsChild>
                <w:div w:id="159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5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hyperlink" Target="mailto:yaung3@huskers.unl.edu" TargetMode="External" Id="Rab058d8dbf77449d" /><Relationship Type="http://schemas.openxmlformats.org/officeDocument/2006/relationships/hyperlink" Target="mailto:rsamarasinghe2@huskers.unl.edu" TargetMode="External" Id="Re50f5a3608b24362" /><Relationship Type="http://schemas.openxmlformats.org/officeDocument/2006/relationships/hyperlink" Target="http://www.mockaroo.com" TargetMode="External" Id="R3399b807011e44c1" /><Relationship Type="http://schemas.openxmlformats.org/officeDocument/2006/relationships/hyperlink" Target="https://www.convertcsv.com" TargetMode="External" Id="R70de27586a2847f8" /><Relationship Type="http://schemas.openxmlformats.org/officeDocument/2006/relationships/hyperlink" Target="https://jsonformatter.curiousconcept.com/" TargetMode="External" Id="Radc2cfd89f37448f" /><Relationship Type="http://schemas.openxmlformats.org/officeDocument/2006/relationships/hyperlink" Target="http://www.w3schools.com/xml/xml_validator.asp" TargetMode="External" Id="R07aa4995b1194980" /><Relationship Type="http://schemas.openxmlformats.org/officeDocument/2006/relationships/footer" Target="footer.xml" Id="R05e4d1d331f24f3d" /><Relationship Type="http://schemas.microsoft.com/office/2020/10/relationships/intelligence" Target="intelligence2.xml" Id="R8fbbe6acfc6440fa" /><Relationship Type="http://schemas.openxmlformats.org/officeDocument/2006/relationships/image" Target="/media/image5.png" Id="Rc9b934bee01448d3" /><Relationship Type="http://schemas.openxmlformats.org/officeDocument/2006/relationships/image" Target="/media/image6.png" Id="R6a41b53e3c2a4bbd" /><Relationship Type="http://schemas.openxmlformats.org/officeDocument/2006/relationships/image" Target="/media/image7.png" Id="Rf06cf210f0d242bd" /><Relationship Type="http://schemas.openxmlformats.org/officeDocument/2006/relationships/image" Target="/media/image8.png" Id="R72ac2aec0a964084" /><Relationship Type="http://schemas.openxmlformats.org/officeDocument/2006/relationships/image" Target="/media/image9.png" Id="R3b31319d870b4b0b" /><Relationship Type="http://schemas.openxmlformats.org/officeDocument/2006/relationships/header" Target="header.xml" Id="Re99d60915a7446bb" /><Relationship Type="http://schemas.openxmlformats.org/officeDocument/2006/relationships/comments" Target="comments.xml" Id="R1e9032d862f54153" /><Relationship Type="http://schemas.microsoft.com/office/2011/relationships/people" Target="people.xml" Id="R3b93a134d16b4264" /><Relationship Type="http://schemas.microsoft.com/office/2011/relationships/commentsExtended" Target="commentsExtended.xml" Id="R7f9091ef3cd541bf" /><Relationship Type="http://schemas.microsoft.com/office/2016/09/relationships/commentsIds" Target="commentsIds.xml" Id="R6e5fd0b23b964f01" /><Relationship Type="http://schemas.microsoft.com/office/2018/08/relationships/commentsExtensible" Target="commentsExtensible.xml" Id="R546c22bebf3d424c" /><Relationship Type="http://schemas.openxmlformats.org/officeDocument/2006/relationships/image" Target="/media/imagea.png" Id="Re7e4ee21f5df45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Title]</dc:title>
  <dc:creator>Joe Student foo@email.com Jane Student foo@email.com University of Nebraska—Lincoln </dc:creator>
  <keywords/>
  <lastModifiedBy>Yin Po Po Aung</lastModifiedBy>
  <revision>46</revision>
  <dcterms:created xsi:type="dcterms:W3CDTF">2025-02-11T21:06:00.0000000Z</dcterms:created>
  <dcterms:modified xsi:type="dcterms:W3CDTF">2025-04-10T08:07:56.8609789Z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ies>
</file>