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FD8" w:rsidRPr="00336111" w:rsidRDefault="005F1FD8" w:rsidP="005F1FD8">
      <w:pPr>
        <w:jc w:val="both"/>
      </w:pPr>
      <w:bookmarkStart w:id="0" w:name="_Toc461781350"/>
      <w:bookmarkStart w:id="1" w:name="_Toc461781409"/>
      <w:bookmarkStart w:id="2" w:name="_Toc461781448"/>
      <w:bookmarkStart w:id="3" w:name="_Toc461781494"/>
      <w:bookmarkStart w:id="4" w:name="_GoBack"/>
      <w:bookmarkEnd w:id="4"/>
      <w:r w:rsidRPr="00336111">
        <w:t xml:space="preserve">The purpose of this </w:t>
      </w:r>
      <w:r>
        <w:t>section</w:t>
      </w:r>
      <w:r w:rsidRPr="00336111">
        <w:t xml:space="preserve"> is to confirm that the OTR team </w:t>
      </w:r>
      <w:proofErr w:type="gramStart"/>
      <w:r w:rsidRPr="00336111">
        <w:t>has an understanding of</w:t>
      </w:r>
      <w:proofErr w:type="gramEnd"/>
      <w:r w:rsidRPr="00336111">
        <w:t xml:space="preserve"> the requirements and risks which correspond to an order – and have accepted the accountability for order execution.</w:t>
      </w:r>
    </w:p>
    <w:p w:rsidR="005F1FD8" w:rsidRPr="00762F50" w:rsidRDefault="005F1FD8" w:rsidP="005F1FD8">
      <w:pPr>
        <w:pStyle w:val="Heading2"/>
        <w:numPr>
          <w:ilvl w:val="0"/>
          <w:numId w:val="0"/>
        </w:numPr>
      </w:pPr>
      <w:bookmarkStart w:id="5" w:name="_Toc294176620"/>
      <w:bookmarkStart w:id="6" w:name="_Toc461781363"/>
      <w:bookmarkStart w:id="7" w:name="_Toc461781422"/>
      <w:bookmarkStart w:id="8" w:name="_Toc461781461"/>
      <w:bookmarkStart w:id="9" w:name="_Toc461781507"/>
      <w:bookmarkEnd w:id="0"/>
      <w:bookmarkEnd w:id="1"/>
      <w:bookmarkEnd w:id="2"/>
      <w:bookmarkEnd w:id="3"/>
      <w:r>
        <w:t xml:space="preserve">Legal Review Checklist - </w:t>
      </w:r>
      <w:r w:rsidRPr="00762F50">
        <w:t>Opportunity / Contract Details</w:t>
      </w:r>
      <w:bookmarkEnd w:id="5"/>
      <w:bookmarkEnd w:id="6"/>
      <w:bookmarkEnd w:id="7"/>
      <w:bookmarkEnd w:id="8"/>
      <w:bookmarkEnd w:id="9"/>
    </w:p>
    <w:tbl>
      <w:tblPr>
        <w:tblW w:w="9900" w:type="dxa"/>
        <w:tblInd w:w="-72" w:type="dxa"/>
        <w:tblLayout w:type="fixed"/>
        <w:tblLook w:val="0000" w:firstRow="0" w:lastRow="0" w:firstColumn="0" w:lastColumn="0" w:noHBand="0" w:noVBand="0"/>
      </w:tblPr>
      <w:tblGrid>
        <w:gridCol w:w="3813"/>
        <w:gridCol w:w="6087"/>
      </w:tblGrid>
      <w:tr w:rsidR="005F1FD8" w:rsidRPr="00762F50" w:rsidTr="00AA1347">
        <w:trPr>
          <w:trHeight w:val="255"/>
        </w:trPr>
        <w:tc>
          <w:tcPr>
            <w:tcW w:w="3813" w:type="dxa"/>
            <w:tcBorders>
              <w:top w:val="single" w:sz="4" w:space="0" w:color="auto"/>
              <w:left w:val="single" w:sz="8" w:space="0" w:color="auto"/>
              <w:bottom w:val="single" w:sz="4" w:space="0" w:color="auto"/>
              <w:right w:val="nil"/>
            </w:tcBorders>
            <w:noWrap/>
            <w:vAlign w:val="center"/>
          </w:tcPr>
          <w:p w:rsidR="005F1FD8" w:rsidRPr="00762F50" w:rsidRDefault="005F1FD8" w:rsidP="00AA1347">
            <w:pPr>
              <w:rPr>
                <w:rFonts w:cs="Arial"/>
                <w:b/>
                <w:bCs/>
              </w:rPr>
            </w:pPr>
            <w:r w:rsidRPr="00762F50">
              <w:rPr>
                <w:rFonts w:cs="Arial"/>
                <w:b/>
                <w:bCs/>
              </w:rPr>
              <w:t>Customer</w:t>
            </w:r>
          </w:p>
        </w:tc>
        <w:tc>
          <w:tcPr>
            <w:tcW w:w="6087" w:type="dxa"/>
            <w:tcBorders>
              <w:top w:val="single" w:sz="8" w:space="0" w:color="auto"/>
              <w:left w:val="single" w:sz="4" w:space="0" w:color="auto"/>
              <w:bottom w:val="single" w:sz="4" w:space="0" w:color="auto"/>
              <w:right w:val="single" w:sz="8" w:space="0" w:color="auto"/>
            </w:tcBorders>
            <w:noWrap/>
            <w:vAlign w:val="center"/>
          </w:tcPr>
          <w:p w:rsidR="005F1FD8" w:rsidRPr="00762F50" w:rsidRDefault="005F1FD8"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r>
      <w:tr w:rsidR="005F1FD8" w:rsidRPr="00762F50" w:rsidTr="00AA1347">
        <w:trPr>
          <w:trHeight w:val="255"/>
        </w:trPr>
        <w:tc>
          <w:tcPr>
            <w:tcW w:w="3813" w:type="dxa"/>
            <w:tcBorders>
              <w:top w:val="nil"/>
              <w:left w:val="single" w:sz="8" w:space="0" w:color="auto"/>
              <w:bottom w:val="single" w:sz="4" w:space="0" w:color="auto"/>
              <w:right w:val="nil"/>
            </w:tcBorders>
            <w:vAlign w:val="center"/>
          </w:tcPr>
          <w:p w:rsidR="005F1FD8" w:rsidRPr="00762F50" w:rsidRDefault="005F1FD8" w:rsidP="00AA1347">
            <w:pPr>
              <w:rPr>
                <w:rFonts w:cs="Arial"/>
                <w:b/>
                <w:bCs/>
              </w:rPr>
            </w:pPr>
            <w:r w:rsidRPr="00762F50">
              <w:rPr>
                <w:rFonts w:cs="Arial"/>
                <w:b/>
                <w:bCs/>
              </w:rPr>
              <w:t>Customer Contact (name/email/</w:t>
            </w:r>
            <w:proofErr w:type="spellStart"/>
            <w:r w:rsidRPr="00762F50">
              <w:rPr>
                <w:rFonts w:cs="Arial"/>
                <w:b/>
                <w:bCs/>
              </w:rPr>
              <w:t>tel</w:t>
            </w:r>
            <w:proofErr w:type="spellEnd"/>
            <w:r w:rsidRPr="00762F50">
              <w:rPr>
                <w:rFonts w:cs="Arial"/>
                <w:b/>
                <w:bCs/>
              </w:rPr>
              <w:t xml:space="preserve"> no.)</w:t>
            </w:r>
          </w:p>
        </w:tc>
        <w:tc>
          <w:tcPr>
            <w:tcW w:w="6087" w:type="dxa"/>
            <w:tcBorders>
              <w:top w:val="nil"/>
              <w:left w:val="single" w:sz="4" w:space="0" w:color="auto"/>
              <w:bottom w:val="single" w:sz="4" w:space="0" w:color="auto"/>
              <w:right w:val="single" w:sz="8" w:space="0" w:color="auto"/>
            </w:tcBorders>
            <w:noWrap/>
          </w:tcPr>
          <w:p w:rsidR="005F1FD8" w:rsidRPr="00762F50" w:rsidRDefault="005F1FD8"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r>
      <w:tr w:rsidR="005F1FD8" w:rsidRPr="00762F50" w:rsidTr="00AA1347">
        <w:trPr>
          <w:trHeight w:val="255"/>
        </w:trPr>
        <w:tc>
          <w:tcPr>
            <w:tcW w:w="3813" w:type="dxa"/>
            <w:tcBorders>
              <w:top w:val="nil"/>
              <w:left w:val="single" w:sz="8" w:space="0" w:color="auto"/>
              <w:bottom w:val="single" w:sz="4" w:space="0" w:color="auto"/>
              <w:right w:val="nil"/>
            </w:tcBorders>
            <w:noWrap/>
            <w:vAlign w:val="center"/>
          </w:tcPr>
          <w:p w:rsidR="005F1FD8" w:rsidRPr="00762F50" w:rsidRDefault="005F1FD8" w:rsidP="00AA1347">
            <w:pPr>
              <w:rPr>
                <w:rFonts w:cs="Arial"/>
                <w:b/>
                <w:bCs/>
              </w:rPr>
            </w:pPr>
            <w:r w:rsidRPr="00762F50">
              <w:rPr>
                <w:rFonts w:cs="Arial"/>
                <w:b/>
                <w:bCs/>
              </w:rPr>
              <w:t>Project Name</w:t>
            </w:r>
          </w:p>
        </w:tc>
        <w:tc>
          <w:tcPr>
            <w:tcW w:w="6087" w:type="dxa"/>
            <w:tcBorders>
              <w:top w:val="nil"/>
              <w:left w:val="single" w:sz="4" w:space="0" w:color="auto"/>
              <w:bottom w:val="single" w:sz="4" w:space="0" w:color="auto"/>
              <w:right w:val="single" w:sz="8" w:space="0" w:color="auto"/>
            </w:tcBorders>
            <w:noWrap/>
          </w:tcPr>
          <w:p w:rsidR="005F1FD8" w:rsidRPr="00762F50" w:rsidRDefault="005F1FD8"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r>
      <w:tr w:rsidR="005F1FD8" w:rsidRPr="00762F50" w:rsidTr="00AA1347">
        <w:trPr>
          <w:trHeight w:val="255"/>
        </w:trPr>
        <w:tc>
          <w:tcPr>
            <w:tcW w:w="3813" w:type="dxa"/>
            <w:tcBorders>
              <w:top w:val="nil"/>
              <w:left w:val="single" w:sz="8" w:space="0" w:color="auto"/>
              <w:bottom w:val="single" w:sz="4" w:space="0" w:color="auto"/>
              <w:right w:val="nil"/>
            </w:tcBorders>
            <w:noWrap/>
            <w:vAlign w:val="center"/>
          </w:tcPr>
          <w:p w:rsidR="005F1FD8" w:rsidRPr="00762F50" w:rsidRDefault="005F1FD8" w:rsidP="00AA1347">
            <w:pPr>
              <w:rPr>
                <w:rFonts w:cs="Arial"/>
                <w:b/>
                <w:bCs/>
              </w:rPr>
            </w:pPr>
            <w:r w:rsidRPr="00762F50">
              <w:rPr>
                <w:rFonts w:cs="Arial"/>
                <w:b/>
                <w:bCs/>
              </w:rPr>
              <w:t>Proposal ref no.</w:t>
            </w:r>
          </w:p>
        </w:tc>
        <w:tc>
          <w:tcPr>
            <w:tcW w:w="6087" w:type="dxa"/>
            <w:tcBorders>
              <w:top w:val="nil"/>
              <w:left w:val="single" w:sz="4" w:space="0" w:color="auto"/>
              <w:bottom w:val="single" w:sz="4" w:space="0" w:color="auto"/>
              <w:right w:val="single" w:sz="8" w:space="0" w:color="auto"/>
            </w:tcBorders>
            <w:noWrap/>
          </w:tcPr>
          <w:p w:rsidR="005F1FD8" w:rsidRPr="00762F50" w:rsidRDefault="005F1FD8"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r>
      <w:tr w:rsidR="005F1FD8" w:rsidRPr="00762F50" w:rsidTr="00AA1347">
        <w:trPr>
          <w:trHeight w:val="255"/>
        </w:trPr>
        <w:tc>
          <w:tcPr>
            <w:tcW w:w="3813" w:type="dxa"/>
            <w:tcBorders>
              <w:top w:val="single" w:sz="4" w:space="0" w:color="auto"/>
              <w:left w:val="single" w:sz="8" w:space="0" w:color="auto"/>
              <w:bottom w:val="single" w:sz="4" w:space="0" w:color="auto"/>
              <w:right w:val="nil"/>
            </w:tcBorders>
            <w:noWrap/>
            <w:vAlign w:val="center"/>
          </w:tcPr>
          <w:p w:rsidR="005F1FD8" w:rsidRPr="00762F50" w:rsidRDefault="005F1FD8" w:rsidP="00AA1347">
            <w:pPr>
              <w:rPr>
                <w:rFonts w:cs="Arial"/>
                <w:b/>
                <w:bCs/>
              </w:rPr>
            </w:pPr>
            <w:r w:rsidRPr="00762F50">
              <w:rPr>
                <w:rFonts w:cs="Arial"/>
                <w:b/>
                <w:bCs/>
              </w:rPr>
              <w:t>PO Number</w:t>
            </w:r>
          </w:p>
        </w:tc>
        <w:tc>
          <w:tcPr>
            <w:tcW w:w="6087" w:type="dxa"/>
            <w:tcBorders>
              <w:top w:val="nil"/>
              <w:left w:val="single" w:sz="4" w:space="0" w:color="auto"/>
              <w:bottom w:val="single" w:sz="4" w:space="0" w:color="auto"/>
              <w:right w:val="single" w:sz="8" w:space="0" w:color="auto"/>
            </w:tcBorders>
            <w:noWrap/>
          </w:tcPr>
          <w:p w:rsidR="005F1FD8" w:rsidRPr="00762F50" w:rsidRDefault="005F1FD8"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r>
      <w:tr w:rsidR="005F1FD8" w:rsidRPr="00762F50" w:rsidTr="00AA1347">
        <w:trPr>
          <w:trHeight w:val="255"/>
        </w:trPr>
        <w:tc>
          <w:tcPr>
            <w:tcW w:w="3813" w:type="dxa"/>
            <w:tcBorders>
              <w:top w:val="nil"/>
              <w:left w:val="single" w:sz="8" w:space="0" w:color="auto"/>
              <w:bottom w:val="single" w:sz="4" w:space="0" w:color="auto"/>
              <w:right w:val="nil"/>
            </w:tcBorders>
            <w:noWrap/>
            <w:vAlign w:val="center"/>
          </w:tcPr>
          <w:p w:rsidR="005F1FD8" w:rsidRPr="00762F50" w:rsidRDefault="005F1FD8" w:rsidP="00AA1347">
            <w:pPr>
              <w:rPr>
                <w:rFonts w:cs="Arial"/>
                <w:b/>
                <w:bCs/>
              </w:rPr>
            </w:pPr>
            <w:r w:rsidRPr="00762F50">
              <w:rPr>
                <w:rFonts w:cs="Arial"/>
                <w:b/>
                <w:bCs/>
              </w:rPr>
              <w:t>PO Receipt Date</w:t>
            </w:r>
          </w:p>
        </w:tc>
        <w:tc>
          <w:tcPr>
            <w:tcW w:w="6087" w:type="dxa"/>
            <w:tcBorders>
              <w:top w:val="nil"/>
              <w:left w:val="single" w:sz="4" w:space="0" w:color="auto"/>
              <w:bottom w:val="single" w:sz="4" w:space="0" w:color="auto"/>
              <w:right w:val="single" w:sz="8" w:space="0" w:color="auto"/>
            </w:tcBorders>
            <w:noWrap/>
          </w:tcPr>
          <w:p w:rsidR="005F1FD8" w:rsidRPr="00762F50" w:rsidRDefault="005F1FD8"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p>
        </w:tc>
      </w:tr>
      <w:tr w:rsidR="005F1FD8" w:rsidRPr="00762F50" w:rsidTr="00AA1347">
        <w:trPr>
          <w:trHeight w:val="255"/>
        </w:trPr>
        <w:tc>
          <w:tcPr>
            <w:tcW w:w="3813" w:type="dxa"/>
            <w:tcBorders>
              <w:top w:val="nil"/>
              <w:left w:val="single" w:sz="8" w:space="0" w:color="auto"/>
              <w:bottom w:val="single" w:sz="4" w:space="0" w:color="auto"/>
              <w:right w:val="nil"/>
            </w:tcBorders>
            <w:noWrap/>
            <w:vAlign w:val="center"/>
          </w:tcPr>
          <w:p w:rsidR="005F1FD8" w:rsidRPr="00762F50" w:rsidRDefault="005F1FD8" w:rsidP="00AA1347">
            <w:pPr>
              <w:rPr>
                <w:rFonts w:cs="Arial"/>
                <w:b/>
                <w:bCs/>
              </w:rPr>
            </w:pPr>
            <w:r w:rsidRPr="00762F50">
              <w:rPr>
                <w:rFonts w:cs="Arial"/>
                <w:b/>
                <w:bCs/>
              </w:rPr>
              <w:t xml:space="preserve">ITO </w:t>
            </w:r>
            <w:proofErr w:type="spellStart"/>
            <w:r w:rsidR="00A22F41">
              <w:rPr>
                <w:rFonts w:cs="Arial"/>
                <w:b/>
                <w:bCs/>
              </w:rPr>
              <w:t>ComOps</w:t>
            </w:r>
            <w:proofErr w:type="spellEnd"/>
            <w:r w:rsidRPr="00762F50">
              <w:rPr>
                <w:rFonts w:cs="Arial"/>
                <w:b/>
                <w:bCs/>
              </w:rPr>
              <w:t xml:space="preserve"> Leader</w:t>
            </w:r>
          </w:p>
        </w:tc>
        <w:tc>
          <w:tcPr>
            <w:tcW w:w="6087" w:type="dxa"/>
            <w:tcBorders>
              <w:top w:val="nil"/>
              <w:left w:val="single" w:sz="4" w:space="0" w:color="auto"/>
              <w:bottom w:val="single" w:sz="4" w:space="0" w:color="auto"/>
              <w:right w:val="single" w:sz="8" w:space="0" w:color="auto"/>
            </w:tcBorders>
            <w:noWrap/>
          </w:tcPr>
          <w:p w:rsidR="005F1FD8" w:rsidRPr="00762F50" w:rsidRDefault="005F1FD8"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p>
        </w:tc>
      </w:tr>
      <w:tr w:rsidR="005F1FD8" w:rsidRPr="00762F50" w:rsidTr="00AA1347">
        <w:trPr>
          <w:trHeight w:val="255"/>
        </w:trPr>
        <w:tc>
          <w:tcPr>
            <w:tcW w:w="3813" w:type="dxa"/>
            <w:tcBorders>
              <w:top w:val="nil"/>
              <w:left w:val="single" w:sz="8" w:space="0" w:color="auto"/>
              <w:bottom w:val="single" w:sz="4" w:space="0" w:color="auto"/>
              <w:right w:val="nil"/>
            </w:tcBorders>
            <w:noWrap/>
            <w:vAlign w:val="center"/>
          </w:tcPr>
          <w:p w:rsidR="005F1FD8" w:rsidRPr="00762F50" w:rsidRDefault="005F1FD8" w:rsidP="00AA1347">
            <w:pPr>
              <w:rPr>
                <w:rFonts w:cs="Arial"/>
                <w:b/>
                <w:bCs/>
              </w:rPr>
            </w:pPr>
            <w:r w:rsidRPr="00762F50">
              <w:rPr>
                <w:rFonts w:cs="Arial"/>
                <w:b/>
                <w:bCs/>
              </w:rPr>
              <w:t xml:space="preserve">OTR Project </w:t>
            </w:r>
            <w:r w:rsidR="00A22F41">
              <w:rPr>
                <w:rFonts w:cs="Arial"/>
                <w:b/>
                <w:bCs/>
              </w:rPr>
              <w:t>Manager / Director</w:t>
            </w:r>
          </w:p>
        </w:tc>
        <w:tc>
          <w:tcPr>
            <w:tcW w:w="6087" w:type="dxa"/>
            <w:tcBorders>
              <w:top w:val="nil"/>
              <w:left w:val="single" w:sz="4" w:space="0" w:color="auto"/>
              <w:bottom w:val="single" w:sz="4" w:space="0" w:color="auto"/>
              <w:right w:val="single" w:sz="8" w:space="0" w:color="auto"/>
            </w:tcBorders>
            <w:noWrap/>
          </w:tcPr>
          <w:p w:rsidR="005F1FD8" w:rsidRPr="00762F50" w:rsidRDefault="005F1FD8"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r>
      <w:tr w:rsidR="005F1FD8" w:rsidRPr="00762F50" w:rsidTr="00AA1347">
        <w:trPr>
          <w:trHeight w:val="255"/>
        </w:trPr>
        <w:tc>
          <w:tcPr>
            <w:tcW w:w="3813" w:type="dxa"/>
            <w:tcBorders>
              <w:top w:val="nil"/>
              <w:left w:val="single" w:sz="8" w:space="0" w:color="auto"/>
              <w:bottom w:val="single" w:sz="4" w:space="0" w:color="auto"/>
              <w:right w:val="nil"/>
            </w:tcBorders>
            <w:noWrap/>
            <w:vAlign w:val="center"/>
          </w:tcPr>
          <w:p w:rsidR="005F1FD8" w:rsidRPr="00762F50" w:rsidRDefault="005F1FD8" w:rsidP="00AA1347">
            <w:pPr>
              <w:rPr>
                <w:rFonts w:cs="Arial"/>
                <w:b/>
                <w:bCs/>
              </w:rPr>
            </w:pPr>
            <w:r w:rsidRPr="00762F50">
              <w:rPr>
                <w:rFonts w:cs="Arial"/>
                <w:b/>
                <w:bCs/>
              </w:rPr>
              <w:t>Contract reference number</w:t>
            </w:r>
          </w:p>
        </w:tc>
        <w:tc>
          <w:tcPr>
            <w:tcW w:w="6087" w:type="dxa"/>
            <w:tcBorders>
              <w:top w:val="nil"/>
              <w:left w:val="single" w:sz="4" w:space="0" w:color="auto"/>
              <w:bottom w:val="single" w:sz="4" w:space="0" w:color="auto"/>
              <w:right w:val="single" w:sz="8" w:space="0" w:color="auto"/>
            </w:tcBorders>
            <w:noWrap/>
          </w:tcPr>
          <w:p w:rsidR="005F1FD8" w:rsidRPr="00762F50" w:rsidRDefault="005F1FD8"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r>
      <w:tr w:rsidR="005F1FD8" w:rsidRPr="00762F50" w:rsidTr="00AA1347">
        <w:trPr>
          <w:trHeight w:val="255"/>
        </w:trPr>
        <w:tc>
          <w:tcPr>
            <w:tcW w:w="3813" w:type="dxa"/>
            <w:tcBorders>
              <w:top w:val="nil"/>
              <w:left w:val="single" w:sz="8" w:space="0" w:color="auto"/>
              <w:bottom w:val="single" w:sz="4" w:space="0" w:color="auto"/>
              <w:right w:val="nil"/>
            </w:tcBorders>
            <w:noWrap/>
            <w:vAlign w:val="center"/>
          </w:tcPr>
          <w:p w:rsidR="005F1FD8" w:rsidRPr="00762F50" w:rsidRDefault="005F1FD8" w:rsidP="00AA1347">
            <w:pPr>
              <w:rPr>
                <w:rFonts w:cs="Arial"/>
                <w:b/>
                <w:bCs/>
              </w:rPr>
            </w:pPr>
            <w:r w:rsidRPr="00762F50">
              <w:rPr>
                <w:rFonts w:cs="Arial"/>
                <w:b/>
                <w:bCs/>
              </w:rPr>
              <w:t>Proposed Manufacturing Plant(s)</w:t>
            </w:r>
          </w:p>
        </w:tc>
        <w:tc>
          <w:tcPr>
            <w:tcW w:w="6087" w:type="dxa"/>
            <w:tcBorders>
              <w:top w:val="nil"/>
              <w:left w:val="single" w:sz="4" w:space="0" w:color="auto"/>
              <w:bottom w:val="single" w:sz="4" w:space="0" w:color="auto"/>
              <w:right w:val="single" w:sz="8" w:space="0" w:color="auto"/>
            </w:tcBorders>
            <w:noWrap/>
          </w:tcPr>
          <w:p w:rsidR="005F1FD8" w:rsidRPr="00762F50" w:rsidRDefault="005F1FD8"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r>
      <w:tr w:rsidR="005F1FD8" w:rsidRPr="00762F50" w:rsidTr="00AA1347">
        <w:trPr>
          <w:trHeight w:val="255"/>
        </w:trPr>
        <w:tc>
          <w:tcPr>
            <w:tcW w:w="3813" w:type="dxa"/>
            <w:tcBorders>
              <w:top w:val="nil"/>
              <w:left w:val="single" w:sz="8" w:space="0" w:color="auto"/>
              <w:bottom w:val="single" w:sz="4" w:space="0" w:color="auto"/>
              <w:right w:val="nil"/>
            </w:tcBorders>
            <w:noWrap/>
            <w:vAlign w:val="center"/>
          </w:tcPr>
          <w:p w:rsidR="005F1FD8" w:rsidRPr="00762F50" w:rsidRDefault="005F1FD8" w:rsidP="00AA1347">
            <w:pPr>
              <w:rPr>
                <w:rFonts w:cs="Arial"/>
                <w:b/>
                <w:bCs/>
              </w:rPr>
            </w:pPr>
            <w:r w:rsidRPr="00762F50">
              <w:rPr>
                <w:rFonts w:cs="Arial"/>
                <w:b/>
                <w:bCs/>
              </w:rPr>
              <w:t>IC Transfer Quote number(s) if applicable</w:t>
            </w:r>
          </w:p>
        </w:tc>
        <w:tc>
          <w:tcPr>
            <w:tcW w:w="6087" w:type="dxa"/>
            <w:tcBorders>
              <w:top w:val="nil"/>
              <w:left w:val="single" w:sz="4" w:space="0" w:color="auto"/>
              <w:bottom w:val="single" w:sz="4" w:space="0" w:color="auto"/>
              <w:right w:val="single" w:sz="8" w:space="0" w:color="auto"/>
            </w:tcBorders>
            <w:noWrap/>
          </w:tcPr>
          <w:p w:rsidR="005F1FD8" w:rsidRPr="00762F50" w:rsidRDefault="005F1FD8"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r>
      <w:tr w:rsidR="005F1FD8" w:rsidRPr="00762F50" w:rsidTr="00AA1347">
        <w:trPr>
          <w:trHeight w:val="255"/>
        </w:trPr>
        <w:tc>
          <w:tcPr>
            <w:tcW w:w="3813" w:type="dxa"/>
            <w:tcBorders>
              <w:top w:val="nil"/>
              <w:left w:val="single" w:sz="8" w:space="0" w:color="auto"/>
              <w:bottom w:val="single" w:sz="4" w:space="0" w:color="auto"/>
              <w:right w:val="nil"/>
            </w:tcBorders>
            <w:noWrap/>
            <w:vAlign w:val="center"/>
          </w:tcPr>
          <w:p w:rsidR="005F1FD8" w:rsidRPr="00762F50" w:rsidRDefault="005F1FD8" w:rsidP="00AA1347">
            <w:pPr>
              <w:rPr>
                <w:rFonts w:cs="Arial"/>
                <w:b/>
                <w:bCs/>
              </w:rPr>
            </w:pPr>
            <w:r w:rsidRPr="00762F50">
              <w:rPr>
                <w:rFonts w:cs="Arial"/>
                <w:b/>
                <w:bCs/>
              </w:rPr>
              <w:t>1</w:t>
            </w:r>
            <w:r w:rsidRPr="00762F50">
              <w:rPr>
                <w:rFonts w:cs="Arial"/>
                <w:b/>
                <w:bCs/>
                <w:vertAlign w:val="superscript"/>
              </w:rPr>
              <w:t>st</w:t>
            </w:r>
            <w:r w:rsidRPr="00762F50">
              <w:rPr>
                <w:rFonts w:cs="Arial"/>
                <w:b/>
                <w:bCs/>
              </w:rPr>
              <w:t xml:space="preserve"> delivery date</w:t>
            </w:r>
          </w:p>
        </w:tc>
        <w:tc>
          <w:tcPr>
            <w:tcW w:w="6087" w:type="dxa"/>
            <w:tcBorders>
              <w:top w:val="nil"/>
              <w:left w:val="single" w:sz="4" w:space="0" w:color="auto"/>
              <w:bottom w:val="single" w:sz="4" w:space="0" w:color="auto"/>
              <w:right w:val="single" w:sz="8" w:space="0" w:color="auto"/>
            </w:tcBorders>
            <w:noWrap/>
          </w:tcPr>
          <w:p w:rsidR="005F1FD8" w:rsidRPr="00762F50" w:rsidRDefault="005F1FD8"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r>
      <w:tr w:rsidR="005F1FD8" w:rsidRPr="00762F50" w:rsidTr="00AA1347">
        <w:trPr>
          <w:trHeight w:val="270"/>
        </w:trPr>
        <w:tc>
          <w:tcPr>
            <w:tcW w:w="3813" w:type="dxa"/>
            <w:tcBorders>
              <w:top w:val="nil"/>
              <w:left w:val="single" w:sz="8" w:space="0" w:color="auto"/>
              <w:bottom w:val="single" w:sz="8" w:space="0" w:color="auto"/>
              <w:right w:val="nil"/>
            </w:tcBorders>
            <w:noWrap/>
            <w:vAlign w:val="center"/>
          </w:tcPr>
          <w:p w:rsidR="005F1FD8" w:rsidRPr="00762F50" w:rsidRDefault="005F1FD8" w:rsidP="00AA1347">
            <w:pPr>
              <w:rPr>
                <w:rFonts w:cs="Arial"/>
                <w:b/>
                <w:bCs/>
              </w:rPr>
            </w:pPr>
            <w:r w:rsidRPr="00762F50">
              <w:rPr>
                <w:rFonts w:cs="Arial"/>
                <w:b/>
                <w:bCs/>
              </w:rPr>
              <w:t>Title &amp; risk transfer point</w:t>
            </w:r>
          </w:p>
        </w:tc>
        <w:tc>
          <w:tcPr>
            <w:tcW w:w="6087" w:type="dxa"/>
            <w:tcBorders>
              <w:top w:val="nil"/>
              <w:left w:val="single" w:sz="4" w:space="0" w:color="auto"/>
              <w:bottom w:val="single" w:sz="8" w:space="0" w:color="auto"/>
              <w:right w:val="single" w:sz="8" w:space="0" w:color="auto"/>
            </w:tcBorders>
            <w:noWrap/>
          </w:tcPr>
          <w:p w:rsidR="005F1FD8" w:rsidRDefault="005F1FD8"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p w:rsidR="00C40432" w:rsidRDefault="00C40432" w:rsidP="00AA1347">
            <w:pPr>
              <w:rPr>
                <w:rFonts w:cs="Arial"/>
                <w:bCs/>
              </w:rPr>
            </w:pPr>
          </w:p>
          <w:p w:rsidR="00C40432" w:rsidRDefault="00C40432" w:rsidP="00AA1347">
            <w:pPr>
              <w:rPr>
                <w:rFonts w:cs="Arial"/>
                <w:bCs/>
              </w:rPr>
            </w:pPr>
          </w:p>
          <w:p w:rsidR="00C40432" w:rsidRDefault="00C40432" w:rsidP="00AA1347">
            <w:pPr>
              <w:rPr>
                <w:rFonts w:cs="Arial"/>
                <w:bCs/>
              </w:rPr>
            </w:pPr>
          </w:p>
          <w:p w:rsidR="00C40432" w:rsidRDefault="00C40432" w:rsidP="00AA1347">
            <w:pPr>
              <w:rPr>
                <w:rFonts w:cs="Arial"/>
                <w:bCs/>
              </w:rPr>
            </w:pPr>
          </w:p>
          <w:p w:rsidR="00C40432" w:rsidRPr="00762F50" w:rsidRDefault="00C40432" w:rsidP="00AA1347">
            <w:pPr>
              <w:rPr>
                <w:rFonts w:cs="Arial"/>
                <w:bCs/>
              </w:rPr>
            </w:pPr>
          </w:p>
        </w:tc>
      </w:tr>
    </w:tbl>
    <w:p w:rsidR="005F1FD8" w:rsidRPr="00762F50" w:rsidRDefault="005F1FD8" w:rsidP="005F1FD8"/>
    <w:p w:rsidR="005F1FD8" w:rsidRPr="00762F50" w:rsidRDefault="005F1FD8" w:rsidP="005F1F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0"/>
        <w:gridCol w:w="892"/>
        <w:gridCol w:w="937"/>
        <w:gridCol w:w="880"/>
      </w:tblGrid>
      <w:tr w:rsidR="00C40432" w:rsidRPr="00762F50" w:rsidTr="00C40432">
        <w:tc>
          <w:tcPr>
            <w:tcW w:w="7260" w:type="dxa"/>
          </w:tcPr>
          <w:p w:rsidR="00C40432" w:rsidRPr="00762F50" w:rsidRDefault="00C40432" w:rsidP="005F1FD8">
            <w:pPr>
              <w:pStyle w:val="Heading2"/>
              <w:numPr>
                <w:ilvl w:val="0"/>
                <w:numId w:val="0"/>
              </w:numPr>
            </w:pPr>
            <w:bookmarkStart w:id="10" w:name="_Toc294176621"/>
            <w:bookmarkStart w:id="11" w:name="_Toc461781364"/>
            <w:bookmarkStart w:id="12" w:name="_Toc461781423"/>
            <w:bookmarkStart w:id="13" w:name="_Toc461781462"/>
            <w:bookmarkStart w:id="14" w:name="_Toc461781508"/>
            <w:r w:rsidRPr="00762F50">
              <w:t>Accountability Statements</w:t>
            </w:r>
            <w:bookmarkEnd w:id="10"/>
            <w:bookmarkEnd w:id="11"/>
            <w:bookmarkEnd w:id="12"/>
            <w:bookmarkEnd w:id="13"/>
            <w:bookmarkEnd w:id="14"/>
          </w:p>
        </w:tc>
        <w:tc>
          <w:tcPr>
            <w:tcW w:w="892" w:type="dxa"/>
          </w:tcPr>
          <w:p w:rsidR="00C40432" w:rsidRPr="00762F50" w:rsidRDefault="00C40432" w:rsidP="00AA1347">
            <w:r w:rsidRPr="00762F50">
              <w:t>TRUE</w:t>
            </w:r>
          </w:p>
        </w:tc>
        <w:tc>
          <w:tcPr>
            <w:tcW w:w="937" w:type="dxa"/>
          </w:tcPr>
          <w:p w:rsidR="00C40432" w:rsidRPr="00762F50" w:rsidRDefault="00C40432" w:rsidP="00AA1347">
            <w:r w:rsidRPr="00762F50">
              <w:t>FALSE</w:t>
            </w:r>
          </w:p>
        </w:tc>
        <w:tc>
          <w:tcPr>
            <w:tcW w:w="880" w:type="dxa"/>
          </w:tcPr>
          <w:p w:rsidR="00C40432" w:rsidRPr="00762F50" w:rsidRDefault="00C40432" w:rsidP="00AA1347">
            <w:r>
              <w:t>N/A</w:t>
            </w: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has a copy of the signed Contract and all applicable Contract documents (including approved format for Bonds and Parent Company Guarantees, if applicable).  </w:t>
            </w:r>
            <w:r w:rsidRPr="00762F50">
              <w:tab/>
            </w:r>
            <w:r w:rsidRPr="00762F50">
              <w:tab/>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understands the key contract terms that deviate from the </w:t>
            </w:r>
            <w:r>
              <w:t xml:space="preserve">business </w:t>
            </w:r>
            <w:proofErr w:type="gramStart"/>
            <w:r w:rsidRPr="00762F50">
              <w:t>standard ,</w:t>
            </w:r>
            <w:proofErr w:type="gramEnd"/>
            <w:r w:rsidRPr="00762F50">
              <w:t xml:space="preserve"> including all risk review documentation .  </w:t>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understands all assumptions</w:t>
            </w:r>
            <w:r>
              <w:t>,</w:t>
            </w:r>
            <w:r w:rsidRPr="00D11F81">
              <w:rPr>
                <w:sz w:val="24"/>
              </w:rPr>
              <w:t xml:space="preserve"> </w:t>
            </w:r>
            <w:r w:rsidRPr="00D11F81">
              <w:rPr>
                <w:rFonts w:cs="Tahoma"/>
                <w:color w:val="000000"/>
                <w:lang w:val="en-GB"/>
              </w:rPr>
              <w:t>exemptions or agreed deviations to customer requirements</w:t>
            </w:r>
            <w:r w:rsidRPr="00D11F81">
              <w:rPr>
                <w:sz w:val="24"/>
              </w:rPr>
              <w:t xml:space="preserve"> </w:t>
            </w:r>
            <w:r w:rsidRPr="00762F50">
              <w:t xml:space="preserve">on which scope of work performance is based, or which may excuse performance.   </w:t>
            </w:r>
            <w:r w:rsidRPr="00762F50">
              <w:tab/>
            </w:r>
            <w:r w:rsidRPr="00762F50">
              <w:tab/>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If the Contract provides for liquidated damages for delivery (product or documents) or performance, the OTR Project Manager</w:t>
            </w:r>
            <w:r>
              <w:t>/Director</w:t>
            </w:r>
            <w:r w:rsidRPr="00762F50">
              <w:t xml:space="preserve"> understands their financial impact, triggers, and applicability.</w:t>
            </w:r>
            <w:r w:rsidRPr="00762F50">
              <w:tab/>
            </w:r>
            <w:r w:rsidRPr="00762F50">
              <w:tab/>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understands the mechanism and process for request and review of change orders and variations to the Contract, and to document such changes or variations.   </w:t>
            </w:r>
            <w:r w:rsidRPr="00762F50">
              <w:tab/>
            </w:r>
            <w:r w:rsidRPr="00762F50">
              <w:tab/>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understands any unique terms and conditions related to government contract or government terms/requirements compliance, if applicable. </w:t>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is aware of the obligation (if any) to provide or procure permits for work.    </w:t>
            </w:r>
            <w:r w:rsidRPr="00762F50">
              <w:tab/>
            </w:r>
            <w:r w:rsidRPr="00762F50">
              <w:tab/>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lastRenderedPageBreak/>
              <w:t>OTR Project Manager</w:t>
            </w:r>
            <w:r>
              <w:t>/Director</w:t>
            </w:r>
            <w:r w:rsidRPr="00762F50">
              <w:t xml:space="preserve"> is aware of customer's requirements for documents, licenses or certifications beyond the normal API or other relevant industry certifications (as applicable).  </w:t>
            </w:r>
            <w:r w:rsidRPr="00762F50">
              <w:tab/>
            </w:r>
            <w:r w:rsidRPr="00762F50">
              <w:tab/>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understands any contractual requirement to provide special services such as training, commissioning, special shipping, certifications, etc.</w:t>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FE5CC1" w:rsidRDefault="00C40432" w:rsidP="00FE5CC1">
            <w:pPr>
              <w:autoSpaceDE w:val="0"/>
              <w:autoSpaceDN w:val="0"/>
              <w:adjustRightInd w:val="0"/>
              <w:rPr>
                <w:rFonts w:ascii="Segoe UI" w:hAnsi="Segoe UI" w:cs="Segoe UI"/>
                <w:sz w:val="21"/>
                <w:szCs w:val="21"/>
                <w:lang w:val="en-GB"/>
              </w:rPr>
            </w:pPr>
            <w:r w:rsidRPr="00762F50">
              <w:t>OTR Project Manager</w:t>
            </w:r>
            <w:r>
              <w:t>/Director</w:t>
            </w:r>
            <w:r w:rsidRPr="00762F50">
              <w:t>, Sourcing team, Quality team understand any on-going obligations to</w:t>
            </w:r>
            <w:r>
              <w:t xml:space="preserve"> comply with local content laws or contractual local content requirement </w:t>
            </w:r>
            <w:r>
              <w:rPr>
                <w:rFonts w:ascii="Segoe UI" w:hAnsi="Segoe UI" w:cs="Segoe UI"/>
                <w:color w:val="000000"/>
                <w:sz w:val="20"/>
                <w:lang w:val="en-GB"/>
              </w:rPr>
              <w:t>or contractual local content requirements</w:t>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understands any specific customer document retention and audit requirements, procedures, plans as well as any associated flow down requirements and these have been communicated to the applicable functional groups (e.g. Finance, EHS, Quality, Sourcing, etc.) as applicable.</w:t>
            </w:r>
            <w:r w:rsidRPr="00762F50">
              <w:tab/>
            </w:r>
            <w:r w:rsidRPr="00762F50">
              <w:tab/>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noProof/>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understands customer specific requirements regarding adherence to customer's health and safety plan or other </w:t>
            </w:r>
            <w:r>
              <w:t>c</w:t>
            </w:r>
            <w:r w:rsidRPr="00762F50">
              <w:t xml:space="preserve">ustomer </w:t>
            </w:r>
            <w:r w:rsidRPr="00FE5CC1">
              <w:rPr>
                <w:lang w:val="en-GB"/>
              </w:rPr>
              <w:t xml:space="preserve">HSE </w:t>
            </w:r>
            <w:r w:rsidRPr="00762F50">
              <w:t>documents, procedures, plans.</w:t>
            </w:r>
            <w:r w:rsidRPr="00762F50">
              <w:tab/>
            </w:r>
            <w:r w:rsidRPr="00762F50">
              <w:tab/>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understands any customer specific requirements regarding adherence to </w:t>
            </w:r>
            <w:r>
              <w:t>the agreed Quality Plan and Inspection Test Plan.</w:t>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understands the warranty obligations and any warranty provisions that are not per </w:t>
            </w:r>
            <w:proofErr w:type="spellStart"/>
            <w:r>
              <w:t>our</w:t>
            </w:r>
            <w:r w:rsidRPr="00762F50">
              <w:t>standard</w:t>
            </w:r>
            <w:proofErr w:type="spellEnd"/>
            <w:r w:rsidRPr="00762F50">
              <w:t xml:space="preserve"> contracting policy, the testing procedures and timing and the performance guarantee obligations.</w:t>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w:t>
            </w:r>
            <w:r>
              <w:t>is</w:t>
            </w:r>
            <w:r w:rsidRPr="00762F50">
              <w:t xml:space="preserve"> aware of </w:t>
            </w:r>
            <w:r>
              <w:t xml:space="preserve">obligations for </w:t>
            </w:r>
            <w:proofErr w:type="gramStart"/>
            <w:r>
              <w:t xml:space="preserve">the </w:t>
            </w:r>
            <w:r w:rsidRPr="00762F50">
              <w:t xml:space="preserve"> flow</w:t>
            </w:r>
            <w:proofErr w:type="gramEnd"/>
            <w:r w:rsidRPr="00762F50">
              <w:t xml:space="preserve">-down </w:t>
            </w:r>
            <w:r>
              <w:t xml:space="preserve">of terms and conditions to </w:t>
            </w:r>
            <w:r w:rsidRPr="00762F50">
              <w:t>subcontractor</w:t>
            </w:r>
            <w:r>
              <w:t>s.</w:t>
            </w:r>
            <w:r w:rsidRPr="00762F50">
              <w:tab/>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w:t>
            </w:r>
            <w:r>
              <w:t xml:space="preserve">is </w:t>
            </w:r>
            <w:r w:rsidRPr="00762F50">
              <w:t>aware of any restrictions on the P&amp;L’s supplier base, use, or country of supply.</w:t>
            </w:r>
            <w:r w:rsidRPr="00762F50">
              <w:tab/>
            </w:r>
            <w:r w:rsidRPr="00762F50">
              <w:tab/>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understands the rights and obligations concerning the suspension and termination of contract </w:t>
            </w:r>
            <w:r>
              <w:t xml:space="preserve">by us and/or the customer. </w:t>
            </w:r>
            <w:r>
              <w:tab/>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understands </w:t>
            </w:r>
            <w:r>
              <w:t>our</w:t>
            </w:r>
            <w:r w:rsidRPr="00762F50">
              <w:t xml:space="preserve"> and customer’s insurance coverage, limits and exclusions, and requirements to provide certificates for the same. </w:t>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understands both </w:t>
            </w:r>
            <w:proofErr w:type="gramStart"/>
            <w:r>
              <w:t xml:space="preserve">our </w:t>
            </w:r>
            <w:r w:rsidRPr="00762F50">
              <w:t xml:space="preserve"> and</w:t>
            </w:r>
            <w:proofErr w:type="gramEnd"/>
            <w:r w:rsidRPr="00762F50">
              <w:t xml:space="preserve"> customer’s obligations to provide payment securities, such as parent co</w:t>
            </w:r>
            <w:r>
              <w:t xml:space="preserve">mpany guarantees, bonds, etc. </w:t>
            </w:r>
            <w:r>
              <w:tab/>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understands the dispute resolution process, the contractual procedures to document and resolve disputes.</w:t>
            </w:r>
            <w:r w:rsidRPr="00762F50">
              <w:tab/>
            </w:r>
            <w:r w:rsidRPr="00762F50">
              <w:tab/>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understands </w:t>
            </w:r>
            <w:r>
              <w:rPr>
                <w:rFonts w:ascii="Segoe UI" w:hAnsi="Segoe UI" w:cs="Segoe UI"/>
                <w:color w:val="000000"/>
                <w:sz w:val="20"/>
                <w:lang w:val="en-GB"/>
              </w:rPr>
              <w:t>the contractual provisions for</w:t>
            </w:r>
            <w:r w:rsidRPr="00762F50">
              <w:t xml:space="preserve"> invoice submission and support documentation requirements.    </w:t>
            </w:r>
            <w:r w:rsidRPr="00762F50">
              <w:tab/>
            </w:r>
            <w:r w:rsidRPr="00762F50">
              <w:tab/>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 xml:space="preserve">OTR Project Manager </w:t>
            </w:r>
            <w:r>
              <w:t>/Director</w:t>
            </w:r>
            <w:r w:rsidRPr="00762F50">
              <w:t xml:space="preserve"> understands all the contractual obligations that must be met to trigger invoice payment by customer.</w:t>
            </w:r>
            <w:r w:rsidRPr="00762F50">
              <w:tab/>
            </w:r>
            <w:r w:rsidRPr="00762F50">
              <w:tab/>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r w:rsidR="00C40432" w:rsidRPr="00762F50" w:rsidTr="00C40432">
        <w:tc>
          <w:tcPr>
            <w:tcW w:w="7260" w:type="dxa"/>
          </w:tcPr>
          <w:p w:rsidR="00C40432" w:rsidRPr="00762F50" w:rsidRDefault="00C40432" w:rsidP="00AA1347">
            <w:r w:rsidRPr="00762F50">
              <w:t>OTR Project Manager</w:t>
            </w:r>
            <w:r>
              <w:t>/Director</w:t>
            </w:r>
            <w:r w:rsidRPr="00762F50">
              <w:t xml:space="preserve"> understands items that are billable and method for such billable rates, overtime, other items chargeable to the customer and methods for reimbursement.</w:t>
            </w:r>
            <w:r w:rsidRPr="00762F50">
              <w:tab/>
            </w:r>
          </w:p>
        </w:tc>
        <w:tc>
          <w:tcPr>
            <w:tcW w:w="892"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937" w:type="dxa"/>
          </w:tcPr>
          <w:p w:rsidR="00C40432" w:rsidRPr="00762F50" w:rsidRDefault="00C40432" w:rsidP="00AA1347">
            <w:pPr>
              <w:rPr>
                <w:rFonts w:cs="Arial"/>
                <w:bCs/>
              </w:rPr>
            </w:pPr>
            <w:r w:rsidRPr="00762F50">
              <w:rPr>
                <w:rFonts w:cs="Arial"/>
                <w:bCs/>
              </w:rPr>
              <w:fldChar w:fldCharType="begin">
                <w:ffData>
                  <w:name w:val="Text6"/>
                  <w:enabled/>
                  <w:calcOnExit w:val="0"/>
                  <w:textInput/>
                </w:ffData>
              </w:fldChar>
            </w:r>
            <w:r w:rsidRPr="00762F50">
              <w:rPr>
                <w:rFonts w:cs="Arial"/>
                <w:bCs/>
              </w:rPr>
              <w:instrText xml:space="preserve"> FORMTEXT </w:instrText>
            </w:r>
            <w:r w:rsidRPr="00762F50">
              <w:rPr>
                <w:rFonts w:cs="Arial"/>
                <w:bCs/>
              </w:rPr>
            </w:r>
            <w:r w:rsidRPr="00762F50">
              <w:rPr>
                <w:rFonts w:cs="Arial"/>
                <w:bCs/>
              </w:rPr>
              <w:fldChar w:fldCharType="separate"/>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t> </w:t>
            </w:r>
            <w:r w:rsidRPr="00762F50">
              <w:rPr>
                <w:rFonts w:cs="Arial"/>
                <w:bCs/>
              </w:rPr>
              <w:fldChar w:fldCharType="end"/>
            </w:r>
            <w:r w:rsidRPr="00762F50">
              <w:rPr>
                <w:rFonts w:cs="Arial"/>
                <w:bCs/>
              </w:rPr>
              <w:t> </w:t>
            </w:r>
          </w:p>
        </w:tc>
        <w:tc>
          <w:tcPr>
            <w:tcW w:w="880" w:type="dxa"/>
          </w:tcPr>
          <w:p w:rsidR="00C40432" w:rsidRPr="00762F50" w:rsidRDefault="00C40432" w:rsidP="00AA1347">
            <w:pPr>
              <w:rPr>
                <w:rFonts w:cs="Arial"/>
                <w:bCs/>
              </w:rPr>
            </w:pPr>
          </w:p>
        </w:tc>
      </w:tr>
    </w:tbl>
    <w:p w:rsidR="005F1FD8" w:rsidRPr="00762F50" w:rsidRDefault="005F1FD8" w:rsidP="005F1FD8">
      <w:pPr>
        <w:pStyle w:val="FootnoteText"/>
      </w:pPr>
    </w:p>
    <w:p w:rsidR="005F1FD8" w:rsidRPr="00762F50" w:rsidRDefault="005F1FD8" w:rsidP="005F1FD8">
      <w:r w:rsidRPr="00762F50">
        <w:br w:type="page"/>
      </w:r>
    </w:p>
    <w:p w:rsidR="005F1FD8" w:rsidRPr="00762F50" w:rsidRDefault="005F1FD8" w:rsidP="005F1FD8">
      <w:pPr>
        <w:pStyle w:val="Heading2"/>
        <w:numPr>
          <w:ilvl w:val="0"/>
          <w:numId w:val="0"/>
        </w:numPr>
      </w:pPr>
      <w:bookmarkStart w:id="15" w:name="_Toc294176622"/>
      <w:bookmarkStart w:id="16" w:name="_Toc461781365"/>
      <w:bookmarkStart w:id="17" w:name="_Toc461781424"/>
      <w:bookmarkStart w:id="18" w:name="_Toc461781463"/>
      <w:bookmarkStart w:id="19" w:name="_Toc461781509"/>
      <w:r w:rsidRPr="00762F50">
        <w:lastRenderedPageBreak/>
        <w:t>Final Approvals</w:t>
      </w:r>
      <w:bookmarkEnd w:id="15"/>
      <w:bookmarkEnd w:id="16"/>
      <w:bookmarkEnd w:id="17"/>
      <w:bookmarkEnd w:id="18"/>
      <w:bookmarkEnd w:id="19"/>
    </w:p>
    <w:tbl>
      <w:tblPr>
        <w:tblW w:w="982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541"/>
        <w:gridCol w:w="1256"/>
        <w:gridCol w:w="2923"/>
        <w:gridCol w:w="3108"/>
      </w:tblGrid>
      <w:tr w:rsidR="005F1FD8" w:rsidRPr="00762F50" w:rsidTr="00AA1347">
        <w:tc>
          <w:tcPr>
            <w:tcW w:w="2541" w:type="dxa"/>
            <w:tcBorders>
              <w:top w:val="single" w:sz="18" w:space="0" w:color="auto"/>
            </w:tcBorders>
            <w:shd w:val="clear" w:color="auto" w:fill="4F81BD"/>
          </w:tcPr>
          <w:p w:rsidR="005F1FD8" w:rsidRPr="00762F50" w:rsidRDefault="005F1FD8" w:rsidP="00AA1347">
            <w:pPr>
              <w:tabs>
                <w:tab w:val="left" w:pos="0"/>
              </w:tabs>
              <w:autoSpaceDE w:val="0"/>
              <w:autoSpaceDN w:val="0"/>
              <w:spacing w:before="120"/>
              <w:jc w:val="center"/>
              <w:rPr>
                <w:b/>
                <w:bCs/>
                <w:color w:val="FFFFFF"/>
              </w:rPr>
            </w:pPr>
            <w:r w:rsidRPr="00762F50">
              <w:rPr>
                <w:b/>
                <w:bCs/>
                <w:color w:val="FFFFFF"/>
              </w:rPr>
              <w:t>FUNCTION</w:t>
            </w:r>
          </w:p>
        </w:tc>
        <w:tc>
          <w:tcPr>
            <w:tcW w:w="1256" w:type="dxa"/>
            <w:tcBorders>
              <w:top w:val="single" w:sz="18" w:space="0" w:color="auto"/>
            </w:tcBorders>
            <w:shd w:val="clear" w:color="auto" w:fill="4F81BD"/>
          </w:tcPr>
          <w:p w:rsidR="005F1FD8" w:rsidRPr="00762F50" w:rsidRDefault="005F1FD8" w:rsidP="00AA1347">
            <w:pPr>
              <w:tabs>
                <w:tab w:val="left" w:pos="48"/>
              </w:tabs>
              <w:autoSpaceDE w:val="0"/>
              <w:autoSpaceDN w:val="0"/>
              <w:spacing w:before="120"/>
              <w:jc w:val="center"/>
              <w:rPr>
                <w:b/>
                <w:bCs/>
                <w:color w:val="FFFFFF"/>
              </w:rPr>
            </w:pPr>
            <w:r w:rsidRPr="00762F50">
              <w:rPr>
                <w:b/>
                <w:bCs/>
                <w:color w:val="FFFFFF"/>
              </w:rPr>
              <w:t>DATE APPROVED</w:t>
            </w:r>
          </w:p>
        </w:tc>
        <w:tc>
          <w:tcPr>
            <w:tcW w:w="2923" w:type="dxa"/>
            <w:tcBorders>
              <w:top w:val="single" w:sz="18" w:space="0" w:color="auto"/>
            </w:tcBorders>
            <w:shd w:val="clear" w:color="auto" w:fill="4F81BD"/>
          </w:tcPr>
          <w:p w:rsidR="005F1FD8" w:rsidRPr="00762F50" w:rsidRDefault="005F1FD8" w:rsidP="00AA1347">
            <w:pPr>
              <w:tabs>
                <w:tab w:val="left" w:pos="0"/>
              </w:tabs>
              <w:autoSpaceDE w:val="0"/>
              <w:autoSpaceDN w:val="0"/>
              <w:spacing w:before="120"/>
              <w:ind w:left="72"/>
              <w:jc w:val="center"/>
              <w:rPr>
                <w:b/>
                <w:bCs/>
                <w:color w:val="FFFFFF"/>
              </w:rPr>
            </w:pPr>
            <w:r w:rsidRPr="00762F50">
              <w:rPr>
                <w:b/>
                <w:bCs/>
                <w:color w:val="FFFFFF"/>
              </w:rPr>
              <w:t>NAME</w:t>
            </w:r>
          </w:p>
        </w:tc>
        <w:tc>
          <w:tcPr>
            <w:tcW w:w="3108" w:type="dxa"/>
            <w:tcBorders>
              <w:top w:val="single" w:sz="18" w:space="0" w:color="auto"/>
            </w:tcBorders>
            <w:shd w:val="clear" w:color="auto" w:fill="4F81BD"/>
          </w:tcPr>
          <w:p w:rsidR="005F1FD8" w:rsidRPr="00762F50" w:rsidRDefault="005F1FD8" w:rsidP="00AA1347">
            <w:pPr>
              <w:tabs>
                <w:tab w:val="left" w:pos="0"/>
              </w:tabs>
              <w:autoSpaceDE w:val="0"/>
              <w:autoSpaceDN w:val="0"/>
              <w:spacing w:before="120"/>
              <w:ind w:left="46"/>
              <w:jc w:val="center"/>
              <w:rPr>
                <w:b/>
                <w:bCs/>
                <w:color w:val="FFFFFF"/>
              </w:rPr>
            </w:pPr>
            <w:r w:rsidRPr="00762F50">
              <w:rPr>
                <w:b/>
                <w:bCs/>
                <w:color w:val="FFFFFF"/>
              </w:rPr>
              <w:t>SIGNATURE</w:t>
            </w:r>
          </w:p>
        </w:tc>
      </w:tr>
      <w:tr w:rsidR="005F1FD8" w:rsidRPr="00762F50" w:rsidTr="00AA1347">
        <w:tc>
          <w:tcPr>
            <w:tcW w:w="2541" w:type="dxa"/>
            <w:shd w:val="clear" w:color="auto" w:fill="4F81BD"/>
            <w:hideMark/>
          </w:tcPr>
          <w:p w:rsidR="005F1FD8" w:rsidRPr="00762F50" w:rsidRDefault="005F1FD8" w:rsidP="00AA1347">
            <w:pPr>
              <w:tabs>
                <w:tab w:val="left" w:pos="0"/>
              </w:tabs>
              <w:autoSpaceDE w:val="0"/>
              <w:autoSpaceDN w:val="0"/>
              <w:spacing w:before="120"/>
              <w:rPr>
                <w:b/>
                <w:bCs/>
                <w:color w:val="FFFFFF"/>
              </w:rPr>
            </w:pPr>
            <w:r w:rsidRPr="00762F50">
              <w:rPr>
                <w:b/>
                <w:bCs/>
                <w:color w:val="FFFFFF"/>
              </w:rPr>
              <w:t>ITO Commercial Operations</w:t>
            </w:r>
          </w:p>
        </w:tc>
        <w:tc>
          <w:tcPr>
            <w:tcW w:w="1256" w:type="dxa"/>
            <w:shd w:val="clear" w:color="auto" w:fill="D8D8D8"/>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2923" w:type="dxa"/>
            <w:shd w:val="clear" w:color="auto" w:fill="D8D8D8"/>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3108" w:type="dxa"/>
            <w:shd w:val="clear" w:color="auto" w:fill="D8D8D8"/>
          </w:tcPr>
          <w:p w:rsidR="005F1FD8" w:rsidRPr="00762F50" w:rsidRDefault="005F1FD8" w:rsidP="00AA1347">
            <w:pPr>
              <w:tabs>
                <w:tab w:val="left" w:pos="0"/>
              </w:tabs>
              <w:autoSpaceDE w:val="0"/>
              <w:autoSpaceDN w:val="0"/>
              <w:spacing w:before="120"/>
              <w:ind w:left="46"/>
              <w:jc w:val="both"/>
            </w:pPr>
          </w:p>
        </w:tc>
      </w:tr>
      <w:tr w:rsidR="005F1FD8" w:rsidRPr="00762F50" w:rsidTr="00AA1347">
        <w:tc>
          <w:tcPr>
            <w:tcW w:w="2541" w:type="dxa"/>
            <w:shd w:val="clear" w:color="auto" w:fill="4F81BD"/>
            <w:hideMark/>
          </w:tcPr>
          <w:p w:rsidR="005F1FD8" w:rsidRPr="00762F50" w:rsidRDefault="005F1FD8" w:rsidP="00AA1347">
            <w:pPr>
              <w:tabs>
                <w:tab w:val="left" w:pos="0"/>
              </w:tabs>
              <w:autoSpaceDE w:val="0"/>
              <w:autoSpaceDN w:val="0"/>
              <w:spacing w:before="120"/>
              <w:rPr>
                <w:b/>
                <w:bCs/>
                <w:color w:val="FFFFFF"/>
              </w:rPr>
            </w:pPr>
            <w:r w:rsidRPr="00762F50">
              <w:rPr>
                <w:b/>
                <w:bCs/>
                <w:color w:val="FFFFFF"/>
              </w:rPr>
              <w:t>ITO Finance</w:t>
            </w:r>
          </w:p>
        </w:tc>
        <w:tc>
          <w:tcPr>
            <w:tcW w:w="1256" w:type="dxa"/>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2923" w:type="dxa"/>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3108" w:type="dxa"/>
          </w:tcPr>
          <w:p w:rsidR="005F1FD8" w:rsidRPr="00762F50" w:rsidRDefault="005F1FD8" w:rsidP="00AA1347">
            <w:pPr>
              <w:tabs>
                <w:tab w:val="left" w:pos="0"/>
              </w:tabs>
              <w:autoSpaceDE w:val="0"/>
              <w:autoSpaceDN w:val="0"/>
              <w:spacing w:before="120"/>
              <w:ind w:left="46"/>
              <w:jc w:val="both"/>
            </w:pPr>
          </w:p>
        </w:tc>
      </w:tr>
      <w:tr w:rsidR="005F1FD8" w:rsidRPr="00762F50" w:rsidTr="00AA1347">
        <w:tc>
          <w:tcPr>
            <w:tcW w:w="2541" w:type="dxa"/>
            <w:shd w:val="clear" w:color="auto" w:fill="4F81BD"/>
            <w:hideMark/>
          </w:tcPr>
          <w:p w:rsidR="005F1FD8" w:rsidRPr="00762F50" w:rsidRDefault="005F1FD8" w:rsidP="00AA1347">
            <w:pPr>
              <w:tabs>
                <w:tab w:val="left" w:pos="0"/>
              </w:tabs>
              <w:autoSpaceDE w:val="0"/>
              <w:autoSpaceDN w:val="0"/>
              <w:spacing w:before="120"/>
              <w:rPr>
                <w:b/>
                <w:bCs/>
                <w:color w:val="FFFFFF"/>
              </w:rPr>
            </w:pPr>
            <w:r w:rsidRPr="00762F50">
              <w:rPr>
                <w:b/>
                <w:bCs/>
                <w:color w:val="FFFFFF"/>
              </w:rPr>
              <w:t>OTR Finance</w:t>
            </w:r>
          </w:p>
        </w:tc>
        <w:tc>
          <w:tcPr>
            <w:tcW w:w="1256" w:type="dxa"/>
            <w:shd w:val="clear" w:color="auto" w:fill="D8D8D8"/>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2923" w:type="dxa"/>
            <w:shd w:val="clear" w:color="auto" w:fill="D8D8D8"/>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3108" w:type="dxa"/>
            <w:shd w:val="clear" w:color="auto" w:fill="D8D8D8"/>
          </w:tcPr>
          <w:p w:rsidR="005F1FD8" w:rsidRPr="00762F50" w:rsidRDefault="005F1FD8" w:rsidP="00AA1347">
            <w:pPr>
              <w:tabs>
                <w:tab w:val="left" w:pos="0"/>
              </w:tabs>
              <w:autoSpaceDE w:val="0"/>
              <w:autoSpaceDN w:val="0"/>
              <w:spacing w:before="120"/>
              <w:ind w:left="46"/>
              <w:jc w:val="both"/>
            </w:pPr>
          </w:p>
        </w:tc>
      </w:tr>
      <w:tr w:rsidR="005F1FD8" w:rsidRPr="00762F50" w:rsidTr="00AA1347">
        <w:tc>
          <w:tcPr>
            <w:tcW w:w="2541" w:type="dxa"/>
            <w:shd w:val="clear" w:color="auto" w:fill="4F81BD"/>
            <w:hideMark/>
          </w:tcPr>
          <w:p w:rsidR="005F1FD8" w:rsidRPr="00762F50" w:rsidRDefault="005F1FD8" w:rsidP="00AA1347">
            <w:pPr>
              <w:tabs>
                <w:tab w:val="left" w:pos="0"/>
              </w:tabs>
              <w:autoSpaceDE w:val="0"/>
              <w:autoSpaceDN w:val="0"/>
              <w:spacing w:before="120"/>
              <w:rPr>
                <w:b/>
                <w:bCs/>
                <w:color w:val="FFFFFF"/>
              </w:rPr>
            </w:pPr>
            <w:r w:rsidRPr="00762F50">
              <w:rPr>
                <w:b/>
                <w:bCs/>
                <w:color w:val="FFFFFF"/>
              </w:rPr>
              <w:t>OTR Risk</w:t>
            </w:r>
          </w:p>
        </w:tc>
        <w:tc>
          <w:tcPr>
            <w:tcW w:w="1256" w:type="dxa"/>
            <w:shd w:val="clear" w:color="auto" w:fill="D8D8D8"/>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2923" w:type="dxa"/>
            <w:shd w:val="clear" w:color="auto" w:fill="D8D8D8"/>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3108" w:type="dxa"/>
            <w:shd w:val="clear" w:color="auto" w:fill="D8D8D8"/>
          </w:tcPr>
          <w:p w:rsidR="005F1FD8" w:rsidRPr="00762F50" w:rsidRDefault="005F1FD8" w:rsidP="00AA1347">
            <w:pPr>
              <w:tabs>
                <w:tab w:val="left" w:pos="0"/>
              </w:tabs>
              <w:autoSpaceDE w:val="0"/>
              <w:autoSpaceDN w:val="0"/>
              <w:spacing w:before="120"/>
              <w:ind w:left="46"/>
              <w:jc w:val="both"/>
            </w:pPr>
          </w:p>
        </w:tc>
      </w:tr>
      <w:tr w:rsidR="005F1FD8" w:rsidRPr="00762F50" w:rsidTr="00AA1347">
        <w:tc>
          <w:tcPr>
            <w:tcW w:w="2541" w:type="dxa"/>
            <w:shd w:val="clear" w:color="auto" w:fill="4F81BD"/>
            <w:hideMark/>
          </w:tcPr>
          <w:p w:rsidR="005F1FD8" w:rsidRPr="00762F50" w:rsidRDefault="005F1FD8" w:rsidP="00AA1347">
            <w:pPr>
              <w:tabs>
                <w:tab w:val="left" w:pos="0"/>
              </w:tabs>
              <w:autoSpaceDE w:val="0"/>
              <w:autoSpaceDN w:val="0"/>
              <w:spacing w:before="120"/>
              <w:rPr>
                <w:b/>
                <w:bCs/>
                <w:i/>
                <w:color w:val="FFFFFF"/>
              </w:rPr>
            </w:pPr>
            <w:r w:rsidRPr="00762F50">
              <w:rPr>
                <w:b/>
                <w:bCs/>
                <w:i/>
                <w:color w:val="FFFFFF"/>
              </w:rPr>
              <w:t>Sourcing (if applicable)</w:t>
            </w:r>
          </w:p>
        </w:tc>
        <w:tc>
          <w:tcPr>
            <w:tcW w:w="1256" w:type="dxa"/>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2923" w:type="dxa"/>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3108" w:type="dxa"/>
          </w:tcPr>
          <w:p w:rsidR="005F1FD8" w:rsidRPr="00762F50" w:rsidRDefault="005F1FD8" w:rsidP="00AA1347">
            <w:pPr>
              <w:tabs>
                <w:tab w:val="left" w:pos="0"/>
              </w:tabs>
              <w:autoSpaceDE w:val="0"/>
              <w:autoSpaceDN w:val="0"/>
              <w:spacing w:before="120"/>
              <w:ind w:left="46"/>
              <w:jc w:val="both"/>
            </w:pPr>
          </w:p>
        </w:tc>
      </w:tr>
      <w:tr w:rsidR="005F1FD8" w:rsidRPr="00762F50" w:rsidTr="00AA1347">
        <w:tc>
          <w:tcPr>
            <w:tcW w:w="2541" w:type="dxa"/>
            <w:shd w:val="clear" w:color="auto" w:fill="4F81BD"/>
            <w:hideMark/>
          </w:tcPr>
          <w:p w:rsidR="005F1FD8" w:rsidRPr="00762F50" w:rsidRDefault="005F1FD8" w:rsidP="00AA1347">
            <w:pPr>
              <w:tabs>
                <w:tab w:val="left" w:pos="0"/>
              </w:tabs>
              <w:autoSpaceDE w:val="0"/>
              <w:autoSpaceDN w:val="0"/>
              <w:spacing w:before="120"/>
              <w:rPr>
                <w:b/>
                <w:bCs/>
                <w:i/>
                <w:color w:val="FFFFFF"/>
              </w:rPr>
            </w:pPr>
            <w:r w:rsidRPr="00762F50">
              <w:rPr>
                <w:b/>
                <w:bCs/>
                <w:i/>
                <w:color w:val="FFFFFF"/>
              </w:rPr>
              <w:t>EHS (if applicable)</w:t>
            </w:r>
          </w:p>
        </w:tc>
        <w:tc>
          <w:tcPr>
            <w:tcW w:w="1256" w:type="dxa"/>
            <w:shd w:val="clear" w:color="auto" w:fill="D8D8D8"/>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2923" w:type="dxa"/>
            <w:shd w:val="clear" w:color="auto" w:fill="D8D8D8"/>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3108" w:type="dxa"/>
            <w:shd w:val="clear" w:color="auto" w:fill="D8D8D8"/>
          </w:tcPr>
          <w:p w:rsidR="005F1FD8" w:rsidRPr="00762F50" w:rsidRDefault="005F1FD8" w:rsidP="00AA1347">
            <w:pPr>
              <w:tabs>
                <w:tab w:val="left" w:pos="0"/>
              </w:tabs>
              <w:autoSpaceDE w:val="0"/>
              <w:autoSpaceDN w:val="0"/>
              <w:spacing w:before="120"/>
              <w:ind w:left="46"/>
              <w:jc w:val="both"/>
            </w:pPr>
          </w:p>
        </w:tc>
      </w:tr>
      <w:tr w:rsidR="005F1FD8" w:rsidRPr="00762F50" w:rsidTr="00AA1347">
        <w:tc>
          <w:tcPr>
            <w:tcW w:w="2541" w:type="dxa"/>
            <w:shd w:val="clear" w:color="auto" w:fill="4F81BD"/>
            <w:hideMark/>
          </w:tcPr>
          <w:p w:rsidR="005F1FD8" w:rsidRPr="00762F50" w:rsidRDefault="005F1FD8" w:rsidP="00AA1347">
            <w:pPr>
              <w:tabs>
                <w:tab w:val="left" w:pos="0"/>
              </w:tabs>
              <w:autoSpaceDE w:val="0"/>
              <w:autoSpaceDN w:val="0"/>
              <w:spacing w:before="120"/>
              <w:rPr>
                <w:b/>
                <w:bCs/>
                <w:i/>
                <w:color w:val="FFFFFF"/>
              </w:rPr>
            </w:pPr>
            <w:r w:rsidRPr="00762F50">
              <w:rPr>
                <w:b/>
                <w:bCs/>
                <w:i/>
                <w:color w:val="FFFFFF"/>
              </w:rPr>
              <w:t>Quality and Fulfillment (if applicable)</w:t>
            </w:r>
          </w:p>
        </w:tc>
        <w:tc>
          <w:tcPr>
            <w:tcW w:w="1256" w:type="dxa"/>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2923" w:type="dxa"/>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3108" w:type="dxa"/>
          </w:tcPr>
          <w:p w:rsidR="005F1FD8" w:rsidRPr="00762F50" w:rsidRDefault="005F1FD8" w:rsidP="00AA1347">
            <w:pPr>
              <w:tabs>
                <w:tab w:val="left" w:pos="0"/>
              </w:tabs>
              <w:autoSpaceDE w:val="0"/>
              <w:autoSpaceDN w:val="0"/>
              <w:spacing w:before="120"/>
              <w:ind w:left="46"/>
              <w:jc w:val="both"/>
            </w:pPr>
          </w:p>
        </w:tc>
      </w:tr>
      <w:tr w:rsidR="005F1FD8" w:rsidRPr="00762F50" w:rsidTr="00AA1347">
        <w:tc>
          <w:tcPr>
            <w:tcW w:w="2541" w:type="dxa"/>
            <w:shd w:val="clear" w:color="auto" w:fill="4F81BD"/>
            <w:hideMark/>
          </w:tcPr>
          <w:p w:rsidR="005F1FD8" w:rsidRPr="00762F50" w:rsidRDefault="005F1FD8" w:rsidP="00AA1347">
            <w:pPr>
              <w:tabs>
                <w:tab w:val="left" w:pos="0"/>
              </w:tabs>
              <w:autoSpaceDE w:val="0"/>
              <w:autoSpaceDN w:val="0"/>
              <w:spacing w:before="120"/>
              <w:rPr>
                <w:b/>
                <w:bCs/>
                <w:i/>
                <w:color w:val="FFFFFF"/>
              </w:rPr>
            </w:pPr>
            <w:r w:rsidRPr="00762F50">
              <w:rPr>
                <w:b/>
                <w:bCs/>
                <w:i/>
                <w:color w:val="FFFFFF"/>
              </w:rPr>
              <w:t>Engineering (if applicable)</w:t>
            </w:r>
          </w:p>
        </w:tc>
        <w:tc>
          <w:tcPr>
            <w:tcW w:w="1256" w:type="dxa"/>
            <w:shd w:val="clear" w:color="auto" w:fill="D8D8D8"/>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2923" w:type="dxa"/>
            <w:shd w:val="clear" w:color="auto" w:fill="D8D8D8"/>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3108" w:type="dxa"/>
            <w:shd w:val="clear" w:color="auto" w:fill="D8D8D8"/>
          </w:tcPr>
          <w:p w:rsidR="005F1FD8" w:rsidRPr="00762F50" w:rsidRDefault="005F1FD8" w:rsidP="00AA1347">
            <w:pPr>
              <w:tabs>
                <w:tab w:val="left" w:pos="0"/>
              </w:tabs>
              <w:autoSpaceDE w:val="0"/>
              <w:autoSpaceDN w:val="0"/>
              <w:spacing w:before="120"/>
              <w:ind w:left="46"/>
              <w:jc w:val="both"/>
            </w:pPr>
          </w:p>
        </w:tc>
      </w:tr>
      <w:tr w:rsidR="005F1FD8" w:rsidRPr="00762F50" w:rsidTr="00AA1347">
        <w:tc>
          <w:tcPr>
            <w:tcW w:w="2541" w:type="dxa"/>
            <w:shd w:val="clear" w:color="auto" w:fill="4F81BD"/>
            <w:hideMark/>
          </w:tcPr>
          <w:p w:rsidR="005F1FD8" w:rsidRPr="00762F50" w:rsidRDefault="005F1FD8" w:rsidP="00AA1347">
            <w:pPr>
              <w:tabs>
                <w:tab w:val="left" w:pos="0"/>
              </w:tabs>
              <w:autoSpaceDE w:val="0"/>
              <w:autoSpaceDN w:val="0"/>
              <w:spacing w:before="120"/>
              <w:rPr>
                <w:b/>
                <w:bCs/>
                <w:i/>
                <w:color w:val="FFFFFF"/>
              </w:rPr>
            </w:pPr>
            <w:r w:rsidRPr="00762F50">
              <w:rPr>
                <w:b/>
                <w:bCs/>
                <w:i/>
                <w:color w:val="FFFFFF"/>
              </w:rPr>
              <w:t>Manufacturing (if applicable)</w:t>
            </w:r>
          </w:p>
        </w:tc>
        <w:tc>
          <w:tcPr>
            <w:tcW w:w="1256" w:type="dxa"/>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2923" w:type="dxa"/>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3108" w:type="dxa"/>
          </w:tcPr>
          <w:p w:rsidR="005F1FD8" w:rsidRPr="00762F50" w:rsidRDefault="005F1FD8" w:rsidP="00AA1347">
            <w:pPr>
              <w:tabs>
                <w:tab w:val="left" w:pos="0"/>
              </w:tabs>
              <w:autoSpaceDE w:val="0"/>
              <w:autoSpaceDN w:val="0"/>
              <w:spacing w:before="120"/>
              <w:ind w:left="46"/>
              <w:jc w:val="both"/>
            </w:pPr>
          </w:p>
        </w:tc>
      </w:tr>
      <w:tr w:rsidR="005F1FD8" w:rsidRPr="00762F50" w:rsidTr="00AA1347">
        <w:tc>
          <w:tcPr>
            <w:tcW w:w="2541" w:type="dxa"/>
            <w:tcBorders>
              <w:bottom w:val="single" w:sz="18" w:space="0" w:color="auto"/>
            </w:tcBorders>
            <w:shd w:val="clear" w:color="auto" w:fill="4F81BD"/>
            <w:hideMark/>
          </w:tcPr>
          <w:p w:rsidR="005F1FD8" w:rsidRPr="00762F50" w:rsidRDefault="005F1FD8" w:rsidP="00AA1347">
            <w:pPr>
              <w:tabs>
                <w:tab w:val="left" w:pos="0"/>
              </w:tabs>
              <w:autoSpaceDE w:val="0"/>
              <w:autoSpaceDN w:val="0"/>
              <w:spacing w:before="120"/>
              <w:rPr>
                <w:b/>
                <w:bCs/>
                <w:i/>
                <w:color w:val="FFFFFF"/>
              </w:rPr>
            </w:pPr>
            <w:r w:rsidRPr="00762F50">
              <w:rPr>
                <w:b/>
                <w:bCs/>
                <w:i/>
                <w:color w:val="FFFFFF"/>
              </w:rPr>
              <w:t>Contract Administrator (if applicable)</w:t>
            </w:r>
          </w:p>
        </w:tc>
        <w:tc>
          <w:tcPr>
            <w:tcW w:w="1256" w:type="dxa"/>
            <w:tcBorders>
              <w:bottom w:val="single" w:sz="18" w:space="0" w:color="auto"/>
            </w:tcBorders>
            <w:shd w:val="clear" w:color="auto" w:fill="D8D8D8"/>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2923" w:type="dxa"/>
            <w:tcBorders>
              <w:bottom w:val="single" w:sz="18" w:space="0" w:color="auto"/>
            </w:tcBorders>
            <w:shd w:val="clear" w:color="auto" w:fill="D8D8D8"/>
          </w:tcPr>
          <w:p w:rsidR="005F1FD8" w:rsidRPr="00762F50" w:rsidRDefault="005F1FD8" w:rsidP="00AA1347">
            <w:pPr>
              <w:tabs>
                <w:tab w:val="left" w:pos="720"/>
              </w:tabs>
              <w:autoSpaceDE w:val="0"/>
              <w:autoSpaceDN w:val="0"/>
              <w:spacing w:before="120"/>
              <w:ind w:left="720" w:hanging="540"/>
              <w:jc w:val="both"/>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p>
        </w:tc>
        <w:tc>
          <w:tcPr>
            <w:tcW w:w="3108" w:type="dxa"/>
            <w:tcBorders>
              <w:bottom w:val="single" w:sz="18" w:space="0" w:color="auto"/>
            </w:tcBorders>
            <w:shd w:val="clear" w:color="auto" w:fill="D8D8D8"/>
          </w:tcPr>
          <w:p w:rsidR="005F1FD8" w:rsidRPr="00762F50" w:rsidRDefault="005F1FD8" w:rsidP="00AA1347">
            <w:pPr>
              <w:tabs>
                <w:tab w:val="left" w:pos="0"/>
              </w:tabs>
              <w:autoSpaceDE w:val="0"/>
              <w:autoSpaceDN w:val="0"/>
              <w:spacing w:before="120"/>
              <w:ind w:left="46"/>
              <w:jc w:val="both"/>
            </w:pPr>
          </w:p>
        </w:tc>
      </w:tr>
    </w:tbl>
    <w:p w:rsidR="005F1FD8" w:rsidRPr="00762F50" w:rsidRDefault="005F1FD8" w:rsidP="005F1FD8"/>
    <w:p w:rsidR="005F1FD8" w:rsidRPr="00762F50" w:rsidRDefault="005F1FD8" w:rsidP="005F1FD8">
      <w:pPr>
        <w:rPr>
          <w:rFonts w:cs="Arial"/>
          <w:b/>
          <w:color w:val="FF0000"/>
        </w:rPr>
      </w:pPr>
      <w:r w:rsidRPr="00762F50">
        <w:rPr>
          <w:b/>
          <w:color w:val="FF0000"/>
          <w:szCs w:val="18"/>
        </w:rPr>
        <w:t>I have completed this Legal Review Checklist – and certify – as the designated OTR Representative that we are ready to accept the accountabili</w:t>
      </w:r>
      <w:r w:rsidR="008815B5">
        <w:rPr>
          <w:b/>
          <w:color w:val="FF0000"/>
          <w:szCs w:val="18"/>
        </w:rPr>
        <w:t>ty for executing this customer O</w:t>
      </w:r>
      <w:r w:rsidRPr="00762F50">
        <w:rPr>
          <w:b/>
          <w:color w:val="FF0000"/>
          <w:szCs w:val="18"/>
        </w:rPr>
        <w:t xml:space="preserve">rder.   </w:t>
      </w:r>
    </w:p>
    <w:p w:rsidR="005F1FD8" w:rsidRPr="00762F50" w:rsidRDefault="005F1FD8" w:rsidP="005F1FD8"/>
    <w:tbl>
      <w:tblPr>
        <w:tblW w:w="5018" w:type="dxa"/>
        <w:tblInd w:w="232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342"/>
        <w:gridCol w:w="2757"/>
        <w:gridCol w:w="919"/>
      </w:tblGrid>
      <w:tr w:rsidR="005F1FD8" w:rsidRPr="00762F50" w:rsidTr="005F1FD8">
        <w:trPr>
          <w:cantSplit/>
          <w:trHeight w:hRule="exact" w:val="440"/>
        </w:trPr>
        <w:tc>
          <w:tcPr>
            <w:tcW w:w="5018" w:type="dxa"/>
            <w:gridSpan w:val="3"/>
            <w:tcBorders>
              <w:left w:val="single" w:sz="4" w:space="0" w:color="auto"/>
              <w:bottom w:val="nil"/>
              <w:right w:val="single" w:sz="4" w:space="0" w:color="auto"/>
            </w:tcBorders>
            <w:shd w:val="clear" w:color="auto" w:fill="D9D9D9"/>
            <w:vAlign w:val="center"/>
          </w:tcPr>
          <w:p w:rsidR="005F1FD8" w:rsidRPr="00762F50" w:rsidRDefault="005F1FD8" w:rsidP="00AA1347">
            <w:pPr>
              <w:jc w:val="center"/>
              <w:rPr>
                <w:b/>
                <w:color w:val="FF0000"/>
              </w:rPr>
            </w:pPr>
            <w:r w:rsidRPr="00762F50">
              <w:rPr>
                <w:b/>
                <w:color w:val="FF0000"/>
              </w:rPr>
              <w:t>OTR Project Leader:</w:t>
            </w:r>
          </w:p>
        </w:tc>
      </w:tr>
      <w:tr w:rsidR="005F1FD8" w:rsidRPr="00762F50" w:rsidTr="005F1FD8">
        <w:trPr>
          <w:cantSplit/>
          <w:trHeight w:val="396"/>
        </w:trPr>
        <w:tc>
          <w:tcPr>
            <w:tcW w:w="1342" w:type="dxa"/>
            <w:tcBorders>
              <w:top w:val="nil"/>
              <w:left w:val="single" w:sz="4" w:space="0" w:color="auto"/>
              <w:bottom w:val="nil"/>
              <w:right w:val="single" w:sz="4" w:space="0" w:color="auto"/>
            </w:tcBorders>
            <w:shd w:val="clear" w:color="auto" w:fill="D9D9D9"/>
            <w:vAlign w:val="center"/>
          </w:tcPr>
          <w:p w:rsidR="005F1FD8" w:rsidRPr="00762F50" w:rsidRDefault="005F1FD8" w:rsidP="00AA1347">
            <w:pPr>
              <w:spacing w:before="60" w:after="60"/>
              <w:jc w:val="center"/>
              <w:rPr>
                <w:rFonts w:cs="Arial"/>
                <w:b/>
                <w:color w:val="FF0000"/>
              </w:rPr>
            </w:pPr>
            <w:r w:rsidRPr="00762F50">
              <w:rPr>
                <w:rFonts w:cs="Arial"/>
                <w:b/>
                <w:color w:val="FF0000"/>
              </w:rPr>
              <w:t>Name</w:t>
            </w:r>
          </w:p>
        </w:tc>
        <w:bookmarkStart w:id="20" w:name="Text3"/>
        <w:tc>
          <w:tcPr>
            <w:tcW w:w="2757" w:type="dxa"/>
            <w:tcBorders>
              <w:top w:val="single" w:sz="4" w:space="0" w:color="auto"/>
              <w:left w:val="single" w:sz="4" w:space="0" w:color="auto"/>
              <w:bottom w:val="single" w:sz="4" w:space="0" w:color="auto"/>
              <w:right w:val="single" w:sz="4" w:space="0" w:color="auto"/>
            </w:tcBorders>
            <w:vAlign w:val="center"/>
          </w:tcPr>
          <w:p w:rsidR="005F1FD8" w:rsidRPr="00762F50" w:rsidRDefault="005F1FD8" w:rsidP="00AA1347">
            <w:pPr>
              <w:spacing w:before="60" w:after="60"/>
              <w:jc w:val="center"/>
              <w:rPr>
                <w:rFonts w:cs="Arial"/>
                <w:color w:val="FF0000"/>
              </w:rPr>
            </w:pPr>
            <w:r w:rsidRPr="00762F50">
              <w:rPr>
                <w:rFonts w:cs="Arial"/>
                <w:color w:val="FF0000"/>
              </w:rPr>
              <w:fldChar w:fldCharType="begin">
                <w:ffData>
                  <w:name w:val="Text3"/>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bookmarkEnd w:id="20"/>
          </w:p>
        </w:tc>
        <w:tc>
          <w:tcPr>
            <w:tcW w:w="919" w:type="dxa"/>
            <w:tcBorders>
              <w:top w:val="nil"/>
              <w:left w:val="single" w:sz="4" w:space="0" w:color="auto"/>
              <w:bottom w:val="nil"/>
              <w:right w:val="single" w:sz="4" w:space="0" w:color="auto"/>
            </w:tcBorders>
            <w:shd w:val="clear" w:color="auto" w:fill="D9D9D9"/>
            <w:vAlign w:val="center"/>
          </w:tcPr>
          <w:p w:rsidR="005F1FD8" w:rsidRPr="00762F50" w:rsidRDefault="005F1FD8" w:rsidP="00AA1347">
            <w:pPr>
              <w:spacing w:before="60" w:after="60"/>
              <w:jc w:val="center"/>
              <w:rPr>
                <w:rFonts w:cs="Arial"/>
                <w:color w:val="FF0000"/>
              </w:rPr>
            </w:pPr>
          </w:p>
        </w:tc>
      </w:tr>
      <w:tr w:rsidR="005F1FD8" w:rsidRPr="00762F50" w:rsidTr="005F1FD8">
        <w:trPr>
          <w:cantSplit/>
          <w:trHeight w:hRule="exact" w:val="187"/>
        </w:trPr>
        <w:tc>
          <w:tcPr>
            <w:tcW w:w="5018" w:type="dxa"/>
            <w:gridSpan w:val="3"/>
            <w:tcBorders>
              <w:top w:val="nil"/>
              <w:left w:val="single" w:sz="4" w:space="0" w:color="auto"/>
              <w:bottom w:val="nil"/>
              <w:right w:val="single" w:sz="4" w:space="0" w:color="auto"/>
            </w:tcBorders>
            <w:shd w:val="clear" w:color="auto" w:fill="D9D9D9"/>
            <w:vAlign w:val="center"/>
          </w:tcPr>
          <w:p w:rsidR="005F1FD8" w:rsidRPr="00762F50" w:rsidRDefault="005F1FD8" w:rsidP="00AA1347">
            <w:pPr>
              <w:jc w:val="center"/>
              <w:rPr>
                <w:rFonts w:cs="Arial"/>
                <w:color w:val="FF0000"/>
              </w:rPr>
            </w:pPr>
          </w:p>
        </w:tc>
      </w:tr>
      <w:tr w:rsidR="005F1FD8" w:rsidRPr="00762F50" w:rsidTr="005F1FD8">
        <w:trPr>
          <w:cantSplit/>
          <w:trHeight w:val="259"/>
        </w:trPr>
        <w:tc>
          <w:tcPr>
            <w:tcW w:w="1342" w:type="dxa"/>
            <w:tcBorders>
              <w:top w:val="nil"/>
              <w:left w:val="single" w:sz="4" w:space="0" w:color="auto"/>
              <w:bottom w:val="nil"/>
              <w:right w:val="single" w:sz="4" w:space="0" w:color="auto"/>
            </w:tcBorders>
            <w:shd w:val="clear" w:color="auto" w:fill="D9D9D9"/>
            <w:vAlign w:val="center"/>
          </w:tcPr>
          <w:p w:rsidR="005F1FD8" w:rsidRPr="00762F50" w:rsidRDefault="005F1FD8" w:rsidP="00AA1347">
            <w:pPr>
              <w:spacing w:before="60" w:after="60"/>
              <w:jc w:val="center"/>
              <w:rPr>
                <w:rFonts w:cs="Arial"/>
                <w:b/>
                <w:color w:val="FF0000"/>
              </w:rPr>
            </w:pPr>
            <w:r w:rsidRPr="00762F50">
              <w:rPr>
                <w:rFonts w:cs="Arial"/>
                <w:b/>
                <w:color w:val="FF0000"/>
              </w:rPr>
              <w:t>Date*</w:t>
            </w:r>
          </w:p>
        </w:tc>
        <w:bookmarkStart w:id="21" w:name="Text5"/>
        <w:tc>
          <w:tcPr>
            <w:tcW w:w="2757" w:type="dxa"/>
            <w:tcBorders>
              <w:top w:val="single" w:sz="4" w:space="0" w:color="auto"/>
              <w:left w:val="single" w:sz="4" w:space="0" w:color="auto"/>
              <w:bottom w:val="single" w:sz="4" w:space="0" w:color="auto"/>
              <w:right w:val="single" w:sz="4" w:space="0" w:color="auto"/>
            </w:tcBorders>
            <w:vAlign w:val="center"/>
          </w:tcPr>
          <w:p w:rsidR="005F1FD8" w:rsidRPr="00762F50" w:rsidRDefault="005F1FD8" w:rsidP="00AA1347">
            <w:pPr>
              <w:spacing w:before="60" w:after="60"/>
              <w:jc w:val="center"/>
              <w:rPr>
                <w:rFonts w:cs="Arial"/>
                <w:color w:val="FF0000"/>
              </w:rPr>
            </w:pPr>
            <w:r w:rsidRPr="00762F50">
              <w:rPr>
                <w:rFonts w:cs="Arial"/>
                <w:color w:val="FF0000"/>
              </w:rPr>
              <w:fldChar w:fldCharType="begin">
                <w:ffData>
                  <w:name w:val="Text5"/>
                  <w:enabled/>
                  <w:calcOnExit w:val="0"/>
                  <w:textInput/>
                </w:ffData>
              </w:fldChar>
            </w:r>
            <w:r w:rsidRPr="00762F50">
              <w:rPr>
                <w:rFonts w:cs="Arial"/>
                <w:color w:val="FF0000"/>
              </w:rPr>
              <w:instrText xml:space="preserve"> FORMTEXT </w:instrText>
            </w:r>
            <w:r w:rsidRPr="00762F50">
              <w:rPr>
                <w:rFonts w:cs="Arial"/>
                <w:color w:val="FF0000"/>
              </w:rPr>
            </w:r>
            <w:r w:rsidRPr="00762F50">
              <w:rPr>
                <w:rFonts w:cs="Arial"/>
                <w:color w:val="FF0000"/>
              </w:rPr>
              <w:fldChar w:fldCharType="separate"/>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noProof/>
                <w:color w:val="FF0000"/>
              </w:rPr>
              <w:t> </w:t>
            </w:r>
            <w:r w:rsidRPr="00762F50">
              <w:rPr>
                <w:rFonts w:cs="Arial"/>
                <w:color w:val="FF0000"/>
              </w:rPr>
              <w:fldChar w:fldCharType="end"/>
            </w:r>
            <w:bookmarkEnd w:id="21"/>
          </w:p>
        </w:tc>
        <w:tc>
          <w:tcPr>
            <w:tcW w:w="919" w:type="dxa"/>
            <w:tcBorders>
              <w:top w:val="nil"/>
              <w:left w:val="single" w:sz="4" w:space="0" w:color="auto"/>
              <w:bottom w:val="nil"/>
              <w:right w:val="single" w:sz="4" w:space="0" w:color="auto"/>
            </w:tcBorders>
            <w:shd w:val="clear" w:color="auto" w:fill="D9D9D9"/>
            <w:vAlign w:val="center"/>
          </w:tcPr>
          <w:p w:rsidR="005F1FD8" w:rsidRPr="00762F50" w:rsidRDefault="005F1FD8" w:rsidP="00AA1347">
            <w:pPr>
              <w:spacing w:before="60" w:after="60"/>
              <w:jc w:val="center"/>
              <w:rPr>
                <w:rFonts w:cs="Arial"/>
                <w:color w:val="FF0000"/>
              </w:rPr>
            </w:pPr>
          </w:p>
        </w:tc>
      </w:tr>
      <w:tr w:rsidR="005F1FD8" w:rsidRPr="00762F50" w:rsidTr="005F1FD8">
        <w:trPr>
          <w:cantSplit/>
          <w:trHeight w:hRule="exact" w:val="187"/>
        </w:trPr>
        <w:tc>
          <w:tcPr>
            <w:tcW w:w="5018" w:type="dxa"/>
            <w:gridSpan w:val="3"/>
            <w:tcBorders>
              <w:top w:val="nil"/>
              <w:left w:val="single" w:sz="4" w:space="0" w:color="auto"/>
              <w:bottom w:val="nil"/>
              <w:right w:val="single" w:sz="4" w:space="0" w:color="auto"/>
            </w:tcBorders>
            <w:shd w:val="clear" w:color="auto" w:fill="D9D9D9"/>
            <w:vAlign w:val="center"/>
          </w:tcPr>
          <w:p w:rsidR="005F1FD8" w:rsidRPr="00762F50" w:rsidRDefault="005F1FD8" w:rsidP="00AA1347">
            <w:pPr>
              <w:spacing w:before="60" w:after="60"/>
              <w:jc w:val="center"/>
              <w:rPr>
                <w:rFonts w:cs="Arial"/>
                <w:color w:val="FF0000"/>
              </w:rPr>
            </w:pPr>
          </w:p>
        </w:tc>
      </w:tr>
      <w:tr w:rsidR="005F1FD8" w:rsidRPr="00762F50" w:rsidTr="005F1FD8">
        <w:trPr>
          <w:cantSplit/>
          <w:trHeight w:val="759"/>
        </w:trPr>
        <w:tc>
          <w:tcPr>
            <w:tcW w:w="1342" w:type="dxa"/>
            <w:tcBorders>
              <w:top w:val="nil"/>
              <w:left w:val="single" w:sz="4" w:space="0" w:color="auto"/>
              <w:bottom w:val="nil"/>
              <w:right w:val="single" w:sz="4" w:space="0" w:color="auto"/>
            </w:tcBorders>
            <w:shd w:val="clear" w:color="auto" w:fill="D9D9D9"/>
            <w:vAlign w:val="center"/>
          </w:tcPr>
          <w:p w:rsidR="005F1FD8" w:rsidRPr="00762F50" w:rsidRDefault="005F1FD8" w:rsidP="00AA1347">
            <w:pPr>
              <w:spacing w:before="60" w:after="60"/>
              <w:jc w:val="center"/>
              <w:rPr>
                <w:rFonts w:cs="Arial"/>
                <w:b/>
                <w:color w:val="FF0000"/>
              </w:rPr>
            </w:pPr>
            <w:r w:rsidRPr="00762F50">
              <w:rPr>
                <w:rFonts w:cs="Arial"/>
                <w:b/>
                <w:color w:val="FF0000"/>
              </w:rPr>
              <w:t>Signature*</w:t>
            </w:r>
          </w:p>
        </w:tc>
        <w:tc>
          <w:tcPr>
            <w:tcW w:w="2757" w:type="dxa"/>
            <w:tcBorders>
              <w:top w:val="single" w:sz="4" w:space="0" w:color="auto"/>
              <w:left w:val="single" w:sz="4" w:space="0" w:color="auto"/>
              <w:bottom w:val="single" w:sz="4" w:space="0" w:color="auto"/>
              <w:right w:val="single" w:sz="4" w:space="0" w:color="auto"/>
            </w:tcBorders>
            <w:vAlign w:val="center"/>
          </w:tcPr>
          <w:p w:rsidR="005F1FD8" w:rsidRPr="00762F50" w:rsidRDefault="005F1FD8" w:rsidP="00AA1347">
            <w:pPr>
              <w:spacing w:before="60" w:after="60"/>
              <w:jc w:val="center"/>
              <w:rPr>
                <w:rFonts w:cs="Arial"/>
                <w:color w:val="FF0000"/>
              </w:rPr>
            </w:pPr>
          </w:p>
        </w:tc>
        <w:tc>
          <w:tcPr>
            <w:tcW w:w="919" w:type="dxa"/>
            <w:tcBorders>
              <w:top w:val="nil"/>
              <w:left w:val="single" w:sz="4" w:space="0" w:color="auto"/>
              <w:bottom w:val="nil"/>
              <w:right w:val="single" w:sz="4" w:space="0" w:color="auto"/>
            </w:tcBorders>
            <w:shd w:val="clear" w:color="auto" w:fill="D9D9D9"/>
            <w:vAlign w:val="center"/>
          </w:tcPr>
          <w:p w:rsidR="005F1FD8" w:rsidRDefault="005F1FD8" w:rsidP="00AA1347">
            <w:pPr>
              <w:spacing w:before="60" w:after="60"/>
              <w:jc w:val="center"/>
              <w:rPr>
                <w:rFonts w:cs="Arial"/>
                <w:color w:val="FF0000"/>
              </w:rPr>
            </w:pPr>
          </w:p>
          <w:p w:rsidR="005F1FD8" w:rsidRPr="00762F50" w:rsidRDefault="005F1FD8" w:rsidP="00AA1347">
            <w:pPr>
              <w:spacing w:before="60" w:after="60"/>
              <w:jc w:val="center"/>
              <w:rPr>
                <w:rFonts w:cs="Arial"/>
                <w:color w:val="FF0000"/>
              </w:rPr>
            </w:pPr>
          </w:p>
        </w:tc>
      </w:tr>
    </w:tbl>
    <w:p w:rsidR="005F1FD8" w:rsidRDefault="005F1FD8" w:rsidP="005F1FD8">
      <w:pPr>
        <w:pStyle w:val="FootnoteText"/>
        <w:jc w:val="both"/>
      </w:pPr>
    </w:p>
    <w:p w:rsidR="005F1FD8" w:rsidRDefault="005F1FD8" w:rsidP="005F1FD8">
      <w:pPr>
        <w:pStyle w:val="FootnoteText"/>
        <w:jc w:val="both"/>
      </w:pPr>
    </w:p>
    <w:p w:rsidR="005F1FD8" w:rsidRDefault="005F1FD8" w:rsidP="005F1FD8">
      <w:pPr>
        <w:pStyle w:val="FootnoteText"/>
        <w:jc w:val="both"/>
      </w:pPr>
    </w:p>
    <w:p w:rsidR="00B13138" w:rsidRPr="00792CC7" w:rsidRDefault="00B13138" w:rsidP="005F1FD8">
      <w:pPr>
        <w:pStyle w:val="Heading2"/>
        <w:numPr>
          <w:ilvl w:val="0"/>
          <w:numId w:val="0"/>
        </w:numPr>
      </w:pPr>
    </w:p>
    <w:sectPr w:rsidR="00B13138" w:rsidRPr="00792CC7" w:rsidSect="00606EFF">
      <w:headerReference w:type="default" r:id="rId8"/>
      <w:footerReference w:type="even" r:id="rId9"/>
      <w:footerReference w:type="default" r:id="rId10"/>
      <w:pgSz w:w="11907" w:h="16839" w:code="9"/>
      <w:pgMar w:top="2268" w:right="964" w:bottom="851" w:left="964" w:header="567" w:footer="113"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023" w:rsidRDefault="00456023">
      <w:r>
        <w:separator/>
      </w:r>
    </w:p>
  </w:endnote>
  <w:endnote w:type="continuationSeparator" w:id="0">
    <w:p w:rsidR="00456023" w:rsidRDefault="00456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w:altName w:val="Calibri"/>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GELogoFont">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F06" w:rsidRDefault="00500F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00F06" w:rsidRDefault="00500F06">
    <w:pPr>
      <w:pStyle w:val="Footer"/>
    </w:pPr>
  </w:p>
  <w:p w:rsidR="00500F06" w:rsidRDefault="00500F06"/>
  <w:p w:rsidR="00500F06" w:rsidRDefault="00500F06" w:rsidP="006A7C66"/>
  <w:p w:rsidR="00500F06" w:rsidRDefault="00500F06" w:rsidP="00944AF5"/>
  <w:p w:rsidR="00500F06" w:rsidRDefault="00500F06" w:rsidP="00944AF5"/>
  <w:p w:rsidR="00500F06" w:rsidRDefault="00500F06" w:rsidP="00FD4704"/>
  <w:p w:rsidR="00500F06" w:rsidRDefault="00500F06" w:rsidP="00FD4704"/>
  <w:p w:rsidR="00500F06" w:rsidRDefault="00500F06" w:rsidP="00FD47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insideH w:val="single" w:sz="4" w:space="0" w:color="auto"/>
      </w:tblBorders>
      <w:tblLook w:val="0000" w:firstRow="0" w:lastRow="0" w:firstColumn="0" w:lastColumn="0" w:noHBand="0" w:noVBand="0"/>
    </w:tblPr>
    <w:tblGrid>
      <w:gridCol w:w="3346"/>
      <w:gridCol w:w="3980"/>
      <w:gridCol w:w="2653"/>
    </w:tblGrid>
    <w:tr w:rsidR="00500F06" w:rsidTr="00606EFF">
      <w:trPr>
        <w:trHeight w:val="564"/>
        <w:jc w:val="center"/>
      </w:trPr>
      <w:tc>
        <w:tcPr>
          <w:tcW w:w="3351" w:type="dxa"/>
          <w:tcBorders>
            <w:top w:val="single" w:sz="4" w:space="0" w:color="auto"/>
            <w:bottom w:val="nil"/>
          </w:tcBorders>
          <w:vAlign w:val="bottom"/>
        </w:tcPr>
        <w:p w:rsidR="00500F06" w:rsidRDefault="00500F06" w:rsidP="00792CC7">
          <w:pPr>
            <w:pStyle w:val="Footer"/>
            <w:spacing w:before="0"/>
            <w:rPr>
              <w:b w:val="0"/>
              <w:bCs/>
              <w:sz w:val="18"/>
            </w:rPr>
          </w:pPr>
          <w:r w:rsidRPr="00081A12">
            <w:rPr>
              <w:b w:val="0"/>
              <w:bCs/>
              <w:sz w:val="18"/>
            </w:rPr>
            <w:t xml:space="preserve">GE PROPRIETARY </w:t>
          </w:r>
        </w:p>
        <w:p w:rsidR="00606EFF" w:rsidRPr="00081A12" w:rsidRDefault="00606EFF" w:rsidP="00792CC7">
          <w:pPr>
            <w:pStyle w:val="Footer"/>
            <w:spacing w:before="0"/>
            <w:rPr>
              <w:b w:val="0"/>
              <w:bCs/>
              <w:sz w:val="18"/>
            </w:rPr>
          </w:pPr>
          <w:r>
            <w:rPr>
              <w:color w:val="D9D9D9"/>
            </w:rPr>
            <w:t>QT-SS-GLO-002 / Rev1.0</w:t>
          </w:r>
        </w:p>
      </w:tc>
      <w:tc>
        <w:tcPr>
          <w:tcW w:w="3987" w:type="dxa"/>
          <w:tcBorders>
            <w:top w:val="single" w:sz="4" w:space="0" w:color="auto"/>
            <w:bottom w:val="nil"/>
          </w:tcBorders>
          <w:vAlign w:val="bottom"/>
        </w:tcPr>
        <w:p w:rsidR="00500F06" w:rsidRPr="00D8281F" w:rsidRDefault="00500F06" w:rsidP="001C3E41">
          <w:pPr>
            <w:pStyle w:val="Footer"/>
            <w:spacing w:before="0"/>
            <w:jc w:val="center"/>
            <w:rPr>
              <w:b w:val="0"/>
              <w:bCs/>
              <w:sz w:val="18"/>
            </w:rPr>
          </w:pPr>
          <w:r w:rsidRPr="00D8281F">
            <w:rPr>
              <w:b w:val="0"/>
              <w:bCs/>
              <w:sz w:val="18"/>
            </w:rPr>
            <w:t>UNCONTROLLED WHEN PRINTED OR TRANSMITTED ELECTRONICALLY</w:t>
          </w:r>
        </w:p>
      </w:tc>
      <w:tc>
        <w:tcPr>
          <w:tcW w:w="2659" w:type="dxa"/>
          <w:tcBorders>
            <w:top w:val="single" w:sz="4" w:space="0" w:color="auto"/>
            <w:bottom w:val="nil"/>
          </w:tcBorders>
          <w:vAlign w:val="center"/>
        </w:tcPr>
        <w:p w:rsidR="00500F06" w:rsidRPr="00081A12" w:rsidRDefault="00500F06" w:rsidP="00792CC7">
          <w:pPr>
            <w:pStyle w:val="Footer"/>
            <w:spacing w:before="0"/>
            <w:jc w:val="right"/>
            <w:rPr>
              <w:b w:val="0"/>
              <w:bCs/>
              <w:sz w:val="16"/>
            </w:rPr>
          </w:pPr>
          <w:r w:rsidRPr="00081A12">
            <w:rPr>
              <w:b w:val="0"/>
              <w:bCs/>
              <w:sz w:val="16"/>
            </w:rPr>
            <w:t xml:space="preserve">PAGE </w:t>
          </w:r>
          <w:r w:rsidRPr="00081A12">
            <w:rPr>
              <w:rStyle w:val="PageNumber"/>
              <w:b w:val="0"/>
              <w:bCs/>
              <w:sz w:val="16"/>
            </w:rPr>
            <w:fldChar w:fldCharType="begin"/>
          </w:r>
          <w:r w:rsidRPr="00081A12">
            <w:rPr>
              <w:rStyle w:val="PageNumber"/>
              <w:b w:val="0"/>
              <w:bCs/>
              <w:sz w:val="16"/>
            </w:rPr>
            <w:instrText xml:space="preserve"> PAGE </w:instrText>
          </w:r>
          <w:r w:rsidRPr="00081A12">
            <w:rPr>
              <w:rStyle w:val="PageNumber"/>
              <w:b w:val="0"/>
              <w:bCs/>
              <w:sz w:val="16"/>
            </w:rPr>
            <w:fldChar w:fldCharType="separate"/>
          </w:r>
          <w:r w:rsidR="00202C0F">
            <w:rPr>
              <w:rStyle w:val="PageNumber"/>
              <w:b w:val="0"/>
              <w:bCs/>
              <w:noProof/>
              <w:sz w:val="16"/>
            </w:rPr>
            <w:t>1</w:t>
          </w:r>
          <w:r w:rsidRPr="00081A12">
            <w:rPr>
              <w:rStyle w:val="PageNumber"/>
              <w:b w:val="0"/>
              <w:bCs/>
              <w:sz w:val="16"/>
            </w:rPr>
            <w:fldChar w:fldCharType="end"/>
          </w:r>
          <w:r w:rsidRPr="00081A12">
            <w:rPr>
              <w:rStyle w:val="PageNumber"/>
              <w:b w:val="0"/>
              <w:bCs/>
              <w:sz w:val="16"/>
            </w:rPr>
            <w:t xml:space="preserve"> OF </w:t>
          </w:r>
          <w:r w:rsidRPr="00081A12">
            <w:rPr>
              <w:rStyle w:val="PageNumber"/>
              <w:b w:val="0"/>
              <w:sz w:val="16"/>
            </w:rPr>
            <w:fldChar w:fldCharType="begin"/>
          </w:r>
          <w:r w:rsidRPr="00081A12">
            <w:rPr>
              <w:rStyle w:val="PageNumber"/>
              <w:b w:val="0"/>
              <w:sz w:val="16"/>
            </w:rPr>
            <w:instrText xml:space="preserve"> NUMPAGES </w:instrText>
          </w:r>
          <w:r w:rsidRPr="00081A12">
            <w:rPr>
              <w:rStyle w:val="PageNumber"/>
              <w:b w:val="0"/>
              <w:sz w:val="16"/>
            </w:rPr>
            <w:fldChar w:fldCharType="separate"/>
          </w:r>
          <w:r w:rsidR="00202C0F">
            <w:rPr>
              <w:rStyle w:val="PageNumber"/>
              <w:b w:val="0"/>
              <w:noProof/>
              <w:sz w:val="16"/>
            </w:rPr>
            <w:t>3</w:t>
          </w:r>
          <w:r w:rsidRPr="00081A12">
            <w:rPr>
              <w:rStyle w:val="PageNumber"/>
              <w:b w:val="0"/>
              <w:sz w:val="16"/>
            </w:rPr>
            <w:fldChar w:fldCharType="end"/>
          </w:r>
        </w:p>
      </w:tc>
    </w:tr>
  </w:tbl>
  <w:p w:rsidR="00500F06" w:rsidRPr="00402B92" w:rsidRDefault="00500F06" w:rsidP="00E5512C">
    <w:pPr>
      <w:pStyle w:val="Footer"/>
      <w:spacing w:before="0"/>
      <w:rPr>
        <w:color w:val="D9D9D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023" w:rsidRDefault="00456023">
      <w:r>
        <w:separator/>
      </w:r>
    </w:p>
  </w:footnote>
  <w:footnote w:type="continuationSeparator" w:id="0">
    <w:p w:rsidR="00456023" w:rsidRDefault="004560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81F" w:rsidRPr="00105D5B" w:rsidRDefault="00A7211E" w:rsidP="00D8281F">
    <w:pPr>
      <w:tabs>
        <w:tab w:val="left" w:pos="720"/>
        <w:tab w:val="right" w:pos="9000"/>
      </w:tabs>
      <w:rPr>
        <w:b/>
        <w:color w:val="003399"/>
        <w:sz w:val="4"/>
        <w:szCs w:val="4"/>
      </w:rPr>
    </w:pPr>
    <w:r>
      <w:rPr>
        <w:noProof/>
        <w:lang w:val="en-US" w:eastAsia="en-US"/>
      </w:rPr>
      <mc:AlternateContent>
        <mc:Choice Requires="wps">
          <w:drawing>
            <wp:anchor distT="0" distB="0" distL="114300" distR="114300" simplePos="0" relativeHeight="251657216" behindDoc="0" locked="0" layoutInCell="1" allowOverlap="1" wp14:anchorId="727595CA" wp14:editId="24005D39">
              <wp:simplePos x="0" y="0"/>
              <wp:positionH relativeFrom="column">
                <wp:posOffset>-250825</wp:posOffset>
              </wp:positionH>
              <wp:positionV relativeFrom="paragraph">
                <wp:posOffset>-121285</wp:posOffset>
              </wp:positionV>
              <wp:extent cx="1630680" cy="6292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629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8281F" w:rsidRDefault="00792CC7" w:rsidP="00D8281F">
                          <w:r>
                            <w:rPr>
                              <w:noProof/>
                              <w:lang w:val="en-US" w:eastAsia="en-US"/>
                            </w:rPr>
                            <w:drawing>
                              <wp:inline distT="0" distB="0" distL="0" distR="0" wp14:anchorId="31F319A8" wp14:editId="562C1EDE">
                                <wp:extent cx="828000" cy="82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gram - Single - Blu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727595CA" id="_x0000_t202" coordsize="21600,21600" o:spt="202" path="m,l,21600r21600,l21600,xe">
              <v:stroke joinstyle="miter"/>
              <v:path gradientshapeok="t" o:connecttype="rect"/>
            </v:shapetype>
            <v:shape id="Text Box 2" o:spid="_x0000_s1026" type="#_x0000_t202" style="position:absolute;margin-left:-19.75pt;margin-top:-9.55pt;width:128.4pt;height:49.5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" stroked="f">
              <v:textbox style="mso-fit-shape-to-text:t">
                <w:txbxContent>
                  <w:p w:rsidR="00D8281F" w:rsidRDefault="00792CC7" w:rsidP="00D8281F">
                    <w:r>
                      <w:rPr>
                        <w:noProof/>
                        <w:lang w:val="en-GB" w:eastAsia="en-GB"/>
                      </w:rPr>
                      <w:drawing>
                        <wp:inline distT="0" distB="0" distL="0" distR="0" wp14:anchorId="31F319A8" wp14:editId="562C1EDE">
                          <wp:extent cx="828000" cy="82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ogram - Single - Blu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inline>
                      </w:drawing>
                    </w:r>
                  </w:p>
                </w:txbxContent>
              </v:textbox>
            </v:shape>
          </w:pict>
        </mc:Fallback>
      </mc:AlternateContent>
    </w:r>
    <w:r w:rsidR="00D8281F">
      <w:rPr>
        <w:b/>
        <w:color w:val="003399"/>
        <w:sz w:val="28"/>
      </w:rPr>
      <w:t xml:space="preserve">          </w:t>
    </w:r>
  </w:p>
  <w:tbl>
    <w:tblPr>
      <w:tblW w:w="8647" w:type="dxa"/>
      <w:tblInd w:w="1913" w:type="dxa"/>
      <w:tblLayout w:type="fixed"/>
      <w:tblCellMar>
        <w:left w:w="70" w:type="dxa"/>
        <w:right w:w="70" w:type="dxa"/>
      </w:tblCellMar>
      <w:tblLook w:val="0000" w:firstRow="0" w:lastRow="0" w:firstColumn="0" w:lastColumn="0" w:noHBand="0" w:noVBand="0"/>
    </w:tblPr>
    <w:tblGrid>
      <w:gridCol w:w="6804"/>
      <w:gridCol w:w="1843"/>
    </w:tblGrid>
    <w:tr w:rsidR="00D8281F" w:rsidRPr="00606EFF" w:rsidTr="00606EFF">
      <w:tc>
        <w:tcPr>
          <w:tcW w:w="6804" w:type="dxa"/>
        </w:tcPr>
        <w:p w:rsidR="00D8281F" w:rsidRPr="000E78FE" w:rsidRDefault="00792CC7" w:rsidP="00D8281F">
          <w:pPr>
            <w:tabs>
              <w:tab w:val="right" w:pos="8640"/>
            </w:tabs>
            <w:jc w:val="center"/>
            <w:rPr>
              <w:b/>
              <w:color w:val="0070C0"/>
              <w:sz w:val="28"/>
              <w:szCs w:val="28"/>
            </w:rPr>
          </w:pPr>
          <w:r w:rsidRPr="000E78FE">
            <w:rPr>
              <w:b/>
              <w:color w:val="0070C0"/>
              <w:sz w:val="28"/>
              <w:szCs w:val="28"/>
            </w:rPr>
            <w:t>GE Oil &amp; Gas</w:t>
          </w:r>
          <w:r w:rsidR="001C3E41" w:rsidRPr="000E78FE">
            <w:rPr>
              <w:b/>
              <w:color w:val="0070C0"/>
              <w:sz w:val="28"/>
              <w:szCs w:val="28"/>
            </w:rPr>
            <w:t xml:space="preserve"> Quality Management System</w:t>
          </w:r>
        </w:p>
      </w:tc>
      <w:tc>
        <w:tcPr>
          <w:tcW w:w="1843" w:type="dxa"/>
          <w:vAlign w:val="center"/>
        </w:tcPr>
        <w:p w:rsidR="00D8281F" w:rsidRPr="00606EFF" w:rsidRDefault="001C3E41" w:rsidP="00D8281F">
          <w:pPr>
            <w:tabs>
              <w:tab w:val="right" w:pos="8640"/>
            </w:tabs>
            <w:jc w:val="right"/>
            <w:rPr>
              <w:sz w:val="18"/>
              <w:szCs w:val="18"/>
            </w:rPr>
          </w:pPr>
          <w:r w:rsidRPr="00606EFF">
            <w:rPr>
              <w:sz w:val="18"/>
              <w:szCs w:val="18"/>
            </w:rPr>
            <w:t>Q</w:t>
          </w:r>
          <w:r w:rsidR="00B13138">
            <w:rPr>
              <w:sz w:val="18"/>
              <w:szCs w:val="18"/>
            </w:rPr>
            <w:t>F</w:t>
          </w:r>
          <w:r w:rsidRPr="00606EFF">
            <w:rPr>
              <w:sz w:val="18"/>
              <w:szCs w:val="18"/>
            </w:rPr>
            <w:t>-</w:t>
          </w:r>
          <w:r w:rsidR="00B13138">
            <w:rPr>
              <w:sz w:val="18"/>
              <w:szCs w:val="18"/>
            </w:rPr>
            <w:t>S</w:t>
          </w:r>
          <w:r w:rsidR="002F5F1B">
            <w:rPr>
              <w:sz w:val="18"/>
              <w:szCs w:val="18"/>
            </w:rPr>
            <w:t>P</w:t>
          </w:r>
          <w:r w:rsidR="00B13138">
            <w:rPr>
              <w:sz w:val="18"/>
              <w:szCs w:val="18"/>
            </w:rPr>
            <w:t>S</w:t>
          </w:r>
          <w:r w:rsidR="00606EFF" w:rsidRPr="00606EFF">
            <w:rPr>
              <w:sz w:val="18"/>
              <w:szCs w:val="18"/>
            </w:rPr>
            <w:t>-</w:t>
          </w:r>
          <w:r w:rsidR="00B13138">
            <w:rPr>
              <w:sz w:val="18"/>
              <w:szCs w:val="18"/>
            </w:rPr>
            <w:t>GLO</w:t>
          </w:r>
          <w:r w:rsidRPr="00606EFF">
            <w:rPr>
              <w:sz w:val="18"/>
              <w:szCs w:val="18"/>
            </w:rPr>
            <w:t>-</w:t>
          </w:r>
          <w:r w:rsidR="00B13138">
            <w:rPr>
              <w:sz w:val="18"/>
              <w:szCs w:val="18"/>
            </w:rPr>
            <w:t>ITO</w:t>
          </w:r>
          <w:r w:rsidR="00606EFF" w:rsidRPr="00606EFF">
            <w:rPr>
              <w:sz w:val="18"/>
              <w:szCs w:val="18"/>
            </w:rPr>
            <w:t>-00</w:t>
          </w:r>
          <w:r w:rsidR="00D23D73">
            <w:rPr>
              <w:sz w:val="18"/>
              <w:szCs w:val="18"/>
            </w:rPr>
            <w:t>2</w:t>
          </w:r>
        </w:p>
      </w:tc>
    </w:tr>
    <w:tr w:rsidR="00D8281F" w:rsidRPr="00606EFF" w:rsidTr="00606EFF">
      <w:tc>
        <w:tcPr>
          <w:tcW w:w="6804" w:type="dxa"/>
        </w:tcPr>
        <w:p w:rsidR="00D8281F" w:rsidRPr="000E78FE" w:rsidRDefault="00606EFF" w:rsidP="00606EFF">
          <w:pPr>
            <w:tabs>
              <w:tab w:val="right" w:pos="8640"/>
            </w:tabs>
            <w:jc w:val="center"/>
            <w:rPr>
              <w:b/>
              <w:color w:val="0070C0"/>
              <w:sz w:val="28"/>
              <w:szCs w:val="28"/>
            </w:rPr>
          </w:pPr>
          <w:r>
            <w:rPr>
              <w:b/>
              <w:color w:val="0070C0"/>
              <w:sz w:val="28"/>
              <w:szCs w:val="28"/>
            </w:rPr>
            <w:t xml:space="preserve">Subsea </w:t>
          </w:r>
          <w:r w:rsidR="002F5F1B">
            <w:rPr>
              <w:b/>
              <w:color w:val="0070C0"/>
              <w:sz w:val="28"/>
              <w:szCs w:val="28"/>
            </w:rPr>
            <w:t xml:space="preserve">Production </w:t>
          </w:r>
          <w:r>
            <w:rPr>
              <w:b/>
              <w:color w:val="0070C0"/>
              <w:sz w:val="28"/>
              <w:szCs w:val="28"/>
            </w:rPr>
            <w:t xml:space="preserve">Systems - </w:t>
          </w:r>
          <w:r w:rsidR="00E5512C" w:rsidRPr="000E78FE">
            <w:rPr>
              <w:b/>
              <w:color w:val="0070C0"/>
              <w:sz w:val="28"/>
              <w:szCs w:val="28"/>
            </w:rPr>
            <w:t>Global</w:t>
          </w:r>
        </w:p>
      </w:tc>
      <w:tc>
        <w:tcPr>
          <w:tcW w:w="1843" w:type="dxa"/>
          <w:vAlign w:val="center"/>
        </w:tcPr>
        <w:p w:rsidR="00D8281F" w:rsidRPr="00606EFF" w:rsidRDefault="00D8281F" w:rsidP="00697811">
          <w:pPr>
            <w:tabs>
              <w:tab w:val="right" w:pos="8640"/>
            </w:tabs>
            <w:jc w:val="right"/>
            <w:rPr>
              <w:sz w:val="18"/>
              <w:szCs w:val="18"/>
            </w:rPr>
          </w:pPr>
          <w:r w:rsidRPr="00606EFF">
            <w:rPr>
              <w:sz w:val="18"/>
              <w:szCs w:val="18"/>
            </w:rPr>
            <w:t xml:space="preserve">Rev: </w:t>
          </w:r>
          <w:r w:rsidR="00B13138">
            <w:rPr>
              <w:sz w:val="18"/>
              <w:szCs w:val="18"/>
            </w:rPr>
            <w:t>1.0</w:t>
          </w:r>
        </w:p>
      </w:tc>
    </w:tr>
    <w:tr w:rsidR="00D8281F" w:rsidRPr="002957BB" w:rsidTr="00606EFF">
      <w:tc>
        <w:tcPr>
          <w:tcW w:w="6804" w:type="dxa"/>
        </w:tcPr>
        <w:p w:rsidR="001C3E41" w:rsidRPr="001C3E41" w:rsidRDefault="00521BF6" w:rsidP="001C3E41">
          <w:pPr>
            <w:tabs>
              <w:tab w:val="right" w:pos="8640"/>
            </w:tabs>
            <w:jc w:val="center"/>
            <w:rPr>
              <w:b/>
              <w:sz w:val="28"/>
              <w:szCs w:val="28"/>
            </w:rPr>
          </w:pPr>
          <w:r>
            <w:rPr>
              <w:b/>
              <w:sz w:val="28"/>
              <w:szCs w:val="28"/>
            </w:rPr>
            <w:t>ITO</w:t>
          </w:r>
          <w:r w:rsidR="00B13138">
            <w:rPr>
              <w:b/>
              <w:sz w:val="28"/>
              <w:szCs w:val="28"/>
            </w:rPr>
            <w:t xml:space="preserve">-OTR </w:t>
          </w:r>
          <w:r>
            <w:rPr>
              <w:b/>
              <w:sz w:val="28"/>
              <w:szCs w:val="28"/>
            </w:rPr>
            <w:t>Legal Review Checklist Form</w:t>
          </w:r>
        </w:p>
      </w:tc>
      <w:tc>
        <w:tcPr>
          <w:tcW w:w="1843" w:type="dxa"/>
          <w:vAlign w:val="center"/>
        </w:tcPr>
        <w:p w:rsidR="00D8281F" w:rsidRPr="00105D5B" w:rsidRDefault="00D8281F" w:rsidP="003F0639">
          <w:pPr>
            <w:tabs>
              <w:tab w:val="right" w:pos="8640"/>
            </w:tabs>
            <w:jc w:val="right"/>
            <w:rPr>
              <w:bCs/>
              <w:szCs w:val="22"/>
            </w:rPr>
          </w:pPr>
        </w:p>
      </w:tc>
    </w:tr>
  </w:tbl>
  <w:p w:rsidR="00500F06" w:rsidRPr="00B24F8D" w:rsidRDefault="00500F06" w:rsidP="00E5512C">
    <w:pPr>
      <w:tabs>
        <w:tab w:val="left" w:pos="851"/>
        <w:tab w:val="right" w:pos="9781"/>
      </w:tabs>
      <w:rPr>
        <w:b/>
        <w:color w:val="003399"/>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3AC"/>
    <w:multiLevelType w:val="multilevel"/>
    <w:tmpl w:val="14543BEC"/>
    <w:lvl w:ilvl="0">
      <w:start w:val="1"/>
      <w:numFmt w:val="decimal"/>
      <w:pStyle w:val="Heading1"/>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b/>
        <w:color w:val="auto"/>
      </w:r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7F38A6"/>
    <w:multiLevelType w:val="hybridMultilevel"/>
    <w:tmpl w:val="A970E054"/>
    <w:lvl w:ilvl="0" w:tplc="A4060D22">
      <w:start w:val="1"/>
      <w:numFmt w:val="bullet"/>
      <w:pStyle w:val="Para4-Text-Bullets"/>
      <w:lvlText w:val=""/>
      <w:lvlJc w:val="left"/>
      <w:pPr>
        <w:ind w:left="3839" w:hanging="360"/>
      </w:pPr>
      <w:rPr>
        <w:rFonts w:ascii="Symbol" w:hAnsi="Symbol" w:hint="default"/>
      </w:rPr>
    </w:lvl>
    <w:lvl w:ilvl="1" w:tplc="0C090003" w:tentative="1">
      <w:start w:val="1"/>
      <w:numFmt w:val="bullet"/>
      <w:lvlText w:val="o"/>
      <w:lvlJc w:val="left"/>
      <w:pPr>
        <w:ind w:left="4559" w:hanging="360"/>
      </w:pPr>
      <w:rPr>
        <w:rFonts w:ascii="Courier New" w:hAnsi="Courier New" w:cs="Courier New" w:hint="default"/>
      </w:rPr>
    </w:lvl>
    <w:lvl w:ilvl="2" w:tplc="0C090005" w:tentative="1">
      <w:start w:val="1"/>
      <w:numFmt w:val="bullet"/>
      <w:lvlText w:val=""/>
      <w:lvlJc w:val="left"/>
      <w:pPr>
        <w:ind w:left="5279" w:hanging="360"/>
      </w:pPr>
      <w:rPr>
        <w:rFonts w:ascii="Wingdings" w:hAnsi="Wingdings" w:hint="default"/>
      </w:rPr>
    </w:lvl>
    <w:lvl w:ilvl="3" w:tplc="0C090001" w:tentative="1">
      <w:start w:val="1"/>
      <w:numFmt w:val="bullet"/>
      <w:lvlText w:val=""/>
      <w:lvlJc w:val="left"/>
      <w:pPr>
        <w:ind w:left="5999" w:hanging="360"/>
      </w:pPr>
      <w:rPr>
        <w:rFonts w:ascii="Symbol" w:hAnsi="Symbol" w:hint="default"/>
      </w:rPr>
    </w:lvl>
    <w:lvl w:ilvl="4" w:tplc="0C090003" w:tentative="1">
      <w:start w:val="1"/>
      <w:numFmt w:val="bullet"/>
      <w:lvlText w:val="o"/>
      <w:lvlJc w:val="left"/>
      <w:pPr>
        <w:ind w:left="6719" w:hanging="360"/>
      </w:pPr>
      <w:rPr>
        <w:rFonts w:ascii="Courier New" w:hAnsi="Courier New" w:cs="Courier New" w:hint="default"/>
      </w:rPr>
    </w:lvl>
    <w:lvl w:ilvl="5" w:tplc="0C090005" w:tentative="1">
      <w:start w:val="1"/>
      <w:numFmt w:val="bullet"/>
      <w:lvlText w:val=""/>
      <w:lvlJc w:val="left"/>
      <w:pPr>
        <w:ind w:left="7439" w:hanging="360"/>
      </w:pPr>
      <w:rPr>
        <w:rFonts w:ascii="Wingdings" w:hAnsi="Wingdings" w:hint="default"/>
      </w:rPr>
    </w:lvl>
    <w:lvl w:ilvl="6" w:tplc="0C090001" w:tentative="1">
      <w:start w:val="1"/>
      <w:numFmt w:val="bullet"/>
      <w:lvlText w:val=""/>
      <w:lvlJc w:val="left"/>
      <w:pPr>
        <w:ind w:left="8159" w:hanging="360"/>
      </w:pPr>
      <w:rPr>
        <w:rFonts w:ascii="Symbol" w:hAnsi="Symbol" w:hint="default"/>
      </w:rPr>
    </w:lvl>
    <w:lvl w:ilvl="7" w:tplc="0C090003" w:tentative="1">
      <w:start w:val="1"/>
      <w:numFmt w:val="bullet"/>
      <w:lvlText w:val="o"/>
      <w:lvlJc w:val="left"/>
      <w:pPr>
        <w:ind w:left="8879" w:hanging="360"/>
      </w:pPr>
      <w:rPr>
        <w:rFonts w:ascii="Courier New" w:hAnsi="Courier New" w:cs="Courier New" w:hint="default"/>
      </w:rPr>
    </w:lvl>
    <w:lvl w:ilvl="8" w:tplc="0C090005" w:tentative="1">
      <w:start w:val="1"/>
      <w:numFmt w:val="bullet"/>
      <w:lvlText w:val=""/>
      <w:lvlJc w:val="left"/>
      <w:pPr>
        <w:ind w:left="9599" w:hanging="360"/>
      </w:pPr>
      <w:rPr>
        <w:rFonts w:ascii="Wingdings" w:hAnsi="Wingdings" w:hint="default"/>
      </w:rPr>
    </w:lvl>
  </w:abstractNum>
  <w:abstractNum w:abstractNumId="2" w15:restartNumberingAfterBreak="0">
    <w:nsid w:val="097C0AEE"/>
    <w:multiLevelType w:val="hybridMultilevel"/>
    <w:tmpl w:val="DA2EC1B8"/>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3" w15:restartNumberingAfterBreak="0">
    <w:nsid w:val="0C4A1FB3"/>
    <w:multiLevelType w:val="hybridMultilevel"/>
    <w:tmpl w:val="8FF88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C5668"/>
    <w:multiLevelType w:val="hybridMultilevel"/>
    <w:tmpl w:val="5372B7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255709"/>
    <w:multiLevelType w:val="multilevel"/>
    <w:tmpl w:val="83D89A12"/>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E3346CD"/>
    <w:multiLevelType w:val="hybridMultilevel"/>
    <w:tmpl w:val="C8840876"/>
    <w:lvl w:ilvl="0" w:tplc="F008EA7A">
      <w:start w:val="1"/>
      <w:numFmt w:val="bullet"/>
      <w:pStyle w:val="Para2-AlphabetBullets-Bullets"/>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7" w15:restartNumberingAfterBreak="0">
    <w:nsid w:val="22D5107C"/>
    <w:multiLevelType w:val="hybridMultilevel"/>
    <w:tmpl w:val="CE0EA594"/>
    <w:lvl w:ilvl="0" w:tplc="8D8819DA">
      <w:start w:val="1"/>
      <w:numFmt w:val="bullet"/>
      <w:pStyle w:val="Para1-Bullets"/>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267488"/>
    <w:multiLevelType w:val="hybridMultilevel"/>
    <w:tmpl w:val="23DE401C"/>
    <w:lvl w:ilvl="0" w:tplc="D026FB30">
      <w:start w:val="1"/>
      <w:numFmt w:val="lowerLetter"/>
      <w:lvlText w:val="%1."/>
      <w:lvlJc w:val="left"/>
      <w:pPr>
        <w:ind w:left="1800" w:hanging="360"/>
      </w:pPr>
      <w:rPr>
        <w:rFonts w:ascii="GE Inspira" w:hAnsi="GE Inspira"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664161C"/>
    <w:multiLevelType w:val="hybridMultilevel"/>
    <w:tmpl w:val="E8EEACC6"/>
    <w:lvl w:ilvl="0" w:tplc="A2CE65A2">
      <w:start w:val="1"/>
      <w:numFmt w:val="bullet"/>
      <w:pStyle w:val="Para3-Text-Bullets"/>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0" w15:restartNumberingAfterBreak="0">
    <w:nsid w:val="293A481A"/>
    <w:multiLevelType w:val="hybridMultilevel"/>
    <w:tmpl w:val="6EE47AD8"/>
    <w:lvl w:ilvl="0" w:tplc="447A6A08">
      <w:start w:val="1"/>
      <w:numFmt w:val="lowerLetter"/>
      <w:pStyle w:val="Para2-Alphabetbullets"/>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1" w15:restartNumberingAfterBreak="0">
    <w:nsid w:val="29F308FE"/>
    <w:multiLevelType w:val="hybridMultilevel"/>
    <w:tmpl w:val="724671CA"/>
    <w:lvl w:ilvl="0" w:tplc="A08A5BF6">
      <w:start w:val="1"/>
      <w:numFmt w:val="bullet"/>
      <w:pStyle w:val="Para2-Text-Bullets"/>
      <w:lvlText w:val=""/>
      <w:lvlJc w:val="left"/>
      <w:pPr>
        <w:ind w:left="2138" w:hanging="360"/>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12" w15:restartNumberingAfterBreak="0">
    <w:nsid w:val="2FBE390E"/>
    <w:multiLevelType w:val="hybridMultilevel"/>
    <w:tmpl w:val="0352C710"/>
    <w:lvl w:ilvl="0" w:tplc="A66ADADE">
      <w:start w:val="1"/>
      <w:numFmt w:val="bullet"/>
      <w:lvlText w:val=""/>
      <w:lvlJc w:val="left"/>
      <w:pPr>
        <w:tabs>
          <w:tab w:val="num" w:pos="720"/>
        </w:tabs>
        <w:ind w:left="504" w:hanging="144"/>
      </w:pPr>
      <w:rPr>
        <w:rFonts w:ascii="Symbol" w:hAnsi="Symbol" w:hint="default"/>
        <w:sz w:val="20"/>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30F73827"/>
    <w:multiLevelType w:val="hybridMultilevel"/>
    <w:tmpl w:val="EED87CF2"/>
    <w:lvl w:ilvl="0" w:tplc="DD4ADF1A">
      <w:start w:val="1"/>
      <w:numFmt w:val="lowerLetter"/>
      <w:pStyle w:val="Para4-AlphabetBullets"/>
      <w:lvlText w:val="%1."/>
      <w:lvlJc w:val="left"/>
      <w:pPr>
        <w:ind w:left="3839" w:hanging="360"/>
      </w:pPr>
    </w:lvl>
    <w:lvl w:ilvl="1" w:tplc="0C090019" w:tentative="1">
      <w:start w:val="1"/>
      <w:numFmt w:val="lowerLetter"/>
      <w:lvlText w:val="%2."/>
      <w:lvlJc w:val="left"/>
      <w:pPr>
        <w:ind w:left="4559" w:hanging="360"/>
      </w:pPr>
    </w:lvl>
    <w:lvl w:ilvl="2" w:tplc="0C09001B" w:tentative="1">
      <w:start w:val="1"/>
      <w:numFmt w:val="lowerRoman"/>
      <w:lvlText w:val="%3."/>
      <w:lvlJc w:val="right"/>
      <w:pPr>
        <w:ind w:left="5279" w:hanging="180"/>
      </w:pPr>
    </w:lvl>
    <w:lvl w:ilvl="3" w:tplc="0C09000F" w:tentative="1">
      <w:start w:val="1"/>
      <w:numFmt w:val="decimal"/>
      <w:lvlText w:val="%4."/>
      <w:lvlJc w:val="left"/>
      <w:pPr>
        <w:ind w:left="5999" w:hanging="360"/>
      </w:pPr>
    </w:lvl>
    <w:lvl w:ilvl="4" w:tplc="0C090019" w:tentative="1">
      <w:start w:val="1"/>
      <w:numFmt w:val="lowerLetter"/>
      <w:lvlText w:val="%5."/>
      <w:lvlJc w:val="left"/>
      <w:pPr>
        <w:ind w:left="6719" w:hanging="360"/>
      </w:pPr>
    </w:lvl>
    <w:lvl w:ilvl="5" w:tplc="0C09001B" w:tentative="1">
      <w:start w:val="1"/>
      <w:numFmt w:val="lowerRoman"/>
      <w:lvlText w:val="%6."/>
      <w:lvlJc w:val="right"/>
      <w:pPr>
        <w:ind w:left="7439" w:hanging="180"/>
      </w:pPr>
    </w:lvl>
    <w:lvl w:ilvl="6" w:tplc="0C09000F" w:tentative="1">
      <w:start w:val="1"/>
      <w:numFmt w:val="decimal"/>
      <w:lvlText w:val="%7."/>
      <w:lvlJc w:val="left"/>
      <w:pPr>
        <w:ind w:left="8159" w:hanging="360"/>
      </w:pPr>
    </w:lvl>
    <w:lvl w:ilvl="7" w:tplc="0C090019" w:tentative="1">
      <w:start w:val="1"/>
      <w:numFmt w:val="lowerLetter"/>
      <w:lvlText w:val="%8."/>
      <w:lvlJc w:val="left"/>
      <w:pPr>
        <w:ind w:left="8879" w:hanging="360"/>
      </w:pPr>
    </w:lvl>
    <w:lvl w:ilvl="8" w:tplc="0C09001B" w:tentative="1">
      <w:start w:val="1"/>
      <w:numFmt w:val="lowerRoman"/>
      <w:lvlText w:val="%9."/>
      <w:lvlJc w:val="right"/>
      <w:pPr>
        <w:ind w:left="9599" w:hanging="180"/>
      </w:pPr>
    </w:lvl>
  </w:abstractNum>
  <w:abstractNum w:abstractNumId="14" w15:restartNumberingAfterBreak="0">
    <w:nsid w:val="3E561EBD"/>
    <w:multiLevelType w:val="multilevel"/>
    <w:tmpl w:val="DEC6FB6E"/>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4DF331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6D2A57"/>
    <w:multiLevelType w:val="multilevel"/>
    <w:tmpl w:val="F5CC1FD2"/>
    <w:lvl w:ilvl="0">
      <w:start w:val="4"/>
      <w:numFmt w:val="decimal"/>
      <w:lvlText w:val="%1.0"/>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5D890CBD"/>
    <w:multiLevelType w:val="hybridMultilevel"/>
    <w:tmpl w:val="EE8E472E"/>
    <w:lvl w:ilvl="0" w:tplc="0E343CC8">
      <w:start w:val="1"/>
      <w:numFmt w:val="lowerLetter"/>
      <w:pStyle w:val="Para3-AlphabetBullets"/>
      <w:lvlText w:val="%1."/>
      <w:lvlJc w:val="left"/>
      <w:pPr>
        <w:ind w:left="2988" w:hanging="360"/>
      </w:pPr>
    </w:lvl>
    <w:lvl w:ilvl="1" w:tplc="0C090019" w:tentative="1">
      <w:start w:val="1"/>
      <w:numFmt w:val="lowerLetter"/>
      <w:lvlText w:val="%2."/>
      <w:lvlJc w:val="left"/>
      <w:pPr>
        <w:ind w:left="3708" w:hanging="360"/>
      </w:pPr>
    </w:lvl>
    <w:lvl w:ilvl="2" w:tplc="0C09001B" w:tentative="1">
      <w:start w:val="1"/>
      <w:numFmt w:val="lowerRoman"/>
      <w:lvlText w:val="%3."/>
      <w:lvlJc w:val="right"/>
      <w:pPr>
        <w:ind w:left="4428" w:hanging="180"/>
      </w:pPr>
    </w:lvl>
    <w:lvl w:ilvl="3" w:tplc="0C09000F" w:tentative="1">
      <w:start w:val="1"/>
      <w:numFmt w:val="decimal"/>
      <w:lvlText w:val="%4."/>
      <w:lvlJc w:val="left"/>
      <w:pPr>
        <w:ind w:left="5148" w:hanging="360"/>
      </w:pPr>
    </w:lvl>
    <w:lvl w:ilvl="4" w:tplc="0C090019" w:tentative="1">
      <w:start w:val="1"/>
      <w:numFmt w:val="lowerLetter"/>
      <w:lvlText w:val="%5."/>
      <w:lvlJc w:val="left"/>
      <w:pPr>
        <w:ind w:left="5868" w:hanging="360"/>
      </w:pPr>
    </w:lvl>
    <w:lvl w:ilvl="5" w:tplc="0C09001B" w:tentative="1">
      <w:start w:val="1"/>
      <w:numFmt w:val="lowerRoman"/>
      <w:lvlText w:val="%6."/>
      <w:lvlJc w:val="right"/>
      <w:pPr>
        <w:ind w:left="6588" w:hanging="180"/>
      </w:pPr>
    </w:lvl>
    <w:lvl w:ilvl="6" w:tplc="0C09000F" w:tentative="1">
      <w:start w:val="1"/>
      <w:numFmt w:val="decimal"/>
      <w:lvlText w:val="%7."/>
      <w:lvlJc w:val="left"/>
      <w:pPr>
        <w:ind w:left="7308" w:hanging="360"/>
      </w:pPr>
    </w:lvl>
    <w:lvl w:ilvl="7" w:tplc="0C090019" w:tentative="1">
      <w:start w:val="1"/>
      <w:numFmt w:val="lowerLetter"/>
      <w:lvlText w:val="%8."/>
      <w:lvlJc w:val="left"/>
      <w:pPr>
        <w:ind w:left="8028" w:hanging="360"/>
      </w:pPr>
    </w:lvl>
    <w:lvl w:ilvl="8" w:tplc="0C09001B" w:tentative="1">
      <w:start w:val="1"/>
      <w:numFmt w:val="lowerRoman"/>
      <w:lvlText w:val="%9."/>
      <w:lvlJc w:val="right"/>
      <w:pPr>
        <w:ind w:left="8748" w:hanging="180"/>
      </w:pPr>
    </w:lvl>
  </w:abstractNum>
  <w:abstractNum w:abstractNumId="18" w15:restartNumberingAfterBreak="0">
    <w:nsid w:val="5F132576"/>
    <w:multiLevelType w:val="hybridMultilevel"/>
    <w:tmpl w:val="0E1EF108"/>
    <w:lvl w:ilvl="0" w:tplc="FFFFFFFF">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295AB326">
      <w:numFmt w:val="bullet"/>
      <w:lvlText w:val="•"/>
      <w:lvlJc w:val="left"/>
      <w:pPr>
        <w:ind w:left="2520" w:hanging="720"/>
      </w:pPr>
      <w:rPr>
        <w:rFonts w:ascii="GE Inspira" w:eastAsia="Times New Roman" w:hAnsi="GE Inspir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333830"/>
    <w:multiLevelType w:val="hybridMultilevel"/>
    <w:tmpl w:val="AAC83C14"/>
    <w:lvl w:ilvl="0" w:tplc="4EF8E4C2">
      <w:start w:val="1"/>
      <w:numFmt w:val="decimal"/>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20" w15:restartNumberingAfterBreak="0">
    <w:nsid w:val="64E617F7"/>
    <w:multiLevelType w:val="hybridMultilevel"/>
    <w:tmpl w:val="F01E4756"/>
    <w:lvl w:ilvl="0" w:tplc="04090019">
      <w:start w:val="1"/>
      <w:numFmt w:val="lowerLetter"/>
      <w:lvlText w:val="%1."/>
      <w:lvlJc w:val="left"/>
      <w:pPr>
        <w:ind w:left="2160" w:hanging="360"/>
      </w:pPr>
    </w:lvl>
    <w:lvl w:ilvl="1" w:tplc="5BAEA85A">
      <w:start w:val="1"/>
      <w:numFmt w:val="lowerRoman"/>
      <w:lvlText w:val="%2."/>
      <w:lvlJc w:val="left"/>
      <w:pPr>
        <w:ind w:left="2880" w:hanging="360"/>
      </w:pPr>
      <w:rPr>
        <w:rFonts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682E7C36"/>
    <w:multiLevelType w:val="hybridMultilevel"/>
    <w:tmpl w:val="958A6838"/>
    <w:lvl w:ilvl="0" w:tplc="04090019">
      <w:start w:val="1"/>
      <w:numFmt w:val="lowerLetter"/>
      <w:lvlText w:val="%1."/>
      <w:lvlJc w:val="left"/>
      <w:pPr>
        <w:ind w:left="2345" w:hanging="360"/>
      </w:pPr>
    </w:lvl>
    <w:lvl w:ilvl="1" w:tplc="04090019" w:tentative="1">
      <w:start w:val="1"/>
      <w:numFmt w:val="lowerLetter"/>
      <w:lvlText w:val="%2."/>
      <w:lvlJc w:val="left"/>
      <w:pPr>
        <w:ind w:left="3065" w:hanging="360"/>
      </w:pPr>
    </w:lvl>
    <w:lvl w:ilvl="2" w:tplc="0409001B">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22" w15:restartNumberingAfterBreak="0">
    <w:nsid w:val="731C4AC7"/>
    <w:multiLevelType w:val="hybridMultilevel"/>
    <w:tmpl w:val="15662EE4"/>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23" w15:restartNumberingAfterBreak="0">
    <w:nsid w:val="748E4D83"/>
    <w:multiLevelType w:val="multilevel"/>
    <w:tmpl w:val="B960392C"/>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9255E1F"/>
    <w:multiLevelType w:val="hybridMultilevel"/>
    <w:tmpl w:val="28CC7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22"/>
  </w:num>
  <w:num w:numId="4">
    <w:abstractNumId w:val="4"/>
  </w:num>
  <w:num w:numId="5">
    <w:abstractNumId w:val="12"/>
  </w:num>
  <w:num w:numId="6">
    <w:abstractNumId w:val="23"/>
  </w:num>
  <w:num w:numId="7">
    <w:abstractNumId w:val="5"/>
  </w:num>
  <w:num w:numId="8">
    <w:abstractNumId w:val="14"/>
  </w:num>
  <w:num w:numId="9">
    <w:abstractNumId w:val="0"/>
  </w:num>
  <w:num w:numId="10">
    <w:abstractNumId w:val="8"/>
  </w:num>
  <w:num w:numId="11">
    <w:abstractNumId w:val="0"/>
  </w:num>
  <w:num w:numId="12">
    <w:abstractNumId w:val="0"/>
  </w:num>
  <w:num w:numId="13">
    <w:abstractNumId w:val="0"/>
  </w:num>
  <w:num w:numId="14">
    <w:abstractNumId w:val="0"/>
  </w:num>
  <w:num w:numId="15">
    <w:abstractNumId w:val="15"/>
  </w:num>
  <w:num w:numId="16">
    <w:abstractNumId w:val="0"/>
  </w:num>
  <w:num w:numId="17">
    <w:abstractNumId w:val="10"/>
  </w:num>
  <w:num w:numId="18">
    <w:abstractNumId w:val="21"/>
  </w:num>
  <w:num w:numId="19">
    <w:abstractNumId w:val="20"/>
  </w:num>
  <w:num w:numId="20">
    <w:abstractNumId w:val="18"/>
  </w:num>
  <w:num w:numId="21">
    <w:abstractNumId w:val="7"/>
  </w:num>
  <w:num w:numId="22">
    <w:abstractNumId w:val="17"/>
  </w:num>
  <w:num w:numId="23">
    <w:abstractNumId w:val="13"/>
  </w:num>
  <w:num w:numId="24">
    <w:abstractNumId w:val="11"/>
  </w:num>
  <w:num w:numId="25">
    <w:abstractNumId w:val="9"/>
  </w:num>
  <w:num w:numId="26">
    <w:abstractNumId w:val="1"/>
  </w:num>
  <w:num w:numId="27">
    <w:abstractNumId w:val="6"/>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proofState w:spelling="clean" w:grammar="clean"/>
  <w:attachedTemplate r:id="rId1"/>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3E"/>
    <w:rsid w:val="000048C2"/>
    <w:rsid w:val="00006C51"/>
    <w:rsid w:val="00037F36"/>
    <w:rsid w:val="00045D8A"/>
    <w:rsid w:val="00074AF9"/>
    <w:rsid w:val="0007570D"/>
    <w:rsid w:val="00081A12"/>
    <w:rsid w:val="000A0DA4"/>
    <w:rsid w:val="000A0E24"/>
    <w:rsid w:val="000B2BC1"/>
    <w:rsid w:val="000B7956"/>
    <w:rsid w:val="000E0857"/>
    <w:rsid w:val="000E78FE"/>
    <w:rsid w:val="0010088D"/>
    <w:rsid w:val="0011062F"/>
    <w:rsid w:val="00123416"/>
    <w:rsid w:val="00140D93"/>
    <w:rsid w:val="00161A12"/>
    <w:rsid w:val="001662FE"/>
    <w:rsid w:val="001803AE"/>
    <w:rsid w:val="001C3E41"/>
    <w:rsid w:val="001C6D55"/>
    <w:rsid w:val="001D4673"/>
    <w:rsid w:val="00202C0F"/>
    <w:rsid w:val="0022080E"/>
    <w:rsid w:val="00232D8C"/>
    <w:rsid w:val="00243E51"/>
    <w:rsid w:val="002527DD"/>
    <w:rsid w:val="00261C19"/>
    <w:rsid w:val="00271A76"/>
    <w:rsid w:val="00282EE9"/>
    <w:rsid w:val="002C1733"/>
    <w:rsid w:val="002D5F76"/>
    <w:rsid w:val="002F1C67"/>
    <w:rsid w:val="002F5F1B"/>
    <w:rsid w:val="00313677"/>
    <w:rsid w:val="00350336"/>
    <w:rsid w:val="0036170C"/>
    <w:rsid w:val="003C1A79"/>
    <w:rsid w:val="003D340E"/>
    <w:rsid w:val="003E03DA"/>
    <w:rsid w:val="00402B92"/>
    <w:rsid w:val="004158FF"/>
    <w:rsid w:val="00423314"/>
    <w:rsid w:val="0043663C"/>
    <w:rsid w:val="00442B8D"/>
    <w:rsid w:val="00456023"/>
    <w:rsid w:val="00476D08"/>
    <w:rsid w:val="0048015C"/>
    <w:rsid w:val="00482C7E"/>
    <w:rsid w:val="00485768"/>
    <w:rsid w:val="004864FA"/>
    <w:rsid w:val="00492044"/>
    <w:rsid w:val="004942D1"/>
    <w:rsid w:val="004C5B6C"/>
    <w:rsid w:val="004D74FD"/>
    <w:rsid w:val="00500F06"/>
    <w:rsid w:val="00515F9D"/>
    <w:rsid w:val="00521611"/>
    <w:rsid w:val="00521BF6"/>
    <w:rsid w:val="00532B56"/>
    <w:rsid w:val="005408AB"/>
    <w:rsid w:val="005863D2"/>
    <w:rsid w:val="00590575"/>
    <w:rsid w:val="00595B6E"/>
    <w:rsid w:val="005F1FD8"/>
    <w:rsid w:val="00606EFF"/>
    <w:rsid w:val="00627053"/>
    <w:rsid w:val="00657043"/>
    <w:rsid w:val="006617BA"/>
    <w:rsid w:val="006634DC"/>
    <w:rsid w:val="00663B33"/>
    <w:rsid w:val="006722AC"/>
    <w:rsid w:val="00677495"/>
    <w:rsid w:val="00695681"/>
    <w:rsid w:val="00697811"/>
    <w:rsid w:val="006A7C66"/>
    <w:rsid w:val="006D74DA"/>
    <w:rsid w:val="006E5308"/>
    <w:rsid w:val="00732690"/>
    <w:rsid w:val="00746946"/>
    <w:rsid w:val="007472EB"/>
    <w:rsid w:val="00764BF9"/>
    <w:rsid w:val="00792CC7"/>
    <w:rsid w:val="007D2961"/>
    <w:rsid w:val="00863565"/>
    <w:rsid w:val="00874498"/>
    <w:rsid w:val="00876A8A"/>
    <w:rsid w:val="00881531"/>
    <w:rsid w:val="008815B5"/>
    <w:rsid w:val="00891A13"/>
    <w:rsid w:val="008D66C4"/>
    <w:rsid w:val="00922C59"/>
    <w:rsid w:val="00940B5A"/>
    <w:rsid w:val="00943174"/>
    <w:rsid w:val="00944AF5"/>
    <w:rsid w:val="00955656"/>
    <w:rsid w:val="0096484B"/>
    <w:rsid w:val="00975E2E"/>
    <w:rsid w:val="00976D70"/>
    <w:rsid w:val="009A394A"/>
    <w:rsid w:val="009C1097"/>
    <w:rsid w:val="009C4E25"/>
    <w:rsid w:val="009E39AA"/>
    <w:rsid w:val="00A0592B"/>
    <w:rsid w:val="00A22F41"/>
    <w:rsid w:val="00A25538"/>
    <w:rsid w:val="00A35DE3"/>
    <w:rsid w:val="00A5417A"/>
    <w:rsid w:val="00A64D90"/>
    <w:rsid w:val="00A7211E"/>
    <w:rsid w:val="00A86D6D"/>
    <w:rsid w:val="00AD1B0D"/>
    <w:rsid w:val="00AE249D"/>
    <w:rsid w:val="00AF7C4F"/>
    <w:rsid w:val="00B13138"/>
    <w:rsid w:val="00B24F8D"/>
    <w:rsid w:val="00B70204"/>
    <w:rsid w:val="00B80157"/>
    <w:rsid w:val="00B83EFB"/>
    <w:rsid w:val="00B962A5"/>
    <w:rsid w:val="00BA5014"/>
    <w:rsid w:val="00BC7AF8"/>
    <w:rsid w:val="00BE74B7"/>
    <w:rsid w:val="00C02683"/>
    <w:rsid w:val="00C40432"/>
    <w:rsid w:val="00C50699"/>
    <w:rsid w:val="00C53E23"/>
    <w:rsid w:val="00C73F7B"/>
    <w:rsid w:val="00C8194A"/>
    <w:rsid w:val="00CC22F9"/>
    <w:rsid w:val="00CC7B09"/>
    <w:rsid w:val="00CE3E58"/>
    <w:rsid w:val="00CF0449"/>
    <w:rsid w:val="00D02970"/>
    <w:rsid w:val="00D11F81"/>
    <w:rsid w:val="00D1322E"/>
    <w:rsid w:val="00D166F3"/>
    <w:rsid w:val="00D23D73"/>
    <w:rsid w:val="00D5493E"/>
    <w:rsid w:val="00D550E7"/>
    <w:rsid w:val="00D6315B"/>
    <w:rsid w:val="00D65802"/>
    <w:rsid w:val="00D805F0"/>
    <w:rsid w:val="00D8281F"/>
    <w:rsid w:val="00D8328C"/>
    <w:rsid w:val="00DC4893"/>
    <w:rsid w:val="00DC6601"/>
    <w:rsid w:val="00DD2893"/>
    <w:rsid w:val="00DF2FDB"/>
    <w:rsid w:val="00DF62E9"/>
    <w:rsid w:val="00E11535"/>
    <w:rsid w:val="00E214D1"/>
    <w:rsid w:val="00E46C9D"/>
    <w:rsid w:val="00E5512C"/>
    <w:rsid w:val="00E74E7D"/>
    <w:rsid w:val="00E86A0F"/>
    <w:rsid w:val="00F13D36"/>
    <w:rsid w:val="00F361EE"/>
    <w:rsid w:val="00F71C23"/>
    <w:rsid w:val="00F90E6F"/>
    <w:rsid w:val="00F93C83"/>
    <w:rsid w:val="00FA5C5B"/>
    <w:rsid w:val="00FB365A"/>
    <w:rsid w:val="00FC2311"/>
    <w:rsid w:val="00FC4D2E"/>
    <w:rsid w:val="00FC6CC8"/>
    <w:rsid w:val="00FD4704"/>
    <w:rsid w:val="00FE4FC8"/>
    <w:rsid w:val="00FE5C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D57A5E-157D-4968-AA2E-66C87FDF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 Inspira" w:eastAsia="Times New Roman" w:hAnsi="GE Inspira" w:cs="Times New Roman"/>
        <w:sz w:val="22"/>
        <w:lang w:val="en-AU" w:eastAsia="en-AU"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55656"/>
  </w:style>
  <w:style w:type="paragraph" w:styleId="Heading1">
    <w:name w:val="heading 1"/>
    <w:basedOn w:val="Normal"/>
    <w:autoRedefine/>
    <w:qFormat/>
    <w:rsid w:val="00DC4893"/>
    <w:pPr>
      <w:numPr>
        <w:numId w:val="9"/>
      </w:numPr>
      <w:tabs>
        <w:tab w:val="left" w:pos="567"/>
      </w:tabs>
      <w:spacing w:before="360" w:after="120"/>
      <w:ind w:left="567" w:hanging="567"/>
      <w:jc w:val="both"/>
      <w:outlineLvl w:val="0"/>
    </w:pPr>
    <w:rPr>
      <w:b/>
    </w:rPr>
  </w:style>
  <w:style w:type="paragraph" w:styleId="Heading2">
    <w:name w:val="heading 2"/>
    <w:basedOn w:val="Heading1"/>
    <w:autoRedefine/>
    <w:qFormat/>
    <w:rsid w:val="004D74FD"/>
    <w:pPr>
      <w:numPr>
        <w:ilvl w:val="1"/>
      </w:numPr>
      <w:tabs>
        <w:tab w:val="clear" w:pos="567"/>
        <w:tab w:val="left" w:pos="851"/>
      </w:tabs>
      <w:spacing w:before="240"/>
      <w:ind w:left="1418" w:hanging="851"/>
      <w:outlineLvl w:val="1"/>
    </w:pPr>
  </w:style>
  <w:style w:type="paragraph" w:styleId="Heading3">
    <w:name w:val="heading 3"/>
    <w:basedOn w:val="Normal"/>
    <w:autoRedefine/>
    <w:qFormat/>
    <w:rsid w:val="004D74FD"/>
    <w:pPr>
      <w:numPr>
        <w:ilvl w:val="2"/>
        <w:numId w:val="9"/>
      </w:numPr>
      <w:tabs>
        <w:tab w:val="left" w:pos="1418"/>
      </w:tabs>
      <w:spacing w:after="120"/>
      <w:ind w:left="2269" w:hanging="851"/>
      <w:outlineLvl w:val="2"/>
    </w:pPr>
  </w:style>
  <w:style w:type="paragraph" w:styleId="Heading4">
    <w:name w:val="heading 4"/>
    <w:basedOn w:val="Normal"/>
    <w:link w:val="Heading4Char"/>
    <w:autoRedefine/>
    <w:qFormat/>
    <w:rsid w:val="00282EE9"/>
    <w:pPr>
      <w:numPr>
        <w:ilvl w:val="3"/>
        <w:numId w:val="9"/>
      </w:numPr>
      <w:tabs>
        <w:tab w:val="left" w:pos="2268"/>
      </w:tabs>
      <w:spacing w:after="120"/>
      <w:ind w:left="3119" w:hanging="851"/>
      <w:outlineLvl w:val="3"/>
    </w:pPr>
  </w:style>
  <w:style w:type="paragraph" w:styleId="Heading5">
    <w:name w:val="heading 5"/>
    <w:basedOn w:val="Normal"/>
    <w:autoRedefine/>
    <w:qFormat/>
    <w:rsid w:val="00B70204"/>
    <w:pPr>
      <w:numPr>
        <w:ilvl w:val="4"/>
        <w:numId w:val="9"/>
      </w:numPr>
      <w:spacing w:after="120"/>
      <w:ind w:left="4253" w:hanging="1134"/>
      <w:outlineLvl w:val="4"/>
    </w:pPr>
  </w:style>
  <w:style w:type="paragraph" w:styleId="Heading6">
    <w:name w:val="heading 6"/>
    <w:basedOn w:val="Normal"/>
    <w:next w:val="NormalIndent"/>
    <w:qFormat/>
    <w:pPr>
      <w:numPr>
        <w:ilvl w:val="5"/>
        <w:numId w:val="9"/>
      </w:numPr>
      <w:spacing w:after="240"/>
      <w:outlineLvl w:val="5"/>
    </w:pPr>
    <w:rPr>
      <w:b/>
      <w:sz w:val="20"/>
      <w:u w:val="single"/>
    </w:rPr>
  </w:style>
  <w:style w:type="paragraph" w:styleId="Heading7">
    <w:name w:val="heading 7"/>
    <w:basedOn w:val="Normal"/>
    <w:next w:val="NormalIndent"/>
    <w:qFormat/>
    <w:pPr>
      <w:numPr>
        <w:ilvl w:val="6"/>
        <w:numId w:val="9"/>
      </w:numPr>
      <w:spacing w:after="240"/>
      <w:outlineLvl w:val="6"/>
    </w:pPr>
    <w:rPr>
      <w:sz w:val="20"/>
      <w:u w:val="single"/>
    </w:rPr>
  </w:style>
  <w:style w:type="paragraph" w:styleId="Heading8">
    <w:name w:val="heading 8"/>
    <w:basedOn w:val="Normal"/>
    <w:next w:val="NormalIndent"/>
    <w:qFormat/>
    <w:pPr>
      <w:numPr>
        <w:ilvl w:val="7"/>
        <w:numId w:val="9"/>
      </w:numPr>
      <w:spacing w:after="240"/>
      <w:outlineLvl w:val="7"/>
    </w:pPr>
    <w:rPr>
      <w:i/>
      <w:sz w:val="20"/>
      <w:u w:val="single"/>
    </w:rPr>
  </w:style>
  <w:style w:type="paragraph" w:styleId="Heading9">
    <w:name w:val="heading 9"/>
    <w:basedOn w:val="Normal"/>
    <w:next w:val="NormalIndent"/>
    <w:qFormat/>
    <w:pPr>
      <w:numPr>
        <w:ilvl w:val="8"/>
        <w:numId w:val="9"/>
      </w:numPr>
      <w:spacing w:after="24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uiPriority w:val="99"/>
    <w:semiHidden/>
  </w:style>
  <w:style w:type="paragraph" w:customStyle="1" w:styleId="BodyText-25">
    <w:name w:val="Body Text-.25"/>
    <w:basedOn w:val="BodyText-5"/>
    <w:pPr>
      <w:ind w:left="360"/>
    </w:pPr>
  </w:style>
  <w:style w:type="paragraph" w:customStyle="1" w:styleId="BodyText-5">
    <w:name w:val="Body Text-.5"/>
    <w:basedOn w:val="Step-125"/>
    <w:pPr>
      <w:ind w:left="720" w:firstLine="0"/>
    </w:pPr>
  </w:style>
  <w:style w:type="paragraph" w:customStyle="1" w:styleId="Step-125">
    <w:name w:val="Step-1.25"/>
    <w:basedOn w:val="Step-25"/>
    <w:pPr>
      <w:tabs>
        <w:tab w:val="clear" w:pos="720"/>
        <w:tab w:val="left" w:pos="2160"/>
      </w:tabs>
      <w:ind w:left="2160"/>
    </w:pPr>
  </w:style>
  <w:style w:type="paragraph" w:customStyle="1" w:styleId="Step-25">
    <w:name w:val="Step-.25"/>
    <w:basedOn w:val="Normal"/>
    <w:pPr>
      <w:tabs>
        <w:tab w:val="left" w:pos="720"/>
      </w:tabs>
      <w:spacing w:after="240"/>
      <w:ind w:left="720" w:hanging="360"/>
    </w:pPr>
  </w:style>
  <w:style w:type="paragraph" w:customStyle="1" w:styleId="Note-25">
    <w:name w:val="Note-.25"/>
    <w:basedOn w:val="Step-125"/>
    <w:pPr>
      <w:ind w:left="360" w:firstLine="0"/>
    </w:pPr>
    <w:rPr>
      <w:i/>
    </w:rPr>
  </w:style>
  <w:style w:type="paragraph" w:customStyle="1" w:styleId="Step-5">
    <w:name w:val="Step-.5"/>
    <w:basedOn w:val="Normal"/>
    <w:pPr>
      <w:tabs>
        <w:tab w:val="left" w:pos="1080"/>
      </w:tabs>
      <w:spacing w:after="240"/>
      <w:ind w:left="1080" w:hanging="360"/>
    </w:pPr>
  </w:style>
  <w:style w:type="paragraph" w:customStyle="1" w:styleId="Step-75">
    <w:name w:val="Step-.75"/>
    <w:basedOn w:val="Normal"/>
    <w:pPr>
      <w:tabs>
        <w:tab w:val="left" w:pos="1440"/>
      </w:tabs>
      <w:spacing w:after="240"/>
      <w:ind w:left="1440" w:hanging="360"/>
    </w:pPr>
  </w:style>
  <w:style w:type="paragraph" w:customStyle="1" w:styleId="Step-10">
    <w:name w:val="Step-1.0"/>
    <w:basedOn w:val="Normal"/>
    <w:pPr>
      <w:tabs>
        <w:tab w:val="left" w:pos="1800"/>
      </w:tabs>
      <w:spacing w:after="240"/>
      <w:ind w:left="1800" w:hanging="360"/>
    </w:pPr>
  </w:style>
  <w:style w:type="paragraph" w:customStyle="1" w:styleId="Note-10">
    <w:name w:val="Note-1.0"/>
    <w:basedOn w:val="BodyText-10"/>
    <w:rPr>
      <w:i/>
    </w:rPr>
  </w:style>
  <w:style w:type="paragraph" w:customStyle="1" w:styleId="BodyText-10">
    <w:name w:val="Body Text-1.0"/>
    <w:pPr>
      <w:spacing w:after="240"/>
      <w:ind w:left="1440"/>
    </w:pPr>
    <w:rPr>
      <w:rFonts w:ascii="Times New Roman" w:hAnsi="Times New Roman"/>
      <w:sz w:val="24"/>
      <w:lang w:val="en-US" w:eastAsia="en-US"/>
    </w:rPr>
  </w:style>
  <w:style w:type="paragraph" w:styleId="BodyText">
    <w:name w:val="Body Text"/>
    <w:basedOn w:val="BodyText-25"/>
    <w:semiHidden/>
    <w:pPr>
      <w:ind w:left="0"/>
    </w:pPr>
  </w:style>
  <w:style w:type="paragraph" w:customStyle="1" w:styleId="IndentLast">
    <w:name w:val="Indent Last"/>
    <w:basedOn w:val="BodyText-10"/>
  </w:style>
  <w:style w:type="paragraph" w:customStyle="1" w:styleId="BodyText-125">
    <w:name w:val="Body Text-1.25"/>
    <w:basedOn w:val="BodyText-25"/>
    <w:pPr>
      <w:ind w:left="1800"/>
    </w:pPr>
  </w:style>
  <w:style w:type="paragraph" w:customStyle="1" w:styleId="Text10">
    <w:name w:val="Text 10"/>
    <w:basedOn w:val="Text10Center"/>
    <w:pPr>
      <w:spacing w:after="240"/>
      <w:jc w:val="left"/>
    </w:pPr>
  </w:style>
  <w:style w:type="paragraph" w:customStyle="1" w:styleId="Text10Center">
    <w:name w:val="Text 10 Center"/>
    <w:basedOn w:val="Text8"/>
    <w:pPr>
      <w:spacing w:after="0"/>
      <w:jc w:val="center"/>
    </w:pPr>
    <w:rPr>
      <w:sz w:val="20"/>
    </w:rPr>
  </w:style>
  <w:style w:type="paragraph" w:customStyle="1" w:styleId="Text8">
    <w:name w:val="Text 8"/>
    <w:basedOn w:val="Normal"/>
    <w:pPr>
      <w:spacing w:after="240"/>
    </w:pPr>
    <w:rPr>
      <w:sz w:val="16"/>
    </w:rPr>
  </w:style>
  <w:style w:type="paragraph" w:customStyle="1" w:styleId="Text12Center">
    <w:name w:val="Text 12 Center"/>
    <w:basedOn w:val="Text10Center"/>
    <w:rPr>
      <w:sz w:val="24"/>
    </w:rPr>
  </w:style>
  <w:style w:type="paragraph" w:customStyle="1" w:styleId="TitleCenterSect">
    <w:name w:val="Title Center Sect"/>
    <w:basedOn w:val="Normal"/>
    <w:next w:val="Normal"/>
    <w:pPr>
      <w:tabs>
        <w:tab w:val="left" w:pos="540"/>
        <w:tab w:val="left" w:pos="2160"/>
      </w:tabs>
      <w:spacing w:after="600"/>
      <w:jc w:val="center"/>
    </w:pPr>
    <w:rPr>
      <w:rFonts w:ascii="Arial" w:hAnsi="Arial"/>
      <w:b/>
      <w:sz w:val="28"/>
    </w:rPr>
  </w:style>
  <w:style w:type="paragraph" w:customStyle="1" w:styleId="Step">
    <w:name w:val="Step"/>
    <w:basedOn w:val="Step-25"/>
    <w:pPr>
      <w:ind w:left="360"/>
    </w:pPr>
  </w:style>
  <w:style w:type="paragraph" w:customStyle="1" w:styleId="BodyText-75">
    <w:name w:val="Body Text-.75"/>
    <w:basedOn w:val="Step-125"/>
    <w:pPr>
      <w:ind w:left="1080" w:firstLine="0"/>
    </w:pPr>
  </w:style>
  <w:style w:type="paragraph" w:customStyle="1" w:styleId="Note">
    <w:name w:val="Note"/>
    <w:basedOn w:val="Note-25"/>
    <w:pPr>
      <w:ind w:left="0"/>
    </w:pPr>
  </w:style>
  <w:style w:type="paragraph" w:customStyle="1" w:styleId="Note-125">
    <w:name w:val="Note-1.25"/>
    <w:basedOn w:val="Note-25"/>
    <w:pPr>
      <w:ind w:left="1800"/>
    </w:pPr>
  </w:style>
  <w:style w:type="paragraph" w:customStyle="1" w:styleId="Note-75">
    <w:name w:val="Note-.75"/>
    <w:basedOn w:val="BodyText-75"/>
    <w:rPr>
      <w:i/>
    </w:rPr>
  </w:style>
  <w:style w:type="paragraph" w:customStyle="1" w:styleId="Note-5">
    <w:name w:val="Note-.5"/>
    <w:basedOn w:val="BodyText-5"/>
    <w:rPr>
      <w:i/>
    </w:rPr>
  </w:style>
  <w:style w:type="paragraph" w:customStyle="1" w:styleId="Contents">
    <w:name w:val="Contents"/>
    <w:basedOn w:val="Step-125"/>
    <w:pPr>
      <w:tabs>
        <w:tab w:val="left" w:pos="7920"/>
      </w:tabs>
      <w:ind w:right="-1620"/>
    </w:pPr>
  </w:style>
  <w:style w:type="paragraph" w:customStyle="1" w:styleId="TitleCenter">
    <w:name w:val="Title Center"/>
    <w:basedOn w:val="Normal"/>
    <w:next w:val="Normal"/>
    <w:pPr>
      <w:tabs>
        <w:tab w:val="left" w:pos="540"/>
        <w:tab w:val="left" w:pos="2160"/>
      </w:tabs>
      <w:spacing w:after="240"/>
      <w:jc w:val="center"/>
    </w:pPr>
    <w:rPr>
      <w:rFonts w:ascii="Arial" w:hAnsi="Arial"/>
      <w:b/>
    </w:rPr>
  </w:style>
  <w:style w:type="paragraph" w:customStyle="1" w:styleId="Indent">
    <w:name w:val="Indent"/>
    <w:basedOn w:val="BodyText-10"/>
    <w:pPr>
      <w:spacing w:after="0"/>
    </w:pPr>
  </w:style>
  <w:style w:type="paragraph" w:customStyle="1" w:styleId="Indent2">
    <w:name w:val="Indent2"/>
    <w:basedOn w:val="Indent"/>
    <w:pPr>
      <w:ind w:left="2160"/>
    </w:pPr>
  </w:style>
  <w:style w:type="paragraph" w:customStyle="1" w:styleId="Section">
    <w:name w:val="Section"/>
    <w:basedOn w:val="Normal"/>
    <w:pPr>
      <w:spacing w:after="240"/>
      <w:ind w:left="4320" w:hanging="2880"/>
    </w:pPr>
  </w:style>
  <w:style w:type="paragraph" w:customStyle="1" w:styleId="Indent1">
    <w:name w:val="Indent 1"/>
    <w:basedOn w:val="Normal"/>
    <w:pPr>
      <w:ind w:left="720"/>
    </w:pPr>
  </w:style>
  <w:style w:type="paragraph" w:customStyle="1" w:styleId="Indent1Last">
    <w:name w:val="Indent 1 Last"/>
    <w:basedOn w:val="Indent1"/>
    <w:pPr>
      <w:spacing w:after="240"/>
    </w:pPr>
  </w:style>
  <w:style w:type="paragraph" w:customStyle="1" w:styleId="Subsection">
    <w:name w:val="Subsection"/>
    <w:basedOn w:val="Section"/>
    <w:pPr>
      <w:spacing w:after="0"/>
      <w:ind w:left="4608"/>
    </w:pPr>
  </w:style>
  <w:style w:type="paragraph" w:customStyle="1" w:styleId="SubsectionLast">
    <w:name w:val="Subsection Last"/>
    <w:basedOn w:val="Subsection"/>
    <w:pPr>
      <w:spacing w:after="240"/>
    </w:pPr>
  </w:style>
  <w:style w:type="paragraph" w:customStyle="1" w:styleId="Indent2Last">
    <w:name w:val="Indent2 Last"/>
    <w:basedOn w:val="IndentLast"/>
    <w:pPr>
      <w:ind w:left="2160"/>
    </w:pPr>
  </w:style>
  <w:style w:type="paragraph" w:customStyle="1" w:styleId="TitleLarge">
    <w:name w:val="Title Large"/>
    <w:basedOn w:val="TitleCenter"/>
    <w:rPr>
      <w:sz w:val="60"/>
    </w:rPr>
  </w:style>
  <w:style w:type="paragraph" w:customStyle="1" w:styleId="TitleMedium">
    <w:name w:val="Title Medium"/>
    <w:basedOn w:val="TitleCenter"/>
    <w:rPr>
      <w:sz w:val="48"/>
    </w:rPr>
  </w:style>
  <w:style w:type="paragraph" w:customStyle="1" w:styleId="TitleSmall">
    <w:name w:val="Title Small"/>
    <w:basedOn w:val="TitleCenter"/>
    <w:rPr>
      <w:sz w:val="40"/>
    </w:rPr>
  </w:style>
  <w:style w:type="paragraph" w:customStyle="1" w:styleId="Sequence">
    <w:name w:val="Sequence"/>
    <w:basedOn w:val="Normal"/>
    <w:pPr>
      <w:tabs>
        <w:tab w:val="left" w:pos="1260"/>
      </w:tabs>
      <w:spacing w:after="240"/>
      <w:ind w:left="1260" w:hanging="1260"/>
    </w:pPr>
  </w:style>
  <w:style w:type="paragraph" w:customStyle="1" w:styleId="SequenceInd">
    <w:name w:val="Sequence Ind"/>
    <w:basedOn w:val="Sequence"/>
    <w:pPr>
      <w:tabs>
        <w:tab w:val="clear" w:pos="1260"/>
        <w:tab w:val="left" w:pos="1620"/>
      </w:tabs>
      <w:ind w:left="1620"/>
    </w:pPr>
  </w:style>
  <w:style w:type="paragraph" w:customStyle="1" w:styleId="BulletIndent">
    <w:name w:val="Bullet Indent"/>
    <w:basedOn w:val="NormalIndent"/>
    <w:pPr>
      <w:tabs>
        <w:tab w:val="left" w:pos="1440"/>
      </w:tabs>
      <w:ind w:left="1080"/>
    </w:pPr>
  </w:style>
  <w:style w:type="paragraph" w:customStyle="1" w:styleId="BulletIndLast">
    <w:name w:val="Bullet Ind Last"/>
    <w:basedOn w:val="Indent1Last"/>
    <w:pPr>
      <w:tabs>
        <w:tab w:val="left" w:pos="1440"/>
      </w:tabs>
      <w:ind w:left="1080"/>
    </w:pPr>
  </w:style>
  <w:style w:type="paragraph" w:customStyle="1" w:styleId="Outline">
    <w:name w:val="Outline"/>
    <w:basedOn w:val="Heading1"/>
    <w:pPr>
      <w:ind w:right="242"/>
      <w:jc w:val="right"/>
      <w:outlineLvl w:val="9"/>
    </w:pPr>
    <w:rPr>
      <w:b w:val="0"/>
      <w:u w:val="single"/>
    </w:rPr>
  </w:style>
  <w:style w:type="character" w:styleId="PageNumber">
    <w:name w:val="page number"/>
    <w:basedOn w:val="DefaultParagraphFont"/>
    <w:semiHidden/>
  </w:style>
  <w:style w:type="paragraph" w:customStyle="1" w:styleId="STMDGMD">
    <w:name w:val="STMD/GMD"/>
    <w:basedOn w:val="Header"/>
    <w:pPr>
      <w:tabs>
        <w:tab w:val="clear" w:pos="8640"/>
        <w:tab w:val="right" w:pos="9360"/>
      </w:tabs>
    </w:pPr>
    <w:rPr>
      <w:rFonts w:ascii="Century Schoolbook" w:hAnsi="Century Schoolbook"/>
      <w:b w:val="0"/>
      <w:i/>
    </w:rPr>
  </w:style>
  <w:style w:type="paragraph" w:customStyle="1" w:styleId="Quality">
    <w:name w:val="Quality"/>
    <w:basedOn w:val="Header"/>
    <w:pPr>
      <w:tabs>
        <w:tab w:val="clear" w:pos="8640"/>
        <w:tab w:val="right" w:pos="9360"/>
      </w:tabs>
      <w:spacing w:after="120"/>
      <w:jc w:val="right"/>
    </w:pPr>
    <w:rPr>
      <w:rFonts w:ascii="Lucida Calligraphy" w:hAnsi="Lucida Calligraphy"/>
      <w:b w:val="0"/>
    </w:rPr>
  </w:style>
  <w:style w:type="paragraph" w:customStyle="1" w:styleId="Quality-Small">
    <w:name w:val="Quality-Small"/>
    <w:basedOn w:val="Quality"/>
  </w:style>
  <w:style w:type="paragraph" w:customStyle="1" w:styleId="GELOGO">
    <w:name w:val="GE LOGO"/>
    <w:basedOn w:val="Normal"/>
    <w:rPr>
      <w:rFonts w:ascii="GELogoFont" w:hAnsi="GELogoFont"/>
      <w:sz w:val="48"/>
    </w:rPr>
  </w:style>
  <w:style w:type="character" w:styleId="Hyperlink">
    <w:name w:val="Hyperlink"/>
    <w:uiPriority w:val="99"/>
    <w:rPr>
      <w:color w:val="0000FF"/>
      <w:u w:val="single"/>
    </w:rPr>
  </w:style>
  <w:style w:type="paragraph" w:customStyle="1" w:styleId="GELOGO-Large">
    <w:name w:val="GE LOGO-Large"/>
    <w:basedOn w:val="GELOGO"/>
    <w:rPr>
      <w:sz w:val="96"/>
    </w:rPr>
  </w:style>
  <w:style w:type="paragraph" w:customStyle="1" w:styleId="STMDGMD-Footer">
    <w:name w:val="STMD/GMD-Footer"/>
    <w:basedOn w:val="GELOGO"/>
    <w:rPr>
      <w:rFonts w:ascii="Century Schoolbook" w:hAnsi="Century Schoolbook"/>
      <w:b/>
      <w:i/>
      <w:sz w:val="20"/>
    </w:rPr>
  </w:style>
  <w:style w:type="paragraph" w:styleId="BodyText2">
    <w:name w:val="Body Text 2"/>
    <w:basedOn w:val="Normal"/>
    <w:semiHidden/>
    <w:rPr>
      <w:rFonts w:ascii="Arial" w:hAnsi="Arial" w:cs="Arial"/>
    </w:rPr>
  </w:style>
  <w:style w:type="paragraph" w:styleId="E-mailSignature">
    <w:name w:val="E-mail Signature"/>
    <w:basedOn w:val="Normal"/>
    <w:semiHidden/>
  </w:style>
  <w:style w:type="paragraph" w:customStyle="1" w:styleId="DocumentTemplateType">
    <w:name w:val="Document Template Type"/>
    <w:basedOn w:val="Header"/>
    <w:pPr>
      <w:jc w:val="center"/>
    </w:pPr>
    <w:rPr>
      <w:color w:val="000000"/>
      <w:sz w:val="32"/>
    </w:rPr>
  </w:style>
  <w:style w:type="paragraph" w:customStyle="1" w:styleId="DocumentTemplateInformationBox">
    <w:name w:val="Document Template Information Box"/>
    <w:basedOn w:val="Header"/>
    <w:rPr>
      <w:b w:val="0"/>
      <w:sz w:val="20"/>
    </w:rPr>
  </w:style>
  <w:style w:type="paragraph" w:customStyle="1" w:styleId="ReferenceHeader">
    <w:name w:val="Reference Header"/>
    <w:basedOn w:val="Normal"/>
    <w:pPr>
      <w:tabs>
        <w:tab w:val="right" w:pos="8640"/>
      </w:tabs>
      <w:jc w:val="right"/>
    </w:pPr>
    <w:rPr>
      <w:rFonts w:ascii="Arial" w:hAnsi="Arial"/>
    </w:rPr>
  </w:style>
  <w:style w:type="paragraph" w:customStyle="1" w:styleId="Revisionheader">
    <w:name w:val="Revision header"/>
    <w:basedOn w:val="Normal"/>
    <w:pPr>
      <w:tabs>
        <w:tab w:val="right" w:pos="8640"/>
      </w:tabs>
      <w:jc w:val="right"/>
    </w:pPr>
    <w:rPr>
      <w:rFonts w:ascii="Arial" w:hAnsi="Arial"/>
      <w:i/>
      <w:sz w:val="28"/>
    </w:rPr>
  </w:style>
  <w:style w:type="paragraph" w:customStyle="1" w:styleId="Documenttitle">
    <w:name w:val="Document title"/>
    <w:basedOn w:val="Header"/>
    <w:pPr>
      <w:jc w:val="center"/>
    </w:pPr>
    <w:rPr>
      <w:b w:val="0"/>
      <w:i/>
      <w:sz w:val="32"/>
    </w:rPr>
  </w:style>
  <w:style w:type="paragraph" w:customStyle="1" w:styleId="TableHeading">
    <w:name w:val="Table Heading"/>
    <w:basedOn w:val="Normal"/>
    <w:pPr>
      <w:spacing w:before="60" w:after="60"/>
      <w:outlineLvl w:val="0"/>
    </w:pPr>
    <w:rPr>
      <w:rFonts w:ascii="Arial" w:hAnsi="Arial"/>
      <w:b/>
      <w:sz w:val="20"/>
    </w:rPr>
  </w:style>
  <w:style w:type="paragraph" w:customStyle="1" w:styleId="tabletext">
    <w:name w:val="tabletext"/>
    <w:basedOn w:val="Normal"/>
    <w:pPr>
      <w:spacing w:before="100" w:beforeAutospacing="1" w:after="100" w:afterAutospacing="1" w:line="240" w:lineRule="atLeast"/>
      <w:outlineLvl w:val="0"/>
    </w:pPr>
    <w:rPr>
      <w:rFonts w:eastAsia="Arial Unicode MS"/>
      <w:sz w:val="20"/>
    </w:rPr>
  </w:style>
  <w:style w:type="paragraph" w:styleId="Title">
    <w:name w:val="Title"/>
    <w:basedOn w:val="Normal"/>
    <w:qFormat/>
    <w:pPr>
      <w:spacing w:before="100" w:beforeAutospacing="1" w:after="100" w:afterAutospacing="1"/>
      <w:jc w:val="center"/>
      <w:outlineLvl w:val="0"/>
    </w:pPr>
    <w:rPr>
      <w:rFonts w:ascii="Arial" w:eastAsia="Arial Unicode MS" w:hAnsi="Arial" w:cs="Arial"/>
      <w:b/>
      <w:bCs/>
      <w:sz w:val="36"/>
      <w:szCs w:val="36"/>
    </w:rPr>
  </w:style>
  <w:style w:type="paragraph" w:customStyle="1" w:styleId="Paragraph">
    <w:name w:val="Paragraph"/>
    <w:pPr>
      <w:spacing w:before="120" w:after="120"/>
      <w:jc w:val="both"/>
    </w:pPr>
    <w:rPr>
      <w:rFonts w:ascii="Times New Roman" w:hAnsi="Times New Roman"/>
      <w:noProof/>
      <w:sz w:val="24"/>
      <w:lang w:val="en-US" w:eastAsia="en-US"/>
    </w:rPr>
  </w:style>
  <w:style w:type="paragraph" w:styleId="BodyTextIndent3">
    <w:name w:val="Body Text Indent 3"/>
    <w:basedOn w:val="Normal"/>
    <w:semiHidden/>
    <w:pPr>
      <w:ind w:left="720"/>
      <w:jc w:val="both"/>
    </w:pPr>
  </w:style>
  <w:style w:type="paragraph" w:customStyle="1" w:styleId="DefinitionList">
    <w:name w:val="Definition List"/>
    <w:basedOn w:val="Normal"/>
    <w:next w:val="Normal"/>
    <w:pPr>
      <w:widowControl w:val="0"/>
      <w:ind w:left="360"/>
    </w:pPr>
    <w:rPr>
      <w:snapToGrid w:val="0"/>
    </w:rPr>
  </w:style>
  <w:style w:type="character" w:styleId="FollowedHyperlink">
    <w:name w:val="FollowedHyperlink"/>
    <w:semiHidden/>
    <w:rPr>
      <w:color w:val="800080"/>
      <w:u w:val="single"/>
    </w:rPr>
  </w:style>
  <w:style w:type="character" w:styleId="Strong">
    <w:name w:val="Strong"/>
    <w:qFormat/>
    <w:rPr>
      <w:b/>
      <w:bCs/>
    </w:rPr>
  </w:style>
  <w:style w:type="paragraph" w:customStyle="1" w:styleId="Body">
    <w:name w:val="Body"/>
    <w:basedOn w:val="Normal"/>
    <w:pPr>
      <w:spacing w:before="240"/>
    </w:pPr>
    <w:rPr>
      <w:rFonts w:ascii="Arial" w:hAnsi="Arial"/>
      <w:snapToGrid w:val="0"/>
      <w:sz w:val="20"/>
    </w:rPr>
  </w:style>
  <w:style w:type="paragraph" w:customStyle="1" w:styleId="Sub-Para">
    <w:name w:val="Sub-Para"/>
    <w:basedOn w:val="Normal"/>
    <w:pPr>
      <w:spacing w:before="120"/>
      <w:ind w:left="360" w:hanging="360"/>
    </w:pPr>
    <w:rPr>
      <w:rFonts w:ascii="Arial" w:hAnsi="Arial"/>
      <w:snapToGrid w:val="0"/>
      <w:sz w:val="20"/>
    </w:rPr>
  </w:style>
  <w:style w:type="paragraph" w:styleId="BodyTextIndent">
    <w:name w:val="Body Text Indent"/>
    <w:basedOn w:val="Normal"/>
    <w:link w:val="BodyTextIndentChar"/>
    <w:semiHidden/>
    <w:pPr>
      <w:spacing w:after="120"/>
      <w:ind w:left="1080"/>
    </w:pPr>
    <w:rPr>
      <w:rFonts w:ascii="Arial" w:hAnsi="Arial"/>
      <w:color w:val="000000"/>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FB3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365A"/>
    <w:pPr>
      <w:autoSpaceDE w:val="0"/>
      <w:autoSpaceDN w:val="0"/>
      <w:adjustRightInd w:val="0"/>
    </w:pPr>
    <w:rPr>
      <w:rFonts w:cs="GE Inspira"/>
      <w:color w:val="000000"/>
      <w:sz w:val="24"/>
      <w:szCs w:val="24"/>
      <w:lang w:val="en-US" w:eastAsia="en-US"/>
    </w:rPr>
  </w:style>
  <w:style w:type="paragraph" w:styleId="TOC1">
    <w:name w:val="toc 1"/>
    <w:basedOn w:val="Normal"/>
    <w:next w:val="Normal"/>
    <w:autoRedefine/>
    <w:uiPriority w:val="39"/>
    <w:rsid w:val="00482C7E"/>
    <w:pPr>
      <w:tabs>
        <w:tab w:val="left" w:pos="440"/>
        <w:tab w:val="right" w:leader="dot" w:pos="9000"/>
      </w:tabs>
      <w:autoSpaceDE w:val="0"/>
      <w:autoSpaceDN w:val="0"/>
      <w:spacing w:before="120"/>
      <w:ind w:right="144"/>
    </w:pPr>
    <w:rPr>
      <w:b/>
      <w:bCs/>
      <w:caps/>
      <w:noProof/>
      <w:szCs w:val="24"/>
    </w:rPr>
  </w:style>
  <w:style w:type="paragraph" w:styleId="TOC2">
    <w:name w:val="toc 2"/>
    <w:basedOn w:val="Normal"/>
    <w:next w:val="Normal"/>
    <w:autoRedefine/>
    <w:uiPriority w:val="39"/>
    <w:rsid w:val="00482C7E"/>
    <w:pPr>
      <w:tabs>
        <w:tab w:val="left" w:pos="880"/>
        <w:tab w:val="right" w:leader="dot" w:pos="9000"/>
      </w:tabs>
      <w:autoSpaceDE w:val="0"/>
      <w:autoSpaceDN w:val="0"/>
      <w:ind w:left="220" w:right="144"/>
    </w:pPr>
    <w:rPr>
      <w:smallCaps/>
      <w:noProof/>
      <w:szCs w:val="24"/>
      <w:lang w:val="it-IT"/>
    </w:rPr>
  </w:style>
  <w:style w:type="character" w:customStyle="1" w:styleId="BodyTextIndentChar">
    <w:name w:val="Body Text Indent Char"/>
    <w:link w:val="BodyTextIndent"/>
    <w:semiHidden/>
    <w:rsid w:val="00482C7E"/>
    <w:rPr>
      <w:rFonts w:ascii="Arial" w:hAnsi="Arial"/>
      <w:color w:val="000000"/>
      <w:sz w:val="22"/>
      <w:lang w:val="en-US" w:eastAsia="en-US"/>
    </w:rPr>
  </w:style>
  <w:style w:type="paragraph" w:styleId="BalloonText">
    <w:name w:val="Balloon Text"/>
    <w:basedOn w:val="Normal"/>
    <w:link w:val="BalloonTextChar"/>
    <w:uiPriority w:val="99"/>
    <w:semiHidden/>
    <w:unhideWhenUsed/>
    <w:rsid w:val="00423314"/>
    <w:rPr>
      <w:rFonts w:ascii="Tahoma" w:hAnsi="Tahoma" w:cs="Tahoma"/>
      <w:sz w:val="16"/>
      <w:szCs w:val="16"/>
    </w:rPr>
  </w:style>
  <w:style w:type="character" w:customStyle="1" w:styleId="BalloonTextChar">
    <w:name w:val="Balloon Text Char"/>
    <w:link w:val="BalloonText"/>
    <w:uiPriority w:val="99"/>
    <w:semiHidden/>
    <w:rsid w:val="00423314"/>
    <w:rPr>
      <w:rFonts w:ascii="Tahoma" w:hAnsi="Tahoma" w:cs="Tahoma"/>
      <w:sz w:val="16"/>
      <w:szCs w:val="16"/>
      <w:lang w:val="en-US" w:eastAsia="en-US"/>
    </w:rPr>
  </w:style>
  <w:style w:type="paragraph" w:styleId="ListParagraph">
    <w:name w:val="List Paragraph"/>
    <w:basedOn w:val="Normal"/>
    <w:link w:val="ListParagraphChar"/>
    <w:uiPriority w:val="34"/>
    <w:qFormat/>
    <w:rsid w:val="00657043"/>
    <w:pPr>
      <w:ind w:left="720"/>
      <w:contextualSpacing/>
    </w:pPr>
  </w:style>
  <w:style w:type="paragraph" w:customStyle="1" w:styleId="Para2-Text">
    <w:name w:val="Para 2 - Text"/>
    <w:basedOn w:val="FootnoteText"/>
    <w:link w:val="Para2-TextChar"/>
    <w:qFormat/>
    <w:rsid w:val="000B7956"/>
    <w:pPr>
      <w:spacing w:after="120"/>
      <w:ind w:left="1418"/>
      <w:jc w:val="both"/>
    </w:pPr>
    <w:rPr>
      <w:rFonts w:cs="Arial"/>
    </w:rPr>
  </w:style>
  <w:style w:type="paragraph" w:customStyle="1" w:styleId="Para3-Text">
    <w:name w:val="Para 3 - Text"/>
    <w:basedOn w:val="Normal"/>
    <w:link w:val="Para3-TextChar"/>
    <w:qFormat/>
    <w:rsid w:val="00282EE9"/>
    <w:pPr>
      <w:spacing w:after="120"/>
      <w:ind w:left="2268"/>
      <w:jc w:val="both"/>
    </w:pPr>
  </w:style>
  <w:style w:type="character" w:customStyle="1" w:styleId="FootnoteTextChar">
    <w:name w:val="Footnote Text Char"/>
    <w:basedOn w:val="DefaultParagraphFont"/>
    <w:link w:val="FootnoteText"/>
    <w:uiPriority w:val="99"/>
    <w:semiHidden/>
    <w:rsid w:val="000B7956"/>
    <w:rPr>
      <w:rFonts w:ascii="Times New Roman" w:hAnsi="Times New Roman"/>
      <w:sz w:val="24"/>
      <w:lang w:val="en-GB" w:eastAsia="en-US"/>
    </w:rPr>
  </w:style>
  <w:style w:type="character" w:customStyle="1" w:styleId="Para2-TextChar">
    <w:name w:val="Para 2 - Text Char"/>
    <w:basedOn w:val="FootnoteTextChar"/>
    <w:link w:val="Para2-Text"/>
    <w:rsid w:val="000B7956"/>
    <w:rPr>
      <w:rFonts w:ascii="GE Inspira" w:hAnsi="GE Inspira" w:cs="Arial"/>
      <w:sz w:val="24"/>
      <w:lang w:val="en-GB" w:eastAsia="en-US"/>
    </w:rPr>
  </w:style>
  <w:style w:type="paragraph" w:customStyle="1" w:styleId="Para4-Text">
    <w:name w:val="Para 4 - Text"/>
    <w:basedOn w:val="Para3-Text"/>
    <w:next w:val="Heading4"/>
    <w:link w:val="Para4-TextChar"/>
    <w:autoRedefine/>
    <w:qFormat/>
    <w:rsid w:val="00282EE9"/>
    <w:pPr>
      <w:ind w:left="3119"/>
    </w:pPr>
  </w:style>
  <w:style w:type="character" w:customStyle="1" w:styleId="Para3-TextChar">
    <w:name w:val="Para 3 - Text Char"/>
    <w:basedOn w:val="DefaultParagraphFont"/>
    <w:link w:val="Para3-Text"/>
    <w:rsid w:val="00282EE9"/>
    <w:rPr>
      <w:rFonts w:ascii="GE Inspira" w:hAnsi="GE Inspira"/>
      <w:sz w:val="24"/>
      <w:lang w:val="en-GB" w:eastAsia="en-US"/>
    </w:rPr>
  </w:style>
  <w:style w:type="paragraph" w:customStyle="1" w:styleId="Para2-Alphabetbullets">
    <w:name w:val="Para 2 - Alphabet bullets"/>
    <w:basedOn w:val="Normal"/>
    <w:link w:val="Para2-AlphabetbulletsChar"/>
    <w:autoRedefine/>
    <w:qFormat/>
    <w:rsid w:val="00515F9D"/>
    <w:pPr>
      <w:numPr>
        <w:numId w:val="17"/>
      </w:numPr>
      <w:tabs>
        <w:tab w:val="left" w:pos="851"/>
      </w:tabs>
      <w:spacing w:after="120"/>
      <w:ind w:left="2269" w:hanging="851"/>
      <w:jc w:val="both"/>
    </w:pPr>
  </w:style>
  <w:style w:type="character" w:customStyle="1" w:styleId="Para4-TextChar">
    <w:name w:val="Para 4 - Text Char"/>
    <w:basedOn w:val="Para3-TextChar"/>
    <w:link w:val="Para4-Text"/>
    <w:rsid w:val="00282EE9"/>
    <w:rPr>
      <w:rFonts w:ascii="GE Inspira" w:hAnsi="GE Inspira"/>
      <w:sz w:val="24"/>
      <w:lang w:val="en-GB" w:eastAsia="en-US"/>
    </w:rPr>
  </w:style>
  <w:style w:type="paragraph" w:customStyle="1" w:styleId="Para3-AlphabetBullets">
    <w:name w:val="Para 3 - Alphabet Bullets"/>
    <w:basedOn w:val="Para2-Alphabetbullets"/>
    <w:link w:val="Para3-AlphabetBulletsChar"/>
    <w:autoRedefine/>
    <w:qFormat/>
    <w:rsid w:val="00515F9D"/>
    <w:pPr>
      <w:numPr>
        <w:numId w:val="22"/>
      </w:numPr>
      <w:tabs>
        <w:tab w:val="clear" w:pos="851"/>
        <w:tab w:val="left" w:pos="2268"/>
      </w:tabs>
      <w:ind w:left="3119" w:hanging="851"/>
    </w:pPr>
  </w:style>
  <w:style w:type="character" w:customStyle="1" w:styleId="Para2-AlphabetbulletsChar">
    <w:name w:val="Para 2 - Alphabet bullets Char"/>
    <w:basedOn w:val="DefaultParagraphFont"/>
    <w:link w:val="Para2-Alphabetbullets"/>
    <w:rsid w:val="00515F9D"/>
    <w:rPr>
      <w:rFonts w:ascii="GE Inspira" w:hAnsi="GE Inspira"/>
      <w:sz w:val="24"/>
      <w:lang w:val="en-GB" w:eastAsia="en-US"/>
    </w:rPr>
  </w:style>
  <w:style w:type="paragraph" w:customStyle="1" w:styleId="Para4-AlphabetBullets">
    <w:name w:val="Para 4 - Alphabet Bullets"/>
    <w:basedOn w:val="Para3-AlphabetBullets"/>
    <w:link w:val="Para4-AlphabetBulletsChar"/>
    <w:autoRedefine/>
    <w:qFormat/>
    <w:rsid w:val="00FC2311"/>
    <w:pPr>
      <w:numPr>
        <w:numId w:val="23"/>
      </w:numPr>
      <w:tabs>
        <w:tab w:val="clear" w:pos="2268"/>
        <w:tab w:val="left" w:pos="3119"/>
      </w:tabs>
      <w:ind w:left="3970" w:hanging="851"/>
    </w:pPr>
  </w:style>
  <w:style w:type="character" w:customStyle="1" w:styleId="Para3-AlphabetBulletsChar">
    <w:name w:val="Para 3 - Alphabet Bullets Char"/>
    <w:basedOn w:val="Para2-AlphabetbulletsChar"/>
    <w:link w:val="Para3-AlphabetBullets"/>
    <w:rsid w:val="00515F9D"/>
    <w:rPr>
      <w:rFonts w:ascii="GE Inspira" w:hAnsi="GE Inspira"/>
      <w:sz w:val="24"/>
      <w:lang w:val="en-GB" w:eastAsia="en-US"/>
    </w:rPr>
  </w:style>
  <w:style w:type="paragraph" w:customStyle="1" w:styleId="Para1-Text">
    <w:name w:val="Para 1 - Text"/>
    <w:basedOn w:val="Para2-Text"/>
    <w:link w:val="Para1-TextChar"/>
    <w:autoRedefine/>
    <w:qFormat/>
    <w:rsid w:val="00FC2311"/>
    <w:pPr>
      <w:ind w:left="567"/>
    </w:pPr>
  </w:style>
  <w:style w:type="character" w:customStyle="1" w:styleId="Para4-AlphabetBulletsChar">
    <w:name w:val="Para 4 - Alphabet Bullets Char"/>
    <w:basedOn w:val="Para3-AlphabetBulletsChar"/>
    <w:link w:val="Para4-AlphabetBullets"/>
    <w:rsid w:val="00FC2311"/>
    <w:rPr>
      <w:rFonts w:ascii="GE Inspira" w:hAnsi="GE Inspira"/>
      <w:sz w:val="24"/>
      <w:lang w:val="en-GB" w:eastAsia="en-US"/>
    </w:rPr>
  </w:style>
  <w:style w:type="paragraph" w:customStyle="1" w:styleId="Para1-Text-Instructions">
    <w:name w:val="Para 1 - Text - Instructions"/>
    <w:basedOn w:val="Para1-Text"/>
    <w:link w:val="Para1-Text-InstructionsChar"/>
    <w:autoRedefine/>
    <w:qFormat/>
    <w:rsid w:val="00FC2311"/>
    <w:rPr>
      <w:i/>
      <w:color w:val="FF0000"/>
    </w:rPr>
  </w:style>
  <w:style w:type="character" w:customStyle="1" w:styleId="Para1-TextChar">
    <w:name w:val="Para 1 - Text Char"/>
    <w:basedOn w:val="Para2-TextChar"/>
    <w:link w:val="Para1-Text"/>
    <w:rsid w:val="00FC2311"/>
    <w:rPr>
      <w:rFonts w:ascii="GE Inspira" w:hAnsi="GE Inspira" w:cs="Arial"/>
      <w:sz w:val="24"/>
      <w:lang w:val="en-GB" w:eastAsia="en-US"/>
    </w:rPr>
  </w:style>
  <w:style w:type="paragraph" w:customStyle="1" w:styleId="Para1-Bullets">
    <w:name w:val="Para 1 - Bullets"/>
    <w:basedOn w:val="ListParagraph"/>
    <w:link w:val="Para1-BulletsChar"/>
    <w:autoRedefine/>
    <w:qFormat/>
    <w:rsid w:val="00B70204"/>
    <w:pPr>
      <w:numPr>
        <w:numId w:val="21"/>
      </w:numPr>
      <w:tabs>
        <w:tab w:val="left" w:pos="425"/>
      </w:tabs>
      <w:spacing w:after="60"/>
      <w:ind w:left="992" w:hanging="425"/>
      <w:contextualSpacing w:val="0"/>
      <w:jc w:val="both"/>
    </w:pPr>
  </w:style>
  <w:style w:type="character" w:customStyle="1" w:styleId="Para1-Text-InstructionsChar">
    <w:name w:val="Para 1 - Text - Instructions Char"/>
    <w:basedOn w:val="Para1-TextChar"/>
    <w:link w:val="Para1-Text-Instructions"/>
    <w:rsid w:val="00FC2311"/>
    <w:rPr>
      <w:rFonts w:ascii="GE Inspira" w:hAnsi="GE Inspira" w:cs="Arial"/>
      <w:i/>
      <w:color w:val="FF0000"/>
      <w:sz w:val="24"/>
      <w:lang w:val="en-GB" w:eastAsia="en-US"/>
    </w:rPr>
  </w:style>
  <w:style w:type="character" w:customStyle="1" w:styleId="ListParagraphChar">
    <w:name w:val="List Paragraph Char"/>
    <w:basedOn w:val="DefaultParagraphFont"/>
    <w:link w:val="ListParagraph"/>
    <w:uiPriority w:val="34"/>
    <w:rsid w:val="00B70204"/>
    <w:rPr>
      <w:rFonts w:ascii="Times New Roman" w:hAnsi="Times New Roman"/>
      <w:sz w:val="24"/>
      <w:lang w:val="en-GB" w:eastAsia="en-US"/>
    </w:rPr>
  </w:style>
  <w:style w:type="character" w:customStyle="1" w:styleId="Para1-BulletsChar">
    <w:name w:val="Para 1 - Bullets Char"/>
    <w:basedOn w:val="ListParagraphChar"/>
    <w:link w:val="Para1-Bullets"/>
    <w:rsid w:val="00B70204"/>
    <w:rPr>
      <w:rFonts w:ascii="GE Inspira" w:hAnsi="GE Inspira"/>
      <w:sz w:val="24"/>
      <w:lang w:val="en-GB" w:eastAsia="en-US"/>
    </w:rPr>
  </w:style>
  <w:style w:type="paragraph" w:customStyle="1" w:styleId="Para2-Text-Bullets">
    <w:name w:val="Para 2 - Text - Bullets"/>
    <w:basedOn w:val="Para2-Text"/>
    <w:link w:val="Para2-Text-BulletsChar"/>
    <w:qFormat/>
    <w:rsid w:val="00DC4893"/>
    <w:pPr>
      <w:numPr>
        <w:numId w:val="24"/>
      </w:numPr>
      <w:ind w:left="2269" w:hanging="851"/>
    </w:pPr>
  </w:style>
  <w:style w:type="paragraph" w:customStyle="1" w:styleId="Para3-Text-Bullets">
    <w:name w:val="Para 3 - Text - Bullets"/>
    <w:basedOn w:val="Para3-Text"/>
    <w:link w:val="Para3-Text-BulletsChar"/>
    <w:autoRedefine/>
    <w:qFormat/>
    <w:rsid w:val="00DC4893"/>
    <w:pPr>
      <w:numPr>
        <w:numId w:val="25"/>
      </w:numPr>
      <w:ind w:left="3119" w:hanging="851"/>
    </w:pPr>
  </w:style>
  <w:style w:type="character" w:customStyle="1" w:styleId="Para2-Text-BulletsChar">
    <w:name w:val="Para 2 - Text - Bullets Char"/>
    <w:basedOn w:val="Para2-TextChar"/>
    <w:link w:val="Para2-Text-Bullets"/>
    <w:rsid w:val="00DC4893"/>
    <w:rPr>
      <w:rFonts w:ascii="GE Inspira" w:hAnsi="GE Inspira" w:cs="Arial"/>
      <w:sz w:val="24"/>
      <w:lang w:val="en-GB" w:eastAsia="en-US"/>
    </w:rPr>
  </w:style>
  <w:style w:type="paragraph" w:customStyle="1" w:styleId="Para4-Text-Bullets">
    <w:name w:val="Para 4 - Text - Bullets"/>
    <w:basedOn w:val="Heading4"/>
    <w:link w:val="Para4-Text-BulletsChar"/>
    <w:autoRedefine/>
    <w:qFormat/>
    <w:rsid w:val="00DC4893"/>
    <w:pPr>
      <w:numPr>
        <w:ilvl w:val="0"/>
        <w:numId w:val="26"/>
      </w:numPr>
      <w:ind w:left="3970" w:hanging="851"/>
    </w:pPr>
  </w:style>
  <w:style w:type="character" w:customStyle="1" w:styleId="Para3-Text-BulletsChar">
    <w:name w:val="Para 3 - Text - Bullets Char"/>
    <w:basedOn w:val="Para3-TextChar"/>
    <w:link w:val="Para3-Text-Bullets"/>
    <w:rsid w:val="00DC4893"/>
    <w:rPr>
      <w:rFonts w:ascii="GE Inspira" w:hAnsi="GE Inspira"/>
      <w:sz w:val="24"/>
      <w:lang w:val="en-GB" w:eastAsia="en-US"/>
    </w:rPr>
  </w:style>
  <w:style w:type="paragraph" w:customStyle="1" w:styleId="Para2-AlphabetBullets-Bullets">
    <w:name w:val="Para 2 - Alphabet Bullets - Bullets"/>
    <w:basedOn w:val="Para2-Alphabetbullets"/>
    <w:link w:val="Para2-AlphabetBullets-BulletsChar"/>
    <w:autoRedefine/>
    <w:qFormat/>
    <w:rsid w:val="00DC4893"/>
    <w:pPr>
      <w:numPr>
        <w:numId w:val="27"/>
      </w:numPr>
      <w:ind w:left="3119" w:hanging="851"/>
    </w:pPr>
  </w:style>
  <w:style w:type="character" w:customStyle="1" w:styleId="Heading4Char">
    <w:name w:val="Heading 4 Char"/>
    <w:basedOn w:val="DefaultParagraphFont"/>
    <w:link w:val="Heading4"/>
    <w:rsid w:val="00DC4893"/>
    <w:rPr>
      <w:rFonts w:ascii="GE Inspira" w:hAnsi="GE Inspira"/>
      <w:sz w:val="24"/>
      <w:lang w:val="en-GB" w:eastAsia="en-US"/>
    </w:rPr>
  </w:style>
  <w:style w:type="character" w:customStyle="1" w:styleId="Para4-Text-BulletsChar">
    <w:name w:val="Para 4 - Text - Bullets Char"/>
    <w:basedOn w:val="Heading4Char"/>
    <w:link w:val="Para4-Text-Bullets"/>
    <w:rsid w:val="00DC4893"/>
    <w:rPr>
      <w:rFonts w:ascii="GE Inspira" w:hAnsi="GE Inspira"/>
      <w:sz w:val="24"/>
      <w:lang w:val="en-GB" w:eastAsia="en-US"/>
    </w:rPr>
  </w:style>
  <w:style w:type="character" w:customStyle="1" w:styleId="Para2-AlphabetBullets-BulletsChar">
    <w:name w:val="Para 2 - Alphabet Bullets - Bullets Char"/>
    <w:basedOn w:val="Para2-AlphabetbulletsChar"/>
    <w:link w:val="Para2-AlphabetBullets-Bullets"/>
    <w:rsid w:val="00DC4893"/>
    <w:rPr>
      <w:rFonts w:ascii="GE Inspira" w:hAnsi="GE Inspira"/>
      <w:sz w:val="24"/>
      <w:lang w:val="en-GB" w:eastAsia="en-US"/>
    </w:rPr>
  </w:style>
  <w:style w:type="table" w:customStyle="1" w:styleId="TableGrid1">
    <w:name w:val="Table Grid1"/>
    <w:basedOn w:val="TableNormal"/>
    <w:next w:val="TableGrid"/>
    <w:uiPriority w:val="59"/>
    <w:rsid w:val="001C3E41"/>
    <w:rPr>
      <w:rFonts w:asciiTheme="minorHAnsi" w:eastAsiaTheme="minorHAnsi" w:hAnsiTheme="minorHAnsi" w:cstheme="minorBidi"/>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7070">
      <w:bodyDiv w:val="1"/>
      <w:marLeft w:val="0"/>
      <w:marRight w:val="0"/>
      <w:marTop w:val="0"/>
      <w:marBottom w:val="0"/>
      <w:divBdr>
        <w:top w:val="none" w:sz="0" w:space="0" w:color="auto"/>
        <w:left w:val="none" w:sz="0" w:space="0" w:color="auto"/>
        <w:bottom w:val="none" w:sz="0" w:space="0" w:color="auto"/>
        <w:right w:val="none" w:sz="0" w:space="0" w:color="auto"/>
      </w:divBdr>
    </w:div>
    <w:div w:id="188975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1981897\Desktop\Draft%20Docs\Documentum%20-%20Drafts\Work%20Instruction%20&amp;%20Procedure%20Template%20-%20Easy%20to%20us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556CF-AD2B-4CC3-9256-24B2D479F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&amp; Procedure Template - Easy to use format.dot</Template>
  <TotalTime>0</TotalTime>
  <Pages>3</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Purpose</vt:lpstr>
    </vt:vector>
  </TitlesOfParts>
  <Company>GE</Company>
  <LinksUpToDate>false</LinksUpToDate>
  <CharactersWithSpaces>6805</CharactersWithSpaces>
  <SharedDoc>false</SharedDoc>
  <HLinks>
    <vt:vector size="72" baseType="variant">
      <vt:variant>
        <vt:i4>5636105</vt:i4>
      </vt:variant>
      <vt:variant>
        <vt:i4>59</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57</vt:i4>
      </vt:variant>
      <vt:variant>
        <vt:i4>0</vt:i4>
      </vt:variant>
      <vt:variant>
        <vt:i4>5</vt:i4>
      </vt:variant>
      <vt:variant>
        <vt:lpwstr>http://library.ps.ge.com/quality/home/components/drl/drl.jsp?objectId=0900f5ea800076ba&amp;showRendition=true</vt:lpwstr>
      </vt:variant>
      <vt:variant>
        <vt:lpwstr/>
      </vt:variant>
      <vt:variant>
        <vt:i4>5636105</vt:i4>
      </vt:variant>
      <vt:variant>
        <vt:i4>53</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51</vt:i4>
      </vt:variant>
      <vt:variant>
        <vt:i4>0</vt:i4>
      </vt:variant>
      <vt:variant>
        <vt:i4>5</vt:i4>
      </vt:variant>
      <vt:variant>
        <vt:lpwstr>http://library.ps.ge.com/quality/home/components/drl/drl.jsp?objectId=0900f5ea800076ba&amp;showRendition=true</vt:lpwstr>
      </vt:variant>
      <vt:variant>
        <vt:lpwstr/>
      </vt:variant>
      <vt:variant>
        <vt:i4>1441842</vt:i4>
      </vt:variant>
      <vt:variant>
        <vt:i4>44</vt:i4>
      </vt:variant>
      <vt:variant>
        <vt:i4>0</vt:i4>
      </vt:variant>
      <vt:variant>
        <vt:i4>5</vt:i4>
      </vt:variant>
      <vt:variant>
        <vt:lpwstr/>
      </vt:variant>
      <vt:variant>
        <vt:lpwstr>_Toc319316951</vt:lpwstr>
      </vt:variant>
      <vt:variant>
        <vt:i4>1441842</vt:i4>
      </vt:variant>
      <vt:variant>
        <vt:i4>38</vt:i4>
      </vt:variant>
      <vt:variant>
        <vt:i4>0</vt:i4>
      </vt:variant>
      <vt:variant>
        <vt:i4>5</vt:i4>
      </vt:variant>
      <vt:variant>
        <vt:lpwstr/>
      </vt:variant>
      <vt:variant>
        <vt:lpwstr>_Toc319316950</vt:lpwstr>
      </vt:variant>
      <vt:variant>
        <vt:i4>1507378</vt:i4>
      </vt:variant>
      <vt:variant>
        <vt:i4>32</vt:i4>
      </vt:variant>
      <vt:variant>
        <vt:i4>0</vt:i4>
      </vt:variant>
      <vt:variant>
        <vt:i4>5</vt:i4>
      </vt:variant>
      <vt:variant>
        <vt:lpwstr/>
      </vt:variant>
      <vt:variant>
        <vt:lpwstr>_Toc319316949</vt:lpwstr>
      </vt:variant>
      <vt:variant>
        <vt:i4>1507378</vt:i4>
      </vt:variant>
      <vt:variant>
        <vt:i4>26</vt:i4>
      </vt:variant>
      <vt:variant>
        <vt:i4>0</vt:i4>
      </vt:variant>
      <vt:variant>
        <vt:i4>5</vt:i4>
      </vt:variant>
      <vt:variant>
        <vt:lpwstr/>
      </vt:variant>
      <vt:variant>
        <vt:lpwstr>_Toc319316948</vt:lpwstr>
      </vt:variant>
      <vt:variant>
        <vt:i4>1507378</vt:i4>
      </vt:variant>
      <vt:variant>
        <vt:i4>20</vt:i4>
      </vt:variant>
      <vt:variant>
        <vt:i4>0</vt:i4>
      </vt:variant>
      <vt:variant>
        <vt:i4>5</vt:i4>
      </vt:variant>
      <vt:variant>
        <vt:lpwstr/>
      </vt:variant>
      <vt:variant>
        <vt:lpwstr>_Toc319316947</vt:lpwstr>
      </vt:variant>
      <vt:variant>
        <vt:i4>1507378</vt:i4>
      </vt:variant>
      <vt:variant>
        <vt:i4>14</vt:i4>
      </vt:variant>
      <vt:variant>
        <vt:i4>0</vt:i4>
      </vt:variant>
      <vt:variant>
        <vt:i4>5</vt:i4>
      </vt:variant>
      <vt:variant>
        <vt:lpwstr/>
      </vt:variant>
      <vt:variant>
        <vt:lpwstr>_Toc319316946</vt:lpwstr>
      </vt:variant>
      <vt:variant>
        <vt:i4>1507378</vt:i4>
      </vt:variant>
      <vt:variant>
        <vt:i4>8</vt:i4>
      </vt:variant>
      <vt:variant>
        <vt:i4>0</vt:i4>
      </vt:variant>
      <vt:variant>
        <vt:i4>5</vt:i4>
      </vt:variant>
      <vt:variant>
        <vt:lpwstr/>
      </vt:variant>
      <vt:variant>
        <vt:lpwstr>_Toc319316945</vt:lpwstr>
      </vt:variant>
      <vt:variant>
        <vt:i4>1507378</vt:i4>
      </vt:variant>
      <vt:variant>
        <vt:i4>2</vt:i4>
      </vt:variant>
      <vt:variant>
        <vt:i4>0</vt:i4>
      </vt:variant>
      <vt:variant>
        <vt:i4>5</vt:i4>
      </vt:variant>
      <vt:variant>
        <vt:lpwstr/>
      </vt:variant>
      <vt:variant>
        <vt:lpwstr>_Toc319316944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Kristy Stuart</dc:creator>
  <cp:lastModifiedBy>Gibb, Allan (GE Oil &amp; Gas)</cp:lastModifiedBy>
  <cp:revision>3</cp:revision>
  <cp:lastPrinted>2017-05-18T10:12:00Z</cp:lastPrinted>
  <dcterms:created xsi:type="dcterms:W3CDTF">2017-06-15T15:39:00Z</dcterms:created>
  <dcterms:modified xsi:type="dcterms:W3CDTF">2017-06-15T15:39:00Z</dcterms:modified>
</cp:coreProperties>
</file>