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B0FEF" w14:textId="77777777" w:rsidR="00010C46" w:rsidRPr="00BF5608" w:rsidRDefault="00010C46" w:rsidP="1457BF68">
      <w:pPr>
        <w:pStyle w:val="Heading2"/>
        <w:ind w:left="0"/>
        <w:jc w:val="both"/>
        <w:rPr>
          <w:rFonts w:ascii="GE Inspira" w:eastAsia="GE Inspira" w:hAnsi="GE Inspira" w:cs="GE Inspira"/>
        </w:rPr>
      </w:pPr>
      <w:bookmarkStart w:id="0" w:name="_Toc265139830"/>
      <w:bookmarkStart w:id="1" w:name="_Toc432420290"/>
      <w:r w:rsidRPr="1457BF68">
        <w:rPr>
          <w:rFonts w:ascii="GE Inspira" w:eastAsia="GE Inspira" w:hAnsi="GE Inspira" w:cs="GE Inspira"/>
        </w:rPr>
        <w:t>Approved By:</w:t>
      </w:r>
      <w:bookmarkEnd w:id="0"/>
      <w:bookmarkEnd w:id="1"/>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45"/>
        <w:gridCol w:w="3145"/>
        <w:gridCol w:w="3146"/>
      </w:tblGrid>
      <w:tr w:rsidR="000F2701" w14:paraId="45A767FE" w14:textId="77777777" w:rsidTr="1457BF68">
        <w:tc>
          <w:tcPr>
            <w:tcW w:w="3145" w:type="dxa"/>
            <w:vAlign w:val="center"/>
          </w:tcPr>
          <w:p w14:paraId="31C951A5" w14:textId="77777777" w:rsidR="000F2701" w:rsidRDefault="000F2701" w:rsidP="00001472">
            <w:pPr>
              <w:jc w:val="center"/>
              <w:rPr>
                <w:rFonts w:ascii="GE Inspira" w:hAnsi="GE Inspira"/>
                <w:iCs/>
                <w:color w:val="333399"/>
                <w:sz w:val="20"/>
              </w:rPr>
            </w:pPr>
          </w:p>
          <w:p w14:paraId="06E44209" w14:textId="68A6E45B" w:rsidR="00001472" w:rsidRDefault="00B814F0" w:rsidP="00001472">
            <w:pPr>
              <w:jc w:val="center"/>
              <w:rPr>
                <w:rFonts w:ascii="GE Inspira" w:hAnsi="GE Inspira"/>
                <w:iCs/>
                <w:color w:val="333399"/>
                <w:sz w:val="20"/>
              </w:rPr>
            </w:pPr>
            <w:r w:rsidRPr="00B814F0">
              <w:rPr>
                <w:rFonts w:ascii="GE Inspira" w:hAnsi="GE Inspira"/>
                <w:iCs/>
                <w:noProof/>
                <w:color w:val="333399"/>
                <w:sz w:val="20"/>
                <w:lang w:val="en-AU" w:eastAsia="en-AU"/>
              </w:rPr>
              <w:drawing>
                <wp:inline distT="0" distB="0" distL="0" distR="0" wp14:anchorId="2C9B8629" wp14:editId="3A99C165">
                  <wp:extent cx="945097" cy="666631"/>
                  <wp:effectExtent l="0" t="0" r="7620" b="635"/>
                  <wp:docPr id="1" name="Picture 1" descr="C:\Users\300006618\Desktop\Folder\Rmc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0006618\Desktop\Folder\Rmc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3113" cy="679339"/>
                          </a:xfrm>
                          <a:prstGeom prst="rect">
                            <a:avLst/>
                          </a:prstGeom>
                          <a:noFill/>
                          <a:ln>
                            <a:noFill/>
                          </a:ln>
                        </pic:spPr>
                      </pic:pic>
                    </a:graphicData>
                  </a:graphic>
                </wp:inline>
              </w:drawing>
            </w:r>
          </w:p>
          <w:p w14:paraId="1AFAB25A" w14:textId="3A3A9B0B" w:rsidR="00001472" w:rsidRDefault="00001472" w:rsidP="001F4EFF">
            <w:pPr>
              <w:rPr>
                <w:rFonts w:ascii="GE Inspira" w:hAnsi="GE Inspira"/>
                <w:iCs/>
                <w:color w:val="333399"/>
                <w:sz w:val="20"/>
              </w:rPr>
            </w:pPr>
          </w:p>
        </w:tc>
        <w:tc>
          <w:tcPr>
            <w:tcW w:w="3145" w:type="dxa"/>
            <w:vAlign w:val="center"/>
          </w:tcPr>
          <w:p w14:paraId="1E98E8DC" w14:textId="509DCAB0" w:rsidR="000F2701" w:rsidRDefault="000E57BA" w:rsidP="00001472">
            <w:pPr>
              <w:jc w:val="center"/>
              <w:rPr>
                <w:rFonts w:ascii="GE Inspira" w:hAnsi="GE Inspira"/>
                <w:iCs/>
                <w:color w:val="333399"/>
                <w:sz w:val="20"/>
              </w:rPr>
            </w:pPr>
            <w:r>
              <w:rPr>
                <w:rFonts w:ascii="GE Inspira" w:hAnsi="GE Inspira"/>
                <w:iCs/>
                <w:noProof/>
                <w:color w:val="333399"/>
                <w:sz w:val="20"/>
                <w:lang w:val="en-AU" w:eastAsia="en-AU"/>
              </w:rPr>
              <w:drawing>
                <wp:inline distT="0" distB="0" distL="0" distR="0" wp14:anchorId="50759F4C" wp14:editId="310AFB0E">
                  <wp:extent cx="1552575" cy="826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3520" cy="832196"/>
                          </a:xfrm>
                          <a:prstGeom prst="rect">
                            <a:avLst/>
                          </a:prstGeom>
                        </pic:spPr>
                      </pic:pic>
                    </a:graphicData>
                  </a:graphic>
                </wp:inline>
              </w:drawing>
            </w:r>
          </w:p>
        </w:tc>
        <w:tc>
          <w:tcPr>
            <w:tcW w:w="3146" w:type="dxa"/>
            <w:vAlign w:val="center"/>
          </w:tcPr>
          <w:p w14:paraId="6B2A024E" w14:textId="452C4D0B" w:rsidR="000F2701" w:rsidRDefault="000F2701" w:rsidP="1457BF68">
            <w:pPr>
              <w:jc w:val="center"/>
              <w:rPr>
                <w:rFonts w:ascii="GE Inspira" w:eastAsia="GE Inspira" w:hAnsi="GE Inspira" w:cs="GE Inspira"/>
                <w:color w:val="333399"/>
                <w:sz w:val="20"/>
              </w:rPr>
            </w:pPr>
            <w:r>
              <w:rPr>
                <w:noProof/>
                <w:lang w:val="en-AU" w:eastAsia="en-AU"/>
              </w:rPr>
              <w:drawing>
                <wp:inline distT="0" distB="0" distL="0" distR="0" wp14:anchorId="36179EB8" wp14:editId="52EDF088">
                  <wp:extent cx="1800922" cy="647700"/>
                  <wp:effectExtent l="0" t="0" r="0" b="0"/>
                  <wp:docPr id="17182506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1800922" cy="647700"/>
                          </a:xfrm>
                          <a:prstGeom prst="rect">
                            <a:avLst/>
                          </a:prstGeom>
                        </pic:spPr>
                      </pic:pic>
                    </a:graphicData>
                  </a:graphic>
                </wp:inline>
              </w:drawing>
            </w:r>
          </w:p>
        </w:tc>
      </w:tr>
      <w:tr w:rsidR="000F2701" w14:paraId="020F8506" w14:textId="77777777" w:rsidTr="1457BF68">
        <w:tc>
          <w:tcPr>
            <w:tcW w:w="3145" w:type="dxa"/>
          </w:tcPr>
          <w:p w14:paraId="37159AD5" w14:textId="77777777" w:rsidR="000F2701" w:rsidRPr="00001472" w:rsidRDefault="1457BF68" w:rsidP="1457BF68">
            <w:pPr>
              <w:jc w:val="both"/>
              <w:rPr>
                <w:rFonts w:ascii="GE Inspira" w:eastAsia="GE Inspira" w:hAnsi="GE Inspira" w:cs="GE Inspira"/>
                <w:sz w:val="20"/>
              </w:rPr>
            </w:pPr>
            <w:r w:rsidRPr="1457BF68">
              <w:rPr>
                <w:rFonts w:ascii="GE Inspira" w:eastAsia="GE Inspira" w:hAnsi="GE Inspira" w:cs="GE Inspira"/>
                <w:sz w:val="20"/>
              </w:rPr>
              <w:t>Roy Mcintosh</w:t>
            </w:r>
          </w:p>
          <w:p w14:paraId="424D4647" w14:textId="6B260E53" w:rsidR="000F2701" w:rsidRPr="00001472" w:rsidRDefault="1457BF68" w:rsidP="1457BF68">
            <w:pPr>
              <w:jc w:val="both"/>
              <w:rPr>
                <w:rFonts w:ascii="GE Inspira" w:eastAsia="GE Inspira" w:hAnsi="GE Inspira" w:cs="GE Inspira"/>
                <w:sz w:val="20"/>
              </w:rPr>
            </w:pPr>
            <w:r w:rsidRPr="1457BF68">
              <w:rPr>
                <w:rFonts w:ascii="GE Inspira" w:eastAsia="GE Inspira" w:hAnsi="GE Inspira" w:cs="GE Inspira"/>
                <w:sz w:val="20"/>
              </w:rPr>
              <w:t>Senior General Operations Support Staff Manager</w:t>
            </w:r>
          </w:p>
        </w:tc>
        <w:tc>
          <w:tcPr>
            <w:tcW w:w="3145" w:type="dxa"/>
          </w:tcPr>
          <w:p w14:paraId="6A33811E" w14:textId="77777777" w:rsidR="000F2701" w:rsidRPr="00001472" w:rsidRDefault="1457BF68" w:rsidP="1457BF68">
            <w:pPr>
              <w:jc w:val="both"/>
              <w:rPr>
                <w:rFonts w:ascii="GE Inspira" w:eastAsia="GE Inspira" w:hAnsi="GE Inspira" w:cs="GE Inspira"/>
                <w:sz w:val="20"/>
              </w:rPr>
            </w:pPr>
            <w:r w:rsidRPr="1457BF68">
              <w:rPr>
                <w:rFonts w:ascii="GE Inspira" w:eastAsia="GE Inspira" w:hAnsi="GE Inspira" w:cs="GE Inspira"/>
                <w:sz w:val="20"/>
              </w:rPr>
              <w:t>Tim Sims</w:t>
            </w:r>
          </w:p>
          <w:p w14:paraId="298DE4D1" w14:textId="42B79CDD" w:rsidR="000F2701" w:rsidRPr="00001472" w:rsidRDefault="1457BF68" w:rsidP="1457BF68">
            <w:pPr>
              <w:rPr>
                <w:rFonts w:ascii="GE Inspira" w:eastAsia="GE Inspira" w:hAnsi="GE Inspira" w:cs="GE Inspira"/>
                <w:sz w:val="20"/>
              </w:rPr>
            </w:pPr>
            <w:r w:rsidRPr="1457BF68">
              <w:rPr>
                <w:rFonts w:ascii="GE Inspira" w:eastAsia="GE Inspira" w:hAnsi="GE Inspira" w:cs="GE Inspira"/>
                <w:sz w:val="20"/>
              </w:rPr>
              <w:t>Lead Process Improvement Specialist</w:t>
            </w:r>
          </w:p>
        </w:tc>
        <w:tc>
          <w:tcPr>
            <w:tcW w:w="3146" w:type="dxa"/>
          </w:tcPr>
          <w:p w14:paraId="021643F4" w14:textId="1FDC23B8" w:rsidR="00001472" w:rsidRDefault="1457BF68" w:rsidP="1457BF68">
            <w:pPr>
              <w:jc w:val="both"/>
              <w:rPr>
                <w:rFonts w:ascii="GE Inspira" w:eastAsia="GE Inspira" w:hAnsi="GE Inspira" w:cs="GE Inspira"/>
                <w:sz w:val="20"/>
              </w:rPr>
            </w:pPr>
            <w:r w:rsidRPr="1457BF68">
              <w:rPr>
                <w:rFonts w:ascii="GE Inspira" w:eastAsia="GE Inspira" w:hAnsi="GE Inspira" w:cs="GE Inspira"/>
                <w:sz w:val="20"/>
              </w:rPr>
              <w:t>Richard Edwards</w:t>
            </w:r>
          </w:p>
          <w:p w14:paraId="438FE34B" w14:textId="53D2DC7C" w:rsidR="00001472" w:rsidRPr="00001472" w:rsidRDefault="1457BF68" w:rsidP="1457BF68">
            <w:pPr>
              <w:jc w:val="both"/>
              <w:rPr>
                <w:rFonts w:ascii="GE Inspira" w:eastAsia="GE Inspira" w:hAnsi="GE Inspira" w:cs="GE Inspira"/>
                <w:sz w:val="20"/>
              </w:rPr>
            </w:pPr>
            <w:r w:rsidRPr="1457BF68">
              <w:rPr>
                <w:rFonts w:ascii="GE Inspira" w:eastAsia="GE Inspira" w:hAnsi="GE Inspira" w:cs="GE Inspira"/>
                <w:sz w:val="20"/>
              </w:rPr>
              <w:t>Services Quality Manager</w:t>
            </w:r>
          </w:p>
        </w:tc>
      </w:tr>
    </w:tbl>
    <w:p w14:paraId="085F0863" w14:textId="77777777" w:rsidR="00010C46" w:rsidRPr="000F2701" w:rsidRDefault="00010C46" w:rsidP="001F29B2">
      <w:pPr>
        <w:jc w:val="both"/>
        <w:rPr>
          <w:rFonts w:ascii="GE Inspira" w:hAnsi="GE Inspira"/>
          <w:iCs/>
          <w:color w:val="333399"/>
          <w:sz w:val="20"/>
          <w:rPrChange w:id="2" w:author="Sims, Timothy (GE Oil &amp; Gas)" w:date="2017-05-02T16:36:00Z">
            <w:rPr>
              <w:rFonts w:ascii="GE Inspira" w:hAnsi="GE Inspira"/>
              <w:i/>
              <w:iCs/>
              <w:color w:val="333399"/>
              <w:sz w:val="20"/>
            </w:rPr>
          </w:rPrChange>
        </w:rPr>
      </w:pPr>
    </w:p>
    <w:tbl>
      <w:tblPr>
        <w:tblW w:w="326" w:type="dxa"/>
        <w:tblInd w:w="18" w:type="dxa"/>
        <w:tblLook w:val="0000" w:firstRow="0" w:lastRow="0" w:firstColumn="0" w:lastColumn="0" w:noHBand="0" w:noVBand="0"/>
      </w:tblPr>
      <w:tblGrid>
        <w:gridCol w:w="326"/>
      </w:tblGrid>
      <w:tr w:rsidR="00DD3342" w:rsidRPr="00DD3342" w14:paraId="0E23DB1F" w14:textId="77777777" w:rsidTr="00001472">
        <w:trPr>
          <w:trHeight w:val="720"/>
        </w:trPr>
        <w:tc>
          <w:tcPr>
            <w:tcW w:w="326" w:type="dxa"/>
          </w:tcPr>
          <w:p w14:paraId="2F9ABC30" w14:textId="77777777" w:rsidR="00001472" w:rsidRPr="00BF5608" w:rsidRDefault="00001472" w:rsidP="00001472">
            <w:pPr>
              <w:jc w:val="both"/>
              <w:rPr>
                <w:rFonts w:ascii="GE Inspira" w:hAnsi="GE Inspira" w:cs="Arial"/>
                <w:sz w:val="20"/>
              </w:rPr>
            </w:pPr>
          </w:p>
        </w:tc>
      </w:tr>
    </w:tbl>
    <w:p w14:paraId="0A258070" w14:textId="77777777" w:rsidR="00010C46" w:rsidRPr="00BF5608" w:rsidRDefault="00010C46" w:rsidP="001F29B2">
      <w:pPr>
        <w:pStyle w:val="Header"/>
        <w:jc w:val="both"/>
        <w:rPr>
          <w:rFonts w:ascii="GE Inspira" w:hAnsi="GE Inspira"/>
        </w:rPr>
      </w:pPr>
    </w:p>
    <w:p w14:paraId="5BBD0DEB" w14:textId="77777777" w:rsidR="00010C46" w:rsidRPr="00BF5608" w:rsidRDefault="00010C46" w:rsidP="1457BF68">
      <w:pPr>
        <w:pStyle w:val="Heading2"/>
        <w:tabs>
          <w:tab w:val="left" w:pos="0"/>
        </w:tabs>
        <w:ind w:left="0"/>
        <w:jc w:val="both"/>
        <w:rPr>
          <w:rFonts w:ascii="GE Inspira" w:eastAsia="GE Inspira" w:hAnsi="GE Inspira" w:cs="GE Inspira"/>
        </w:rPr>
      </w:pPr>
      <w:bookmarkStart w:id="3" w:name="_Toc265139831"/>
      <w:bookmarkStart w:id="4" w:name="_Toc432420291"/>
      <w:r w:rsidRPr="1457BF68">
        <w:rPr>
          <w:rFonts w:ascii="GE Inspira" w:eastAsia="GE Inspira" w:hAnsi="GE Inspira" w:cs="GE Inspira"/>
        </w:rPr>
        <w:t>Document Revision Chart</w:t>
      </w:r>
      <w:bookmarkEnd w:id="3"/>
      <w:bookmarkEnd w:id="4"/>
    </w:p>
    <w:p w14:paraId="7ECBEA47" w14:textId="77777777" w:rsidR="00010C46" w:rsidRPr="00BF5608" w:rsidRDefault="1457BF68" w:rsidP="001F29B2">
      <w:pPr>
        <w:pStyle w:val="Body"/>
        <w:jc w:val="both"/>
      </w:pPr>
      <w:r>
        <w:t>The following chart lists the revisions made to this document tracked by version.  Use this to describe the changes and additions each time this document is re-published. The description should include as many details of the changes as possible.</w:t>
      </w:r>
    </w:p>
    <w:p w14:paraId="6FE793EF" w14:textId="77777777" w:rsidR="00AC1E67" w:rsidRPr="00BF5608" w:rsidRDefault="00AC1E67" w:rsidP="001F29B2">
      <w:pPr>
        <w:pStyle w:val="Body"/>
        <w:jc w:val="both"/>
      </w:pPr>
    </w:p>
    <w:tbl>
      <w:tblPr>
        <w:tblW w:w="98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220"/>
        <w:gridCol w:w="1936"/>
        <w:gridCol w:w="1936"/>
      </w:tblGrid>
      <w:tr w:rsidR="00010C46" w:rsidRPr="00BF5608" w14:paraId="0F52E892" w14:textId="77777777" w:rsidTr="1457BF68">
        <w:tc>
          <w:tcPr>
            <w:tcW w:w="720" w:type="dxa"/>
            <w:shd w:val="clear" w:color="auto" w:fill="C0C0C0"/>
            <w:vAlign w:val="center"/>
          </w:tcPr>
          <w:p w14:paraId="222338A1" w14:textId="77777777" w:rsidR="00010C46" w:rsidRPr="00BF5608" w:rsidRDefault="1457BF68" w:rsidP="1457BF68">
            <w:pPr>
              <w:pStyle w:val="BodyText2"/>
              <w:jc w:val="both"/>
              <w:rPr>
                <w:b/>
                <w:bCs/>
                <w:sz w:val="22"/>
                <w:szCs w:val="22"/>
              </w:rPr>
            </w:pPr>
            <w:r w:rsidRPr="1457BF68">
              <w:rPr>
                <w:b/>
                <w:bCs/>
                <w:sz w:val="22"/>
                <w:szCs w:val="22"/>
              </w:rPr>
              <w:t>#.#</w:t>
            </w:r>
          </w:p>
        </w:tc>
        <w:tc>
          <w:tcPr>
            <w:tcW w:w="5220" w:type="dxa"/>
            <w:shd w:val="clear" w:color="auto" w:fill="C0C0C0"/>
            <w:vAlign w:val="center"/>
          </w:tcPr>
          <w:p w14:paraId="3C403541" w14:textId="77777777" w:rsidR="00010C46" w:rsidRPr="00BF5608" w:rsidRDefault="1457BF68" w:rsidP="1457BF68">
            <w:pPr>
              <w:pStyle w:val="BodyText2"/>
              <w:jc w:val="both"/>
              <w:rPr>
                <w:b/>
                <w:bCs/>
                <w:sz w:val="22"/>
                <w:szCs w:val="22"/>
              </w:rPr>
            </w:pPr>
            <w:r w:rsidRPr="1457BF68">
              <w:rPr>
                <w:b/>
                <w:bCs/>
                <w:sz w:val="22"/>
                <w:szCs w:val="22"/>
              </w:rPr>
              <w:t>Section Modified and Revision Description</w:t>
            </w:r>
          </w:p>
        </w:tc>
        <w:tc>
          <w:tcPr>
            <w:tcW w:w="1936" w:type="dxa"/>
            <w:shd w:val="clear" w:color="auto" w:fill="C0C0C0"/>
          </w:tcPr>
          <w:p w14:paraId="0647E45F" w14:textId="77777777" w:rsidR="00010C46" w:rsidRPr="00BF5608" w:rsidRDefault="1457BF68" w:rsidP="1457BF68">
            <w:pPr>
              <w:pStyle w:val="BodyText2"/>
              <w:jc w:val="both"/>
              <w:rPr>
                <w:b/>
                <w:bCs/>
                <w:sz w:val="22"/>
                <w:szCs w:val="22"/>
              </w:rPr>
            </w:pPr>
            <w:r w:rsidRPr="1457BF68">
              <w:rPr>
                <w:b/>
                <w:bCs/>
                <w:sz w:val="22"/>
                <w:szCs w:val="22"/>
              </w:rPr>
              <w:t>Date</w:t>
            </w:r>
          </w:p>
        </w:tc>
        <w:tc>
          <w:tcPr>
            <w:tcW w:w="1936" w:type="dxa"/>
            <w:shd w:val="clear" w:color="auto" w:fill="C0C0C0"/>
          </w:tcPr>
          <w:p w14:paraId="0F10B741" w14:textId="77777777" w:rsidR="00010C46" w:rsidRPr="00BF5608" w:rsidRDefault="1457BF68" w:rsidP="1457BF68">
            <w:pPr>
              <w:pStyle w:val="BodyText2"/>
              <w:jc w:val="both"/>
              <w:rPr>
                <w:b/>
                <w:bCs/>
                <w:sz w:val="22"/>
                <w:szCs w:val="22"/>
              </w:rPr>
            </w:pPr>
            <w:r w:rsidRPr="1457BF68">
              <w:rPr>
                <w:b/>
                <w:bCs/>
                <w:sz w:val="22"/>
                <w:szCs w:val="22"/>
              </w:rPr>
              <w:t>Author</w:t>
            </w:r>
          </w:p>
        </w:tc>
      </w:tr>
      <w:tr w:rsidR="00AC1E67" w:rsidRPr="00BF5608" w14:paraId="62C46979" w14:textId="77777777" w:rsidTr="1457BF68">
        <w:tc>
          <w:tcPr>
            <w:tcW w:w="720" w:type="dxa"/>
          </w:tcPr>
          <w:p w14:paraId="7AB0E61A" w14:textId="77777777" w:rsidR="00AC1E67" w:rsidRPr="00BF5608" w:rsidRDefault="1457BF68" w:rsidP="1457BF68">
            <w:pPr>
              <w:tabs>
                <w:tab w:val="left" w:pos="0"/>
                <w:tab w:val="left" w:pos="357"/>
              </w:tabs>
              <w:autoSpaceDE w:val="0"/>
              <w:autoSpaceDN w:val="0"/>
              <w:spacing w:after="120"/>
              <w:ind w:right="144"/>
              <w:jc w:val="both"/>
              <w:rPr>
                <w:rFonts w:ascii="GE Inspira" w:eastAsia="GE Inspira" w:hAnsi="GE Inspira" w:cs="GE Inspira"/>
                <w:sz w:val="20"/>
                <w:lang w:val="it-IT"/>
              </w:rPr>
            </w:pPr>
            <w:r w:rsidRPr="1457BF68">
              <w:rPr>
                <w:rFonts w:ascii="GE Inspira" w:eastAsia="GE Inspira" w:hAnsi="GE Inspira" w:cs="GE Inspira"/>
                <w:sz w:val="20"/>
                <w:lang w:val="it-IT"/>
              </w:rPr>
              <w:t>1.0</w:t>
            </w:r>
          </w:p>
        </w:tc>
        <w:tc>
          <w:tcPr>
            <w:tcW w:w="5220" w:type="dxa"/>
          </w:tcPr>
          <w:p w14:paraId="6F787512" w14:textId="77777777" w:rsidR="00AC1E67" w:rsidRPr="00BF5608" w:rsidRDefault="1457BF68" w:rsidP="1457BF68">
            <w:pPr>
              <w:tabs>
                <w:tab w:val="left" w:pos="0"/>
                <w:tab w:val="left" w:pos="357"/>
              </w:tabs>
              <w:autoSpaceDE w:val="0"/>
              <w:autoSpaceDN w:val="0"/>
              <w:spacing w:after="120"/>
              <w:ind w:right="144"/>
              <w:jc w:val="both"/>
              <w:rPr>
                <w:rFonts w:ascii="GE Inspira" w:eastAsia="GE Inspira" w:hAnsi="GE Inspira" w:cs="GE Inspira"/>
                <w:sz w:val="20"/>
                <w:lang w:val="it-IT"/>
              </w:rPr>
            </w:pPr>
            <w:r w:rsidRPr="1457BF68">
              <w:rPr>
                <w:rFonts w:ascii="GE Inspira" w:eastAsia="GE Inspira" w:hAnsi="GE Inspira" w:cs="GE Inspira"/>
                <w:sz w:val="20"/>
                <w:lang w:val="it-IT"/>
              </w:rPr>
              <w:t>New Document</w:t>
            </w:r>
          </w:p>
        </w:tc>
        <w:tc>
          <w:tcPr>
            <w:tcW w:w="1936" w:type="dxa"/>
          </w:tcPr>
          <w:p w14:paraId="7B3016AA" w14:textId="77777777" w:rsidR="00AC1E67" w:rsidRPr="00BF5608" w:rsidRDefault="1457BF68" w:rsidP="1457BF68">
            <w:pPr>
              <w:tabs>
                <w:tab w:val="left" w:pos="0"/>
                <w:tab w:val="left" w:pos="357"/>
              </w:tabs>
              <w:autoSpaceDE w:val="0"/>
              <w:autoSpaceDN w:val="0"/>
              <w:spacing w:after="120"/>
              <w:ind w:right="144"/>
              <w:jc w:val="both"/>
              <w:rPr>
                <w:rFonts w:ascii="GE Inspira" w:eastAsia="GE Inspira" w:hAnsi="GE Inspira" w:cs="GE Inspira"/>
                <w:sz w:val="20"/>
                <w:lang w:val="it-IT"/>
              </w:rPr>
            </w:pPr>
            <w:r w:rsidRPr="1457BF68">
              <w:rPr>
                <w:rFonts w:ascii="GE Inspira" w:eastAsia="GE Inspira" w:hAnsi="GE Inspira" w:cs="GE Inspira"/>
                <w:sz w:val="20"/>
                <w:lang w:val="it-IT"/>
              </w:rPr>
              <w:t>27/10/2015</w:t>
            </w:r>
          </w:p>
        </w:tc>
        <w:tc>
          <w:tcPr>
            <w:tcW w:w="1936" w:type="dxa"/>
          </w:tcPr>
          <w:p w14:paraId="7EE283F2" w14:textId="77777777" w:rsidR="00AC1E67" w:rsidRPr="00BF5608" w:rsidRDefault="1457BF68" w:rsidP="1457BF68">
            <w:pPr>
              <w:tabs>
                <w:tab w:val="left" w:pos="0"/>
                <w:tab w:val="left" w:pos="357"/>
              </w:tabs>
              <w:autoSpaceDE w:val="0"/>
              <w:autoSpaceDN w:val="0"/>
              <w:spacing w:after="120"/>
              <w:ind w:right="144"/>
              <w:jc w:val="both"/>
              <w:rPr>
                <w:rFonts w:ascii="GE Inspira" w:eastAsia="GE Inspira" w:hAnsi="GE Inspira" w:cs="GE Inspira"/>
                <w:sz w:val="20"/>
                <w:lang w:val="it-IT"/>
              </w:rPr>
            </w:pPr>
            <w:r w:rsidRPr="1457BF68">
              <w:rPr>
                <w:rFonts w:ascii="GE Inspira" w:eastAsia="GE Inspira" w:hAnsi="GE Inspira" w:cs="GE Inspira"/>
                <w:sz w:val="20"/>
                <w:lang w:val="it-IT"/>
              </w:rPr>
              <w:t>Meili Castaldi,</w:t>
            </w:r>
          </w:p>
          <w:p w14:paraId="52ECD56C" w14:textId="77777777" w:rsidR="00BF2F21" w:rsidRPr="00BF5608" w:rsidRDefault="1457BF68" w:rsidP="1457BF68">
            <w:pPr>
              <w:tabs>
                <w:tab w:val="left" w:pos="0"/>
                <w:tab w:val="left" w:pos="357"/>
              </w:tabs>
              <w:autoSpaceDE w:val="0"/>
              <w:autoSpaceDN w:val="0"/>
              <w:spacing w:after="120"/>
              <w:ind w:right="144"/>
              <w:jc w:val="both"/>
              <w:rPr>
                <w:rFonts w:ascii="GE Inspira" w:eastAsia="GE Inspira" w:hAnsi="GE Inspira" w:cs="GE Inspira"/>
                <w:sz w:val="20"/>
                <w:lang w:val="it-IT"/>
              </w:rPr>
            </w:pPr>
            <w:r w:rsidRPr="1457BF68">
              <w:rPr>
                <w:rFonts w:ascii="GE Inspira" w:eastAsia="GE Inspira" w:hAnsi="GE Inspira" w:cs="GE Inspira"/>
                <w:sz w:val="20"/>
                <w:lang w:val="it-IT"/>
              </w:rPr>
              <w:t>Andrew Whalley</w:t>
            </w:r>
          </w:p>
        </w:tc>
      </w:tr>
      <w:tr w:rsidR="00AC1E67" w:rsidRPr="00BF5608" w14:paraId="4E6CB2BC" w14:textId="77777777" w:rsidTr="1457BF68">
        <w:tc>
          <w:tcPr>
            <w:tcW w:w="720" w:type="dxa"/>
          </w:tcPr>
          <w:p w14:paraId="240F2D9C" w14:textId="77777777" w:rsidR="00AC1E67" w:rsidRPr="00BF5608" w:rsidRDefault="1457BF68" w:rsidP="1457BF68">
            <w:pPr>
              <w:tabs>
                <w:tab w:val="left" w:pos="0"/>
                <w:tab w:val="left" w:pos="357"/>
              </w:tabs>
              <w:autoSpaceDE w:val="0"/>
              <w:autoSpaceDN w:val="0"/>
              <w:spacing w:after="120"/>
              <w:ind w:right="144"/>
              <w:jc w:val="both"/>
              <w:rPr>
                <w:rFonts w:ascii="GE Inspira" w:eastAsia="GE Inspira" w:hAnsi="GE Inspira" w:cs="GE Inspira"/>
                <w:sz w:val="20"/>
                <w:lang w:val="it-IT"/>
              </w:rPr>
            </w:pPr>
            <w:r w:rsidRPr="1457BF68">
              <w:rPr>
                <w:rFonts w:ascii="GE Inspira" w:eastAsia="GE Inspira" w:hAnsi="GE Inspira" w:cs="GE Inspira"/>
                <w:sz w:val="20"/>
                <w:lang w:val="it-IT"/>
              </w:rPr>
              <w:t>2.0</w:t>
            </w:r>
          </w:p>
        </w:tc>
        <w:tc>
          <w:tcPr>
            <w:tcW w:w="5220" w:type="dxa"/>
          </w:tcPr>
          <w:p w14:paraId="75558DAA" w14:textId="77777777" w:rsidR="00AC1E67" w:rsidRPr="00BF5608" w:rsidRDefault="1457BF68" w:rsidP="1457BF68">
            <w:pPr>
              <w:tabs>
                <w:tab w:val="left" w:pos="0"/>
                <w:tab w:val="left" w:pos="357"/>
              </w:tabs>
              <w:autoSpaceDE w:val="0"/>
              <w:autoSpaceDN w:val="0"/>
              <w:spacing w:after="120"/>
              <w:ind w:right="144"/>
              <w:jc w:val="both"/>
              <w:rPr>
                <w:rFonts w:ascii="GE Inspira" w:eastAsia="GE Inspira" w:hAnsi="GE Inspira" w:cs="GE Inspira"/>
                <w:sz w:val="20"/>
              </w:rPr>
            </w:pPr>
            <w:r w:rsidRPr="1457BF68">
              <w:rPr>
                <w:rFonts w:ascii="GE Inspira" w:eastAsia="GE Inspira" w:hAnsi="GE Inspira" w:cs="GE Inspira"/>
                <w:sz w:val="20"/>
              </w:rPr>
              <w:t>Section 3.4.2 added for verification of picked inventory goods for shipping</w:t>
            </w:r>
          </w:p>
        </w:tc>
        <w:tc>
          <w:tcPr>
            <w:tcW w:w="1936" w:type="dxa"/>
          </w:tcPr>
          <w:p w14:paraId="6E28A459" w14:textId="77777777" w:rsidR="00AC1E67" w:rsidRPr="00BF5608" w:rsidRDefault="1457BF68" w:rsidP="1457BF68">
            <w:pPr>
              <w:tabs>
                <w:tab w:val="left" w:pos="0"/>
                <w:tab w:val="left" w:pos="357"/>
              </w:tabs>
              <w:autoSpaceDE w:val="0"/>
              <w:autoSpaceDN w:val="0"/>
              <w:spacing w:after="120"/>
              <w:ind w:right="144"/>
              <w:jc w:val="both"/>
              <w:rPr>
                <w:rFonts w:ascii="GE Inspira" w:eastAsia="GE Inspira" w:hAnsi="GE Inspira" w:cs="GE Inspira"/>
                <w:sz w:val="20"/>
                <w:lang w:val="it-IT"/>
              </w:rPr>
            </w:pPr>
            <w:r w:rsidRPr="1457BF68">
              <w:rPr>
                <w:rFonts w:ascii="GE Inspira" w:eastAsia="GE Inspira" w:hAnsi="GE Inspira" w:cs="GE Inspira"/>
                <w:sz w:val="20"/>
                <w:lang w:val="it-IT"/>
              </w:rPr>
              <w:t>29/4/2016</w:t>
            </w:r>
          </w:p>
        </w:tc>
        <w:tc>
          <w:tcPr>
            <w:tcW w:w="1936" w:type="dxa"/>
          </w:tcPr>
          <w:p w14:paraId="2835D242" w14:textId="77777777" w:rsidR="00AC1E67" w:rsidRDefault="1457BF68" w:rsidP="1457BF68">
            <w:pPr>
              <w:tabs>
                <w:tab w:val="left" w:pos="0"/>
                <w:tab w:val="left" w:pos="357"/>
              </w:tabs>
              <w:autoSpaceDE w:val="0"/>
              <w:autoSpaceDN w:val="0"/>
              <w:spacing w:after="120"/>
              <w:ind w:right="144"/>
              <w:jc w:val="both"/>
              <w:rPr>
                <w:rFonts w:ascii="GE Inspira" w:eastAsia="GE Inspira" w:hAnsi="GE Inspira" w:cs="GE Inspira"/>
                <w:sz w:val="20"/>
                <w:lang w:val="it-IT"/>
              </w:rPr>
            </w:pPr>
            <w:r w:rsidRPr="1457BF68">
              <w:rPr>
                <w:rFonts w:ascii="GE Inspira" w:eastAsia="GE Inspira" w:hAnsi="GE Inspira" w:cs="GE Inspira"/>
                <w:sz w:val="20"/>
                <w:lang w:val="it-IT"/>
              </w:rPr>
              <w:t>Jason Doss</w:t>
            </w:r>
          </w:p>
          <w:p w14:paraId="33D0056B" w14:textId="77777777" w:rsidR="005659A0" w:rsidRPr="00BF5608" w:rsidRDefault="005659A0" w:rsidP="001F29B2">
            <w:pPr>
              <w:tabs>
                <w:tab w:val="left" w:pos="0"/>
                <w:tab w:val="left" w:pos="357"/>
              </w:tabs>
              <w:autoSpaceDE w:val="0"/>
              <w:autoSpaceDN w:val="0"/>
              <w:spacing w:after="120"/>
              <w:ind w:right="144"/>
              <w:jc w:val="both"/>
              <w:rPr>
                <w:rFonts w:ascii="GE Inspira" w:hAnsi="GE Inspira"/>
                <w:sz w:val="20"/>
                <w:szCs w:val="16"/>
                <w:lang w:val="it-IT"/>
              </w:rPr>
            </w:pPr>
          </w:p>
        </w:tc>
      </w:tr>
      <w:tr w:rsidR="00AC1E67" w:rsidRPr="00BF5608" w14:paraId="7A7A96B6" w14:textId="77777777" w:rsidTr="1457BF68">
        <w:tc>
          <w:tcPr>
            <w:tcW w:w="720" w:type="dxa"/>
          </w:tcPr>
          <w:p w14:paraId="3B11C079" w14:textId="1C91D957" w:rsidR="00AC1E67" w:rsidRPr="00BF5608" w:rsidRDefault="1457BF68" w:rsidP="1457BF68">
            <w:pPr>
              <w:tabs>
                <w:tab w:val="left" w:pos="0"/>
                <w:tab w:val="left" w:pos="357"/>
              </w:tabs>
              <w:autoSpaceDE w:val="0"/>
              <w:autoSpaceDN w:val="0"/>
              <w:spacing w:after="120"/>
              <w:ind w:right="144"/>
              <w:jc w:val="both"/>
              <w:rPr>
                <w:rFonts w:ascii="GE Inspira" w:eastAsia="GE Inspira" w:hAnsi="GE Inspira" w:cs="GE Inspira"/>
                <w:sz w:val="20"/>
                <w:lang w:val="it-IT"/>
              </w:rPr>
            </w:pPr>
            <w:r w:rsidRPr="1457BF68">
              <w:rPr>
                <w:rFonts w:ascii="GE Inspira" w:eastAsia="GE Inspira" w:hAnsi="GE Inspira" w:cs="GE Inspira"/>
                <w:sz w:val="20"/>
                <w:lang w:val="it-IT"/>
              </w:rPr>
              <w:t>3.0</w:t>
            </w:r>
          </w:p>
        </w:tc>
        <w:tc>
          <w:tcPr>
            <w:tcW w:w="5220" w:type="dxa"/>
          </w:tcPr>
          <w:p w14:paraId="2BE859FB" w14:textId="77777777" w:rsidR="00AC1E67" w:rsidRDefault="1457BF68" w:rsidP="1457BF68">
            <w:pPr>
              <w:tabs>
                <w:tab w:val="left" w:pos="0"/>
                <w:tab w:val="left" w:pos="357"/>
              </w:tabs>
              <w:autoSpaceDE w:val="0"/>
              <w:autoSpaceDN w:val="0"/>
              <w:spacing w:after="120"/>
              <w:ind w:right="144"/>
              <w:jc w:val="both"/>
              <w:rPr>
                <w:rFonts w:ascii="GE Inspira" w:eastAsia="GE Inspira" w:hAnsi="GE Inspira" w:cs="GE Inspira"/>
                <w:sz w:val="20"/>
                <w:lang w:val="it-IT"/>
              </w:rPr>
            </w:pPr>
            <w:r w:rsidRPr="1457BF68">
              <w:rPr>
                <w:rFonts w:ascii="GE Inspira" w:eastAsia="GE Inspira" w:hAnsi="GE Inspira" w:cs="GE Inspira"/>
                <w:sz w:val="20"/>
                <w:lang w:val="it-IT"/>
              </w:rPr>
              <w:t xml:space="preserve">Review and include Biosecurity verification </w:t>
            </w:r>
          </w:p>
          <w:p w14:paraId="3311A432" w14:textId="0753C834" w:rsidR="004106BA" w:rsidRPr="00E529AB" w:rsidRDefault="1457BF68" w:rsidP="1457BF68">
            <w:pPr>
              <w:tabs>
                <w:tab w:val="left" w:pos="0"/>
                <w:tab w:val="left" w:pos="357"/>
              </w:tabs>
              <w:autoSpaceDE w:val="0"/>
              <w:autoSpaceDN w:val="0"/>
              <w:spacing w:after="120"/>
              <w:ind w:right="144"/>
              <w:jc w:val="both"/>
              <w:rPr>
                <w:rFonts w:ascii="GE Inspira" w:eastAsia="GE Inspira" w:hAnsi="GE Inspira" w:cs="GE Inspira"/>
                <w:sz w:val="20"/>
                <w:lang w:val="it-IT"/>
              </w:rPr>
            </w:pPr>
            <w:r w:rsidRPr="1457BF68">
              <w:rPr>
                <w:rFonts w:ascii="GE Inspira" w:eastAsia="GE Inspira" w:hAnsi="GE Inspira" w:cs="GE Inspira"/>
                <w:sz w:val="20"/>
                <w:lang w:val="it-IT"/>
              </w:rPr>
              <w:t>Sect 3.2.2 / 3.5 / 3.8.3 / 9.1</w:t>
            </w:r>
          </w:p>
        </w:tc>
        <w:tc>
          <w:tcPr>
            <w:tcW w:w="1936" w:type="dxa"/>
          </w:tcPr>
          <w:p w14:paraId="46D4DB85" w14:textId="623DF0F7" w:rsidR="00AC1E67" w:rsidRPr="00E529AB" w:rsidRDefault="1457BF68" w:rsidP="1457BF68">
            <w:pPr>
              <w:tabs>
                <w:tab w:val="left" w:pos="0"/>
                <w:tab w:val="left" w:pos="357"/>
              </w:tabs>
              <w:autoSpaceDE w:val="0"/>
              <w:autoSpaceDN w:val="0"/>
              <w:spacing w:after="120"/>
              <w:ind w:right="144"/>
              <w:jc w:val="both"/>
              <w:rPr>
                <w:rFonts w:ascii="GE Inspira" w:eastAsia="GE Inspira" w:hAnsi="GE Inspira" w:cs="GE Inspira"/>
                <w:sz w:val="20"/>
                <w:lang w:val="it-IT"/>
              </w:rPr>
            </w:pPr>
            <w:r w:rsidRPr="1457BF68">
              <w:rPr>
                <w:rFonts w:ascii="GE Inspira" w:eastAsia="GE Inspira" w:hAnsi="GE Inspira" w:cs="GE Inspira"/>
                <w:sz w:val="20"/>
                <w:lang w:val="it-IT"/>
              </w:rPr>
              <w:t>24/04/2017</w:t>
            </w:r>
          </w:p>
        </w:tc>
        <w:tc>
          <w:tcPr>
            <w:tcW w:w="1936" w:type="dxa"/>
          </w:tcPr>
          <w:p w14:paraId="6EF6507C" w14:textId="7AF0050B" w:rsidR="00AC1E67" w:rsidRPr="00E529AB" w:rsidRDefault="1457BF68" w:rsidP="1457BF68">
            <w:pPr>
              <w:tabs>
                <w:tab w:val="left" w:pos="0"/>
                <w:tab w:val="left" w:pos="357"/>
              </w:tabs>
              <w:autoSpaceDE w:val="0"/>
              <w:autoSpaceDN w:val="0"/>
              <w:spacing w:after="120"/>
              <w:ind w:right="144"/>
              <w:jc w:val="both"/>
              <w:rPr>
                <w:rFonts w:ascii="GE Inspira" w:eastAsia="GE Inspira" w:hAnsi="GE Inspira" w:cs="GE Inspira"/>
                <w:sz w:val="20"/>
                <w:lang w:val="it-IT"/>
              </w:rPr>
            </w:pPr>
            <w:r w:rsidRPr="1457BF68">
              <w:rPr>
                <w:rFonts w:ascii="GE Inspira" w:eastAsia="GE Inspira" w:hAnsi="GE Inspira" w:cs="GE Inspira"/>
                <w:sz w:val="20"/>
                <w:lang w:val="it-IT"/>
              </w:rPr>
              <w:t>Jason Doss</w:t>
            </w:r>
          </w:p>
        </w:tc>
      </w:tr>
      <w:tr w:rsidR="00010C46" w:rsidRPr="00BF5608" w14:paraId="103064FB" w14:textId="77777777" w:rsidTr="1457BF68">
        <w:tc>
          <w:tcPr>
            <w:tcW w:w="720" w:type="dxa"/>
            <w:vAlign w:val="center"/>
          </w:tcPr>
          <w:p w14:paraId="4BF4B316" w14:textId="77777777" w:rsidR="00010C46" w:rsidRPr="00BF5608" w:rsidRDefault="00010C46" w:rsidP="001F29B2">
            <w:pPr>
              <w:pStyle w:val="BodyText3"/>
              <w:jc w:val="both"/>
              <w:rPr>
                <w:rFonts w:ascii="GE Inspira" w:hAnsi="GE Inspira"/>
                <w:sz w:val="20"/>
              </w:rPr>
            </w:pPr>
          </w:p>
        </w:tc>
        <w:tc>
          <w:tcPr>
            <w:tcW w:w="5220" w:type="dxa"/>
            <w:vAlign w:val="center"/>
          </w:tcPr>
          <w:p w14:paraId="05872D49" w14:textId="77777777" w:rsidR="00010C46" w:rsidRPr="00BF5608" w:rsidRDefault="00010C46" w:rsidP="001F29B2">
            <w:pPr>
              <w:pStyle w:val="BodyText3"/>
              <w:jc w:val="both"/>
              <w:rPr>
                <w:rFonts w:ascii="GE Inspira" w:hAnsi="GE Inspira"/>
                <w:sz w:val="20"/>
                <w:lang w:val="en-AU"/>
              </w:rPr>
            </w:pPr>
          </w:p>
        </w:tc>
        <w:tc>
          <w:tcPr>
            <w:tcW w:w="1936" w:type="dxa"/>
            <w:vAlign w:val="center"/>
          </w:tcPr>
          <w:p w14:paraId="2DE0F847" w14:textId="77777777" w:rsidR="00010C46" w:rsidRPr="00BF5608" w:rsidRDefault="00010C46" w:rsidP="001F29B2">
            <w:pPr>
              <w:pStyle w:val="BodyText3"/>
              <w:jc w:val="both"/>
              <w:rPr>
                <w:rFonts w:ascii="GE Inspira" w:hAnsi="GE Inspira"/>
                <w:sz w:val="20"/>
              </w:rPr>
            </w:pPr>
          </w:p>
        </w:tc>
        <w:tc>
          <w:tcPr>
            <w:tcW w:w="1936" w:type="dxa"/>
            <w:vAlign w:val="center"/>
          </w:tcPr>
          <w:p w14:paraId="2AA17C75" w14:textId="77777777" w:rsidR="00010C46" w:rsidRPr="00BF5608" w:rsidRDefault="00010C46" w:rsidP="001F29B2">
            <w:pPr>
              <w:pStyle w:val="BodyText3"/>
              <w:jc w:val="both"/>
              <w:rPr>
                <w:rFonts w:ascii="GE Inspira" w:hAnsi="GE Inspira"/>
                <w:sz w:val="20"/>
              </w:rPr>
            </w:pPr>
          </w:p>
        </w:tc>
      </w:tr>
      <w:tr w:rsidR="00CC2444" w:rsidRPr="00BF5608" w14:paraId="691C1CB4" w14:textId="77777777" w:rsidTr="1457BF68">
        <w:tc>
          <w:tcPr>
            <w:tcW w:w="720" w:type="dxa"/>
            <w:vAlign w:val="center"/>
          </w:tcPr>
          <w:p w14:paraId="2B9EA7CF" w14:textId="77777777" w:rsidR="00CC2444" w:rsidRPr="00BF5608" w:rsidRDefault="00CC2444" w:rsidP="001F29B2">
            <w:pPr>
              <w:pStyle w:val="BodyText3"/>
              <w:jc w:val="both"/>
              <w:rPr>
                <w:rFonts w:ascii="GE Inspira" w:hAnsi="GE Inspira"/>
                <w:sz w:val="20"/>
              </w:rPr>
            </w:pPr>
          </w:p>
        </w:tc>
        <w:tc>
          <w:tcPr>
            <w:tcW w:w="5220" w:type="dxa"/>
            <w:vAlign w:val="center"/>
          </w:tcPr>
          <w:p w14:paraId="009873A4" w14:textId="77777777" w:rsidR="00CC2444" w:rsidRPr="00BF5608" w:rsidRDefault="00CC2444" w:rsidP="001F29B2">
            <w:pPr>
              <w:pStyle w:val="BodyText3"/>
              <w:jc w:val="both"/>
              <w:rPr>
                <w:rFonts w:ascii="GE Inspira" w:hAnsi="GE Inspira"/>
                <w:sz w:val="20"/>
              </w:rPr>
            </w:pPr>
          </w:p>
        </w:tc>
        <w:tc>
          <w:tcPr>
            <w:tcW w:w="1936" w:type="dxa"/>
            <w:vAlign w:val="center"/>
          </w:tcPr>
          <w:p w14:paraId="7398F9F8" w14:textId="77777777" w:rsidR="00CC2444" w:rsidRPr="00BF5608" w:rsidRDefault="00CC2444" w:rsidP="001F29B2">
            <w:pPr>
              <w:pStyle w:val="BodyText3"/>
              <w:jc w:val="both"/>
              <w:rPr>
                <w:rFonts w:ascii="GE Inspira" w:hAnsi="GE Inspira"/>
                <w:sz w:val="20"/>
              </w:rPr>
            </w:pPr>
          </w:p>
        </w:tc>
        <w:tc>
          <w:tcPr>
            <w:tcW w:w="1936" w:type="dxa"/>
            <w:vAlign w:val="center"/>
          </w:tcPr>
          <w:p w14:paraId="4EBAA36B" w14:textId="77777777" w:rsidR="00CC2444" w:rsidRPr="00BF5608" w:rsidRDefault="00CC2444" w:rsidP="001F29B2">
            <w:pPr>
              <w:pStyle w:val="BodyText3"/>
              <w:jc w:val="both"/>
              <w:rPr>
                <w:rFonts w:ascii="GE Inspira" w:hAnsi="GE Inspira"/>
                <w:sz w:val="20"/>
              </w:rPr>
            </w:pPr>
          </w:p>
        </w:tc>
      </w:tr>
      <w:tr w:rsidR="00CC2444" w:rsidRPr="00BF5608" w14:paraId="3D3648A5" w14:textId="77777777" w:rsidTr="1457BF68">
        <w:trPr>
          <w:trHeight w:val="70"/>
        </w:trPr>
        <w:tc>
          <w:tcPr>
            <w:tcW w:w="720" w:type="dxa"/>
            <w:vAlign w:val="center"/>
          </w:tcPr>
          <w:p w14:paraId="7686279D" w14:textId="77777777" w:rsidR="00CC2444" w:rsidRPr="00BF5608" w:rsidRDefault="00CC2444" w:rsidP="001F29B2">
            <w:pPr>
              <w:pStyle w:val="BodyText3"/>
              <w:jc w:val="both"/>
              <w:rPr>
                <w:rFonts w:ascii="GE Inspira" w:hAnsi="GE Inspira"/>
                <w:sz w:val="20"/>
              </w:rPr>
            </w:pPr>
          </w:p>
        </w:tc>
        <w:tc>
          <w:tcPr>
            <w:tcW w:w="5220" w:type="dxa"/>
            <w:vAlign w:val="center"/>
          </w:tcPr>
          <w:p w14:paraId="13AAA667" w14:textId="77777777" w:rsidR="00CC2444" w:rsidRPr="00BF5608" w:rsidRDefault="00CC2444" w:rsidP="001F29B2">
            <w:pPr>
              <w:pStyle w:val="BodyText3"/>
              <w:jc w:val="both"/>
              <w:rPr>
                <w:rFonts w:ascii="GE Inspira" w:hAnsi="GE Inspira"/>
                <w:sz w:val="20"/>
              </w:rPr>
            </w:pPr>
          </w:p>
        </w:tc>
        <w:tc>
          <w:tcPr>
            <w:tcW w:w="1936" w:type="dxa"/>
          </w:tcPr>
          <w:p w14:paraId="14BE7458" w14:textId="77777777" w:rsidR="00CC2444" w:rsidRPr="00BF5608" w:rsidRDefault="00CC2444" w:rsidP="001F29B2">
            <w:pPr>
              <w:pStyle w:val="BodyText3"/>
              <w:jc w:val="both"/>
              <w:rPr>
                <w:rFonts w:ascii="GE Inspira" w:hAnsi="GE Inspira"/>
                <w:sz w:val="20"/>
              </w:rPr>
            </w:pPr>
          </w:p>
        </w:tc>
        <w:tc>
          <w:tcPr>
            <w:tcW w:w="1936" w:type="dxa"/>
          </w:tcPr>
          <w:p w14:paraId="69820CE9" w14:textId="77777777" w:rsidR="00CC2444" w:rsidRPr="00BF5608" w:rsidRDefault="00CC2444" w:rsidP="001F29B2">
            <w:pPr>
              <w:pStyle w:val="BodyText3"/>
              <w:jc w:val="both"/>
              <w:rPr>
                <w:rFonts w:ascii="GE Inspira" w:hAnsi="GE Inspira"/>
                <w:sz w:val="20"/>
              </w:rPr>
            </w:pPr>
          </w:p>
        </w:tc>
      </w:tr>
      <w:tr w:rsidR="00CC2444" w:rsidRPr="00BF5608" w14:paraId="6EB72DA7" w14:textId="77777777" w:rsidTr="1457BF68">
        <w:trPr>
          <w:trHeight w:val="70"/>
        </w:trPr>
        <w:tc>
          <w:tcPr>
            <w:tcW w:w="720" w:type="dxa"/>
            <w:vAlign w:val="center"/>
          </w:tcPr>
          <w:p w14:paraId="668DC166" w14:textId="77777777" w:rsidR="00CC2444" w:rsidRPr="00BF5608" w:rsidRDefault="00CC2444" w:rsidP="001F29B2">
            <w:pPr>
              <w:pStyle w:val="BodyText3"/>
              <w:jc w:val="both"/>
              <w:rPr>
                <w:rFonts w:ascii="GE Inspira" w:hAnsi="GE Inspira"/>
                <w:sz w:val="20"/>
              </w:rPr>
            </w:pPr>
          </w:p>
        </w:tc>
        <w:tc>
          <w:tcPr>
            <w:tcW w:w="5220" w:type="dxa"/>
            <w:vAlign w:val="center"/>
          </w:tcPr>
          <w:p w14:paraId="67414FA0" w14:textId="77777777" w:rsidR="00CC2444" w:rsidRPr="00BF5608" w:rsidRDefault="00CC2444" w:rsidP="001F29B2">
            <w:pPr>
              <w:pStyle w:val="BodyText3"/>
              <w:jc w:val="both"/>
              <w:rPr>
                <w:rFonts w:ascii="GE Inspira" w:hAnsi="GE Inspira"/>
                <w:sz w:val="20"/>
              </w:rPr>
            </w:pPr>
          </w:p>
        </w:tc>
        <w:tc>
          <w:tcPr>
            <w:tcW w:w="1936" w:type="dxa"/>
          </w:tcPr>
          <w:p w14:paraId="4F98AAB4" w14:textId="77777777" w:rsidR="00CC2444" w:rsidRPr="00BF5608" w:rsidRDefault="00CC2444" w:rsidP="001F29B2">
            <w:pPr>
              <w:pStyle w:val="BodyText3"/>
              <w:jc w:val="both"/>
              <w:rPr>
                <w:rFonts w:ascii="GE Inspira" w:hAnsi="GE Inspira"/>
                <w:sz w:val="20"/>
              </w:rPr>
            </w:pPr>
          </w:p>
        </w:tc>
        <w:tc>
          <w:tcPr>
            <w:tcW w:w="1936" w:type="dxa"/>
          </w:tcPr>
          <w:p w14:paraId="2ED9A5B7" w14:textId="77777777" w:rsidR="00CC2444" w:rsidRPr="00BF5608" w:rsidRDefault="00CC2444" w:rsidP="001F29B2">
            <w:pPr>
              <w:pStyle w:val="BodyText3"/>
              <w:jc w:val="both"/>
              <w:rPr>
                <w:rFonts w:ascii="GE Inspira" w:hAnsi="GE Inspira"/>
                <w:sz w:val="20"/>
              </w:rPr>
            </w:pPr>
          </w:p>
        </w:tc>
      </w:tr>
    </w:tbl>
    <w:p w14:paraId="045F4726" w14:textId="77777777" w:rsidR="00010C46" w:rsidRPr="00BF5608" w:rsidRDefault="00010C46" w:rsidP="001F29B2">
      <w:pPr>
        <w:pStyle w:val="BodyText"/>
        <w:jc w:val="both"/>
        <w:rPr>
          <w:rFonts w:ascii="GE Inspira" w:hAnsi="GE Inspira"/>
        </w:rPr>
      </w:pPr>
    </w:p>
    <w:p w14:paraId="56392A6F" w14:textId="77777777" w:rsidR="00010C46" w:rsidRPr="00BF5608" w:rsidRDefault="00010C46" w:rsidP="1457BF68">
      <w:pPr>
        <w:pStyle w:val="Heading1"/>
        <w:ind w:right="180"/>
        <w:jc w:val="both"/>
        <w:rPr>
          <w:rFonts w:ascii="GE Inspira" w:eastAsia="GE Inspira" w:hAnsi="GE Inspira" w:cs="GE Inspira"/>
        </w:rPr>
      </w:pPr>
      <w:r w:rsidRPr="1457BF68">
        <w:rPr>
          <w:rFonts w:ascii="GE Inspira,Arial" w:eastAsia="GE Inspira,Arial" w:hAnsi="GE Inspira,Arial" w:cs="GE Inspira,Arial"/>
        </w:rPr>
        <w:br w:type="page"/>
      </w:r>
      <w:r w:rsidR="1457BF68" w:rsidRPr="1457BF68">
        <w:rPr>
          <w:rFonts w:ascii="GE Inspira" w:eastAsia="GE Inspira" w:hAnsi="GE Inspira" w:cs="GE Inspira"/>
        </w:rPr>
        <w:lastRenderedPageBreak/>
        <w:t>Table of Contents</w:t>
      </w:r>
    </w:p>
    <w:p w14:paraId="6A1DD5EA" w14:textId="77777777" w:rsidR="006B23A3" w:rsidRPr="00BF5608" w:rsidRDefault="00010C46" w:rsidP="001F29B2">
      <w:pPr>
        <w:pStyle w:val="TOC2"/>
        <w:jc w:val="both"/>
        <w:rPr>
          <w:rFonts w:ascii="GE Inspira" w:eastAsiaTheme="minorEastAsia" w:hAnsi="GE Inspira" w:cstheme="minorBidi"/>
          <w:smallCaps w:val="0"/>
          <w:sz w:val="22"/>
          <w:szCs w:val="22"/>
          <w:lang w:val="en-AU" w:eastAsia="en-AU"/>
        </w:rPr>
      </w:pPr>
      <w:r w:rsidRPr="00BF5608">
        <w:rPr>
          <w:rFonts w:ascii="GE Inspira" w:hAnsi="GE Inspira"/>
        </w:rPr>
        <w:fldChar w:fldCharType="begin"/>
      </w:r>
      <w:r w:rsidRPr="00BF5608">
        <w:rPr>
          <w:rFonts w:ascii="GE Inspira" w:hAnsi="GE Inspira"/>
        </w:rPr>
        <w:instrText xml:space="preserve"> TOC \o "1-3" \h \z </w:instrText>
      </w:r>
      <w:r w:rsidRPr="00BF5608">
        <w:rPr>
          <w:rFonts w:ascii="GE Inspira" w:hAnsi="GE Inspira"/>
        </w:rPr>
        <w:fldChar w:fldCharType="separate"/>
      </w:r>
    </w:p>
    <w:p w14:paraId="15A459F0" w14:textId="34CD62C3" w:rsidR="006B23A3" w:rsidRPr="00BF5608" w:rsidRDefault="00FE1FDA" w:rsidP="001F29B2">
      <w:pPr>
        <w:pStyle w:val="TOC1"/>
        <w:jc w:val="both"/>
        <w:rPr>
          <w:rFonts w:eastAsiaTheme="minorEastAsia" w:cstheme="minorBidi"/>
          <w:b w:val="0"/>
          <w:bCs w:val="0"/>
          <w:caps w:val="0"/>
          <w:sz w:val="22"/>
          <w:szCs w:val="22"/>
          <w:lang w:val="en-AU" w:eastAsia="en-AU"/>
        </w:rPr>
      </w:pPr>
      <w:hyperlink w:anchor="_Toc432420292" w:history="1">
        <w:r w:rsidR="006B23A3" w:rsidRPr="00BF5608">
          <w:rPr>
            <w:rStyle w:val="Hyperlink"/>
          </w:rPr>
          <w:t>1.0</w:t>
        </w:r>
        <w:r w:rsidR="006B23A3" w:rsidRPr="00BF5608">
          <w:rPr>
            <w:rFonts w:eastAsiaTheme="minorEastAsia" w:cstheme="minorBidi"/>
            <w:b w:val="0"/>
            <w:bCs w:val="0"/>
            <w:caps w:val="0"/>
            <w:sz w:val="22"/>
            <w:szCs w:val="22"/>
            <w:lang w:val="en-AU" w:eastAsia="en-AU"/>
          </w:rPr>
          <w:tab/>
        </w:r>
        <w:r w:rsidR="006B23A3" w:rsidRPr="00BF5608">
          <w:rPr>
            <w:rStyle w:val="Hyperlink"/>
          </w:rPr>
          <w:t>Purpose</w:t>
        </w:r>
        <w:r w:rsidR="006B23A3" w:rsidRPr="00BF5608">
          <w:rPr>
            <w:webHidden/>
          </w:rPr>
          <w:tab/>
        </w:r>
        <w:r w:rsidR="006B23A3" w:rsidRPr="00BF5608">
          <w:rPr>
            <w:webHidden/>
          </w:rPr>
          <w:fldChar w:fldCharType="begin"/>
        </w:r>
        <w:r w:rsidR="006B23A3" w:rsidRPr="00BF5608">
          <w:rPr>
            <w:webHidden/>
          </w:rPr>
          <w:instrText xml:space="preserve"> PAGEREF _Toc432420292 \h </w:instrText>
        </w:r>
        <w:r w:rsidR="006B23A3" w:rsidRPr="00BF5608">
          <w:rPr>
            <w:webHidden/>
          </w:rPr>
        </w:r>
        <w:r w:rsidR="006B23A3" w:rsidRPr="00BF5608">
          <w:rPr>
            <w:webHidden/>
          </w:rPr>
          <w:fldChar w:fldCharType="separate"/>
        </w:r>
        <w:r w:rsidR="00DD3342">
          <w:rPr>
            <w:webHidden/>
          </w:rPr>
          <w:t>3</w:t>
        </w:r>
        <w:r w:rsidR="006B23A3" w:rsidRPr="00BF5608">
          <w:rPr>
            <w:webHidden/>
          </w:rPr>
          <w:fldChar w:fldCharType="end"/>
        </w:r>
      </w:hyperlink>
    </w:p>
    <w:p w14:paraId="5D1AFD30" w14:textId="6BEE29EF" w:rsidR="006B23A3" w:rsidRPr="00BF5608" w:rsidRDefault="00FE1FDA" w:rsidP="001F29B2">
      <w:pPr>
        <w:pStyle w:val="TOC1"/>
        <w:jc w:val="both"/>
        <w:rPr>
          <w:rFonts w:eastAsiaTheme="minorEastAsia" w:cstheme="minorBidi"/>
          <w:b w:val="0"/>
          <w:bCs w:val="0"/>
          <w:caps w:val="0"/>
          <w:sz w:val="22"/>
          <w:szCs w:val="22"/>
          <w:lang w:val="en-AU" w:eastAsia="en-AU"/>
        </w:rPr>
      </w:pPr>
      <w:hyperlink w:anchor="_Toc432420293" w:history="1">
        <w:r w:rsidR="006B23A3" w:rsidRPr="00BF5608">
          <w:rPr>
            <w:rStyle w:val="Hyperlink"/>
          </w:rPr>
          <w:t>2.0</w:t>
        </w:r>
        <w:r w:rsidR="006B23A3" w:rsidRPr="00BF5608">
          <w:rPr>
            <w:rFonts w:eastAsiaTheme="minorEastAsia" w:cstheme="minorBidi"/>
            <w:b w:val="0"/>
            <w:bCs w:val="0"/>
            <w:caps w:val="0"/>
            <w:sz w:val="22"/>
            <w:szCs w:val="22"/>
            <w:lang w:val="en-AU" w:eastAsia="en-AU"/>
          </w:rPr>
          <w:tab/>
        </w:r>
        <w:r w:rsidR="006B23A3" w:rsidRPr="00BF5608">
          <w:rPr>
            <w:rStyle w:val="Hyperlink"/>
          </w:rPr>
          <w:t>Scope / Application</w:t>
        </w:r>
        <w:r w:rsidR="006B23A3" w:rsidRPr="00BF5608">
          <w:rPr>
            <w:webHidden/>
          </w:rPr>
          <w:tab/>
        </w:r>
        <w:r w:rsidR="006B23A3" w:rsidRPr="00BF5608">
          <w:rPr>
            <w:webHidden/>
          </w:rPr>
          <w:fldChar w:fldCharType="begin"/>
        </w:r>
        <w:r w:rsidR="006B23A3" w:rsidRPr="00BF5608">
          <w:rPr>
            <w:webHidden/>
          </w:rPr>
          <w:instrText xml:space="preserve"> PAGEREF _Toc432420293 \h </w:instrText>
        </w:r>
        <w:r w:rsidR="006B23A3" w:rsidRPr="00BF5608">
          <w:rPr>
            <w:webHidden/>
          </w:rPr>
        </w:r>
        <w:r w:rsidR="006B23A3" w:rsidRPr="00BF5608">
          <w:rPr>
            <w:webHidden/>
          </w:rPr>
          <w:fldChar w:fldCharType="separate"/>
        </w:r>
        <w:r w:rsidR="00DD3342">
          <w:rPr>
            <w:webHidden/>
          </w:rPr>
          <w:t>3</w:t>
        </w:r>
        <w:r w:rsidR="006B23A3" w:rsidRPr="00BF5608">
          <w:rPr>
            <w:webHidden/>
          </w:rPr>
          <w:fldChar w:fldCharType="end"/>
        </w:r>
      </w:hyperlink>
    </w:p>
    <w:p w14:paraId="6F7012B2" w14:textId="613E9CE1" w:rsidR="006B23A3" w:rsidRPr="00BF5608" w:rsidRDefault="00FE1FDA" w:rsidP="001F29B2">
      <w:pPr>
        <w:pStyle w:val="TOC1"/>
        <w:jc w:val="both"/>
        <w:rPr>
          <w:rFonts w:eastAsiaTheme="minorEastAsia" w:cstheme="minorBidi"/>
          <w:b w:val="0"/>
          <w:bCs w:val="0"/>
          <w:caps w:val="0"/>
          <w:sz w:val="22"/>
          <w:szCs w:val="22"/>
          <w:lang w:val="en-AU" w:eastAsia="en-AU"/>
        </w:rPr>
      </w:pPr>
      <w:hyperlink w:anchor="_Toc432420294" w:history="1">
        <w:r w:rsidR="006B23A3" w:rsidRPr="00BF5608">
          <w:rPr>
            <w:rStyle w:val="Hyperlink"/>
          </w:rPr>
          <w:t>3.0</w:t>
        </w:r>
        <w:r w:rsidR="006B23A3" w:rsidRPr="00BF5608">
          <w:rPr>
            <w:rFonts w:eastAsiaTheme="minorEastAsia" w:cstheme="minorBidi"/>
            <w:b w:val="0"/>
            <w:bCs w:val="0"/>
            <w:caps w:val="0"/>
            <w:sz w:val="22"/>
            <w:szCs w:val="22"/>
            <w:lang w:val="en-AU" w:eastAsia="en-AU"/>
          </w:rPr>
          <w:tab/>
        </w:r>
        <w:r w:rsidR="006B23A3" w:rsidRPr="00BF5608">
          <w:rPr>
            <w:rStyle w:val="Hyperlink"/>
          </w:rPr>
          <w:t>Procedure</w:t>
        </w:r>
        <w:r w:rsidR="006B23A3" w:rsidRPr="00BF5608">
          <w:rPr>
            <w:webHidden/>
          </w:rPr>
          <w:tab/>
        </w:r>
        <w:r w:rsidR="006B23A3" w:rsidRPr="00BF5608">
          <w:rPr>
            <w:webHidden/>
          </w:rPr>
          <w:fldChar w:fldCharType="begin"/>
        </w:r>
        <w:r w:rsidR="006B23A3" w:rsidRPr="00BF5608">
          <w:rPr>
            <w:webHidden/>
          </w:rPr>
          <w:instrText xml:space="preserve"> PAGEREF _Toc432420294 \h </w:instrText>
        </w:r>
        <w:r w:rsidR="006B23A3" w:rsidRPr="00BF5608">
          <w:rPr>
            <w:webHidden/>
          </w:rPr>
        </w:r>
        <w:r w:rsidR="006B23A3" w:rsidRPr="00BF5608">
          <w:rPr>
            <w:webHidden/>
          </w:rPr>
          <w:fldChar w:fldCharType="separate"/>
        </w:r>
        <w:r w:rsidR="00DD3342">
          <w:rPr>
            <w:webHidden/>
          </w:rPr>
          <w:t>3</w:t>
        </w:r>
        <w:r w:rsidR="006B23A3" w:rsidRPr="00BF5608">
          <w:rPr>
            <w:webHidden/>
          </w:rPr>
          <w:fldChar w:fldCharType="end"/>
        </w:r>
      </w:hyperlink>
    </w:p>
    <w:p w14:paraId="398A24F6" w14:textId="5D49B887" w:rsidR="006B23A3" w:rsidRPr="00BF5608" w:rsidRDefault="00FE1FDA" w:rsidP="001F29B2">
      <w:pPr>
        <w:pStyle w:val="TOC1"/>
        <w:jc w:val="both"/>
        <w:rPr>
          <w:rFonts w:eastAsiaTheme="minorEastAsia" w:cstheme="minorBidi"/>
          <w:b w:val="0"/>
          <w:bCs w:val="0"/>
          <w:caps w:val="0"/>
          <w:sz w:val="22"/>
          <w:szCs w:val="22"/>
          <w:lang w:val="en-AU" w:eastAsia="en-AU"/>
        </w:rPr>
      </w:pPr>
      <w:hyperlink w:anchor="_Toc432420295" w:history="1">
        <w:r w:rsidR="006B23A3" w:rsidRPr="00BF5608">
          <w:rPr>
            <w:rStyle w:val="Hyperlink"/>
          </w:rPr>
          <w:t>4.0</w:t>
        </w:r>
        <w:r w:rsidR="006B23A3" w:rsidRPr="00BF5608">
          <w:rPr>
            <w:rFonts w:eastAsiaTheme="minorEastAsia" w:cstheme="minorBidi"/>
            <w:b w:val="0"/>
            <w:bCs w:val="0"/>
            <w:caps w:val="0"/>
            <w:sz w:val="22"/>
            <w:szCs w:val="22"/>
            <w:lang w:val="en-AU" w:eastAsia="en-AU"/>
          </w:rPr>
          <w:tab/>
        </w:r>
        <w:r w:rsidR="006B23A3" w:rsidRPr="00BF5608">
          <w:rPr>
            <w:rStyle w:val="Hyperlink"/>
          </w:rPr>
          <w:t>Responsibilities</w:t>
        </w:r>
        <w:r w:rsidR="006B23A3" w:rsidRPr="00BF5608">
          <w:rPr>
            <w:webHidden/>
          </w:rPr>
          <w:tab/>
        </w:r>
        <w:r w:rsidR="006B23A3" w:rsidRPr="00BF5608">
          <w:rPr>
            <w:webHidden/>
          </w:rPr>
          <w:fldChar w:fldCharType="begin"/>
        </w:r>
        <w:r w:rsidR="006B23A3" w:rsidRPr="00BF5608">
          <w:rPr>
            <w:webHidden/>
          </w:rPr>
          <w:instrText xml:space="preserve"> PAGEREF _Toc432420295 \h </w:instrText>
        </w:r>
        <w:r w:rsidR="006B23A3" w:rsidRPr="00BF5608">
          <w:rPr>
            <w:webHidden/>
          </w:rPr>
        </w:r>
        <w:r w:rsidR="006B23A3" w:rsidRPr="00BF5608">
          <w:rPr>
            <w:webHidden/>
          </w:rPr>
          <w:fldChar w:fldCharType="separate"/>
        </w:r>
        <w:r w:rsidR="00DD3342">
          <w:rPr>
            <w:webHidden/>
          </w:rPr>
          <w:t>10</w:t>
        </w:r>
        <w:r w:rsidR="006B23A3" w:rsidRPr="00BF5608">
          <w:rPr>
            <w:webHidden/>
          </w:rPr>
          <w:fldChar w:fldCharType="end"/>
        </w:r>
      </w:hyperlink>
    </w:p>
    <w:p w14:paraId="03B8B33C" w14:textId="5759986E" w:rsidR="006B23A3" w:rsidRPr="00BF5608" w:rsidRDefault="00FE1FDA" w:rsidP="001F29B2">
      <w:pPr>
        <w:pStyle w:val="TOC1"/>
        <w:jc w:val="both"/>
        <w:rPr>
          <w:rFonts w:eastAsiaTheme="minorEastAsia" w:cstheme="minorBidi"/>
          <w:b w:val="0"/>
          <w:bCs w:val="0"/>
          <w:caps w:val="0"/>
          <w:sz w:val="22"/>
          <w:szCs w:val="22"/>
          <w:lang w:val="en-AU" w:eastAsia="en-AU"/>
        </w:rPr>
      </w:pPr>
      <w:hyperlink w:anchor="_Toc432420296" w:history="1">
        <w:r w:rsidR="006B23A3" w:rsidRPr="00BF5608">
          <w:rPr>
            <w:rStyle w:val="Hyperlink"/>
          </w:rPr>
          <w:t>5.0</w:t>
        </w:r>
        <w:r w:rsidR="006B23A3" w:rsidRPr="00BF5608">
          <w:rPr>
            <w:rFonts w:eastAsiaTheme="minorEastAsia" w:cstheme="minorBidi"/>
            <w:b w:val="0"/>
            <w:bCs w:val="0"/>
            <w:caps w:val="0"/>
            <w:sz w:val="22"/>
            <w:szCs w:val="22"/>
            <w:lang w:val="en-AU" w:eastAsia="en-AU"/>
          </w:rPr>
          <w:tab/>
        </w:r>
        <w:r w:rsidR="006B23A3" w:rsidRPr="00BF5608">
          <w:rPr>
            <w:rStyle w:val="Hyperlink"/>
          </w:rPr>
          <w:t>Quality Records</w:t>
        </w:r>
        <w:r w:rsidR="006B23A3" w:rsidRPr="00BF5608">
          <w:rPr>
            <w:webHidden/>
          </w:rPr>
          <w:tab/>
        </w:r>
        <w:r w:rsidR="006B23A3" w:rsidRPr="00BF5608">
          <w:rPr>
            <w:webHidden/>
          </w:rPr>
          <w:fldChar w:fldCharType="begin"/>
        </w:r>
        <w:r w:rsidR="006B23A3" w:rsidRPr="00BF5608">
          <w:rPr>
            <w:webHidden/>
          </w:rPr>
          <w:instrText xml:space="preserve"> PAGEREF _Toc432420296 \h </w:instrText>
        </w:r>
        <w:r w:rsidR="006B23A3" w:rsidRPr="00BF5608">
          <w:rPr>
            <w:webHidden/>
          </w:rPr>
        </w:r>
        <w:r w:rsidR="006B23A3" w:rsidRPr="00BF5608">
          <w:rPr>
            <w:webHidden/>
          </w:rPr>
          <w:fldChar w:fldCharType="separate"/>
        </w:r>
        <w:r w:rsidR="00DD3342">
          <w:rPr>
            <w:webHidden/>
          </w:rPr>
          <w:t>10</w:t>
        </w:r>
        <w:r w:rsidR="006B23A3" w:rsidRPr="00BF5608">
          <w:rPr>
            <w:webHidden/>
          </w:rPr>
          <w:fldChar w:fldCharType="end"/>
        </w:r>
      </w:hyperlink>
    </w:p>
    <w:p w14:paraId="5FC0AB4F" w14:textId="73FBAC61" w:rsidR="006B23A3" w:rsidRPr="00BF5608" w:rsidRDefault="00FE1FDA" w:rsidP="001F29B2">
      <w:pPr>
        <w:pStyle w:val="TOC1"/>
        <w:jc w:val="both"/>
        <w:rPr>
          <w:rFonts w:eastAsiaTheme="minorEastAsia" w:cstheme="minorBidi"/>
          <w:b w:val="0"/>
          <w:bCs w:val="0"/>
          <w:caps w:val="0"/>
          <w:sz w:val="22"/>
          <w:szCs w:val="22"/>
          <w:lang w:val="en-AU" w:eastAsia="en-AU"/>
        </w:rPr>
      </w:pPr>
      <w:hyperlink w:anchor="_Toc432420297" w:history="1">
        <w:r w:rsidR="006B23A3" w:rsidRPr="00BF5608">
          <w:rPr>
            <w:rStyle w:val="Hyperlink"/>
          </w:rPr>
          <w:t>6.0</w:t>
        </w:r>
        <w:r w:rsidR="006B23A3" w:rsidRPr="00BF5608">
          <w:rPr>
            <w:rFonts w:eastAsiaTheme="minorEastAsia" w:cstheme="minorBidi"/>
            <w:b w:val="0"/>
            <w:bCs w:val="0"/>
            <w:caps w:val="0"/>
            <w:sz w:val="22"/>
            <w:szCs w:val="22"/>
            <w:lang w:val="en-AU" w:eastAsia="en-AU"/>
          </w:rPr>
          <w:tab/>
        </w:r>
        <w:r w:rsidR="006B23A3" w:rsidRPr="00BF5608">
          <w:rPr>
            <w:rStyle w:val="Hyperlink"/>
          </w:rPr>
          <w:t>Terms, Definitions and Acronyms</w:t>
        </w:r>
        <w:r w:rsidR="006B23A3" w:rsidRPr="00BF5608">
          <w:rPr>
            <w:webHidden/>
          </w:rPr>
          <w:tab/>
        </w:r>
        <w:r w:rsidR="006B23A3" w:rsidRPr="00BF5608">
          <w:rPr>
            <w:webHidden/>
          </w:rPr>
          <w:fldChar w:fldCharType="begin"/>
        </w:r>
        <w:r w:rsidR="006B23A3" w:rsidRPr="00BF5608">
          <w:rPr>
            <w:webHidden/>
          </w:rPr>
          <w:instrText xml:space="preserve"> PAGEREF _Toc432420297 \h </w:instrText>
        </w:r>
        <w:r w:rsidR="006B23A3" w:rsidRPr="00BF5608">
          <w:rPr>
            <w:webHidden/>
          </w:rPr>
        </w:r>
        <w:r w:rsidR="006B23A3" w:rsidRPr="00BF5608">
          <w:rPr>
            <w:webHidden/>
          </w:rPr>
          <w:fldChar w:fldCharType="separate"/>
        </w:r>
        <w:r w:rsidR="00DD3342">
          <w:rPr>
            <w:webHidden/>
          </w:rPr>
          <w:t>11</w:t>
        </w:r>
        <w:r w:rsidR="006B23A3" w:rsidRPr="00BF5608">
          <w:rPr>
            <w:webHidden/>
          </w:rPr>
          <w:fldChar w:fldCharType="end"/>
        </w:r>
      </w:hyperlink>
    </w:p>
    <w:p w14:paraId="7D78DD79" w14:textId="3D834C5E" w:rsidR="006B23A3" w:rsidRPr="00BF5608" w:rsidRDefault="00FE1FDA" w:rsidP="001F29B2">
      <w:pPr>
        <w:pStyle w:val="TOC1"/>
        <w:jc w:val="both"/>
        <w:rPr>
          <w:rFonts w:eastAsiaTheme="minorEastAsia" w:cstheme="minorBidi"/>
          <w:b w:val="0"/>
          <w:bCs w:val="0"/>
          <w:caps w:val="0"/>
          <w:sz w:val="22"/>
          <w:szCs w:val="22"/>
          <w:lang w:val="en-AU" w:eastAsia="en-AU"/>
        </w:rPr>
      </w:pPr>
      <w:hyperlink w:anchor="_Toc432420298" w:history="1">
        <w:r w:rsidR="006B23A3" w:rsidRPr="00BF5608">
          <w:rPr>
            <w:rStyle w:val="Hyperlink"/>
          </w:rPr>
          <w:t>7.0</w:t>
        </w:r>
        <w:r w:rsidR="006B23A3" w:rsidRPr="00BF5608">
          <w:rPr>
            <w:rFonts w:eastAsiaTheme="minorEastAsia" w:cstheme="minorBidi"/>
            <w:b w:val="0"/>
            <w:bCs w:val="0"/>
            <w:caps w:val="0"/>
            <w:sz w:val="22"/>
            <w:szCs w:val="22"/>
            <w:lang w:val="en-AU" w:eastAsia="en-AU"/>
          </w:rPr>
          <w:tab/>
        </w:r>
        <w:r w:rsidR="006B23A3" w:rsidRPr="00BF5608">
          <w:rPr>
            <w:rStyle w:val="Hyperlink"/>
          </w:rPr>
          <w:t>References</w:t>
        </w:r>
        <w:r w:rsidR="006B23A3" w:rsidRPr="00BF5608">
          <w:rPr>
            <w:webHidden/>
          </w:rPr>
          <w:tab/>
        </w:r>
        <w:r w:rsidR="006B23A3" w:rsidRPr="00BF5608">
          <w:rPr>
            <w:webHidden/>
          </w:rPr>
          <w:fldChar w:fldCharType="begin"/>
        </w:r>
        <w:r w:rsidR="006B23A3" w:rsidRPr="00BF5608">
          <w:rPr>
            <w:webHidden/>
          </w:rPr>
          <w:instrText xml:space="preserve"> PAGEREF _Toc432420298 \h </w:instrText>
        </w:r>
        <w:r w:rsidR="006B23A3" w:rsidRPr="00BF5608">
          <w:rPr>
            <w:webHidden/>
          </w:rPr>
        </w:r>
        <w:r w:rsidR="006B23A3" w:rsidRPr="00BF5608">
          <w:rPr>
            <w:webHidden/>
          </w:rPr>
          <w:fldChar w:fldCharType="separate"/>
        </w:r>
        <w:r w:rsidR="00DD3342">
          <w:rPr>
            <w:webHidden/>
          </w:rPr>
          <w:t>12</w:t>
        </w:r>
        <w:r w:rsidR="006B23A3" w:rsidRPr="00BF5608">
          <w:rPr>
            <w:webHidden/>
          </w:rPr>
          <w:fldChar w:fldCharType="end"/>
        </w:r>
      </w:hyperlink>
    </w:p>
    <w:p w14:paraId="20D55AC1" w14:textId="60B13136" w:rsidR="006B23A3" w:rsidRPr="00BF5608" w:rsidRDefault="00FE1FDA" w:rsidP="001F29B2">
      <w:pPr>
        <w:pStyle w:val="TOC1"/>
        <w:jc w:val="both"/>
        <w:rPr>
          <w:rFonts w:eastAsiaTheme="minorEastAsia" w:cstheme="minorBidi"/>
          <w:b w:val="0"/>
          <w:bCs w:val="0"/>
          <w:caps w:val="0"/>
          <w:sz w:val="22"/>
          <w:szCs w:val="22"/>
          <w:lang w:val="en-AU" w:eastAsia="en-AU"/>
        </w:rPr>
      </w:pPr>
      <w:hyperlink w:anchor="_Toc432420299" w:history="1">
        <w:r w:rsidR="006B23A3" w:rsidRPr="00BF5608">
          <w:rPr>
            <w:rStyle w:val="Hyperlink"/>
          </w:rPr>
          <w:t>8.0</w:t>
        </w:r>
        <w:r w:rsidR="006B23A3" w:rsidRPr="00BF5608">
          <w:rPr>
            <w:rFonts w:eastAsiaTheme="minorEastAsia" w:cstheme="minorBidi"/>
            <w:b w:val="0"/>
            <w:bCs w:val="0"/>
            <w:caps w:val="0"/>
            <w:sz w:val="22"/>
            <w:szCs w:val="22"/>
            <w:lang w:val="en-AU" w:eastAsia="en-AU"/>
          </w:rPr>
          <w:tab/>
        </w:r>
        <w:r w:rsidR="006B23A3" w:rsidRPr="00BF5608">
          <w:rPr>
            <w:rStyle w:val="Hyperlink"/>
          </w:rPr>
          <w:t>Compliance Requirements</w:t>
        </w:r>
        <w:r w:rsidR="006B23A3" w:rsidRPr="00BF5608">
          <w:rPr>
            <w:webHidden/>
          </w:rPr>
          <w:tab/>
        </w:r>
        <w:r w:rsidR="006B23A3" w:rsidRPr="00BF5608">
          <w:rPr>
            <w:webHidden/>
          </w:rPr>
          <w:fldChar w:fldCharType="begin"/>
        </w:r>
        <w:r w:rsidR="006B23A3" w:rsidRPr="00BF5608">
          <w:rPr>
            <w:webHidden/>
          </w:rPr>
          <w:instrText xml:space="preserve"> PAGEREF _Toc432420299 \h </w:instrText>
        </w:r>
        <w:r w:rsidR="006B23A3" w:rsidRPr="00BF5608">
          <w:rPr>
            <w:webHidden/>
          </w:rPr>
        </w:r>
        <w:r w:rsidR="006B23A3" w:rsidRPr="00BF5608">
          <w:rPr>
            <w:webHidden/>
          </w:rPr>
          <w:fldChar w:fldCharType="separate"/>
        </w:r>
        <w:r w:rsidR="00DD3342">
          <w:rPr>
            <w:webHidden/>
          </w:rPr>
          <w:t>13</w:t>
        </w:r>
        <w:r w:rsidR="006B23A3" w:rsidRPr="00BF5608">
          <w:rPr>
            <w:webHidden/>
          </w:rPr>
          <w:fldChar w:fldCharType="end"/>
        </w:r>
      </w:hyperlink>
    </w:p>
    <w:p w14:paraId="340751E4" w14:textId="5D55ABED" w:rsidR="006B23A3" w:rsidRPr="00BF5608" w:rsidRDefault="00FE1FDA" w:rsidP="001F29B2">
      <w:pPr>
        <w:pStyle w:val="TOC1"/>
        <w:jc w:val="both"/>
        <w:rPr>
          <w:rFonts w:eastAsiaTheme="minorEastAsia" w:cstheme="minorBidi"/>
          <w:b w:val="0"/>
          <w:bCs w:val="0"/>
          <w:caps w:val="0"/>
          <w:sz w:val="22"/>
          <w:szCs w:val="22"/>
          <w:lang w:val="en-AU" w:eastAsia="en-AU"/>
        </w:rPr>
      </w:pPr>
      <w:hyperlink w:anchor="_Toc432420300" w:history="1">
        <w:r w:rsidR="006B23A3" w:rsidRPr="00BF5608">
          <w:rPr>
            <w:rStyle w:val="Hyperlink"/>
          </w:rPr>
          <w:t>9.0</w:t>
        </w:r>
        <w:r w:rsidR="006B23A3" w:rsidRPr="00BF5608">
          <w:rPr>
            <w:rFonts w:eastAsiaTheme="minorEastAsia" w:cstheme="minorBidi"/>
            <w:b w:val="0"/>
            <w:bCs w:val="0"/>
            <w:caps w:val="0"/>
            <w:sz w:val="22"/>
            <w:szCs w:val="22"/>
            <w:lang w:val="en-AU" w:eastAsia="en-AU"/>
          </w:rPr>
          <w:tab/>
        </w:r>
        <w:r w:rsidR="006B23A3" w:rsidRPr="00BF5608">
          <w:rPr>
            <w:rStyle w:val="Hyperlink"/>
          </w:rPr>
          <w:t>Appendix / Attachments</w:t>
        </w:r>
        <w:r w:rsidR="006B23A3" w:rsidRPr="00BF5608">
          <w:rPr>
            <w:webHidden/>
          </w:rPr>
          <w:tab/>
        </w:r>
        <w:r w:rsidR="006B23A3" w:rsidRPr="00BF5608">
          <w:rPr>
            <w:webHidden/>
          </w:rPr>
          <w:fldChar w:fldCharType="begin"/>
        </w:r>
        <w:r w:rsidR="006B23A3" w:rsidRPr="00BF5608">
          <w:rPr>
            <w:webHidden/>
          </w:rPr>
          <w:instrText xml:space="preserve"> PAGEREF _Toc432420300 \h </w:instrText>
        </w:r>
        <w:r w:rsidR="006B23A3" w:rsidRPr="00BF5608">
          <w:rPr>
            <w:webHidden/>
          </w:rPr>
        </w:r>
        <w:r w:rsidR="006B23A3" w:rsidRPr="00BF5608">
          <w:rPr>
            <w:webHidden/>
          </w:rPr>
          <w:fldChar w:fldCharType="separate"/>
        </w:r>
        <w:r w:rsidR="00DD3342">
          <w:rPr>
            <w:webHidden/>
          </w:rPr>
          <w:t>14</w:t>
        </w:r>
        <w:r w:rsidR="006B23A3" w:rsidRPr="00BF5608">
          <w:rPr>
            <w:webHidden/>
          </w:rPr>
          <w:fldChar w:fldCharType="end"/>
        </w:r>
      </w:hyperlink>
    </w:p>
    <w:p w14:paraId="17DD5F03" w14:textId="77777777" w:rsidR="00010C46" w:rsidRPr="00BF5608" w:rsidRDefault="00010C46" w:rsidP="001F29B2">
      <w:pPr>
        <w:pStyle w:val="TOC1"/>
        <w:jc w:val="both"/>
      </w:pPr>
      <w:r w:rsidRPr="00BF5608">
        <w:fldChar w:fldCharType="end"/>
      </w:r>
    </w:p>
    <w:p w14:paraId="2292BEFF" w14:textId="77777777" w:rsidR="00010C46" w:rsidRPr="00BF5608" w:rsidRDefault="00010C46" w:rsidP="1457BF68">
      <w:pPr>
        <w:pStyle w:val="Heading1"/>
        <w:numPr>
          <w:ilvl w:val="0"/>
          <w:numId w:val="2"/>
        </w:numPr>
        <w:tabs>
          <w:tab w:val="num" w:pos="720"/>
        </w:tabs>
        <w:ind w:left="720" w:right="180" w:hanging="720"/>
        <w:jc w:val="both"/>
        <w:rPr>
          <w:rFonts w:ascii="GE Inspira" w:eastAsia="GE Inspira" w:hAnsi="GE Inspira" w:cs="GE Inspira"/>
        </w:rPr>
      </w:pPr>
      <w:r w:rsidRPr="1457BF68">
        <w:rPr>
          <w:rFonts w:ascii="GE Inspira" w:eastAsia="GE Inspira" w:hAnsi="GE Inspira" w:cs="GE Inspira"/>
        </w:rPr>
        <w:br w:type="page"/>
      </w:r>
      <w:bookmarkStart w:id="5" w:name="_Toc432420292"/>
      <w:r w:rsidRPr="1457BF68">
        <w:rPr>
          <w:rFonts w:ascii="GE Inspira" w:eastAsia="GE Inspira" w:hAnsi="GE Inspira" w:cs="GE Inspira"/>
        </w:rPr>
        <w:lastRenderedPageBreak/>
        <w:t>Purpose</w:t>
      </w:r>
      <w:bookmarkEnd w:id="5"/>
    </w:p>
    <w:p w14:paraId="72B60C5C" w14:textId="77777777" w:rsidR="00010C46" w:rsidRPr="00BF5608" w:rsidRDefault="1457BF68" w:rsidP="001F29B2">
      <w:pPr>
        <w:pStyle w:val="BodyTextIndent"/>
        <w:jc w:val="both"/>
      </w:pPr>
      <w:r>
        <w:t xml:space="preserve">The purpose of this work instruction is to define the process steps needed to ensure the control of products leaving the warehouse through the outwards goods system.  </w:t>
      </w:r>
    </w:p>
    <w:p w14:paraId="4D050973" w14:textId="77777777" w:rsidR="00010C46" w:rsidRPr="00BF5608" w:rsidRDefault="00010C46" w:rsidP="1457BF68">
      <w:pPr>
        <w:pStyle w:val="Heading1"/>
        <w:numPr>
          <w:ilvl w:val="0"/>
          <w:numId w:val="2"/>
        </w:numPr>
        <w:tabs>
          <w:tab w:val="num" w:pos="720"/>
        </w:tabs>
        <w:ind w:left="720" w:right="180" w:hanging="720"/>
        <w:jc w:val="both"/>
        <w:rPr>
          <w:rFonts w:ascii="GE Inspira" w:eastAsia="GE Inspira" w:hAnsi="GE Inspira" w:cs="GE Inspira"/>
        </w:rPr>
      </w:pPr>
      <w:bookmarkStart w:id="6" w:name="_Toc432420293"/>
      <w:r w:rsidRPr="1457BF68">
        <w:rPr>
          <w:rFonts w:ascii="GE Inspira" w:eastAsia="GE Inspira" w:hAnsi="GE Inspira" w:cs="GE Inspira"/>
        </w:rPr>
        <w:t>Scope / Application</w:t>
      </w:r>
      <w:bookmarkEnd w:id="6"/>
    </w:p>
    <w:p w14:paraId="55486D7F" w14:textId="32B32E8C" w:rsidR="00AC1E67" w:rsidRPr="000F2701" w:rsidRDefault="1457BF68" w:rsidP="1457BF68">
      <w:pPr>
        <w:pStyle w:val="BodyTextIndent"/>
        <w:jc w:val="both"/>
        <w:rPr>
          <w:color w:val="auto"/>
        </w:rPr>
      </w:pPr>
      <w:r w:rsidRPr="1457BF68">
        <w:rPr>
          <w:color w:val="auto"/>
        </w:rPr>
        <w:t xml:space="preserve">This work instruction describes the responsibilities, individual process steps and systems required to ensure systematic control of all goods supplied from the Subsea &amp; Drilling (SD) warehouse, Jandakot facility, Western Australia to local or international locations.  </w:t>
      </w:r>
    </w:p>
    <w:p w14:paraId="569D907B" w14:textId="77777777" w:rsidR="00AC1E67" w:rsidRPr="000F2701" w:rsidRDefault="1457BF68" w:rsidP="1457BF68">
      <w:pPr>
        <w:pStyle w:val="BodyTextIndent"/>
        <w:jc w:val="both"/>
        <w:rPr>
          <w:color w:val="auto"/>
        </w:rPr>
      </w:pPr>
      <w:r w:rsidRPr="1457BF68">
        <w:rPr>
          <w:color w:val="auto"/>
        </w:rPr>
        <w:t>This WI is applicable to all Subsea &amp; Drilling products and associated parts. Warehouse consumables, hand tools, personal protective equipment or office supplies are out of scope for this WI.</w:t>
      </w:r>
    </w:p>
    <w:p w14:paraId="75BC955F" w14:textId="77777777" w:rsidR="00010C46" w:rsidRPr="00BF5608" w:rsidRDefault="00010C46" w:rsidP="1457BF68">
      <w:pPr>
        <w:pStyle w:val="Heading1"/>
        <w:numPr>
          <w:ilvl w:val="0"/>
          <w:numId w:val="2"/>
        </w:numPr>
        <w:tabs>
          <w:tab w:val="num" w:pos="720"/>
        </w:tabs>
        <w:ind w:left="720" w:right="180" w:hanging="720"/>
        <w:jc w:val="both"/>
        <w:rPr>
          <w:rFonts w:ascii="GE Inspira" w:eastAsia="GE Inspira" w:hAnsi="GE Inspira" w:cs="GE Inspira"/>
        </w:rPr>
      </w:pPr>
      <w:bookmarkStart w:id="7" w:name="_Toc432420294"/>
      <w:bookmarkStart w:id="8" w:name="_Toc233875906"/>
      <w:r w:rsidRPr="1457BF68">
        <w:rPr>
          <w:rFonts w:ascii="GE Inspira" w:eastAsia="GE Inspira" w:hAnsi="GE Inspira" w:cs="GE Inspira"/>
        </w:rPr>
        <w:t>Procedure</w:t>
      </w:r>
      <w:bookmarkEnd w:id="7"/>
    </w:p>
    <w:p w14:paraId="5EBB63C8" w14:textId="77777777" w:rsidR="00010C46" w:rsidRPr="00747642" w:rsidRDefault="1457BF68" w:rsidP="1457BF68">
      <w:pPr>
        <w:pStyle w:val="BodyTextIndent"/>
        <w:numPr>
          <w:ilvl w:val="1"/>
          <w:numId w:val="2"/>
        </w:numPr>
        <w:tabs>
          <w:tab w:val="left" w:pos="1170"/>
        </w:tabs>
        <w:ind w:hanging="144"/>
        <w:jc w:val="both"/>
        <w:rPr>
          <w:b/>
          <w:bCs/>
          <w:color w:val="auto"/>
        </w:rPr>
      </w:pPr>
      <w:r w:rsidRPr="1457BF68">
        <w:rPr>
          <w:b/>
          <w:bCs/>
        </w:rPr>
        <w:t xml:space="preserve">Request for Dispatch of </w:t>
      </w:r>
      <w:r w:rsidRPr="1457BF68">
        <w:rPr>
          <w:b/>
          <w:bCs/>
          <w:color w:val="auto"/>
        </w:rPr>
        <w:t xml:space="preserve">Goods at OTR </w:t>
      </w:r>
    </w:p>
    <w:tbl>
      <w:tblPr>
        <w:tblStyle w:val="TableGrid"/>
        <w:tblW w:w="9780" w:type="dxa"/>
        <w:tblInd w:w="108" w:type="dxa"/>
        <w:tblLayout w:type="fixed"/>
        <w:tblLook w:val="04A0" w:firstRow="1" w:lastRow="0" w:firstColumn="1" w:lastColumn="0" w:noHBand="0" w:noVBand="1"/>
      </w:tblPr>
      <w:tblGrid>
        <w:gridCol w:w="1701"/>
        <w:gridCol w:w="4110"/>
        <w:gridCol w:w="1843"/>
        <w:gridCol w:w="2126"/>
      </w:tblGrid>
      <w:tr w:rsidR="002C6ACF" w:rsidRPr="00BF5608" w14:paraId="3B6426CA" w14:textId="77777777" w:rsidTr="1457BF68">
        <w:trPr>
          <w:tblHeader/>
        </w:trPr>
        <w:tc>
          <w:tcPr>
            <w:tcW w:w="1701" w:type="dxa"/>
            <w:shd w:val="clear" w:color="auto" w:fill="F2F2F2" w:themeFill="background1" w:themeFillShade="F2"/>
          </w:tcPr>
          <w:p w14:paraId="55EFDCAD" w14:textId="77777777" w:rsidR="002C6ACF" w:rsidRPr="00BF5608" w:rsidRDefault="1457BF68" w:rsidP="1457BF68">
            <w:pPr>
              <w:pStyle w:val="BodyTextIndent"/>
              <w:tabs>
                <w:tab w:val="left" w:pos="1170"/>
              </w:tabs>
              <w:ind w:left="0"/>
              <w:jc w:val="both"/>
              <w:rPr>
                <w:b/>
                <w:bCs/>
              </w:rPr>
            </w:pPr>
            <w:r w:rsidRPr="1457BF68">
              <w:rPr>
                <w:b/>
                <w:bCs/>
              </w:rPr>
              <w:t>Input</w:t>
            </w:r>
          </w:p>
        </w:tc>
        <w:tc>
          <w:tcPr>
            <w:tcW w:w="4110" w:type="dxa"/>
            <w:shd w:val="clear" w:color="auto" w:fill="F2F2F2" w:themeFill="background1" w:themeFillShade="F2"/>
          </w:tcPr>
          <w:p w14:paraId="6DF1BDB3" w14:textId="77777777" w:rsidR="002C6ACF" w:rsidRPr="00BF5608" w:rsidRDefault="1457BF68" w:rsidP="1457BF68">
            <w:pPr>
              <w:pStyle w:val="BodyTextIndent"/>
              <w:tabs>
                <w:tab w:val="left" w:pos="1170"/>
              </w:tabs>
              <w:ind w:left="0"/>
              <w:jc w:val="both"/>
              <w:rPr>
                <w:b/>
                <w:bCs/>
              </w:rPr>
            </w:pPr>
            <w:r w:rsidRPr="1457BF68">
              <w:rPr>
                <w:b/>
                <w:bCs/>
              </w:rPr>
              <w:t>Process</w:t>
            </w:r>
          </w:p>
        </w:tc>
        <w:tc>
          <w:tcPr>
            <w:tcW w:w="1843" w:type="dxa"/>
            <w:shd w:val="clear" w:color="auto" w:fill="F2F2F2" w:themeFill="background1" w:themeFillShade="F2"/>
          </w:tcPr>
          <w:p w14:paraId="6E076899" w14:textId="77777777" w:rsidR="002C6ACF" w:rsidRPr="00BF5608" w:rsidRDefault="1457BF68" w:rsidP="1457BF68">
            <w:pPr>
              <w:pStyle w:val="BodyTextIndent"/>
              <w:tabs>
                <w:tab w:val="left" w:pos="1170"/>
              </w:tabs>
              <w:ind w:left="0"/>
              <w:jc w:val="both"/>
              <w:rPr>
                <w:b/>
                <w:bCs/>
              </w:rPr>
            </w:pPr>
            <w:r w:rsidRPr="1457BF68">
              <w:rPr>
                <w:b/>
                <w:bCs/>
              </w:rPr>
              <w:t>Responsible</w:t>
            </w:r>
          </w:p>
        </w:tc>
        <w:tc>
          <w:tcPr>
            <w:tcW w:w="2126" w:type="dxa"/>
            <w:shd w:val="clear" w:color="auto" w:fill="F2F2F2" w:themeFill="background1" w:themeFillShade="F2"/>
          </w:tcPr>
          <w:p w14:paraId="2D449711" w14:textId="77777777" w:rsidR="002C6ACF" w:rsidRPr="00BF5608" w:rsidRDefault="1457BF68" w:rsidP="1457BF68">
            <w:pPr>
              <w:pStyle w:val="BodyTextIndent"/>
              <w:tabs>
                <w:tab w:val="left" w:pos="1170"/>
              </w:tabs>
              <w:ind w:left="0"/>
              <w:jc w:val="both"/>
              <w:rPr>
                <w:b/>
                <w:bCs/>
              </w:rPr>
            </w:pPr>
            <w:r w:rsidRPr="1457BF68">
              <w:rPr>
                <w:b/>
                <w:bCs/>
              </w:rPr>
              <w:t>Output</w:t>
            </w:r>
          </w:p>
        </w:tc>
      </w:tr>
      <w:tr w:rsidR="002C6ACF" w:rsidRPr="00BF5608" w14:paraId="2654DAB4" w14:textId="77777777" w:rsidTr="1457BF68">
        <w:tc>
          <w:tcPr>
            <w:tcW w:w="1701" w:type="dxa"/>
            <w:shd w:val="clear" w:color="auto" w:fill="auto"/>
          </w:tcPr>
          <w:p w14:paraId="0C30F564" w14:textId="3268E7CE" w:rsidR="002C6ACF" w:rsidRPr="002C6ACF" w:rsidRDefault="1457BF68" w:rsidP="009B1A6C">
            <w:pPr>
              <w:pStyle w:val="BodyTextIndent"/>
              <w:tabs>
                <w:tab w:val="left" w:pos="1170"/>
              </w:tabs>
              <w:ind w:left="0"/>
              <w:jc w:val="both"/>
            </w:pPr>
            <w:r>
              <w:t>Request for pick up of items</w:t>
            </w:r>
          </w:p>
        </w:tc>
        <w:tc>
          <w:tcPr>
            <w:tcW w:w="4110" w:type="dxa"/>
            <w:shd w:val="clear" w:color="auto" w:fill="auto"/>
          </w:tcPr>
          <w:p w14:paraId="4D42C748" w14:textId="77777777" w:rsidR="002C6ACF" w:rsidRPr="007419BE" w:rsidRDefault="1457BF68" w:rsidP="1457BF68">
            <w:pPr>
              <w:pStyle w:val="BodyTextIndent"/>
              <w:numPr>
                <w:ilvl w:val="2"/>
                <w:numId w:val="2"/>
              </w:numPr>
              <w:tabs>
                <w:tab w:val="clear" w:pos="1368"/>
              </w:tabs>
              <w:ind w:left="0" w:firstLine="0"/>
              <w:rPr>
                <w:color w:val="auto"/>
              </w:rPr>
            </w:pPr>
            <w:r w:rsidRPr="1457BF68">
              <w:rPr>
                <w:color w:val="auto"/>
              </w:rPr>
              <w:t xml:space="preserve">All items for pickup from the SD warehouse should be confirmed, communicated and acknowledged by SD Warehouse Coordinator prior to retrieval from the facility. </w:t>
            </w:r>
          </w:p>
          <w:p w14:paraId="15E3F9B7" w14:textId="3719CFC9" w:rsidR="002C6ACF" w:rsidRPr="00750F4D" w:rsidRDefault="1457BF68" w:rsidP="1457BF68">
            <w:pPr>
              <w:pStyle w:val="BodyTextIndent"/>
              <w:numPr>
                <w:ilvl w:val="2"/>
                <w:numId w:val="2"/>
              </w:numPr>
              <w:tabs>
                <w:tab w:val="clear" w:pos="1368"/>
              </w:tabs>
              <w:ind w:left="0" w:firstLine="0"/>
              <w:rPr>
                <w:color w:val="auto"/>
              </w:rPr>
            </w:pPr>
            <w:r w:rsidRPr="1457BF68">
              <w:rPr>
                <w:color w:val="auto"/>
              </w:rPr>
              <w:t>The SD Warehouse Coordinator requires a pick list for the items to be shipped with the following information.</w:t>
            </w:r>
          </w:p>
          <w:p w14:paraId="65EF8BD0" w14:textId="77777777" w:rsidR="002C6ACF" w:rsidRPr="00750F4D" w:rsidRDefault="1457BF68" w:rsidP="1457BF68">
            <w:pPr>
              <w:pStyle w:val="BodyTextIndent"/>
              <w:numPr>
                <w:ilvl w:val="0"/>
                <w:numId w:val="8"/>
              </w:numPr>
              <w:spacing w:after="0"/>
              <w:rPr>
                <w:color w:val="auto"/>
              </w:rPr>
            </w:pPr>
            <w:r w:rsidRPr="1457BF68">
              <w:rPr>
                <w:color w:val="auto"/>
              </w:rPr>
              <w:t>Estimated date of delivery required; and</w:t>
            </w:r>
          </w:p>
          <w:p w14:paraId="31D39C74" w14:textId="77777777" w:rsidR="002C6ACF" w:rsidRPr="00750F4D" w:rsidRDefault="1457BF68" w:rsidP="1457BF68">
            <w:pPr>
              <w:pStyle w:val="BodyTextIndent"/>
              <w:numPr>
                <w:ilvl w:val="0"/>
                <w:numId w:val="8"/>
              </w:numPr>
              <w:rPr>
                <w:color w:val="auto"/>
              </w:rPr>
            </w:pPr>
            <w:r w:rsidRPr="1457BF68">
              <w:rPr>
                <w:color w:val="auto"/>
              </w:rPr>
              <w:t>Detailed listing of items to be delivered from the Jandakot Facility: Part Number/Rev - Serial Number - Description - Quantity - Specific comments.</w:t>
            </w:r>
          </w:p>
        </w:tc>
        <w:tc>
          <w:tcPr>
            <w:tcW w:w="1843" w:type="dxa"/>
            <w:shd w:val="clear" w:color="auto" w:fill="auto"/>
          </w:tcPr>
          <w:p w14:paraId="1E25EB94" w14:textId="77777777" w:rsidR="002C6ACF" w:rsidRPr="00AB05E1" w:rsidRDefault="1457BF68" w:rsidP="1457BF68">
            <w:pPr>
              <w:pStyle w:val="BodyTextIndent"/>
              <w:tabs>
                <w:tab w:val="left" w:pos="1170"/>
              </w:tabs>
              <w:ind w:left="0"/>
              <w:jc w:val="both"/>
              <w:rPr>
                <w:color w:val="auto"/>
              </w:rPr>
            </w:pPr>
            <w:r w:rsidRPr="1457BF68">
              <w:rPr>
                <w:color w:val="auto"/>
              </w:rPr>
              <w:t>Customer Fulfilment Coordinator</w:t>
            </w:r>
          </w:p>
        </w:tc>
        <w:tc>
          <w:tcPr>
            <w:tcW w:w="2126" w:type="dxa"/>
            <w:shd w:val="clear" w:color="auto" w:fill="auto"/>
          </w:tcPr>
          <w:p w14:paraId="2FCB53A6" w14:textId="77777777" w:rsidR="002C6ACF" w:rsidRPr="002C6ACF" w:rsidRDefault="1457BF68" w:rsidP="009B1A6C">
            <w:pPr>
              <w:pStyle w:val="BodyTextIndent"/>
              <w:tabs>
                <w:tab w:val="left" w:pos="1170"/>
              </w:tabs>
              <w:ind w:left="0"/>
              <w:jc w:val="both"/>
            </w:pPr>
            <w:r>
              <w:t>Pick list</w:t>
            </w:r>
          </w:p>
        </w:tc>
      </w:tr>
    </w:tbl>
    <w:p w14:paraId="2056E53D" w14:textId="3EBD4DE4" w:rsidR="00E426F3" w:rsidRDefault="00E426F3" w:rsidP="00F833CA">
      <w:pPr>
        <w:rPr>
          <w:rFonts w:ascii="GE Inspira" w:hAnsi="GE Inspira"/>
          <w:color w:val="000000"/>
        </w:rPr>
      </w:pPr>
    </w:p>
    <w:p w14:paraId="7F61F2B9" w14:textId="77777777" w:rsidR="00E426F3" w:rsidRDefault="00E426F3">
      <w:pPr>
        <w:rPr>
          <w:rFonts w:ascii="GE Inspira" w:hAnsi="GE Inspira"/>
          <w:color w:val="000000"/>
        </w:rPr>
      </w:pPr>
      <w:r>
        <w:rPr>
          <w:rFonts w:ascii="GE Inspira" w:hAnsi="GE Inspira"/>
          <w:color w:val="000000"/>
        </w:rPr>
        <w:br w:type="page"/>
      </w:r>
    </w:p>
    <w:p w14:paraId="7A4185F7" w14:textId="77777777" w:rsidR="00F833CA" w:rsidRDefault="00F833CA" w:rsidP="00F833CA">
      <w:pPr>
        <w:rPr>
          <w:rFonts w:ascii="GE Inspira" w:hAnsi="GE Inspira"/>
          <w:color w:val="000000"/>
        </w:rPr>
      </w:pPr>
    </w:p>
    <w:p w14:paraId="56021242" w14:textId="4A4B59BC" w:rsidR="00B862C0" w:rsidRPr="00B862C0" w:rsidRDefault="1457BF68" w:rsidP="1457BF68">
      <w:pPr>
        <w:pStyle w:val="BodyTextIndent"/>
        <w:numPr>
          <w:ilvl w:val="1"/>
          <w:numId w:val="2"/>
        </w:numPr>
        <w:tabs>
          <w:tab w:val="left" w:pos="1170"/>
        </w:tabs>
        <w:ind w:hanging="144"/>
        <w:jc w:val="both"/>
        <w:rPr>
          <w:b/>
          <w:bCs/>
        </w:rPr>
      </w:pPr>
      <w:r w:rsidRPr="1457BF68">
        <w:rPr>
          <w:b/>
          <w:bCs/>
        </w:rPr>
        <w:t>Begin Outward Goods Process</w:t>
      </w:r>
    </w:p>
    <w:tbl>
      <w:tblPr>
        <w:tblStyle w:val="TableGrid"/>
        <w:tblW w:w="9780" w:type="dxa"/>
        <w:tblInd w:w="108" w:type="dxa"/>
        <w:tblLayout w:type="fixed"/>
        <w:tblLook w:val="04A0" w:firstRow="1" w:lastRow="0" w:firstColumn="1" w:lastColumn="0" w:noHBand="0" w:noVBand="1"/>
      </w:tblPr>
      <w:tblGrid>
        <w:gridCol w:w="1701"/>
        <w:gridCol w:w="3969"/>
        <w:gridCol w:w="1984"/>
        <w:gridCol w:w="2126"/>
      </w:tblGrid>
      <w:tr w:rsidR="00C96599" w:rsidRPr="00BF5608" w14:paraId="789CF90D" w14:textId="77777777" w:rsidTr="1457BF68">
        <w:trPr>
          <w:tblHeader/>
        </w:trPr>
        <w:tc>
          <w:tcPr>
            <w:tcW w:w="1701" w:type="dxa"/>
            <w:shd w:val="clear" w:color="auto" w:fill="F2F2F2" w:themeFill="background1" w:themeFillShade="F2"/>
          </w:tcPr>
          <w:p w14:paraId="179697E3" w14:textId="77777777" w:rsidR="008E0408" w:rsidRPr="00BF5608" w:rsidRDefault="1457BF68" w:rsidP="1457BF68">
            <w:pPr>
              <w:pStyle w:val="BodyTextIndent"/>
              <w:tabs>
                <w:tab w:val="left" w:pos="1170"/>
              </w:tabs>
              <w:ind w:left="0"/>
              <w:jc w:val="both"/>
              <w:rPr>
                <w:b/>
                <w:bCs/>
              </w:rPr>
            </w:pPr>
            <w:r w:rsidRPr="1457BF68">
              <w:rPr>
                <w:b/>
                <w:bCs/>
              </w:rPr>
              <w:t>Input</w:t>
            </w:r>
          </w:p>
        </w:tc>
        <w:tc>
          <w:tcPr>
            <w:tcW w:w="3969" w:type="dxa"/>
            <w:shd w:val="clear" w:color="auto" w:fill="F2F2F2" w:themeFill="background1" w:themeFillShade="F2"/>
          </w:tcPr>
          <w:p w14:paraId="074DA72D" w14:textId="77777777" w:rsidR="008E0408" w:rsidRPr="00BF5608" w:rsidRDefault="1457BF68" w:rsidP="1457BF68">
            <w:pPr>
              <w:pStyle w:val="BodyTextIndent"/>
              <w:tabs>
                <w:tab w:val="left" w:pos="1170"/>
              </w:tabs>
              <w:ind w:left="0"/>
              <w:jc w:val="both"/>
              <w:rPr>
                <w:b/>
                <w:bCs/>
              </w:rPr>
            </w:pPr>
            <w:r w:rsidRPr="1457BF68">
              <w:rPr>
                <w:b/>
                <w:bCs/>
              </w:rPr>
              <w:t>Process</w:t>
            </w:r>
          </w:p>
        </w:tc>
        <w:tc>
          <w:tcPr>
            <w:tcW w:w="1984" w:type="dxa"/>
            <w:shd w:val="clear" w:color="auto" w:fill="F2F2F2" w:themeFill="background1" w:themeFillShade="F2"/>
          </w:tcPr>
          <w:p w14:paraId="4913164E" w14:textId="77777777" w:rsidR="008E0408" w:rsidRPr="00BF5608" w:rsidRDefault="1457BF68" w:rsidP="1457BF68">
            <w:pPr>
              <w:pStyle w:val="BodyTextIndent"/>
              <w:tabs>
                <w:tab w:val="left" w:pos="1170"/>
              </w:tabs>
              <w:ind w:left="0"/>
              <w:jc w:val="both"/>
              <w:rPr>
                <w:b/>
                <w:bCs/>
              </w:rPr>
            </w:pPr>
            <w:r w:rsidRPr="1457BF68">
              <w:rPr>
                <w:b/>
                <w:bCs/>
              </w:rPr>
              <w:t>Responsible</w:t>
            </w:r>
          </w:p>
        </w:tc>
        <w:tc>
          <w:tcPr>
            <w:tcW w:w="2126" w:type="dxa"/>
            <w:shd w:val="clear" w:color="auto" w:fill="F2F2F2" w:themeFill="background1" w:themeFillShade="F2"/>
          </w:tcPr>
          <w:p w14:paraId="7C4B8792" w14:textId="77777777" w:rsidR="008E0408" w:rsidRPr="00BF5608" w:rsidRDefault="1457BF68" w:rsidP="1457BF68">
            <w:pPr>
              <w:pStyle w:val="BodyTextIndent"/>
              <w:tabs>
                <w:tab w:val="left" w:pos="1170"/>
              </w:tabs>
              <w:ind w:left="0"/>
              <w:jc w:val="both"/>
              <w:rPr>
                <w:b/>
                <w:bCs/>
              </w:rPr>
            </w:pPr>
            <w:r w:rsidRPr="1457BF68">
              <w:rPr>
                <w:b/>
                <w:bCs/>
              </w:rPr>
              <w:t>Output</w:t>
            </w:r>
          </w:p>
        </w:tc>
      </w:tr>
      <w:tr w:rsidR="00C96599" w:rsidRPr="00BF5608" w14:paraId="29FCF13B" w14:textId="77777777" w:rsidTr="1457BF68">
        <w:tc>
          <w:tcPr>
            <w:tcW w:w="1701" w:type="dxa"/>
          </w:tcPr>
          <w:p w14:paraId="390B623B" w14:textId="77777777" w:rsidR="008E0408" w:rsidRPr="00BF5608" w:rsidRDefault="1457BF68" w:rsidP="1457BF68">
            <w:pPr>
              <w:pStyle w:val="BodyTextIndent"/>
              <w:ind w:left="0"/>
              <w:rPr>
                <w:b/>
                <w:bCs/>
              </w:rPr>
            </w:pPr>
            <w:r>
              <w:t>Pick list</w:t>
            </w:r>
          </w:p>
        </w:tc>
        <w:tc>
          <w:tcPr>
            <w:tcW w:w="3969" w:type="dxa"/>
          </w:tcPr>
          <w:p w14:paraId="04C44AAD" w14:textId="77777777" w:rsidR="008E0408" w:rsidRPr="007419BE" w:rsidRDefault="1457BF68" w:rsidP="1457BF68">
            <w:pPr>
              <w:pStyle w:val="BodyTextIndent"/>
              <w:numPr>
                <w:ilvl w:val="2"/>
                <w:numId w:val="2"/>
              </w:numPr>
              <w:tabs>
                <w:tab w:val="clear" w:pos="1368"/>
              </w:tabs>
              <w:spacing w:after="0"/>
              <w:ind w:left="0" w:firstLine="0"/>
              <w:rPr>
                <w:color w:val="auto"/>
              </w:rPr>
            </w:pPr>
            <w:r>
              <w:t xml:space="preserve">The </w:t>
            </w:r>
            <w:r w:rsidRPr="1457BF68">
              <w:rPr>
                <w:color w:val="auto"/>
              </w:rPr>
              <w:t xml:space="preserve">SD </w:t>
            </w:r>
            <w:r>
              <w:t xml:space="preserve">Warehouse Coordinator shall validate required </w:t>
            </w:r>
            <w:r w:rsidRPr="1457BF68">
              <w:rPr>
                <w:color w:val="auto"/>
              </w:rPr>
              <w:t>items from inventory by:</w:t>
            </w:r>
          </w:p>
          <w:p w14:paraId="148D05B6" w14:textId="7A8C3126" w:rsidR="008E0408" w:rsidRPr="00750F4D" w:rsidRDefault="1457BF68" w:rsidP="1457BF68">
            <w:pPr>
              <w:pStyle w:val="BodyTextIndent"/>
              <w:numPr>
                <w:ilvl w:val="0"/>
                <w:numId w:val="9"/>
              </w:numPr>
              <w:spacing w:after="0"/>
              <w:ind w:left="351" w:hanging="357"/>
              <w:rPr>
                <w:color w:val="auto"/>
              </w:rPr>
            </w:pPr>
            <w:r w:rsidRPr="1457BF68">
              <w:rPr>
                <w:color w:val="auto"/>
              </w:rPr>
              <w:t xml:space="preserve">Checking if items are dangerous goods; and </w:t>
            </w:r>
          </w:p>
          <w:p w14:paraId="746AFC92" w14:textId="77777777" w:rsidR="00137789" w:rsidRPr="00750F4D" w:rsidRDefault="1457BF68" w:rsidP="1457BF68">
            <w:pPr>
              <w:pStyle w:val="BodyTextIndent"/>
              <w:numPr>
                <w:ilvl w:val="0"/>
                <w:numId w:val="9"/>
              </w:numPr>
              <w:spacing w:after="0"/>
              <w:ind w:left="351" w:hanging="357"/>
              <w:rPr>
                <w:color w:val="auto"/>
              </w:rPr>
            </w:pPr>
            <w:r w:rsidRPr="1457BF68">
              <w:rPr>
                <w:color w:val="auto"/>
              </w:rPr>
              <w:t>Following the Parts Verification process 3.4;</w:t>
            </w:r>
          </w:p>
          <w:p w14:paraId="6FACC539" w14:textId="114D830C" w:rsidR="00FB6F05" w:rsidRPr="00FB6F05" w:rsidRDefault="1457BF68" w:rsidP="1457BF68">
            <w:pPr>
              <w:pStyle w:val="BodyTextIndent"/>
              <w:numPr>
                <w:ilvl w:val="0"/>
                <w:numId w:val="9"/>
              </w:numPr>
              <w:ind w:left="351" w:hanging="357"/>
              <w:rPr>
                <w:color w:val="auto"/>
              </w:rPr>
            </w:pPr>
            <w:r w:rsidRPr="1457BF68">
              <w:rPr>
                <w:color w:val="auto"/>
              </w:rPr>
              <w:t>Documenting and reporting back to Intergrated Service Lead and Customer Fulfilment Coordinator</w:t>
            </w:r>
            <w:r w:rsidR="00A83E19">
              <w:rPr>
                <w:color w:val="auto"/>
              </w:rPr>
              <w:t>.</w:t>
            </w:r>
          </w:p>
          <w:p w14:paraId="659B11C3" w14:textId="77777777" w:rsidR="008E0408" w:rsidRPr="00750F4D" w:rsidRDefault="1457BF68" w:rsidP="002C6ACF">
            <w:pPr>
              <w:pStyle w:val="BodyTextIndent"/>
              <w:numPr>
                <w:ilvl w:val="2"/>
                <w:numId w:val="2"/>
              </w:numPr>
              <w:tabs>
                <w:tab w:val="clear" w:pos="1368"/>
              </w:tabs>
              <w:ind w:left="0" w:firstLine="0"/>
            </w:pPr>
            <w:r>
              <w:t>Where the items are confirmed as dangerous goods, then the dangerous goods process (Section 3.3 of this document) and procedure OGEHSS-E-04 – Dangerous Goods Transportation shall be followed.</w:t>
            </w:r>
          </w:p>
          <w:p w14:paraId="09055F74" w14:textId="63BE1BC6" w:rsidR="005D5DF0" w:rsidRPr="00E426F3" w:rsidRDefault="1457BF68" w:rsidP="1457BF68">
            <w:pPr>
              <w:pStyle w:val="BodyTextIndent"/>
              <w:ind w:left="0"/>
              <w:rPr>
                <w:color w:val="auto"/>
              </w:rPr>
            </w:pPr>
            <w:r>
              <w:t xml:space="preserve">Verify what Biosecurity compliance requirements are required for international shipments. Apply biosecurity requirements of the destination country to the goods to be shipped and the packaging materials used – </w:t>
            </w:r>
            <w:r w:rsidRPr="1457BF68">
              <w:rPr>
                <w:color w:val="auto"/>
              </w:rPr>
              <w:t>refer to TRS requirements</w:t>
            </w:r>
            <w:r w:rsidRPr="1457BF68">
              <w:rPr>
                <w:rStyle w:val="CommentReference"/>
                <w:rFonts w:ascii="Times New Roman" w:hAnsi="Times New Roman"/>
                <w:color w:val="auto"/>
              </w:rPr>
              <w:t>.</w:t>
            </w:r>
          </w:p>
          <w:p w14:paraId="2E2B9C84" w14:textId="52FEE4C8" w:rsidR="008E0408" w:rsidRPr="00BF5608" w:rsidRDefault="1457BF68" w:rsidP="1457BF68">
            <w:pPr>
              <w:pStyle w:val="BodyTextIndent"/>
              <w:numPr>
                <w:ilvl w:val="2"/>
                <w:numId w:val="2"/>
              </w:numPr>
              <w:tabs>
                <w:tab w:val="clear" w:pos="1368"/>
              </w:tabs>
              <w:ind w:left="0" w:firstLine="0"/>
              <w:rPr>
                <w:color w:val="auto"/>
              </w:rPr>
            </w:pPr>
            <w:r>
              <w:t xml:space="preserve">Once all actions have been completed, </w:t>
            </w:r>
            <w:r w:rsidRPr="1457BF68">
              <w:rPr>
                <w:color w:val="auto"/>
              </w:rPr>
              <w:t>SD</w:t>
            </w:r>
            <w:r>
              <w:t xml:space="preserve"> Warehouse Coordinator</w:t>
            </w:r>
            <w:r w:rsidRPr="1457BF68">
              <w:rPr>
                <w:color w:val="auto"/>
              </w:rPr>
              <w:t xml:space="preserve"> shall communicate to Intergrated Service Lead and Customer Fulfilment Coordinator whether all the relevant items for pickup are present, including the relevant required documentation.</w:t>
            </w:r>
          </w:p>
        </w:tc>
        <w:tc>
          <w:tcPr>
            <w:tcW w:w="1984" w:type="dxa"/>
          </w:tcPr>
          <w:p w14:paraId="5A203058" w14:textId="77777777" w:rsidR="008E0408" w:rsidRPr="00BF5608" w:rsidRDefault="1457BF68" w:rsidP="008E0408">
            <w:pPr>
              <w:pStyle w:val="BodyTextIndent"/>
              <w:ind w:left="0"/>
            </w:pPr>
            <w:r w:rsidRPr="1457BF68">
              <w:rPr>
                <w:color w:val="auto"/>
              </w:rPr>
              <w:t>SD</w:t>
            </w:r>
            <w:r>
              <w:t xml:space="preserve"> Warehouse </w:t>
            </w:r>
            <w:r w:rsidRPr="1457BF68">
              <w:rPr>
                <w:color w:val="auto"/>
              </w:rPr>
              <w:t>Coordinator</w:t>
            </w:r>
          </w:p>
        </w:tc>
        <w:tc>
          <w:tcPr>
            <w:tcW w:w="2126" w:type="dxa"/>
          </w:tcPr>
          <w:p w14:paraId="1FEB893F" w14:textId="709C9278" w:rsidR="008E0408" w:rsidRPr="00BF5608" w:rsidRDefault="1457BF68" w:rsidP="00C96599">
            <w:pPr>
              <w:pStyle w:val="BodyTextIndent"/>
              <w:ind w:left="0"/>
            </w:pPr>
            <w:r w:rsidRPr="1457BF68">
              <w:rPr>
                <w:color w:val="auto"/>
              </w:rPr>
              <w:t>Confirmation of items available in storage and to the right description/quality (confirmation if items are ready to be shipped or not) and confirmation if any dangerous good present.</w:t>
            </w:r>
          </w:p>
        </w:tc>
      </w:tr>
    </w:tbl>
    <w:p w14:paraId="67BF38E0" w14:textId="0982459C" w:rsidR="00E426F3" w:rsidRDefault="00E426F3" w:rsidP="002C6ACF">
      <w:pPr>
        <w:pStyle w:val="BodyTextIndent"/>
        <w:tabs>
          <w:tab w:val="left" w:pos="1170"/>
        </w:tabs>
        <w:ind w:left="864"/>
        <w:jc w:val="both"/>
        <w:rPr>
          <w:b/>
        </w:rPr>
      </w:pPr>
    </w:p>
    <w:p w14:paraId="65B524D9" w14:textId="77777777" w:rsidR="00E426F3" w:rsidRDefault="00E426F3">
      <w:pPr>
        <w:rPr>
          <w:rFonts w:ascii="GE Inspira" w:hAnsi="GE Inspira"/>
          <w:b/>
          <w:color w:val="000000"/>
        </w:rPr>
      </w:pPr>
      <w:r>
        <w:rPr>
          <w:b/>
        </w:rPr>
        <w:br w:type="page"/>
      </w:r>
    </w:p>
    <w:p w14:paraId="43E02899" w14:textId="77777777" w:rsidR="002C6ACF" w:rsidRDefault="002C6ACF" w:rsidP="002C6ACF">
      <w:pPr>
        <w:pStyle w:val="BodyTextIndent"/>
        <w:tabs>
          <w:tab w:val="left" w:pos="1170"/>
        </w:tabs>
        <w:ind w:left="864"/>
        <w:jc w:val="both"/>
        <w:rPr>
          <w:b/>
        </w:rPr>
      </w:pPr>
    </w:p>
    <w:p w14:paraId="2DF5DE6A" w14:textId="77777777" w:rsidR="00A46499" w:rsidRPr="00BF5608" w:rsidRDefault="1457BF68" w:rsidP="1457BF68">
      <w:pPr>
        <w:pStyle w:val="BodyTextIndent"/>
        <w:numPr>
          <w:ilvl w:val="1"/>
          <w:numId w:val="2"/>
        </w:numPr>
        <w:tabs>
          <w:tab w:val="left" w:pos="1170"/>
        </w:tabs>
        <w:ind w:hanging="144"/>
        <w:jc w:val="both"/>
        <w:rPr>
          <w:b/>
          <w:bCs/>
        </w:rPr>
      </w:pPr>
      <w:r w:rsidRPr="1457BF68">
        <w:rPr>
          <w:b/>
          <w:bCs/>
        </w:rPr>
        <w:t>Dangerous Goods Process</w:t>
      </w:r>
    </w:p>
    <w:tbl>
      <w:tblPr>
        <w:tblStyle w:val="TableGrid"/>
        <w:tblW w:w="9781" w:type="dxa"/>
        <w:tblInd w:w="108" w:type="dxa"/>
        <w:tblLook w:val="04A0" w:firstRow="1" w:lastRow="0" w:firstColumn="1" w:lastColumn="0" w:noHBand="0" w:noVBand="1"/>
      </w:tblPr>
      <w:tblGrid>
        <w:gridCol w:w="1701"/>
        <w:gridCol w:w="4111"/>
        <w:gridCol w:w="1843"/>
        <w:gridCol w:w="2126"/>
      </w:tblGrid>
      <w:tr w:rsidR="008E0408" w:rsidRPr="00BF5608" w14:paraId="34A3D1D5" w14:textId="77777777" w:rsidTr="1457BF68">
        <w:trPr>
          <w:tblHeader/>
        </w:trPr>
        <w:tc>
          <w:tcPr>
            <w:tcW w:w="1701" w:type="dxa"/>
            <w:shd w:val="clear" w:color="auto" w:fill="F2F2F2" w:themeFill="background1" w:themeFillShade="F2"/>
          </w:tcPr>
          <w:p w14:paraId="4C6257B5" w14:textId="77777777" w:rsidR="008E0408" w:rsidRPr="00BF5608" w:rsidRDefault="1457BF68" w:rsidP="1457BF68">
            <w:pPr>
              <w:pStyle w:val="BodyTextIndent"/>
              <w:tabs>
                <w:tab w:val="left" w:pos="1170"/>
              </w:tabs>
              <w:ind w:left="0"/>
              <w:jc w:val="both"/>
              <w:rPr>
                <w:b/>
                <w:bCs/>
              </w:rPr>
            </w:pPr>
            <w:r w:rsidRPr="1457BF68">
              <w:rPr>
                <w:b/>
                <w:bCs/>
              </w:rPr>
              <w:t>Input</w:t>
            </w:r>
          </w:p>
        </w:tc>
        <w:tc>
          <w:tcPr>
            <w:tcW w:w="4111" w:type="dxa"/>
            <w:shd w:val="clear" w:color="auto" w:fill="F2F2F2" w:themeFill="background1" w:themeFillShade="F2"/>
          </w:tcPr>
          <w:p w14:paraId="73CB945E" w14:textId="77777777" w:rsidR="008E0408" w:rsidRPr="00BF5608" w:rsidRDefault="1457BF68" w:rsidP="1457BF68">
            <w:pPr>
              <w:pStyle w:val="BodyTextIndent"/>
              <w:tabs>
                <w:tab w:val="left" w:pos="1170"/>
              </w:tabs>
              <w:ind w:left="0"/>
              <w:jc w:val="both"/>
              <w:rPr>
                <w:b/>
                <w:bCs/>
              </w:rPr>
            </w:pPr>
            <w:r w:rsidRPr="1457BF68">
              <w:rPr>
                <w:b/>
                <w:bCs/>
              </w:rPr>
              <w:t>Process</w:t>
            </w:r>
          </w:p>
        </w:tc>
        <w:tc>
          <w:tcPr>
            <w:tcW w:w="1843" w:type="dxa"/>
            <w:shd w:val="clear" w:color="auto" w:fill="F2F2F2" w:themeFill="background1" w:themeFillShade="F2"/>
          </w:tcPr>
          <w:p w14:paraId="6407BD47" w14:textId="77777777" w:rsidR="008E0408" w:rsidRPr="00BF5608" w:rsidRDefault="1457BF68" w:rsidP="1457BF68">
            <w:pPr>
              <w:pStyle w:val="BodyTextIndent"/>
              <w:tabs>
                <w:tab w:val="left" w:pos="1170"/>
              </w:tabs>
              <w:ind w:left="0"/>
              <w:jc w:val="both"/>
              <w:rPr>
                <w:b/>
                <w:bCs/>
              </w:rPr>
            </w:pPr>
            <w:r w:rsidRPr="1457BF68">
              <w:rPr>
                <w:b/>
                <w:bCs/>
              </w:rPr>
              <w:t>Responsible</w:t>
            </w:r>
          </w:p>
        </w:tc>
        <w:tc>
          <w:tcPr>
            <w:tcW w:w="2126" w:type="dxa"/>
            <w:shd w:val="clear" w:color="auto" w:fill="F2F2F2" w:themeFill="background1" w:themeFillShade="F2"/>
          </w:tcPr>
          <w:p w14:paraId="17F532A0" w14:textId="77777777" w:rsidR="008E0408" w:rsidRPr="00BF5608" w:rsidRDefault="1457BF68" w:rsidP="1457BF68">
            <w:pPr>
              <w:pStyle w:val="BodyTextIndent"/>
              <w:tabs>
                <w:tab w:val="left" w:pos="1170"/>
              </w:tabs>
              <w:ind w:left="0"/>
              <w:jc w:val="both"/>
              <w:rPr>
                <w:b/>
                <w:bCs/>
              </w:rPr>
            </w:pPr>
            <w:r w:rsidRPr="1457BF68">
              <w:rPr>
                <w:b/>
                <w:bCs/>
              </w:rPr>
              <w:t>Output</w:t>
            </w:r>
          </w:p>
        </w:tc>
      </w:tr>
      <w:tr w:rsidR="008E0408" w:rsidRPr="00BF5608" w14:paraId="0D982DD9" w14:textId="77777777" w:rsidTr="1457BF68">
        <w:tc>
          <w:tcPr>
            <w:tcW w:w="1701" w:type="dxa"/>
          </w:tcPr>
          <w:p w14:paraId="0BB5AA94" w14:textId="77777777" w:rsidR="008E0408" w:rsidRPr="00BF5608" w:rsidRDefault="1457BF68" w:rsidP="1457BF68">
            <w:pPr>
              <w:pStyle w:val="BodyTextIndent"/>
              <w:tabs>
                <w:tab w:val="left" w:pos="1170"/>
              </w:tabs>
              <w:ind w:left="0"/>
              <w:rPr>
                <w:b/>
                <w:bCs/>
              </w:rPr>
            </w:pPr>
            <w:r>
              <w:t>Confirmation of a dangerous good present.</w:t>
            </w:r>
          </w:p>
        </w:tc>
        <w:tc>
          <w:tcPr>
            <w:tcW w:w="4111" w:type="dxa"/>
          </w:tcPr>
          <w:p w14:paraId="37B58203" w14:textId="2C5F55DD" w:rsidR="00AB05E1" w:rsidRPr="00750F4D" w:rsidRDefault="1457BF68" w:rsidP="00AB05E1">
            <w:pPr>
              <w:pStyle w:val="BodyTextIndent"/>
            </w:pPr>
            <w:r>
              <w:t>The SD Warehouse Coordinator shall confirm whether the dangerous goods needs to be packed by a third party. If the goods requires third party packing, then the SD Warehouse Coordinator shall organize for the specialty packing.</w:t>
            </w:r>
          </w:p>
          <w:p w14:paraId="494986C7" w14:textId="77777777" w:rsidR="008E0408" w:rsidRPr="00BF5608" w:rsidRDefault="1457BF68" w:rsidP="002555AF">
            <w:pPr>
              <w:pStyle w:val="BodyTextIndent"/>
              <w:numPr>
                <w:ilvl w:val="2"/>
                <w:numId w:val="2"/>
              </w:numPr>
              <w:tabs>
                <w:tab w:val="clear" w:pos="1368"/>
              </w:tabs>
              <w:ind w:left="0" w:firstLine="0"/>
            </w:pPr>
            <w:r>
              <w:t xml:space="preserve">The </w:t>
            </w:r>
            <w:r w:rsidRPr="1457BF68">
              <w:rPr>
                <w:color w:val="auto"/>
              </w:rPr>
              <w:t>SD</w:t>
            </w:r>
            <w:r>
              <w:t xml:space="preserve"> Warehouse Coordinator shall make sure that the MSDS/relevant </w:t>
            </w:r>
            <w:r w:rsidRPr="1457BF68">
              <w:rPr>
                <w:color w:val="auto"/>
              </w:rPr>
              <w:t>documentation</w:t>
            </w:r>
            <w:r>
              <w:t xml:space="preserve"> is included in the documentation pack.</w:t>
            </w:r>
          </w:p>
        </w:tc>
        <w:tc>
          <w:tcPr>
            <w:tcW w:w="1843" w:type="dxa"/>
          </w:tcPr>
          <w:p w14:paraId="24C46A65" w14:textId="77777777" w:rsidR="008E0408" w:rsidRPr="00BF5608" w:rsidRDefault="1457BF68" w:rsidP="009B1A6C">
            <w:pPr>
              <w:pStyle w:val="BodyTextIndent"/>
              <w:ind w:left="0"/>
            </w:pPr>
            <w:r w:rsidRPr="1457BF68">
              <w:rPr>
                <w:color w:val="auto"/>
              </w:rPr>
              <w:t>SD</w:t>
            </w:r>
            <w:r>
              <w:t xml:space="preserve"> Warehouse Coordinator</w:t>
            </w:r>
          </w:p>
        </w:tc>
        <w:tc>
          <w:tcPr>
            <w:tcW w:w="2126" w:type="dxa"/>
          </w:tcPr>
          <w:p w14:paraId="1E325FF6" w14:textId="77777777" w:rsidR="008E0408" w:rsidRPr="00BF5608" w:rsidRDefault="1457BF68" w:rsidP="009B1A6C">
            <w:pPr>
              <w:pStyle w:val="BodyTextIndent"/>
              <w:tabs>
                <w:tab w:val="left" w:pos="1170"/>
              </w:tabs>
              <w:ind w:left="0"/>
            </w:pPr>
            <w:r>
              <w:t>Third party dangerous goods packing and/or relevant dangerous goods documentation included in document pack.</w:t>
            </w:r>
          </w:p>
        </w:tc>
      </w:tr>
    </w:tbl>
    <w:p w14:paraId="22238A44" w14:textId="266E7EC8" w:rsidR="00A46499" w:rsidRPr="00BF5608" w:rsidRDefault="1457BF68" w:rsidP="1457BF68">
      <w:pPr>
        <w:pStyle w:val="BodyTextIndent"/>
        <w:numPr>
          <w:ilvl w:val="1"/>
          <w:numId w:val="2"/>
        </w:numPr>
        <w:tabs>
          <w:tab w:val="left" w:pos="1170"/>
        </w:tabs>
        <w:spacing w:before="120"/>
        <w:ind w:hanging="144"/>
        <w:jc w:val="both"/>
        <w:rPr>
          <w:b/>
          <w:bCs/>
        </w:rPr>
      </w:pPr>
      <w:r w:rsidRPr="1457BF68">
        <w:rPr>
          <w:b/>
          <w:bCs/>
        </w:rPr>
        <w:t xml:space="preserve">Parts Verification Process </w:t>
      </w:r>
    </w:p>
    <w:tbl>
      <w:tblPr>
        <w:tblStyle w:val="TableGrid"/>
        <w:tblW w:w="9781" w:type="dxa"/>
        <w:tblInd w:w="108" w:type="dxa"/>
        <w:tblLook w:val="04A0" w:firstRow="1" w:lastRow="0" w:firstColumn="1" w:lastColumn="0" w:noHBand="0" w:noVBand="1"/>
      </w:tblPr>
      <w:tblGrid>
        <w:gridCol w:w="1701"/>
        <w:gridCol w:w="4111"/>
        <w:gridCol w:w="1843"/>
        <w:gridCol w:w="2126"/>
      </w:tblGrid>
      <w:tr w:rsidR="00B75413" w:rsidRPr="00BF5608" w14:paraId="5424EDEF" w14:textId="77777777" w:rsidTr="1457BF68">
        <w:trPr>
          <w:tblHeader/>
        </w:trPr>
        <w:tc>
          <w:tcPr>
            <w:tcW w:w="1701" w:type="dxa"/>
            <w:shd w:val="clear" w:color="auto" w:fill="F2F2F2" w:themeFill="background1" w:themeFillShade="F2"/>
          </w:tcPr>
          <w:p w14:paraId="487C2187" w14:textId="77777777" w:rsidR="00C96599" w:rsidRPr="00BF5608" w:rsidRDefault="1457BF68" w:rsidP="1457BF68">
            <w:pPr>
              <w:pStyle w:val="BodyTextIndent"/>
              <w:tabs>
                <w:tab w:val="left" w:pos="1170"/>
              </w:tabs>
              <w:ind w:left="0"/>
              <w:jc w:val="both"/>
              <w:rPr>
                <w:b/>
                <w:bCs/>
              </w:rPr>
            </w:pPr>
            <w:r w:rsidRPr="1457BF68">
              <w:rPr>
                <w:b/>
                <w:bCs/>
              </w:rPr>
              <w:t>Input</w:t>
            </w:r>
          </w:p>
        </w:tc>
        <w:tc>
          <w:tcPr>
            <w:tcW w:w="4111" w:type="dxa"/>
            <w:shd w:val="clear" w:color="auto" w:fill="F2F2F2" w:themeFill="background1" w:themeFillShade="F2"/>
          </w:tcPr>
          <w:p w14:paraId="5D1F152D" w14:textId="77777777" w:rsidR="00C96599" w:rsidRPr="00BF5608" w:rsidRDefault="1457BF68" w:rsidP="1457BF68">
            <w:pPr>
              <w:pStyle w:val="BodyTextIndent"/>
              <w:tabs>
                <w:tab w:val="left" w:pos="1170"/>
              </w:tabs>
              <w:ind w:left="0"/>
              <w:jc w:val="both"/>
              <w:rPr>
                <w:b/>
                <w:bCs/>
              </w:rPr>
            </w:pPr>
            <w:r w:rsidRPr="1457BF68">
              <w:rPr>
                <w:b/>
                <w:bCs/>
              </w:rPr>
              <w:t>Process</w:t>
            </w:r>
          </w:p>
        </w:tc>
        <w:tc>
          <w:tcPr>
            <w:tcW w:w="1843" w:type="dxa"/>
            <w:shd w:val="clear" w:color="auto" w:fill="F2F2F2" w:themeFill="background1" w:themeFillShade="F2"/>
          </w:tcPr>
          <w:p w14:paraId="0C7C5716" w14:textId="77777777" w:rsidR="00C96599" w:rsidRPr="00BF5608" w:rsidRDefault="1457BF68" w:rsidP="1457BF68">
            <w:pPr>
              <w:pStyle w:val="BodyTextIndent"/>
              <w:tabs>
                <w:tab w:val="left" w:pos="1170"/>
              </w:tabs>
              <w:ind w:left="0"/>
              <w:jc w:val="both"/>
              <w:rPr>
                <w:b/>
                <w:bCs/>
              </w:rPr>
            </w:pPr>
            <w:r w:rsidRPr="1457BF68">
              <w:rPr>
                <w:b/>
                <w:bCs/>
              </w:rPr>
              <w:t>Responsible</w:t>
            </w:r>
          </w:p>
        </w:tc>
        <w:tc>
          <w:tcPr>
            <w:tcW w:w="2126" w:type="dxa"/>
            <w:shd w:val="clear" w:color="auto" w:fill="F2F2F2" w:themeFill="background1" w:themeFillShade="F2"/>
          </w:tcPr>
          <w:p w14:paraId="1925A483" w14:textId="77777777" w:rsidR="00C96599" w:rsidRPr="00BF5608" w:rsidRDefault="1457BF68" w:rsidP="1457BF68">
            <w:pPr>
              <w:pStyle w:val="BodyTextIndent"/>
              <w:tabs>
                <w:tab w:val="left" w:pos="1170"/>
              </w:tabs>
              <w:ind w:left="0"/>
              <w:jc w:val="both"/>
              <w:rPr>
                <w:b/>
                <w:bCs/>
              </w:rPr>
            </w:pPr>
            <w:r w:rsidRPr="1457BF68">
              <w:rPr>
                <w:b/>
                <w:bCs/>
              </w:rPr>
              <w:t>Output</w:t>
            </w:r>
          </w:p>
        </w:tc>
      </w:tr>
      <w:tr w:rsidR="00B75413" w:rsidRPr="00BF5608" w14:paraId="1957CFB7" w14:textId="77777777" w:rsidTr="1457BF68">
        <w:tc>
          <w:tcPr>
            <w:tcW w:w="1701" w:type="dxa"/>
          </w:tcPr>
          <w:p w14:paraId="27C8DA71" w14:textId="77777777" w:rsidR="00457F5D" w:rsidRPr="007419BE" w:rsidRDefault="1457BF68" w:rsidP="1457BF68">
            <w:pPr>
              <w:pStyle w:val="BodyTextIndent"/>
              <w:tabs>
                <w:tab w:val="left" w:pos="1170"/>
              </w:tabs>
              <w:ind w:left="0"/>
              <w:rPr>
                <w:b/>
                <w:bCs/>
              </w:rPr>
            </w:pPr>
            <w:r>
              <w:t>List of required items for pickup.</w:t>
            </w:r>
          </w:p>
        </w:tc>
        <w:tc>
          <w:tcPr>
            <w:tcW w:w="4111" w:type="dxa"/>
          </w:tcPr>
          <w:p w14:paraId="5F70FB1D" w14:textId="77777777" w:rsidR="00457F5D" w:rsidRPr="00750F4D" w:rsidRDefault="1457BF68" w:rsidP="00A47B4F">
            <w:pPr>
              <w:pStyle w:val="BodyTextIndent"/>
              <w:numPr>
                <w:ilvl w:val="2"/>
                <w:numId w:val="2"/>
              </w:numPr>
              <w:tabs>
                <w:tab w:val="clear" w:pos="1368"/>
              </w:tabs>
              <w:spacing w:after="0"/>
              <w:ind w:left="0" w:firstLine="0"/>
            </w:pPr>
            <w:r>
              <w:t xml:space="preserve">The level of verification performed on goods will be dependent on the type and destination of the items being </w:t>
            </w:r>
            <w:r w:rsidRPr="1457BF68">
              <w:rPr>
                <w:color w:val="auto"/>
              </w:rPr>
              <w:t xml:space="preserve">delivered, completed as part of QW-FAC-PER-022. All </w:t>
            </w:r>
            <w:r>
              <w:t>inventory items will be confirmed:</w:t>
            </w:r>
          </w:p>
          <w:p w14:paraId="0C5E6E1E" w14:textId="77777777" w:rsidR="00457F5D" w:rsidRPr="00750F4D" w:rsidRDefault="1457BF68" w:rsidP="00A47B4F">
            <w:pPr>
              <w:pStyle w:val="BodyTextIndent"/>
              <w:numPr>
                <w:ilvl w:val="0"/>
                <w:numId w:val="11"/>
              </w:numPr>
              <w:spacing w:after="0"/>
              <w:ind w:left="453" w:hanging="357"/>
              <w:contextualSpacing/>
              <w:jc w:val="both"/>
            </w:pPr>
            <w:r>
              <w:t>Description of the item;</w:t>
            </w:r>
          </w:p>
          <w:p w14:paraId="1DB31B90" w14:textId="77777777" w:rsidR="00457F5D" w:rsidRPr="00750F4D" w:rsidRDefault="1457BF68" w:rsidP="00A47B4F">
            <w:pPr>
              <w:pStyle w:val="BodyTextIndent"/>
              <w:numPr>
                <w:ilvl w:val="0"/>
                <w:numId w:val="11"/>
              </w:numPr>
              <w:spacing w:after="0"/>
              <w:ind w:left="453" w:hanging="357"/>
              <w:contextualSpacing/>
              <w:jc w:val="both"/>
            </w:pPr>
            <w:r>
              <w:t>Part Number/Rev – either customer reference or GE O&amp;G allocated part number;</w:t>
            </w:r>
          </w:p>
          <w:p w14:paraId="7B3532A9" w14:textId="77777777" w:rsidR="00457F5D" w:rsidRPr="00750F4D" w:rsidRDefault="1457BF68" w:rsidP="00A47B4F">
            <w:pPr>
              <w:pStyle w:val="BodyTextIndent"/>
              <w:numPr>
                <w:ilvl w:val="0"/>
                <w:numId w:val="11"/>
              </w:numPr>
              <w:spacing w:after="0"/>
              <w:ind w:left="453" w:hanging="357"/>
              <w:contextualSpacing/>
              <w:jc w:val="both"/>
            </w:pPr>
            <w:r>
              <w:t>Product quantity and packaging quantity;</w:t>
            </w:r>
          </w:p>
          <w:p w14:paraId="42E564F2" w14:textId="77777777" w:rsidR="00457F5D" w:rsidRPr="00750F4D" w:rsidRDefault="1457BF68" w:rsidP="00A47B4F">
            <w:pPr>
              <w:pStyle w:val="BodyTextIndent"/>
              <w:numPr>
                <w:ilvl w:val="0"/>
                <w:numId w:val="11"/>
              </w:numPr>
              <w:spacing w:after="0"/>
              <w:ind w:left="453" w:hanging="357"/>
              <w:contextualSpacing/>
              <w:jc w:val="both"/>
            </w:pPr>
            <w:r>
              <w:t>Purchase Order Number / Sales Order Number / Project Number; (dependent on the item)</w:t>
            </w:r>
          </w:p>
          <w:p w14:paraId="755E72F3" w14:textId="77777777" w:rsidR="00457F5D" w:rsidRPr="00750F4D" w:rsidRDefault="1457BF68" w:rsidP="00A47B4F">
            <w:pPr>
              <w:pStyle w:val="BodyTextIndent"/>
              <w:numPr>
                <w:ilvl w:val="0"/>
                <w:numId w:val="11"/>
              </w:numPr>
              <w:spacing w:after="0"/>
              <w:ind w:left="453" w:hanging="357"/>
              <w:contextualSpacing/>
              <w:jc w:val="both"/>
            </w:pPr>
            <w:r>
              <w:t>Inspector name and date inspected;</w:t>
            </w:r>
          </w:p>
          <w:p w14:paraId="436CC8B7" w14:textId="77777777" w:rsidR="00457F5D" w:rsidRPr="00750F4D" w:rsidRDefault="1457BF68" w:rsidP="00A47B4F">
            <w:pPr>
              <w:pStyle w:val="BodyTextIndent"/>
              <w:numPr>
                <w:ilvl w:val="0"/>
                <w:numId w:val="11"/>
              </w:numPr>
              <w:spacing w:after="0"/>
              <w:ind w:left="453" w:hanging="357"/>
              <w:contextualSpacing/>
              <w:jc w:val="both"/>
            </w:pPr>
            <w:r>
              <w:t>Quarantining information; and</w:t>
            </w:r>
          </w:p>
          <w:p w14:paraId="3F5CF8CF" w14:textId="77777777" w:rsidR="00457F5D" w:rsidRPr="00750F4D" w:rsidRDefault="1457BF68" w:rsidP="00A47B4F">
            <w:pPr>
              <w:pStyle w:val="BodyTextIndent"/>
              <w:numPr>
                <w:ilvl w:val="0"/>
                <w:numId w:val="11"/>
              </w:numPr>
              <w:spacing w:after="0"/>
              <w:ind w:left="453" w:hanging="357"/>
              <w:contextualSpacing/>
              <w:jc w:val="both"/>
            </w:pPr>
            <w:r>
              <w:t>Relevant documentation available.</w:t>
            </w:r>
          </w:p>
          <w:p w14:paraId="6CC1FF5A" w14:textId="4F57BBD3" w:rsidR="00457F5D" w:rsidRPr="00750F4D" w:rsidRDefault="1457BF68" w:rsidP="00A47B4F">
            <w:pPr>
              <w:pStyle w:val="BodyTextIndent"/>
              <w:numPr>
                <w:ilvl w:val="0"/>
                <w:numId w:val="11"/>
              </w:numPr>
              <w:spacing w:after="0"/>
              <w:ind w:left="453" w:hanging="357"/>
              <w:contextualSpacing/>
              <w:jc w:val="both"/>
            </w:pPr>
            <w:r>
              <w:lastRenderedPageBreak/>
              <w:t>Ensure QC green tag attached (for Customer Owned if applicable)</w:t>
            </w:r>
          </w:p>
          <w:p w14:paraId="696E1DF3" w14:textId="77777777" w:rsidR="00457F5D" w:rsidRPr="00750F4D" w:rsidRDefault="1457BF68" w:rsidP="00A47B4F">
            <w:pPr>
              <w:pStyle w:val="BodyTextIndent"/>
              <w:numPr>
                <w:ilvl w:val="0"/>
                <w:numId w:val="11"/>
              </w:numPr>
              <w:spacing w:after="0"/>
              <w:ind w:left="453" w:hanging="357"/>
              <w:contextualSpacing/>
              <w:jc w:val="both"/>
            </w:pPr>
            <w:r>
              <w:t>Confirm final inspection completed</w:t>
            </w:r>
          </w:p>
        </w:tc>
        <w:tc>
          <w:tcPr>
            <w:tcW w:w="1843" w:type="dxa"/>
          </w:tcPr>
          <w:p w14:paraId="407FCFAA" w14:textId="77777777" w:rsidR="00457F5D" w:rsidRPr="00BF5608" w:rsidRDefault="1457BF68" w:rsidP="002C6ACF">
            <w:pPr>
              <w:pStyle w:val="BodyTextIndent"/>
              <w:ind w:left="0"/>
            </w:pPr>
            <w:r w:rsidRPr="1457BF68">
              <w:rPr>
                <w:color w:val="auto"/>
              </w:rPr>
              <w:lastRenderedPageBreak/>
              <w:t>SD</w:t>
            </w:r>
            <w:r>
              <w:t xml:space="preserve"> Warehouse Coordinator</w:t>
            </w:r>
          </w:p>
        </w:tc>
        <w:tc>
          <w:tcPr>
            <w:tcW w:w="2126" w:type="dxa"/>
          </w:tcPr>
          <w:p w14:paraId="024E852D" w14:textId="77777777" w:rsidR="00457F5D" w:rsidRPr="00BF5608" w:rsidRDefault="1457BF68" w:rsidP="009B1A6C">
            <w:pPr>
              <w:pStyle w:val="BodyTextIndent"/>
              <w:tabs>
                <w:tab w:val="left" w:pos="1170"/>
              </w:tabs>
              <w:ind w:left="0"/>
            </w:pPr>
            <w:r>
              <w:t>Confirmation of completed documents available for delivery (where applicable) and goods confirmed and inspected in warehouse inventory.</w:t>
            </w:r>
          </w:p>
        </w:tc>
      </w:tr>
    </w:tbl>
    <w:p w14:paraId="3715B0BB" w14:textId="6E0715DD" w:rsidR="00F833CA" w:rsidRDefault="00F833CA" w:rsidP="00F833CA">
      <w:pPr>
        <w:rPr>
          <w:rFonts w:ascii="GE Inspira" w:hAnsi="GE Inspira"/>
          <w:color w:val="000000"/>
        </w:rPr>
      </w:pPr>
    </w:p>
    <w:p w14:paraId="5629C282" w14:textId="6E092692" w:rsidR="00030BD5" w:rsidRPr="004547CF" w:rsidRDefault="1457BF68" w:rsidP="1457BF68">
      <w:pPr>
        <w:pStyle w:val="BodyTextIndent"/>
        <w:numPr>
          <w:ilvl w:val="1"/>
          <w:numId w:val="2"/>
        </w:numPr>
        <w:tabs>
          <w:tab w:val="left" w:pos="1170"/>
        </w:tabs>
        <w:ind w:hanging="144"/>
        <w:jc w:val="both"/>
        <w:rPr>
          <w:b/>
          <w:bCs/>
        </w:rPr>
      </w:pPr>
      <w:r w:rsidRPr="1457BF68">
        <w:rPr>
          <w:b/>
          <w:bCs/>
        </w:rPr>
        <w:t xml:space="preserve">Goods Prepared and Packed for Pickup at the GE O&amp;G </w:t>
      </w:r>
      <w:r w:rsidRPr="1457BF68">
        <w:rPr>
          <w:b/>
          <w:bCs/>
          <w:color w:val="auto"/>
        </w:rPr>
        <w:t>SD</w:t>
      </w:r>
      <w:r w:rsidRPr="1457BF68">
        <w:rPr>
          <w:b/>
          <w:bCs/>
        </w:rPr>
        <w:t xml:space="preserve"> warehouse</w:t>
      </w:r>
    </w:p>
    <w:tbl>
      <w:tblPr>
        <w:tblStyle w:val="TableGrid"/>
        <w:tblW w:w="9781" w:type="dxa"/>
        <w:tblInd w:w="108" w:type="dxa"/>
        <w:tblLook w:val="04A0" w:firstRow="1" w:lastRow="0" w:firstColumn="1" w:lastColumn="0" w:noHBand="0" w:noVBand="1"/>
      </w:tblPr>
      <w:tblGrid>
        <w:gridCol w:w="1701"/>
        <w:gridCol w:w="4111"/>
        <w:gridCol w:w="1843"/>
        <w:gridCol w:w="2126"/>
      </w:tblGrid>
      <w:tr w:rsidR="00C96599" w:rsidRPr="00BF5608" w14:paraId="468954D1" w14:textId="77777777" w:rsidTr="1457BF68">
        <w:trPr>
          <w:tblHeader/>
        </w:trPr>
        <w:tc>
          <w:tcPr>
            <w:tcW w:w="1701" w:type="dxa"/>
            <w:shd w:val="clear" w:color="auto" w:fill="F2F2F2" w:themeFill="background1" w:themeFillShade="F2"/>
          </w:tcPr>
          <w:p w14:paraId="1B17E77F" w14:textId="77777777" w:rsidR="00C96599" w:rsidRPr="00BF5608" w:rsidRDefault="1457BF68" w:rsidP="1457BF68">
            <w:pPr>
              <w:pStyle w:val="BodyTextIndent"/>
              <w:tabs>
                <w:tab w:val="left" w:pos="1170"/>
              </w:tabs>
              <w:ind w:left="0"/>
              <w:jc w:val="both"/>
              <w:rPr>
                <w:b/>
                <w:bCs/>
              </w:rPr>
            </w:pPr>
            <w:r w:rsidRPr="1457BF68">
              <w:rPr>
                <w:b/>
                <w:bCs/>
              </w:rPr>
              <w:t>Input</w:t>
            </w:r>
          </w:p>
        </w:tc>
        <w:tc>
          <w:tcPr>
            <w:tcW w:w="4111" w:type="dxa"/>
            <w:shd w:val="clear" w:color="auto" w:fill="F2F2F2" w:themeFill="background1" w:themeFillShade="F2"/>
          </w:tcPr>
          <w:p w14:paraId="7F18A6AF" w14:textId="77777777" w:rsidR="00C96599" w:rsidRPr="00BF5608" w:rsidRDefault="1457BF68" w:rsidP="1457BF68">
            <w:pPr>
              <w:pStyle w:val="BodyTextIndent"/>
              <w:tabs>
                <w:tab w:val="left" w:pos="1170"/>
              </w:tabs>
              <w:ind w:left="0"/>
              <w:jc w:val="both"/>
              <w:rPr>
                <w:b/>
                <w:bCs/>
              </w:rPr>
            </w:pPr>
            <w:r w:rsidRPr="1457BF68">
              <w:rPr>
                <w:b/>
                <w:bCs/>
              </w:rPr>
              <w:t>Process</w:t>
            </w:r>
          </w:p>
        </w:tc>
        <w:tc>
          <w:tcPr>
            <w:tcW w:w="1843" w:type="dxa"/>
            <w:shd w:val="clear" w:color="auto" w:fill="F2F2F2" w:themeFill="background1" w:themeFillShade="F2"/>
          </w:tcPr>
          <w:p w14:paraId="6FBF8693" w14:textId="77777777" w:rsidR="00C96599" w:rsidRPr="00BF5608" w:rsidRDefault="1457BF68" w:rsidP="1457BF68">
            <w:pPr>
              <w:pStyle w:val="BodyTextIndent"/>
              <w:tabs>
                <w:tab w:val="left" w:pos="1170"/>
              </w:tabs>
              <w:ind w:left="0"/>
              <w:jc w:val="both"/>
              <w:rPr>
                <w:b/>
                <w:bCs/>
              </w:rPr>
            </w:pPr>
            <w:r w:rsidRPr="1457BF68">
              <w:rPr>
                <w:b/>
                <w:bCs/>
              </w:rPr>
              <w:t>Responsible</w:t>
            </w:r>
          </w:p>
        </w:tc>
        <w:tc>
          <w:tcPr>
            <w:tcW w:w="2126" w:type="dxa"/>
            <w:shd w:val="clear" w:color="auto" w:fill="F2F2F2" w:themeFill="background1" w:themeFillShade="F2"/>
          </w:tcPr>
          <w:p w14:paraId="219AB11C" w14:textId="77777777" w:rsidR="00C96599" w:rsidRPr="00BF5608" w:rsidRDefault="1457BF68" w:rsidP="1457BF68">
            <w:pPr>
              <w:pStyle w:val="BodyTextIndent"/>
              <w:tabs>
                <w:tab w:val="left" w:pos="1170"/>
              </w:tabs>
              <w:ind w:left="0"/>
              <w:jc w:val="both"/>
              <w:rPr>
                <w:b/>
                <w:bCs/>
              </w:rPr>
            </w:pPr>
            <w:r w:rsidRPr="1457BF68">
              <w:rPr>
                <w:b/>
                <w:bCs/>
              </w:rPr>
              <w:t>Output</w:t>
            </w:r>
          </w:p>
        </w:tc>
      </w:tr>
      <w:tr w:rsidR="00C96599" w:rsidRPr="00BF5608" w14:paraId="16C453C7" w14:textId="77777777" w:rsidTr="1457BF68">
        <w:tc>
          <w:tcPr>
            <w:tcW w:w="1701" w:type="dxa"/>
          </w:tcPr>
          <w:p w14:paraId="1D87A102" w14:textId="77777777" w:rsidR="00C96599" w:rsidRPr="00BF5608" w:rsidRDefault="1457BF68" w:rsidP="1457BF68">
            <w:pPr>
              <w:pStyle w:val="BodyTextIndent"/>
              <w:tabs>
                <w:tab w:val="left" w:pos="1170"/>
              </w:tabs>
              <w:ind w:left="0"/>
              <w:rPr>
                <w:b/>
                <w:bCs/>
                <w:color w:val="auto"/>
              </w:rPr>
            </w:pPr>
            <w:r w:rsidRPr="1457BF68">
              <w:rPr>
                <w:color w:val="auto"/>
              </w:rPr>
              <w:t>Packing list and SD warehouse confirmation.</w:t>
            </w:r>
          </w:p>
        </w:tc>
        <w:tc>
          <w:tcPr>
            <w:tcW w:w="4111" w:type="dxa"/>
          </w:tcPr>
          <w:p w14:paraId="77387D59" w14:textId="7019A0A1" w:rsidR="00B70662" w:rsidRDefault="1457BF68" w:rsidP="1457BF68">
            <w:pPr>
              <w:pStyle w:val="BodyTextIndent"/>
              <w:numPr>
                <w:ilvl w:val="2"/>
                <w:numId w:val="2"/>
              </w:numPr>
              <w:tabs>
                <w:tab w:val="clear" w:pos="1368"/>
              </w:tabs>
              <w:ind w:left="0" w:firstLine="0"/>
              <w:rPr>
                <w:color w:val="auto"/>
              </w:rPr>
            </w:pPr>
            <w:r w:rsidRPr="1457BF68">
              <w:rPr>
                <w:color w:val="auto"/>
              </w:rPr>
              <w:t xml:space="preserve">SD Warehouse Coordinator shall make arrangements to pack items prior to dispatch and after parts verification process has been undertaken. </w:t>
            </w:r>
          </w:p>
          <w:p w14:paraId="4D2DC54E" w14:textId="77777777" w:rsidR="00C96599" w:rsidRPr="00BF5608" w:rsidRDefault="1457BF68" w:rsidP="1457BF68">
            <w:pPr>
              <w:pStyle w:val="BodyTextIndent"/>
              <w:numPr>
                <w:ilvl w:val="2"/>
                <w:numId w:val="2"/>
              </w:numPr>
              <w:tabs>
                <w:tab w:val="clear" w:pos="1368"/>
              </w:tabs>
              <w:ind w:left="0" w:firstLine="0"/>
              <w:rPr>
                <w:color w:val="auto"/>
              </w:rPr>
            </w:pPr>
            <w:r w:rsidRPr="1457BF68">
              <w:rPr>
                <w:color w:val="auto"/>
              </w:rPr>
              <w:t>Items shall be packed appropriately to prevent damage during transit where applicable using the expertise on a case by case basis.</w:t>
            </w:r>
          </w:p>
        </w:tc>
        <w:tc>
          <w:tcPr>
            <w:tcW w:w="1843" w:type="dxa"/>
          </w:tcPr>
          <w:p w14:paraId="6FF7127B" w14:textId="77777777" w:rsidR="00C96599" w:rsidRDefault="1457BF68" w:rsidP="00A47B4F">
            <w:pPr>
              <w:pStyle w:val="BodyTextIndent"/>
              <w:ind w:left="0"/>
            </w:pPr>
            <w:r w:rsidRPr="1457BF68">
              <w:rPr>
                <w:color w:val="auto"/>
              </w:rPr>
              <w:t>SD</w:t>
            </w:r>
            <w:r>
              <w:t xml:space="preserve"> Warehouse Coordinator</w:t>
            </w:r>
          </w:p>
          <w:p w14:paraId="748CEE05" w14:textId="77777777" w:rsidR="005015A0" w:rsidRPr="00BF5608" w:rsidRDefault="005015A0" w:rsidP="00A47B4F">
            <w:pPr>
              <w:pStyle w:val="BodyTextIndent"/>
              <w:ind w:left="0"/>
              <w:rPr>
                <w:color w:val="auto"/>
              </w:rPr>
            </w:pPr>
          </w:p>
        </w:tc>
        <w:tc>
          <w:tcPr>
            <w:tcW w:w="2126" w:type="dxa"/>
          </w:tcPr>
          <w:p w14:paraId="5D94210A" w14:textId="77777777" w:rsidR="00C96599" w:rsidRPr="00BF5608" w:rsidRDefault="1457BF68" w:rsidP="1457BF68">
            <w:pPr>
              <w:pStyle w:val="BodyTextIndent"/>
              <w:tabs>
                <w:tab w:val="left" w:pos="1170"/>
              </w:tabs>
              <w:ind w:left="0"/>
              <w:rPr>
                <w:color w:val="auto"/>
              </w:rPr>
            </w:pPr>
            <w:r w:rsidRPr="1457BF68">
              <w:rPr>
                <w:color w:val="auto"/>
              </w:rPr>
              <w:t>Goods prepared and packed along with completed / required delivery documentation, such as packing list.</w:t>
            </w:r>
          </w:p>
        </w:tc>
      </w:tr>
    </w:tbl>
    <w:p w14:paraId="04CEB64A" w14:textId="77777777" w:rsidR="00A47B4F" w:rsidRDefault="00A47B4F" w:rsidP="000F2701">
      <w:pPr>
        <w:pStyle w:val="BodyTextIndent"/>
        <w:tabs>
          <w:tab w:val="left" w:pos="1170"/>
        </w:tabs>
        <w:ind w:left="0"/>
        <w:jc w:val="both"/>
        <w:rPr>
          <w:b/>
        </w:rPr>
      </w:pPr>
    </w:p>
    <w:tbl>
      <w:tblPr>
        <w:tblStyle w:val="TableGrid"/>
        <w:tblW w:w="9781" w:type="dxa"/>
        <w:tblInd w:w="108" w:type="dxa"/>
        <w:tblLook w:val="04A0" w:firstRow="1" w:lastRow="0" w:firstColumn="1" w:lastColumn="0" w:noHBand="0" w:noVBand="1"/>
      </w:tblPr>
      <w:tblGrid>
        <w:gridCol w:w="1670"/>
        <w:gridCol w:w="3696"/>
        <w:gridCol w:w="1763"/>
        <w:gridCol w:w="2652"/>
      </w:tblGrid>
      <w:tr w:rsidR="000F026A" w:rsidRPr="00BF5608" w14:paraId="7533C480" w14:textId="77777777" w:rsidTr="1457BF68">
        <w:trPr>
          <w:tblHeader/>
        </w:trPr>
        <w:tc>
          <w:tcPr>
            <w:tcW w:w="1701" w:type="dxa"/>
            <w:shd w:val="clear" w:color="auto" w:fill="F2F2F2" w:themeFill="background1" w:themeFillShade="F2"/>
          </w:tcPr>
          <w:p w14:paraId="0933E2D1" w14:textId="77777777" w:rsidR="000F026A" w:rsidRPr="00BF5608" w:rsidRDefault="1457BF68" w:rsidP="1457BF68">
            <w:pPr>
              <w:pStyle w:val="BodyTextIndent"/>
              <w:tabs>
                <w:tab w:val="left" w:pos="1170"/>
              </w:tabs>
              <w:ind w:left="0"/>
              <w:jc w:val="both"/>
              <w:rPr>
                <w:b/>
                <w:bCs/>
              </w:rPr>
            </w:pPr>
            <w:r w:rsidRPr="1457BF68">
              <w:rPr>
                <w:b/>
                <w:bCs/>
              </w:rPr>
              <w:t>Input</w:t>
            </w:r>
          </w:p>
        </w:tc>
        <w:tc>
          <w:tcPr>
            <w:tcW w:w="4111" w:type="dxa"/>
            <w:shd w:val="clear" w:color="auto" w:fill="F2F2F2" w:themeFill="background1" w:themeFillShade="F2"/>
          </w:tcPr>
          <w:p w14:paraId="26912CAA" w14:textId="77777777" w:rsidR="000F026A" w:rsidRPr="00BF5608" w:rsidRDefault="1457BF68" w:rsidP="1457BF68">
            <w:pPr>
              <w:pStyle w:val="BodyTextIndent"/>
              <w:tabs>
                <w:tab w:val="left" w:pos="1170"/>
              </w:tabs>
              <w:ind w:left="0"/>
              <w:jc w:val="both"/>
              <w:rPr>
                <w:b/>
                <w:bCs/>
              </w:rPr>
            </w:pPr>
            <w:r w:rsidRPr="1457BF68">
              <w:rPr>
                <w:b/>
                <w:bCs/>
              </w:rPr>
              <w:t>Process</w:t>
            </w:r>
          </w:p>
        </w:tc>
        <w:tc>
          <w:tcPr>
            <w:tcW w:w="1843" w:type="dxa"/>
            <w:shd w:val="clear" w:color="auto" w:fill="F2F2F2" w:themeFill="background1" w:themeFillShade="F2"/>
          </w:tcPr>
          <w:p w14:paraId="2A6B4D33" w14:textId="77777777" w:rsidR="000F026A" w:rsidRPr="00BF5608" w:rsidRDefault="1457BF68" w:rsidP="1457BF68">
            <w:pPr>
              <w:pStyle w:val="BodyTextIndent"/>
              <w:tabs>
                <w:tab w:val="left" w:pos="1170"/>
              </w:tabs>
              <w:ind w:left="0"/>
              <w:jc w:val="both"/>
              <w:rPr>
                <w:b/>
                <w:bCs/>
              </w:rPr>
            </w:pPr>
            <w:r w:rsidRPr="1457BF68">
              <w:rPr>
                <w:b/>
                <w:bCs/>
              </w:rPr>
              <w:t>Responsible</w:t>
            </w:r>
          </w:p>
        </w:tc>
        <w:tc>
          <w:tcPr>
            <w:tcW w:w="2126" w:type="dxa"/>
            <w:shd w:val="clear" w:color="auto" w:fill="F2F2F2" w:themeFill="background1" w:themeFillShade="F2"/>
          </w:tcPr>
          <w:p w14:paraId="717D7664" w14:textId="77777777" w:rsidR="000F026A" w:rsidRPr="00BF5608" w:rsidRDefault="1457BF68" w:rsidP="1457BF68">
            <w:pPr>
              <w:pStyle w:val="BodyTextIndent"/>
              <w:tabs>
                <w:tab w:val="left" w:pos="1170"/>
              </w:tabs>
              <w:ind w:left="0"/>
              <w:jc w:val="both"/>
              <w:rPr>
                <w:b/>
                <w:bCs/>
              </w:rPr>
            </w:pPr>
            <w:r w:rsidRPr="1457BF68">
              <w:rPr>
                <w:b/>
                <w:bCs/>
              </w:rPr>
              <w:t>Output</w:t>
            </w:r>
          </w:p>
        </w:tc>
      </w:tr>
      <w:tr w:rsidR="000F026A" w:rsidRPr="00BF5608" w14:paraId="79088807" w14:textId="77777777" w:rsidTr="1457BF68">
        <w:tc>
          <w:tcPr>
            <w:tcW w:w="1701" w:type="dxa"/>
          </w:tcPr>
          <w:p w14:paraId="5E064B2C" w14:textId="77777777" w:rsidR="000F026A" w:rsidRPr="00BF5608" w:rsidRDefault="1457BF68" w:rsidP="1457BF68">
            <w:pPr>
              <w:pStyle w:val="BodyTextIndent"/>
              <w:tabs>
                <w:tab w:val="left" w:pos="1170"/>
              </w:tabs>
              <w:ind w:left="0"/>
              <w:rPr>
                <w:b/>
                <w:bCs/>
                <w:color w:val="auto"/>
              </w:rPr>
            </w:pPr>
            <w:r w:rsidRPr="1457BF68">
              <w:rPr>
                <w:color w:val="auto"/>
              </w:rPr>
              <w:t>Biosecurity compliance verification (international shipments)</w:t>
            </w:r>
          </w:p>
        </w:tc>
        <w:tc>
          <w:tcPr>
            <w:tcW w:w="4111" w:type="dxa"/>
          </w:tcPr>
          <w:p w14:paraId="327ECDBF" w14:textId="77777777" w:rsidR="000F026A" w:rsidRPr="00AB05E1" w:rsidRDefault="1457BF68" w:rsidP="1457BF68">
            <w:pPr>
              <w:pStyle w:val="BodyTextIndent"/>
              <w:numPr>
                <w:ilvl w:val="2"/>
                <w:numId w:val="2"/>
              </w:numPr>
              <w:tabs>
                <w:tab w:val="clear" w:pos="1368"/>
              </w:tabs>
              <w:ind w:left="0" w:firstLine="0"/>
              <w:rPr>
                <w:color w:val="auto"/>
              </w:rPr>
            </w:pPr>
            <w:r w:rsidRPr="1457BF68">
              <w:rPr>
                <w:color w:val="auto"/>
              </w:rPr>
              <w:t>Goods and packaging shall be inspected for biosecurity compliance</w:t>
            </w:r>
          </w:p>
          <w:p w14:paraId="45A7EE68" w14:textId="77777777" w:rsidR="00B7208D" w:rsidRDefault="1457BF68" w:rsidP="1457BF68">
            <w:pPr>
              <w:pStyle w:val="BodyTextIndent"/>
              <w:numPr>
                <w:ilvl w:val="2"/>
                <w:numId w:val="2"/>
              </w:numPr>
              <w:tabs>
                <w:tab w:val="clear" w:pos="1368"/>
              </w:tabs>
              <w:ind w:left="0" w:firstLine="0"/>
              <w:rPr>
                <w:color w:val="auto"/>
              </w:rPr>
            </w:pPr>
            <w:r w:rsidRPr="1457BF68">
              <w:rPr>
                <w:color w:val="auto"/>
              </w:rPr>
              <w:t>Goods and packaging found non compliant shall be Quarantined  for remediation.</w:t>
            </w:r>
          </w:p>
          <w:p w14:paraId="5671D356" w14:textId="77777777" w:rsidR="000F026A" w:rsidRDefault="1457BF68" w:rsidP="1457BF68">
            <w:pPr>
              <w:pStyle w:val="BodyTextIndent"/>
              <w:numPr>
                <w:ilvl w:val="2"/>
                <w:numId w:val="2"/>
              </w:numPr>
              <w:tabs>
                <w:tab w:val="clear" w:pos="1368"/>
              </w:tabs>
              <w:ind w:left="0" w:firstLine="0"/>
              <w:rPr>
                <w:color w:val="auto"/>
              </w:rPr>
            </w:pPr>
            <w:r w:rsidRPr="1457BF68">
              <w:rPr>
                <w:color w:val="auto"/>
              </w:rPr>
              <w:t>Remediation to be undertaken – preparation, cleaning , packing, treating for compliance.</w:t>
            </w:r>
          </w:p>
          <w:p w14:paraId="67C575FD" w14:textId="77777777" w:rsidR="00A21673" w:rsidRPr="00BF5608" w:rsidRDefault="1457BF68" w:rsidP="1457BF68">
            <w:pPr>
              <w:pStyle w:val="BodyTextIndent"/>
              <w:numPr>
                <w:ilvl w:val="2"/>
                <w:numId w:val="2"/>
              </w:numPr>
              <w:tabs>
                <w:tab w:val="clear" w:pos="1368"/>
              </w:tabs>
              <w:ind w:left="0" w:firstLine="0"/>
              <w:rPr>
                <w:color w:val="auto"/>
              </w:rPr>
            </w:pPr>
            <w:r w:rsidRPr="1457BF68">
              <w:rPr>
                <w:color w:val="auto"/>
              </w:rPr>
              <w:t>Goods are to be re-inspected and verified as biosecurity compliant.</w:t>
            </w:r>
          </w:p>
        </w:tc>
        <w:tc>
          <w:tcPr>
            <w:tcW w:w="1843" w:type="dxa"/>
          </w:tcPr>
          <w:p w14:paraId="1D4C4C65" w14:textId="77777777" w:rsidR="00101518" w:rsidRDefault="1457BF68" w:rsidP="009B1A6C">
            <w:pPr>
              <w:pStyle w:val="BodyTextIndent"/>
              <w:ind w:left="0"/>
            </w:pPr>
            <w:r w:rsidRPr="1457BF68">
              <w:rPr>
                <w:color w:val="auto"/>
              </w:rPr>
              <w:t>SD</w:t>
            </w:r>
            <w:r>
              <w:t xml:space="preserve"> Warehouse Coordinator </w:t>
            </w:r>
          </w:p>
          <w:p w14:paraId="131B7E3C" w14:textId="77777777" w:rsidR="00B7208D" w:rsidRPr="00BF5608" w:rsidRDefault="1457BF68" w:rsidP="1457BF68">
            <w:pPr>
              <w:pStyle w:val="BodyTextIndent"/>
              <w:ind w:left="0"/>
              <w:rPr>
                <w:color w:val="auto"/>
              </w:rPr>
            </w:pPr>
            <w:r w:rsidRPr="1457BF68">
              <w:rPr>
                <w:i/>
                <w:iCs/>
                <w:color w:val="auto"/>
                <w:sz w:val="22"/>
                <w:szCs w:val="22"/>
              </w:rPr>
              <w:t>In absence of a warehouse personnel, QA or any SS employee trained on Section 3.5.3 of QW-FAC-PER-028 is authorized to conduct verification.</w:t>
            </w:r>
          </w:p>
        </w:tc>
        <w:tc>
          <w:tcPr>
            <w:tcW w:w="2126" w:type="dxa"/>
          </w:tcPr>
          <w:p w14:paraId="7AE3D395" w14:textId="77777777" w:rsidR="000F026A" w:rsidRDefault="1457BF68" w:rsidP="1457BF68">
            <w:pPr>
              <w:pStyle w:val="BodyTextIndent"/>
              <w:tabs>
                <w:tab w:val="left" w:pos="1170"/>
              </w:tabs>
              <w:ind w:left="0"/>
              <w:rPr>
                <w:color w:val="auto"/>
              </w:rPr>
            </w:pPr>
            <w:r w:rsidRPr="1457BF68">
              <w:rPr>
                <w:color w:val="auto"/>
              </w:rPr>
              <w:t xml:space="preserve">Goods prepared and inspected </w:t>
            </w:r>
            <w:commentRangeStart w:id="9"/>
            <w:commentRangeStart w:id="10"/>
            <w:r w:rsidRPr="1457BF68">
              <w:rPr>
                <w:color w:val="auto"/>
              </w:rPr>
              <w:t>compliant</w:t>
            </w:r>
            <w:commentRangeEnd w:id="9"/>
            <w:r w:rsidR="000F026A">
              <w:rPr>
                <w:rStyle w:val="CommentReference"/>
              </w:rPr>
              <w:commentReference w:id="9"/>
            </w:r>
            <w:commentRangeEnd w:id="10"/>
            <w:r w:rsidR="000F026A">
              <w:rPr>
                <w:rStyle w:val="CommentReference"/>
              </w:rPr>
              <w:commentReference w:id="10"/>
            </w:r>
            <w:r w:rsidRPr="1457BF68">
              <w:rPr>
                <w:color w:val="auto"/>
              </w:rPr>
              <w:t xml:space="preserve">  to destination countries requirements</w:t>
            </w:r>
          </w:p>
          <w:p w14:paraId="20C67879" w14:textId="6327B6C3" w:rsidR="003E0231" w:rsidRPr="00BF5608" w:rsidRDefault="1457BF68" w:rsidP="1457BF68">
            <w:pPr>
              <w:pStyle w:val="BodyTextIndent"/>
              <w:tabs>
                <w:tab w:val="left" w:pos="1170"/>
              </w:tabs>
              <w:ind w:left="0"/>
              <w:rPr>
                <w:color w:val="auto"/>
              </w:rPr>
            </w:pPr>
            <w:r w:rsidRPr="1457BF68">
              <w:rPr>
                <w:color w:val="auto"/>
              </w:rPr>
              <w:t>Biosecurity Cargo Inspection Report QF-PER-094 completed by Biosecurity Inspector. Biosecurity Cargo Inspection Report shal be supplied to logistics to attach to shipping documents.</w:t>
            </w:r>
          </w:p>
        </w:tc>
      </w:tr>
    </w:tbl>
    <w:p w14:paraId="57577F16" w14:textId="37BEDFFF" w:rsidR="000F026A" w:rsidRDefault="000F026A" w:rsidP="00A47B4F">
      <w:pPr>
        <w:pStyle w:val="BodyTextIndent"/>
        <w:tabs>
          <w:tab w:val="left" w:pos="1170"/>
        </w:tabs>
        <w:ind w:left="864"/>
        <w:jc w:val="both"/>
        <w:rPr>
          <w:b/>
        </w:rPr>
      </w:pPr>
    </w:p>
    <w:p w14:paraId="30A40D8F" w14:textId="6172DB99" w:rsidR="00E426F3" w:rsidRDefault="00E426F3" w:rsidP="00A47B4F">
      <w:pPr>
        <w:pStyle w:val="BodyTextIndent"/>
        <w:tabs>
          <w:tab w:val="left" w:pos="1170"/>
        </w:tabs>
        <w:ind w:left="864"/>
        <w:jc w:val="both"/>
        <w:rPr>
          <w:b/>
        </w:rPr>
      </w:pPr>
    </w:p>
    <w:p w14:paraId="0E5F74EC" w14:textId="5342916C" w:rsidR="00E426F3" w:rsidRDefault="00E426F3" w:rsidP="00A47B4F">
      <w:pPr>
        <w:pStyle w:val="BodyTextIndent"/>
        <w:tabs>
          <w:tab w:val="left" w:pos="1170"/>
        </w:tabs>
        <w:ind w:left="864"/>
        <w:jc w:val="both"/>
        <w:rPr>
          <w:b/>
        </w:rPr>
      </w:pPr>
    </w:p>
    <w:p w14:paraId="3BD1BD7E" w14:textId="6F9DC1CF" w:rsidR="00E426F3" w:rsidRDefault="00E426F3" w:rsidP="00A47B4F">
      <w:pPr>
        <w:pStyle w:val="BodyTextIndent"/>
        <w:tabs>
          <w:tab w:val="left" w:pos="1170"/>
        </w:tabs>
        <w:ind w:left="864"/>
        <w:jc w:val="both"/>
        <w:rPr>
          <w:b/>
        </w:rPr>
      </w:pPr>
    </w:p>
    <w:p w14:paraId="12212088" w14:textId="77777777" w:rsidR="00E426F3" w:rsidRDefault="00E426F3" w:rsidP="00A47B4F">
      <w:pPr>
        <w:pStyle w:val="BodyTextIndent"/>
        <w:tabs>
          <w:tab w:val="left" w:pos="1170"/>
        </w:tabs>
        <w:ind w:left="864"/>
        <w:jc w:val="both"/>
        <w:rPr>
          <w:b/>
        </w:rPr>
      </w:pPr>
    </w:p>
    <w:p w14:paraId="52B34349" w14:textId="77777777" w:rsidR="00556988" w:rsidRPr="00BF5608" w:rsidRDefault="1457BF68" w:rsidP="1457BF68">
      <w:pPr>
        <w:pStyle w:val="BodyTextIndent"/>
        <w:numPr>
          <w:ilvl w:val="1"/>
          <w:numId w:val="2"/>
        </w:numPr>
        <w:tabs>
          <w:tab w:val="left" w:pos="1170"/>
        </w:tabs>
        <w:ind w:hanging="144"/>
        <w:jc w:val="both"/>
        <w:rPr>
          <w:b/>
          <w:bCs/>
        </w:rPr>
      </w:pPr>
      <w:r w:rsidRPr="1457BF68">
        <w:rPr>
          <w:b/>
          <w:bCs/>
        </w:rPr>
        <w:lastRenderedPageBreak/>
        <w:t xml:space="preserve">Goods Booked for Pickup at the GE O&amp;G </w:t>
      </w:r>
      <w:r w:rsidRPr="1457BF68">
        <w:rPr>
          <w:b/>
          <w:bCs/>
          <w:color w:val="auto"/>
        </w:rPr>
        <w:t>SD</w:t>
      </w:r>
      <w:r w:rsidRPr="1457BF68">
        <w:rPr>
          <w:b/>
          <w:bCs/>
        </w:rPr>
        <w:t xml:space="preserve"> warehouse</w:t>
      </w:r>
    </w:p>
    <w:tbl>
      <w:tblPr>
        <w:tblStyle w:val="TableGrid"/>
        <w:tblW w:w="9781" w:type="dxa"/>
        <w:tblInd w:w="108" w:type="dxa"/>
        <w:tblLook w:val="04A0" w:firstRow="1" w:lastRow="0" w:firstColumn="1" w:lastColumn="0" w:noHBand="0" w:noVBand="1"/>
      </w:tblPr>
      <w:tblGrid>
        <w:gridCol w:w="1701"/>
        <w:gridCol w:w="4111"/>
        <w:gridCol w:w="1843"/>
        <w:gridCol w:w="2126"/>
      </w:tblGrid>
      <w:tr w:rsidR="008565D9" w:rsidRPr="00BF5608" w14:paraId="3F09771F" w14:textId="77777777" w:rsidTr="1457BF68">
        <w:trPr>
          <w:tblHeader/>
        </w:trPr>
        <w:tc>
          <w:tcPr>
            <w:tcW w:w="1701" w:type="dxa"/>
            <w:shd w:val="clear" w:color="auto" w:fill="F2F2F2" w:themeFill="background1" w:themeFillShade="F2"/>
          </w:tcPr>
          <w:p w14:paraId="42292E9F" w14:textId="77777777" w:rsidR="008565D9" w:rsidRPr="00BF5608" w:rsidRDefault="1457BF68" w:rsidP="1457BF68">
            <w:pPr>
              <w:pStyle w:val="BodyTextIndent"/>
              <w:tabs>
                <w:tab w:val="left" w:pos="1170"/>
              </w:tabs>
              <w:ind w:left="0"/>
              <w:jc w:val="both"/>
              <w:rPr>
                <w:b/>
                <w:bCs/>
              </w:rPr>
            </w:pPr>
            <w:r w:rsidRPr="1457BF68">
              <w:rPr>
                <w:b/>
                <w:bCs/>
              </w:rPr>
              <w:t>Input</w:t>
            </w:r>
          </w:p>
        </w:tc>
        <w:tc>
          <w:tcPr>
            <w:tcW w:w="4111" w:type="dxa"/>
            <w:shd w:val="clear" w:color="auto" w:fill="F2F2F2" w:themeFill="background1" w:themeFillShade="F2"/>
          </w:tcPr>
          <w:p w14:paraId="40EE6134" w14:textId="77777777" w:rsidR="008565D9" w:rsidRPr="00BF5608" w:rsidRDefault="1457BF68" w:rsidP="1457BF68">
            <w:pPr>
              <w:pStyle w:val="BodyTextIndent"/>
              <w:tabs>
                <w:tab w:val="left" w:pos="1170"/>
              </w:tabs>
              <w:ind w:left="0"/>
              <w:jc w:val="both"/>
              <w:rPr>
                <w:b/>
                <w:bCs/>
              </w:rPr>
            </w:pPr>
            <w:r w:rsidRPr="1457BF68">
              <w:rPr>
                <w:b/>
                <w:bCs/>
              </w:rPr>
              <w:t>Process</w:t>
            </w:r>
          </w:p>
        </w:tc>
        <w:tc>
          <w:tcPr>
            <w:tcW w:w="1843" w:type="dxa"/>
            <w:shd w:val="clear" w:color="auto" w:fill="F2F2F2" w:themeFill="background1" w:themeFillShade="F2"/>
          </w:tcPr>
          <w:p w14:paraId="1413E0C2" w14:textId="77777777" w:rsidR="008565D9" w:rsidRPr="00BF5608" w:rsidRDefault="1457BF68" w:rsidP="1457BF68">
            <w:pPr>
              <w:pStyle w:val="BodyTextIndent"/>
              <w:tabs>
                <w:tab w:val="left" w:pos="1170"/>
              </w:tabs>
              <w:ind w:left="0"/>
              <w:jc w:val="both"/>
              <w:rPr>
                <w:b/>
                <w:bCs/>
              </w:rPr>
            </w:pPr>
            <w:r w:rsidRPr="1457BF68">
              <w:rPr>
                <w:b/>
                <w:bCs/>
              </w:rPr>
              <w:t>Responsible</w:t>
            </w:r>
          </w:p>
        </w:tc>
        <w:tc>
          <w:tcPr>
            <w:tcW w:w="2126" w:type="dxa"/>
            <w:shd w:val="clear" w:color="auto" w:fill="F2F2F2" w:themeFill="background1" w:themeFillShade="F2"/>
          </w:tcPr>
          <w:p w14:paraId="59A23649" w14:textId="77777777" w:rsidR="008565D9" w:rsidRPr="00BF5608" w:rsidRDefault="1457BF68" w:rsidP="1457BF68">
            <w:pPr>
              <w:pStyle w:val="BodyTextIndent"/>
              <w:tabs>
                <w:tab w:val="left" w:pos="1170"/>
              </w:tabs>
              <w:ind w:left="0"/>
              <w:jc w:val="both"/>
              <w:rPr>
                <w:b/>
                <w:bCs/>
              </w:rPr>
            </w:pPr>
            <w:r w:rsidRPr="1457BF68">
              <w:rPr>
                <w:b/>
                <w:bCs/>
              </w:rPr>
              <w:t>Output</w:t>
            </w:r>
          </w:p>
        </w:tc>
      </w:tr>
      <w:tr w:rsidR="008565D9" w:rsidRPr="00BF5608" w14:paraId="19FA32CF" w14:textId="77777777" w:rsidTr="1457BF68">
        <w:tc>
          <w:tcPr>
            <w:tcW w:w="1701" w:type="dxa"/>
          </w:tcPr>
          <w:p w14:paraId="692BA99D" w14:textId="77777777" w:rsidR="008565D9" w:rsidRPr="00BF5608" w:rsidRDefault="1457BF68" w:rsidP="1457BF68">
            <w:pPr>
              <w:pStyle w:val="BodyTextIndent"/>
              <w:tabs>
                <w:tab w:val="left" w:pos="1170"/>
              </w:tabs>
              <w:ind w:left="0"/>
              <w:rPr>
                <w:b/>
                <w:bCs/>
                <w:color w:val="auto"/>
              </w:rPr>
            </w:pPr>
            <w:r w:rsidRPr="1457BF68">
              <w:rPr>
                <w:color w:val="auto"/>
              </w:rPr>
              <w:t>Packing list and SD warehouse confirmation.</w:t>
            </w:r>
          </w:p>
        </w:tc>
        <w:tc>
          <w:tcPr>
            <w:tcW w:w="4111" w:type="dxa"/>
          </w:tcPr>
          <w:p w14:paraId="4B16E592" w14:textId="77777777" w:rsidR="0049706E" w:rsidRPr="00AB05E1" w:rsidRDefault="1457BF68" w:rsidP="1457BF68">
            <w:pPr>
              <w:pStyle w:val="BodyTextIndent"/>
              <w:numPr>
                <w:ilvl w:val="2"/>
                <w:numId w:val="2"/>
              </w:numPr>
              <w:tabs>
                <w:tab w:val="clear" w:pos="1368"/>
              </w:tabs>
              <w:ind w:left="0" w:firstLine="0"/>
              <w:rPr>
                <w:color w:val="auto"/>
              </w:rPr>
            </w:pPr>
            <w:r w:rsidRPr="1457BF68">
              <w:rPr>
                <w:color w:val="auto"/>
              </w:rPr>
              <w:t>Intergrated Service Lead or Customer Fulfilment Coordinator (as applicable per project) shall communicate or organize pick up.</w:t>
            </w:r>
          </w:p>
          <w:p w14:paraId="4871DD58" w14:textId="77777777" w:rsidR="008565D9" w:rsidRPr="00BF5608" w:rsidRDefault="1457BF68" w:rsidP="1457BF68">
            <w:pPr>
              <w:pStyle w:val="BodyTextIndent"/>
              <w:numPr>
                <w:ilvl w:val="2"/>
                <w:numId w:val="2"/>
              </w:numPr>
              <w:tabs>
                <w:tab w:val="clear" w:pos="1368"/>
              </w:tabs>
              <w:ind w:left="0" w:firstLine="0"/>
              <w:rPr>
                <w:color w:val="auto"/>
              </w:rPr>
            </w:pPr>
            <w:r w:rsidRPr="1457BF68">
              <w:rPr>
                <w:color w:val="auto"/>
              </w:rPr>
              <w:t>Once Intergrated Service Lead  or Customer Fulfilment Coordinator receives confirmation of pick up, they shall communicate this confirmation to the SD warehouse team.</w:t>
            </w:r>
          </w:p>
        </w:tc>
        <w:tc>
          <w:tcPr>
            <w:tcW w:w="1843" w:type="dxa"/>
          </w:tcPr>
          <w:p w14:paraId="22EE9EBF" w14:textId="2234286A" w:rsidR="008565D9" w:rsidRPr="00BF5608" w:rsidRDefault="1457BF68" w:rsidP="1457BF68">
            <w:pPr>
              <w:pStyle w:val="BodyTextIndent"/>
              <w:ind w:left="0"/>
              <w:rPr>
                <w:color w:val="auto"/>
              </w:rPr>
            </w:pPr>
            <w:r w:rsidRPr="1457BF68">
              <w:rPr>
                <w:color w:val="auto"/>
              </w:rPr>
              <w:t xml:space="preserve">Intergrated Service Lead or Customer Fulfilment Coordinator </w:t>
            </w:r>
          </w:p>
        </w:tc>
        <w:tc>
          <w:tcPr>
            <w:tcW w:w="2126" w:type="dxa"/>
          </w:tcPr>
          <w:p w14:paraId="374CD7A9" w14:textId="77777777" w:rsidR="008565D9" w:rsidRPr="00BF5608" w:rsidRDefault="1457BF68" w:rsidP="1457BF68">
            <w:pPr>
              <w:pStyle w:val="BodyTextIndent"/>
              <w:tabs>
                <w:tab w:val="left" w:pos="1170"/>
              </w:tabs>
              <w:ind w:left="0"/>
              <w:rPr>
                <w:color w:val="auto"/>
              </w:rPr>
            </w:pPr>
            <w:r w:rsidRPr="1457BF68">
              <w:rPr>
                <w:color w:val="auto"/>
              </w:rPr>
              <w:t>Pickup confirmation sent to SD warehouse team.</w:t>
            </w:r>
          </w:p>
        </w:tc>
      </w:tr>
    </w:tbl>
    <w:p w14:paraId="60C54340" w14:textId="184112AE" w:rsidR="000F026A" w:rsidRDefault="000F026A" w:rsidP="00A47B4F">
      <w:pPr>
        <w:pStyle w:val="BodyTextIndent"/>
        <w:tabs>
          <w:tab w:val="left" w:pos="1170"/>
        </w:tabs>
        <w:ind w:left="864"/>
        <w:jc w:val="both"/>
        <w:rPr>
          <w:b/>
        </w:rPr>
      </w:pPr>
    </w:p>
    <w:p w14:paraId="0AB1EAC9" w14:textId="77777777" w:rsidR="003B156C" w:rsidRPr="00BF5608" w:rsidRDefault="1457BF68" w:rsidP="1457BF68">
      <w:pPr>
        <w:pStyle w:val="BodyTextIndent"/>
        <w:numPr>
          <w:ilvl w:val="1"/>
          <w:numId w:val="2"/>
        </w:numPr>
        <w:tabs>
          <w:tab w:val="left" w:pos="1170"/>
        </w:tabs>
        <w:ind w:hanging="144"/>
        <w:jc w:val="both"/>
        <w:rPr>
          <w:b/>
          <w:bCs/>
        </w:rPr>
      </w:pPr>
      <w:r w:rsidRPr="1457BF68">
        <w:rPr>
          <w:b/>
          <w:bCs/>
        </w:rPr>
        <w:t xml:space="preserve">Pickup of Goods at the GE O&amp;G </w:t>
      </w:r>
      <w:r w:rsidRPr="1457BF68">
        <w:rPr>
          <w:b/>
          <w:bCs/>
          <w:color w:val="auto"/>
        </w:rPr>
        <w:t>SD</w:t>
      </w:r>
      <w:r w:rsidRPr="1457BF68">
        <w:rPr>
          <w:b/>
          <w:bCs/>
        </w:rPr>
        <w:t xml:space="preserve"> warehouse </w:t>
      </w:r>
    </w:p>
    <w:tbl>
      <w:tblPr>
        <w:tblStyle w:val="TableGrid"/>
        <w:tblW w:w="9781" w:type="dxa"/>
        <w:tblInd w:w="108" w:type="dxa"/>
        <w:tblLook w:val="04A0" w:firstRow="1" w:lastRow="0" w:firstColumn="1" w:lastColumn="0" w:noHBand="0" w:noVBand="1"/>
      </w:tblPr>
      <w:tblGrid>
        <w:gridCol w:w="1701"/>
        <w:gridCol w:w="4111"/>
        <w:gridCol w:w="1843"/>
        <w:gridCol w:w="2126"/>
      </w:tblGrid>
      <w:tr w:rsidR="0049706E" w:rsidRPr="00BF5608" w14:paraId="1A7817FB" w14:textId="77777777" w:rsidTr="1457BF68">
        <w:trPr>
          <w:tblHeader/>
        </w:trPr>
        <w:tc>
          <w:tcPr>
            <w:tcW w:w="1701" w:type="dxa"/>
            <w:shd w:val="clear" w:color="auto" w:fill="F2F2F2" w:themeFill="background1" w:themeFillShade="F2"/>
          </w:tcPr>
          <w:p w14:paraId="6688D026" w14:textId="77777777" w:rsidR="0049706E" w:rsidRPr="00BF5608" w:rsidRDefault="1457BF68" w:rsidP="1457BF68">
            <w:pPr>
              <w:pStyle w:val="BodyTextIndent"/>
              <w:tabs>
                <w:tab w:val="left" w:pos="1170"/>
              </w:tabs>
              <w:ind w:left="0"/>
              <w:jc w:val="both"/>
              <w:rPr>
                <w:b/>
                <w:bCs/>
              </w:rPr>
            </w:pPr>
            <w:r w:rsidRPr="1457BF68">
              <w:rPr>
                <w:b/>
                <w:bCs/>
              </w:rPr>
              <w:t>Input</w:t>
            </w:r>
          </w:p>
        </w:tc>
        <w:tc>
          <w:tcPr>
            <w:tcW w:w="4111" w:type="dxa"/>
            <w:shd w:val="clear" w:color="auto" w:fill="F2F2F2" w:themeFill="background1" w:themeFillShade="F2"/>
          </w:tcPr>
          <w:p w14:paraId="29A62550" w14:textId="77777777" w:rsidR="0049706E" w:rsidRPr="00BF5608" w:rsidRDefault="1457BF68" w:rsidP="1457BF68">
            <w:pPr>
              <w:pStyle w:val="BodyTextIndent"/>
              <w:tabs>
                <w:tab w:val="left" w:pos="1170"/>
              </w:tabs>
              <w:ind w:left="0"/>
              <w:jc w:val="both"/>
              <w:rPr>
                <w:b/>
                <w:bCs/>
              </w:rPr>
            </w:pPr>
            <w:r w:rsidRPr="1457BF68">
              <w:rPr>
                <w:b/>
                <w:bCs/>
              </w:rPr>
              <w:t>Process</w:t>
            </w:r>
          </w:p>
        </w:tc>
        <w:tc>
          <w:tcPr>
            <w:tcW w:w="1843" w:type="dxa"/>
            <w:shd w:val="clear" w:color="auto" w:fill="F2F2F2" w:themeFill="background1" w:themeFillShade="F2"/>
          </w:tcPr>
          <w:p w14:paraId="65F229EE" w14:textId="77777777" w:rsidR="0049706E" w:rsidRPr="00BF5608" w:rsidRDefault="1457BF68" w:rsidP="1457BF68">
            <w:pPr>
              <w:pStyle w:val="BodyTextIndent"/>
              <w:tabs>
                <w:tab w:val="left" w:pos="1170"/>
              </w:tabs>
              <w:ind w:left="0"/>
              <w:jc w:val="both"/>
              <w:rPr>
                <w:b/>
                <w:bCs/>
              </w:rPr>
            </w:pPr>
            <w:r w:rsidRPr="1457BF68">
              <w:rPr>
                <w:b/>
                <w:bCs/>
              </w:rPr>
              <w:t>Responsible</w:t>
            </w:r>
          </w:p>
        </w:tc>
        <w:tc>
          <w:tcPr>
            <w:tcW w:w="2126" w:type="dxa"/>
            <w:shd w:val="clear" w:color="auto" w:fill="F2F2F2" w:themeFill="background1" w:themeFillShade="F2"/>
          </w:tcPr>
          <w:p w14:paraId="163F6E53" w14:textId="77777777" w:rsidR="0049706E" w:rsidRPr="00BF5608" w:rsidRDefault="1457BF68" w:rsidP="1457BF68">
            <w:pPr>
              <w:pStyle w:val="BodyTextIndent"/>
              <w:tabs>
                <w:tab w:val="left" w:pos="1170"/>
              </w:tabs>
              <w:ind w:left="0"/>
              <w:jc w:val="both"/>
              <w:rPr>
                <w:b/>
                <w:bCs/>
              </w:rPr>
            </w:pPr>
            <w:r w:rsidRPr="1457BF68">
              <w:rPr>
                <w:b/>
                <w:bCs/>
              </w:rPr>
              <w:t>Output</w:t>
            </w:r>
          </w:p>
        </w:tc>
      </w:tr>
      <w:tr w:rsidR="0049706E" w:rsidRPr="00BF5608" w14:paraId="25022B1E" w14:textId="77777777" w:rsidTr="1457BF68">
        <w:tc>
          <w:tcPr>
            <w:tcW w:w="1701" w:type="dxa"/>
          </w:tcPr>
          <w:p w14:paraId="0C3CCA02" w14:textId="77777777" w:rsidR="0049706E" w:rsidRPr="00BF5608" w:rsidRDefault="1457BF68" w:rsidP="1457BF68">
            <w:pPr>
              <w:pStyle w:val="BodyTextIndent"/>
              <w:tabs>
                <w:tab w:val="left" w:pos="1170"/>
              </w:tabs>
              <w:ind w:left="0"/>
              <w:rPr>
                <w:b/>
                <w:bCs/>
                <w:color w:val="auto"/>
              </w:rPr>
            </w:pPr>
            <w:r>
              <w:t>All deliveries required from the GE O&amp;G Jandakot facility, SO number, contact person and packing list.</w:t>
            </w:r>
          </w:p>
        </w:tc>
        <w:tc>
          <w:tcPr>
            <w:tcW w:w="4111" w:type="dxa"/>
          </w:tcPr>
          <w:p w14:paraId="131E6FB1" w14:textId="77777777" w:rsidR="0049706E" w:rsidRPr="00B70662" w:rsidRDefault="1457BF68" w:rsidP="1457BF68">
            <w:pPr>
              <w:pStyle w:val="BodyTextIndent"/>
              <w:numPr>
                <w:ilvl w:val="2"/>
                <w:numId w:val="2"/>
              </w:numPr>
              <w:tabs>
                <w:tab w:val="clear" w:pos="1368"/>
              </w:tabs>
              <w:ind w:left="0" w:firstLine="0"/>
              <w:rPr>
                <w:color w:val="auto"/>
              </w:rPr>
            </w:pPr>
            <w:r w:rsidRPr="1457BF68">
              <w:rPr>
                <w:color w:val="auto"/>
              </w:rPr>
              <w:t>Upon</w:t>
            </w:r>
            <w:r>
              <w:t xml:space="preserve"> arrival of the driver to the GE Jandakot facility, the Security Guard on duty, or designated nominee, shall direct the delivery truck to the identified Outwards Goods area. </w:t>
            </w:r>
          </w:p>
        </w:tc>
        <w:tc>
          <w:tcPr>
            <w:tcW w:w="1843" w:type="dxa"/>
          </w:tcPr>
          <w:p w14:paraId="11AF9F49" w14:textId="77777777" w:rsidR="0049706E" w:rsidRPr="00BF5608" w:rsidRDefault="1457BF68" w:rsidP="1457BF68">
            <w:pPr>
              <w:pStyle w:val="BodyTextIndent"/>
              <w:ind w:left="0"/>
              <w:rPr>
                <w:color w:val="auto"/>
              </w:rPr>
            </w:pPr>
            <w:r w:rsidRPr="1457BF68">
              <w:rPr>
                <w:color w:val="auto"/>
              </w:rPr>
              <w:t>SD</w:t>
            </w:r>
            <w:r>
              <w:t xml:space="preserve"> Warehouse Coordinator</w:t>
            </w:r>
          </w:p>
        </w:tc>
        <w:tc>
          <w:tcPr>
            <w:tcW w:w="2126" w:type="dxa"/>
          </w:tcPr>
          <w:p w14:paraId="197E8006" w14:textId="77777777" w:rsidR="0049706E" w:rsidRPr="00BF5608" w:rsidRDefault="1457BF68" w:rsidP="1457BF68">
            <w:pPr>
              <w:pStyle w:val="BodyTextIndent"/>
              <w:tabs>
                <w:tab w:val="left" w:pos="1170"/>
              </w:tabs>
              <w:ind w:left="0"/>
              <w:rPr>
                <w:color w:val="auto"/>
              </w:rPr>
            </w:pPr>
            <w:r>
              <w:t>Pickups directed to designated pickup location.</w:t>
            </w:r>
          </w:p>
        </w:tc>
      </w:tr>
    </w:tbl>
    <w:p w14:paraId="5F3CD592" w14:textId="77777777" w:rsidR="00F833CA" w:rsidRDefault="00F833CA" w:rsidP="00F833CA">
      <w:pPr>
        <w:rPr>
          <w:rFonts w:ascii="GE Inspira" w:hAnsi="GE Inspira"/>
          <w:color w:val="000000"/>
        </w:rPr>
      </w:pPr>
      <w:r>
        <w:br w:type="page"/>
      </w:r>
    </w:p>
    <w:p w14:paraId="3BDA1A4E" w14:textId="77777777" w:rsidR="00010C46" w:rsidRPr="00BF5608" w:rsidRDefault="1457BF68" w:rsidP="1457BF68">
      <w:pPr>
        <w:pStyle w:val="BodyTextIndent"/>
        <w:numPr>
          <w:ilvl w:val="1"/>
          <w:numId w:val="2"/>
        </w:numPr>
        <w:tabs>
          <w:tab w:val="left" w:pos="1170"/>
        </w:tabs>
        <w:ind w:hanging="144"/>
        <w:jc w:val="both"/>
        <w:rPr>
          <w:b/>
          <w:bCs/>
        </w:rPr>
      </w:pPr>
      <w:r w:rsidRPr="1457BF68">
        <w:rPr>
          <w:b/>
          <w:bCs/>
        </w:rPr>
        <w:lastRenderedPageBreak/>
        <w:t xml:space="preserve">Transfer of Goods at the GE O&amp;G </w:t>
      </w:r>
      <w:r w:rsidRPr="1457BF68">
        <w:rPr>
          <w:b/>
          <w:bCs/>
          <w:color w:val="auto"/>
        </w:rPr>
        <w:t>SD</w:t>
      </w:r>
      <w:r w:rsidRPr="1457BF68">
        <w:rPr>
          <w:b/>
          <w:bCs/>
        </w:rPr>
        <w:t xml:space="preserve"> warehouse</w:t>
      </w:r>
    </w:p>
    <w:tbl>
      <w:tblPr>
        <w:tblStyle w:val="TableGrid"/>
        <w:tblW w:w="9781" w:type="dxa"/>
        <w:tblInd w:w="108" w:type="dxa"/>
        <w:tblLook w:val="04A0" w:firstRow="1" w:lastRow="0" w:firstColumn="1" w:lastColumn="0" w:noHBand="0" w:noVBand="1"/>
      </w:tblPr>
      <w:tblGrid>
        <w:gridCol w:w="1701"/>
        <w:gridCol w:w="4111"/>
        <w:gridCol w:w="1843"/>
        <w:gridCol w:w="2126"/>
      </w:tblGrid>
      <w:tr w:rsidR="00C2302F" w:rsidRPr="00BF5608" w14:paraId="164B8EC6" w14:textId="77777777" w:rsidTr="1457BF68">
        <w:trPr>
          <w:tblHeader/>
        </w:trPr>
        <w:tc>
          <w:tcPr>
            <w:tcW w:w="1701" w:type="dxa"/>
            <w:shd w:val="clear" w:color="auto" w:fill="F2F2F2" w:themeFill="background1" w:themeFillShade="F2"/>
          </w:tcPr>
          <w:p w14:paraId="392FFB20" w14:textId="77777777" w:rsidR="00C2302F" w:rsidRPr="00BF5608" w:rsidRDefault="1457BF68" w:rsidP="1457BF68">
            <w:pPr>
              <w:pStyle w:val="BodyTextIndent"/>
              <w:tabs>
                <w:tab w:val="left" w:pos="1170"/>
              </w:tabs>
              <w:ind w:left="0"/>
              <w:jc w:val="both"/>
              <w:rPr>
                <w:b/>
                <w:bCs/>
              </w:rPr>
            </w:pPr>
            <w:r w:rsidRPr="1457BF68">
              <w:rPr>
                <w:b/>
                <w:bCs/>
              </w:rPr>
              <w:t>Input</w:t>
            </w:r>
          </w:p>
        </w:tc>
        <w:tc>
          <w:tcPr>
            <w:tcW w:w="4111" w:type="dxa"/>
            <w:shd w:val="clear" w:color="auto" w:fill="F2F2F2" w:themeFill="background1" w:themeFillShade="F2"/>
          </w:tcPr>
          <w:p w14:paraId="00C1DDD6" w14:textId="77777777" w:rsidR="00C2302F" w:rsidRPr="00BF5608" w:rsidRDefault="1457BF68" w:rsidP="1457BF68">
            <w:pPr>
              <w:pStyle w:val="BodyTextIndent"/>
              <w:tabs>
                <w:tab w:val="left" w:pos="1170"/>
              </w:tabs>
              <w:ind w:left="0"/>
              <w:jc w:val="both"/>
              <w:rPr>
                <w:b/>
                <w:bCs/>
              </w:rPr>
            </w:pPr>
            <w:r w:rsidRPr="1457BF68">
              <w:rPr>
                <w:b/>
                <w:bCs/>
              </w:rPr>
              <w:t>Process</w:t>
            </w:r>
          </w:p>
        </w:tc>
        <w:tc>
          <w:tcPr>
            <w:tcW w:w="1843" w:type="dxa"/>
            <w:shd w:val="clear" w:color="auto" w:fill="F2F2F2" w:themeFill="background1" w:themeFillShade="F2"/>
          </w:tcPr>
          <w:p w14:paraId="2867FABD" w14:textId="77777777" w:rsidR="00C2302F" w:rsidRPr="00BF5608" w:rsidRDefault="1457BF68" w:rsidP="1457BF68">
            <w:pPr>
              <w:pStyle w:val="BodyTextIndent"/>
              <w:tabs>
                <w:tab w:val="left" w:pos="1170"/>
              </w:tabs>
              <w:ind w:left="0"/>
              <w:jc w:val="both"/>
              <w:rPr>
                <w:b/>
                <w:bCs/>
              </w:rPr>
            </w:pPr>
            <w:r w:rsidRPr="1457BF68">
              <w:rPr>
                <w:b/>
                <w:bCs/>
              </w:rPr>
              <w:t>Responsible</w:t>
            </w:r>
          </w:p>
        </w:tc>
        <w:tc>
          <w:tcPr>
            <w:tcW w:w="2126" w:type="dxa"/>
            <w:shd w:val="clear" w:color="auto" w:fill="F2F2F2" w:themeFill="background1" w:themeFillShade="F2"/>
          </w:tcPr>
          <w:p w14:paraId="380AEDA4" w14:textId="77777777" w:rsidR="00C2302F" w:rsidRPr="00BF5608" w:rsidRDefault="1457BF68" w:rsidP="1457BF68">
            <w:pPr>
              <w:pStyle w:val="BodyTextIndent"/>
              <w:tabs>
                <w:tab w:val="left" w:pos="1170"/>
              </w:tabs>
              <w:ind w:left="0"/>
              <w:jc w:val="both"/>
              <w:rPr>
                <w:b/>
                <w:bCs/>
              </w:rPr>
            </w:pPr>
            <w:r w:rsidRPr="1457BF68">
              <w:rPr>
                <w:b/>
                <w:bCs/>
              </w:rPr>
              <w:t>Output</w:t>
            </w:r>
          </w:p>
        </w:tc>
      </w:tr>
      <w:tr w:rsidR="00C2302F" w:rsidRPr="00BF5608" w14:paraId="618A9B7C" w14:textId="77777777" w:rsidTr="1457BF68">
        <w:tc>
          <w:tcPr>
            <w:tcW w:w="1701" w:type="dxa"/>
          </w:tcPr>
          <w:p w14:paraId="6BB10A29" w14:textId="77777777" w:rsidR="00C2302F" w:rsidRPr="00BF5608" w:rsidRDefault="1457BF68" w:rsidP="1457BF68">
            <w:pPr>
              <w:pStyle w:val="BodyTextIndent"/>
              <w:tabs>
                <w:tab w:val="left" w:pos="1170"/>
              </w:tabs>
              <w:ind w:left="0"/>
              <w:rPr>
                <w:b/>
                <w:bCs/>
                <w:color w:val="auto"/>
              </w:rPr>
            </w:pPr>
            <w:r>
              <w:t xml:space="preserve">All outwards goods identified at the Outwards Goods area of </w:t>
            </w:r>
            <w:r w:rsidRPr="1457BF68">
              <w:rPr>
                <w:color w:val="auto"/>
              </w:rPr>
              <w:t>SD</w:t>
            </w:r>
            <w:r>
              <w:t xml:space="preserve">  Warehouse.</w:t>
            </w:r>
          </w:p>
        </w:tc>
        <w:tc>
          <w:tcPr>
            <w:tcW w:w="4111" w:type="dxa"/>
          </w:tcPr>
          <w:p w14:paraId="01DFA4A2" w14:textId="77777777" w:rsidR="00C2302F" w:rsidRPr="00A47B4F" w:rsidRDefault="1457BF68" w:rsidP="1457BF68">
            <w:pPr>
              <w:pStyle w:val="BodyTextIndent"/>
              <w:numPr>
                <w:ilvl w:val="2"/>
                <w:numId w:val="2"/>
              </w:numPr>
              <w:tabs>
                <w:tab w:val="clear" w:pos="1368"/>
              </w:tabs>
              <w:ind w:left="0" w:firstLine="0"/>
              <w:rPr>
                <w:color w:val="auto"/>
              </w:rPr>
            </w:pPr>
            <w:r>
              <w:t xml:space="preserve">Safety – The Warehouse Coordinator or designated nominee will evaluate the safety of the </w:t>
            </w:r>
            <w:r w:rsidRPr="1457BF68">
              <w:rPr>
                <w:color w:val="auto"/>
              </w:rPr>
              <w:t>load and will reject any load that is unsafe to load (refer QW-EHS-PER-001 – Loading Unloading of Equipment From Vehicles).</w:t>
            </w:r>
          </w:p>
          <w:p w14:paraId="7BBB9751" w14:textId="71EF472D" w:rsidR="00C2302F" w:rsidRPr="00A47B4F" w:rsidRDefault="1457BF68" w:rsidP="1457BF68">
            <w:pPr>
              <w:pStyle w:val="BodyTextIndent"/>
              <w:numPr>
                <w:ilvl w:val="2"/>
                <w:numId w:val="2"/>
              </w:numPr>
              <w:tabs>
                <w:tab w:val="clear" w:pos="1368"/>
              </w:tabs>
              <w:ind w:left="0" w:firstLine="0"/>
              <w:rPr>
                <w:color w:val="auto"/>
              </w:rPr>
            </w:pPr>
            <w:r w:rsidRPr="1457BF68">
              <w:rPr>
                <w:color w:val="auto"/>
              </w:rPr>
              <w:t xml:space="preserve">The Warehouse Coordinator or designated nominee shall review the pick list and establish the correct location for loading of the goods. Where required, the Warehouse Coordinator or designated nominee will ensure the relevant MSDS is in the document package in accordance with site Chemical Management requirements (OGEHSS-E-04). </w:t>
            </w:r>
          </w:p>
          <w:p w14:paraId="66A8EEAB" w14:textId="45FF41F3" w:rsidR="00C2302F" w:rsidRPr="00A47B4F" w:rsidRDefault="1457BF68" w:rsidP="1457BF68">
            <w:pPr>
              <w:pStyle w:val="BodyTextIndent"/>
              <w:numPr>
                <w:ilvl w:val="2"/>
                <w:numId w:val="2"/>
              </w:numPr>
              <w:tabs>
                <w:tab w:val="clear" w:pos="1368"/>
              </w:tabs>
              <w:ind w:left="0" w:firstLine="0"/>
              <w:rPr>
                <w:color w:val="auto"/>
              </w:rPr>
            </w:pPr>
            <w:r w:rsidRPr="1457BF68">
              <w:rPr>
                <w:color w:val="auto"/>
              </w:rPr>
              <w:t>The Warehouse Coordinator, or designated nominee, shall perform a visual inspection of items to be sent to ensure items are not damaged, in good condition, no degradation of the packaging and external packaging is  biosecurity compliant.</w:t>
            </w:r>
          </w:p>
          <w:p w14:paraId="79D90AC8" w14:textId="77777777" w:rsidR="00C2302F" w:rsidRDefault="1457BF68" w:rsidP="1457BF68">
            <w:pPr>
              <w:pStyle w:val="BodyTextIndent"/>
              <w:numPr>
                <w:ilvl w:val="2"/>
                <w:numId w:val="2"/>
              </w:numPr>
              <w:tabs>
                <w:tab w:val="clear" w:pos="1368"/>
              </w:tabs>
              <w:ind w:left="0" w:firstLine="0"/>
              <w:rPr>
                <w:color w:val="auto"/>
              </w:rPr>
            </w:pPr>
            <w:r w:rsidRPr="1457BF68">
              <w:rPr>
                <w:color w:val="auto"/>
              </w:rPr>
              <w:t>In the event that documentation is incomplete, incorrect, or the nature of the pickup is unknown, the Warehouse Coordinator or designated nominee shall place the items on Hold. A QC Inwards Goods Inspector shall attach a pink tag until the correct nature of the pickup is ascertained. Refer to the Identification &amp; Traceability Work Instruction (QW-FAC-PER-005) for marking and tagging requirements.</w:t>
            </w:r>
          </w:p>
          <w:p w14:paraId="3753A7E1" w14:textId="24767A4E" w:rsidR="00527DD0" w:rsidRDefault="00527DD0" w:rsidP="00E426F3">
            <w:pPr>
              <w:pStyle w:val="BodyTextIndent"/>
              <w:ind w:left="0"/>
              <w:rPr>
                <w:color w:val="auto"/>
              </w:rPr>
            </w:pPr>
          </w:p>
          <w:p w14:paraId="1F5C43FF" w14:textId="77777777" w:rsidR="00527DD0" w:rsidRPr="00A47B4F" w:rsidRDefault="00527DD0" w:rsidP="00527DD0">
            <w:pPr>
              <w:pStyle w:val="BodyTextIndent"/>
              <w:rPr>
                <w:color w:val="auto"/>
              </w:rPr>
            </w:pPr>
          </w:p>
          <w:p w14:paraId="31A95EA3" w14:textId="77777777" w:rsidR="00C2302F" w:rsidRPr="00A47B4F" w:rsidRDefault="1457BF68" w:rsidP="1457BF68">
            <w:pPr>
              <w:pStyle w:val="BodyTextIndent"/>
              <w:numPr>
                <w:ilvl w:val="2"/>
                <w:numId w:val="2"/>
              </w:numPr>
              <w:tabs>
                <w:tab w:val="clear" w:pos="1368"/>
              </w:tabs>
              <w:ind w:left="0" w:firstLine="0"/>
              <w:rPr>
                <w:color w:val="auto"/>
              </w:rPr>
            </w:pPr>
            <w:r w:rsidRPr="1457BF68">
              <w:rPr>
                <w:color w:val="auto"/>
              </w:rPr>
              <w:lastRenderedPageBreak/>
              <w:t>The Warehouse Coordinator</w:t>
            </w:r>
            <w:r>
              <w:t xml:space="preserve">, or designated nominee, shall inform the responsible person/s or group (e.g. Buyer, ISC, Rentals, CDE) that the delivery has </w:t>
            </w:r>
            <w:r w:rsidRPr="1457BF68">
              <w:rPr>
                <w:color w:val="auto"/>
              </w:rPr>
              <w:t>been placed on Hold and the reasons for the quarantine action.</w:t>
            </w:r>
          </w:p>
          <w:p w14:paraId="49A05441" w14:textId="77777777" w:rsidR="001E7B74" w:rsidRPr="001E7B74" w:rsidRDefault="1457BF68" w:rsidP="1457BF68">
            <w:pPr>
              <w:pStyle w:val="BodyTextIndent"/>
              <w:numPr>
                <w:ilvl w:val="2"/>
                <w:numId w:val="2"/>
              </w:numPr>
              <w:tabs>
                <w:tab w:val="clear" w:pos="1368"/>
              </w:tabs>
              <w:ind w:left="0" w:firstLine="0"/>
              <w:rPr>
                <w:color w:val="auto"/>
              </w:rPr>
            </w:pPr>
            <w:r w:rsidRPr="1457BF68">
              <w:rPr>
                <w:color w:val="auto"/>
              </w:rPr>
              <w:t>For Customer owned goods the details of the delivery will be captured in the relevant database.</w:t>
            </w:r>
          </w:p>
          <w:p w14:paraId="23B4990F" w14:textId="3350AF41" w:rsidR="00AB05E1" w:rsidRPr="001E7B74" w:rsidRDefault="1457BF68" w:rsidP="00750F4D">
            <w:pPr>
              <w:pStyle w:val="BodyTextIndent"/>
              <w:numPr>
                <w:ilvl w:val="2"/>
                <w:numId w:val="2"/>
              </w:numPr>
              <w:tabs>
                <w:tab w:val="clear" w:pos="1368"/>
              </w:tabs>
              <w:ind w:left="0" w:firstLine="0"/>
            </w:pPr>
            <w:r w:rsidRPr="1457BF68">
              <w:rPr>
                <w:color w:val="auto"/>
              </w:rPr>
              <w:t>Once the order leaves the yard, the SD Warehouse Coordinator shall transact the signed pack list into Oracle as “ship confirm”, confirming pick up and ensuring delivery is tracked in the ERP system.SD warehourse coordinator shall notify Intergrated Service Lead and Customer Fulfilment Coordinator of completed delivery actions and where required provide a copy of the completed pack list and dangerous goods certificate.</w:t>
            </w:r>
          </w:p>
        </w:tc>
        <w:tc>
          <w:tcPr>
            <w:tcW w:w="1843" w:type="dxa"/>
          </w:tcPr>
          <w:p w14:paraId="626099C2" w14:textId="77777777" w:rsidR="00C2302F" w:rsidRPr="00BF5608" w:rsidRDefault="1457BF68" w:rsidP="1457BF68">
            <w:pPr>
              <w:pStyle w:val="BodyTextIndent"/>
              <w:ind w:left="0"/>
              <w:rPr>
                <w:color w:val="auto"/>
              </w:rPr>
            </w:pPr>
            <w:r w:rsidRPr="1457BF68">
              <w:rPr>
                <w:color w:val="auto"/>
              </w:rPr>
              <w:lastRenderedPageBreak/>
              <w:t>SD</w:t>
            </w:r>
            <w:r>
              <w:t xml:space="preserve"> Warehouse Coordinator</w:t>
            </w:r>
          </w:p>
        </w:tc>
        <w:tc>
          <w:tcPr>
            <w:tcW w:w="2126" w:type="dxa"/>
          </w:tcPr>
          <w:p w14:paraId="2EF781FE" w14:textId="77777777" w:rsidR="00C2302F" w:rsidRPr="00BF5608" w:rsidRDefault="1457BF68" w:rsidP="009B1A6C">
            <w:pPr>
              <w:pStyle w:val="BodyTextIndent"/>
              <w:tabs>
                <w:tab w:val="left" w:pos="1170"/>
              </w:tabs>
              <w:ind w:left="0"/>
            </w:pPr>
            <w:r>
              <w:t>Deliveries are accepted by driver and loaded or remained without loading. Relevant documentation is presented and relevant signatures captured.</w:t>
            </w:r>
          </w:p>
          <w:p w14:paraId="6842B0EE" w14:textId="77777777" w:rsidR="00931591" w:rsidRPr="001E7B74" w:rsidRDefault="1457BF68" w:rsidP="009B1A6C">
            <w:pPr>
              <w:pStyle w:val="BodyTextIndent"/>
              <w:tabs>
                <w:tab w:val="left" w:pos="1170"/>
              </w:tabs>
              <w:ind w:left="0"/>
            </w:pPr>
            <w:r>
              <w:t>Signed pack list  “ship confirm” in system (such as Oracle).</w:t>
            </w:r>
          </w:p>
        </w:tc>
      </w:tr>
    </w:tbl>
    <w:p w14:paraId="1D7BDC02" w14:textId="77777777" w:rsidR="00112125" w:rsidRPr="00BF5608" w:rsidRDefault="00112125" w:rsidP="001F29B2">
      <w:pPr>
        <w:jc w:val="both"/>
        <w:rPr>
          <w:rFonts w:ascii="GE Inspira" w:hAnsi="GE Inspira"/>
          <w:color w:val="000000"/>
        </w:rPr>
      </w:pPr>
      <w:r w:rsidRPr="00BF5608">
        <w:rPr>
          <w:rFonts w:ascii="GE Inspira" w:hAnsi="GE Inspira"/>
          <w:color w:val="000000"/>
        </w:rPr>
        <w:br w:type="page"/>
      </w:r>
    </w:p>
    <w:p w14:paraId="33B40B26" w14:textId="77777777" w:rsidR="00010C46" w:rsidRPr="00BF5608" w:rsidRDefault="00010C46" w:rsidP="1457BF68">
      <w:pPr>
        <w:pStyle w:val="Heading1"/>
        <w:numPr>
          <w:ilvl w:val="0"/>
          <w:numId w:val="2"/>
        </w:numPr>
        <w:ind w:right="180"/>
        <w:jc w:val="both"/>
        <w:rPr>
          <w:rFonts w:ascii="GE Inspira" w:eastAsia="GE Inspira" w:hAnsi="GE Inspira" w:cs="GE Inspira"/>
        </w:rPr>
      </w:pPr>
      <w:bookmarkStart w:id="11" w:name="_Toc432420295"/>
      <w:r w:rsidRPr="1457BF68">
        <w:rPr>
          <w:rFonts w:ascii="GE Inspira" w:eastAsia="GE Inspira" w:hAnsi="GE Inspira" w:cs="GE Inspira"/>
        </w:rPr>
        <w:lastRenderedPageBreak/>
        <w:t>Responsibilities</w:t>
      </w:r>
      <w:bookmarkEnd w:id="11"/>
      <w:r w:rsidRPr="1457BF68">
        <w:rPr>
          <w:rFonts w:ascii="GE Inspira" w:eastAsia="GE Inspira" w:hAnsi="GE Inspira" w:cs="GE Inspira"/>
        </w:rPr>
        <w:t xml:space="preserve"> </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4"/>
        <w:gridCol w:w="7197"/>
      </w:tblGrid>
      <w:tr w:rsidR="00AC1E67" w:rsidRPr="00BF5608" w14:paraId="5A32DC5B" w14:textId="77777777" w:rsidTr="1457BF68">
        <w:trPr>
          <w:trHeight w:val="454"/>
        </w:trPr>
        <w:tc>
          <w:tcPr>
            <w:tcW w:w="2584" w:type="dxa"/>
            <w:shd w:val="clear" w:color="auto" w:fill="BFBFBF" w:themeFill="background1" w:themeFillShade="BF"/>
            <w:vAlign w:val="center"/>
          </w:tcPr>
          <w:p w14:paraId="1D1C8327" w14:textId="77777777" w:rsidR="00AC1E67" w:rsidRPr="00BF5608" w:rsidRDefault="1457BF68" w:rsidP="1457BF68">
            <w:pPr>
              <w:pStyle w:val="FootnoteText"/>
              <w:rPr>
                <w:rFonts w:ascii="GE Inspira,Arial" w:eastAsia="GE Inspira,Arial" w:hAnsi="GE Inspira,Arial" w:cs="GE Inspira,Arial"/>
                <w:b/>
                <w:bCs/>
                <w:color w:val="000000" w:themeColor="text1"/>
              </w:rPr>
            </w:pPr>
            <w:r w:rsidRPr="1457BF68">
              <w:rPr>
                <w:rFonts w:ascii="GE Inspira,Arial" w:eastAsia="GE Inspira,Arial" w:hAnsi="GE Inspira,Arial" w:cs="GE Inspira,Arial"/>
                <w:b/>
                <w:bCs/>
                <w:color w:val="000000" w:themeColor="text1"/>
              </w:rPr>
              <w:t>Key Role</w:t>
            </w:r>
          </w:p>
        </w:tc>
        <w:tc>
          <w:tcPr>
            <w:tcW w:w="7197" w:type="dxa"/>
            <w:shd w:val="clear" w:color="auto" w:fill="BFBFBF" w:themeFill="background1" w:themeFillShade="BF"/>
            <w:vAlign w:val="center"/>
          </w:tcPr>
          <w:p w14:paraId="69E03A8B" w14:textId="77777777" w:rsidR="00AC1E67" w:rsidRPr="00BF5608" w:rsidRDefault="1457BF68" w:rsidP="1457BF68">
            <w:pPr>
              <w:pStyle w:val="FootnoteText"/>
              <w:jc w:val="both"/>
              <w:rPr>
                <w:rFonts w:ascii="GE Inspira,Arial" w:eastAsia="GE Inspira,Arial" w:hAnsi="GE Inspira,Arial" w:cs="GE Inspira,Arial"/>
                <w:b/>
                <w:bCs/>
                <w:color w:val="000000" w:themeColor="text1"/>
              </w:rPr>
            </w:pPr>
            <w:r w:rsidRPr="1457BF68">
              <w:rPr>
                <w:rFonts w:ascii="GE Inspira,Arial" w:eastAsia="GE Inspira,Arial" w:hAnsi="GE Inspira,Arial" w:cs="GE Inspira,Arial"/>
                <w:b/>
                <w:bCs/>
                <w:color w:val="000000" w:themeColor="text1"/>
              </w:rPr>
              <w:t>Responsibility</w:t>
            </w:r>
          </w:p>
        </w:tc>
      </w:tr>
      <w:tr w:rsidR="00AC1E67" w:rsidRPr="00BF5608" w14:paraId="1FCD5931" w14:textId="77777777" w:rsidTr="1457BF68">
        <w:trPr>
          <w:trHeight w:val="1281"/>
        </w:trPr>
        <w:tc>
          <w:tcPr>
            <w:tcW w:w="2584" w:type="dxa"/>
            <w:shd w:val="clear" w:color="auto" w:fill="auto"/>
            <w:vAlign w:val="center"/>
          </w:tcPr>
          <w:p w14:paraId="6C3C848B" w14:textId="77777777" w:rsidR="00AC1E67" w:rsidRPr="00BF5608" w:rsidRDefault="1457BF68" w:rsidP="1457BF68">
            <w:pPr>
              <w:rPr>
                <w:rFonts w:ascii="GE Inspira,Arial" w:eastAsia="GE Inspira,Arial" w:hAnsi="GE Inspira,Arial" w:cs="GE Inspira,Arial"/>
              </w:rPr>
            </w:pPr>
            <w:r w:rsidRPr="1457BF68">
              <w:rPr>
                <w:rFonts w:ascii="GE Inspira" w:eastAsia="GE Inspira" w:hAnsi="GE Inspira" w:cs="GE Inspira"/>
              </w:rPr>
              <w:t>Quality Inspector</w:t>
            </w:r>
          </w:p>
        </w:tc>
        <w:tc>
          <w:tcPr>
            <w:tcW w:w="7197" w:type="dxa"/>
            <w:shd w:val="clear" w:color="auto" w:fill="auto"/>
            <w:vAlign w:val="center"/>
          </w:tcPr>
          <w:p w14:paraId="68B5C181" w14:textId="77777777" w:rsidR="00AC1E67" w:rsidRPr="00BF5608" w:rsidRDefault="1457BF68" w:rsidP="1457BF68">
            <w:pPr>
              <w:numPr>
                <w:ilvl w:val="0"/>
                <w:numId w:val="6"/>
              </w:numPr>
              <w:autoSpaceDE w:val="0"/>
              <w:autoSpaceDN w:val="0"/>
              <w:adjustRightInd w:val="0"/>
              <w:ind w:left="318" w:hanging="284"/>
              <w:jc w:val="both"/>
              <w:rPr>
                <w:rFonts w:ascii="GE Inspira,Arial" w:eastAsia="GE Inspira,Arial" w:hAnsi="GE Inspira,Arial" w:cs="GE Inspira,Arial"/>
                <w:sz w:val="22"/>
                <w:szCs w:val="22"/>
                <w:lang w:val="en-AU" w:eastAsia="en-AU"/>
              </w:rPr>
            </w:pPr>
            <w:r w:rsidRPr="1457BF68">
              <w:rPr>
                <w:rFonts w:ascii="GE Inspira,Arial" w:eastAsia="GE Inspira,Arial" w:hAnsi="GE Inspira,Arial" w:cs="GE Inspira,Arial"/>
                <w:sz w:val="22"/>
                <w:szCs w:val="22"/>
                <w:lang w:val="en-AU" w:eastAsia="en-AU"/>
              </w:rPr>
              <w:t xml:space="preserve">Ensuring that all outgoing goods are checked for compliance with the stated requirements and all required documentation is correct and complete. </w:t>
            </w:r>
          </w:p>
        </w:tc>
      </w:tr>
      <w:tr w:rsidR="002C40E1" w:rsidRPr="00BF5608" w14:paraId="7F58BA9C" w14:textId="77777777" w:rsidTr="1457BF68">
        <w:trPr>
          <w:trHeight w:val="1281"/>
        </w:trPr>
        <w:tc>
          <w:tcPr>
            <w:tcW w:w="2584" w:type="dxa"/>
            <w:shd w:val="clear" w:color="auto" w:fill="auto"/>
            <w:vAlign w:val="center"/>
          </w:tcPr>
          <w:p w14:paraId="23E372C9" w14:textId="77777777" w:rsidR="002C40E1" w:rsidRPr="00BF5608" w:rsidRDefault="1457BF68" w:rsidP="1457BF68">
            <w:pPr>
              <w:rPr>
                <w:rFonts w:ascii="GE Inspira" w:eastAsia="GE Inspira" w:hAnsi="GE Inspira" w:cs="GE Inspira"/>
              </w:rPr>
            </w:pPr>
            <w:r w:rsidRPr="1457BF68">
              <w:rPr>
                <w:rFonts w:ascii="GE Inspira" w:eastAsia="GE Inspira" w:hAnsi="GE Inspira" w:cs="GE Inspira"/>
              </w:rPr>
              <w:t>Customer Fulfilment Coordinator</w:t>
            </w:r>
          </w:p>
        </w:tc>
        <w:tc>
          <w:tcPr>
            <w:tcW w:w="7197" w:type="dxa"/>
            <w:shd w:val="clear" w:color="auto" w:fill="auto"/>
            <w:vAlign w:val="center"/>
          </w:tcPr>
          <w:p w14:paraId="67B75585" w14:textId="77777777" w:rsidR="002C40E1" w:rsidRPr="00BF5608" w:rsidRDefault="1457BF68" w:rsidP="1457BF68">
            <w:pPr>
              <w:numPr>
                <w:ilvl w:val="0"/>
                <w:numId w:val="6"/>
              </w:numPr>
              <w:autoSpaceDE w:val="0"/>
              <w:autoSpaceDN w:val="0"/>
              <w:adjustRightInd w:val="0"/>
              <w:ind w:left="318" w:hanging="284"/>
              <w:jc w:val="both"/>
              <w:rPr>
                <w:rFonts w:ascii="GE Inspira,Arial" w:eastAsia="GE Inspira,Arial" w:hAnsi="GE Inspira,Arial" w:cs="GE Inspira,Arial"/>
                <w:sz w:val="22"/>
                <w:szCs w:val="22"/>
                <w:lang w:val="en-AU" w:eastAsia="en-AU"/>
              </w:rPr>
            </w:pPr>
            <w:r w:rsidRPr="1457BF68">
              <w:rPr>
                <w:rFonts w:ascii="GE Inspira,Arial" w:eastAsia="GE Inspira,Arial" w:hAnsi="GE Inspira,Arial" w:cs="GE Inspira,Arial"/>
                <w:sz w:val="22"/>
                <w:szCs w:val="22"/>
                <w:lang w:val="en-AU" w:eastAsia="en-AU"/>
              </w:rPr>
              <w:t>Ensuring that all communication to warehouse is timely and ensuring logisitics is communicated and organised for deliveries / pickups.</w:t>
            </w:r>
          </w:p>
        </w:tc>
      </w:tr>
      <w:tr w:rsidR="00AC1E67" w:rsidRPr="00BF5608" w14:paraId="637FA87F" w14:textId="77777777" w:rsidTr="1457BF68">
        <w:trPr>
          <w:trHeight w:val="1281"/>
        </w:trPr>
        <w:tc>
          <w:tcPr>
            <w:tcW w:w="2584" w:type="dxa"/>
            <w:shd w:val="clear" w:color="auto" w:fill="auto"/>
            <w:vAlign w:val="center"/>
          </w:tcPr>
          <w:p w14:paraId="09FBF713" w14:textId="77777777" w:rsidR="00AC1E67" w:rsidRPr="00BF5608" w:rsidRDefault="1457BF68" w:rsidP="1457BF68">
            <w:pPr>
              <w:pStyle w:val="FootnoteText"/>
              <w:rPr>
                <w:rFonts w:ascii="GE Inspira,Arial" w:eastAsia="GE Inspira,Arial" w:hAnsi="GE Inspira,Arial" w:cs="GE Inspira,Arial"/>
                <w:color w:val="000000" w:themeColor="text1"/>
              </w:rPr>
            </w:pPr>
            <w:r w:rsidRPr="1457BF68">
              <w:rPr>
                <w:rFonts w:ascii="GE Inspira" w:eastAsia="GE Inspira" w:hAnsi="GE Inspira" w:cs="GE Inspira"/>
              </w:rPr>
              <w:t>Security Guard</w:t>
            </w:r>
          </w:p>
        </w:tc>
        <w:tc>
          <w:tcPr>
            <w:tcW w:w="7197" w:type="dxa"/>
            <w:shd w:val="clear" w:color="auto" w:fill="auto"/>
            <w:vAlign w:val="center"/>
          </w:tcPr>
          <w:p w14:paraId="224245E2" w14:textId="77777777" w:rsidR="00AC1E67" w:rsidRPr="00BF5608" w:rsidRDefault="1457BF68" w:rsidP="1457BF68">
            <w:pPr>
              <w:numPr>
                <w:ilvl w:val="0"/>
                <w:numId w:val="6"/>
              </w:numPr>
              <w:autoSpaceDE w:val="0"/>
              <w:autoSpaceDN w:val="0"/>
              <w:adjustRightInd w:val="0"/>
              <w:ind w:left="318" w:hanging="284"/>
              <w:jc w:val="both"/>
              <w:rPr>
                <w:rFonts w:ascii="GE Inspira,Arial" w:eastAsia="GE Inspira,Arial" w:hAnsi="GE Inspira,Arial" w:cs="GE Inspira,Arial"/>
                <w:sz w:val="22"/>
                <w:szCs w:val="22"/>
                <w:lang w:val="en-AU" w:eastAsia="en-AU"/>
              </w:rPr>
            </w:pPr>
            <w:r w:rsidRPr="1457BF68">
              <w:rPr>
                <w:rFonts w:ascii="GE Inspira,Arial" w:eastAsia="GE Inspira,Arial" w:hAnsi="GE Inspira,Arial" w:cs="GE Inspira,Arial"/>
                <w:sz w:val="22"/>
                <w:szCs w:val="22"/>
                <w:lang w:val="en-AU" w:eastAsia="en-AU"/>
              </w:rPr>
              <w:t xml:space="preserve">Ensuring compliance to the traffic flow throughout the facility. </w:t>
            </w:r>
          </w:p>
        </w:tc>
      </w:tr>
      <w:tr w:rsidR="00AC1E67" w:rsidRPr="00BF5608" w14:paraId="7337C882" w14:textId="77777777" w:rsidTr="1457BF68">
        <w:trPr>
          <w:trHeight w:val="1281"/>
        </w:trPr>
        <w:tc>
          <w:tcPr>
            <w:tcW w:w="2584" w:type="dxa"/>
            <w:shd w:val="clear" w:color="auto" w:fill="auto"/>
            <w:vAlign w:val="center"/>
          </w:tcPr>
          <w:p w14:paraId="336FEF39" w14:textId="77777777" w:rsidR="00AC1E67" w:rsidRPr="00BF5608" w:rsidRDefault="1457BF68" w:rsidP="1457BF68">
            <w:pPr>
              <w:pStyle w:val="FootnoteText"/>
              <w:rPr>
                <w:rFonts w:ascii="GE Inspira,Arial" w:eastAsia="GE Inspira,Arial" w:hAnsi="GE Inspira,Arial" w:cs="GE Inspira,Arial"/>
                <w:color w:val="000000" w:themeColor="text1"/>
              </w:rPr>
            </w:pPr>
            <w:r w:rsidRPr="1457BF68">
              <w:rPr>
                <w:rFonts w:ascii="GE Inspira" w:eastAsia="GE Inspira" w:hAnsi="GE Inspira" w:cs="GE Inspira"/>
              </w:rPr>
              <w:t>Warehouse Coordinator &amp; Warehouse Team</w:t>
            </w:r>
          </w:p>
        </w:tc>
        <w:tc>
          <w:tcPr>
            <w:tcW w:w="7197" w:type="dxa"/>
            <w:shd w:val="clear" w:color="auto" w:fill="auto"/>
            <w:vAlign w:val="center"/>
          </w:tcPr>
          <w:p w14:paraId="68392470" w14:textId="7BDB1709" w:rsidR="00AC1E67" w:rsidRPr="00BF5608" w:rsidRDefault="1457BF68" w:rsidP="1457BF68">
            <w:pPr>
              <w:numPr>
                <w:ilvl w:val="0"/>
                <w:numId w:val="6"/>
              </w:numPr>
              <w:autoSpaceDE w:val="0"/>
              <w:autoSpaceDN w:val="0"/>
              <w:adjustRightInd w:val="0"/>
              <w:spacing w:after="120"/>
              <w:ind w:left="318" w:hanging="284"/>
              <w:jc w:val="both"/>
              <w:rPr>
                <w:rFonts w:ascii="GE Inspira,Arial" w:eastAsia="GE Inspira,Arial" w:hAnsi="GE Inspira,Arial" w:cs="GE Inspira,Arial"/>
                <w:sz w:val="22"/>
                <w:szCs w:val="22"/>
                <w:lang w:val="en-AU" w:eastAsia="en-AU"/>
              </w:rPr>
            </w:pPr>
            <w:r w:rsidRPr="1457BF68">
              <w:rPr>
                <w:rFonts w:ascii="GE Inspira,Arial" w:eastAsia="GE Inspira,Arial" w:hAnsi="GE Inspira,Arial" w:cs="GE Inspira,Arial"/>
                <w:sz w:val="22"/>
                <w:szCs w:val="22"/>
                <w:lang w:val="en-AU" w:eastAsia="en-AU"/>
              </w:rPr>
              <w:t xml:space="preserve">Ensuring that all outgoing items are verified prior to loading on site, confirming identification, traceability, biosecurity and quality requirements. </w:t>
            </w:r>
          </w:p>
        </w:tc>
      </w:tr>
      <w:tr w:rsidR="00982F4F" w:rsidRPr="00BF5608" w14:paraId="79B334A4" w14:textId="77777777" w:rsidTr="1457BF68">
        <w:trPr>
          <w:trHeight w:val="1281"/>
        </w:trPr>
        <w:tc>
          <w:tcPr>
            <w:tcW w:w="2584" w:type="dxa"/>
            <w:shd w:val="clear" w:color="auto" w:fill="auto"/>
            <w:vAlign w:val="center"/>
          </w:tcPr>
          <w:p w14:paraId="3E140BAD" w14:textId="77777777" w:rsidR="00982F4F" w:rsidRDefault="1457BF68" w:rsidP="1457BF68">
            <w:pPr>
              <w:pStyle w:val="FootnoteText"/>
              <w:rPr>
                <w:rFonts w:ascii="GE Inspira" w:eastAsia="GE Inspira" w:hAnsi="GE Inspira" w:cs="GE Inspira"/>
              </w:rPr>
            </w:pPr>
            <w:r w:rsidRPr="1457BF68">
              <w:rPr>
                <w:rFonts w:ascii="GE Inspira" w:eastAsia="GE Inspira" w:hAnsi="GE Inspira" w:cs="GE Inspira"/>
              </w:rPr>
              <w:t>Verification Check Employee</w:t>
            </w:r>
          </w:p>
        </w:tc>
        <w:tc>
          <w:tcPr>
            <w:tcW w:w="7197" w:type="dxa"/>
            <w:shd w:val="clear" w:color="auto" w:fill="auto"/>
            <w:vAlign w:val="center"/>
          </w:tcPr>
          <w:p w14:paraId="2210CDC8" w14:textId="77777777" w:rsidR="00982F4F" w:rsidRPr="00BF5608" w:rsidRDefault="1457BF68" w:rsidP="1457BF68">
            <w:pPr>
              <w:numPr>
                <w:ilvl w:val="0"/>
                <w:numId w:val="6"/>
              </w:numPr>
              <w:autoSpaceDE w:val="0"/>
              <w:autoSpaceDN w:val="0"/>
              <w:adjustRightInd w:val="0"/>
              <w:spacing w:after="120"/>
              <w:ind w:left="318" w:hanging="284"/>
              <w:jc w:val="both"/>
              <w:rPr>
                <w:rFonts w:ascii="GE Inspira,Arial" w:eastAsia="GE Inspira,Arial" w:hAnsi="GE Inspira,Arial" w:cs="GE Inspira,Arial"/>
                <w:sz w:val="22"/>
                <w:szCs w:val="22"/>
                <w:lang w:val="en-AU" w:eastAsia="en-AU"/>
              </w:rPr>
            </w:pPr>
            <w:r w:rsidRPr="1457BF68">
              <w:rPr>
                <w:rFonts w:ascii="GE Inspira,Arial" w:eastAsia="GE Inspira,Arial" w:hAnsi="GE Inspira,Arial" w:cs="GE Inspira,Arial"/>
                <w:sz w:val="22"/>
                <w:szCs w:val="22"/>
                <w:lang w:val="en-AU" w:eastAsia="en-AU"/>
              </w:rPr>
              <w:t>Ensures the items verified match the issued Picking list</w:t>
            </w:r>
          </w:p>
        </w:tc>
      </w:tr>
    </w:tbl>
    <w:p w14:paraId="6AF76040" w14:textId="77777777" w:rsidR="00010C46" w:rsidRPr="00BF5608" w:rsidRDefault="00010C46" w:rsidP="1457BF68">
      <w:pPr>
        <w:pStyle w:val="Heading1"/>
        <w:numPr>
          <w:ilvl w:val="0"/>
          <w:numId w:val="2"/>
        </w:numPr>
        <w:spacing w:before="240"/>
        <w:ind w:left="720" w:right="180" w:hanging="720"/>
        <w:jc w:val="both"/>
        <w:rPr>
          <w:rFonts w:ascii="GE Inspira" w:eastAsia="GE Inspira" w:hAnsi="GE Inspira" w:cs="GE Inspira"/>
        </w:rPr>
      </w:pPr>
      <w:bookmarkStart w:id="12" w:name="_Toc432420296"/>
      <w:r w:rsidRPr="1457BF68">
        <w:rPr>
          <w:rFonts w:ascii="GE Inspira" w:eastAsia="GE Inspira" w:hAnsi="GE Inspira" w:cs="GE Inspira"/>
        </w:rPr>
        <w:t>Quality Records</w:t>
      </w:r>
      <w:bookmarkEnd w:id="12"/>
    </w:p>
    <w:p w14:paraId="2F346E03" w14:textId="77777777" w:rsidR="00010C46" w:rsidRPr="00BF5608" w:rsidRDefault="1457BF68" w:rsidP="001F29B2">
      <w:pPr>
        <w:pStyle w:val="BodyText2"/>
        <w:jc w:val="both"/>
      </w:pPr>
      <w:r>
        <w:t>The following records produced by this procedure are considered Quality Records and shall be maintained and controlled according to the requirements in QO-PER-002 – Document &amp; Record Location Map:</w:t>
      </w:r>
    </w:p>
    <w:p w14:paraId="096D3F30" w14:textId="77777777" w:rsidR="00AC1E67" w:rsidRPr="00BF5608" w:rsidRDefault="1457BF68" w:rsidP="001F29B2">
      <w:pPr>
        <w:pStyle w:val="BodyTextIndent"/>
        <w:numPr>
          <w:ilvl w:val="0"/>
          <w:numId w:val="4"/>
        </w:numPr>
        <w:tabs>
          <w:tab w:val="clear" w:pos="1080"/>
        </w:tabs>
        <w:ind w:left="720" w:hanging="360"/>
        <w:jc w:val="both"/>
      </w:pPr>
      <w:r>
        <w:t>Delivery documentation</w:t>
      </w:r>
    </w:p>
    <w:p w14:paraId="3F1DBC99" w14:textId="77777777" w:rsidR="00AC1E67" w:rsidRPr="00BF5608" w:rsidRDefault="1457BF68" w:rsidP="001F29B2">
      <w:pPr>
        <w:pStyle w:val="BodyTextIndent"/>
        <w:numPr>
          <w:ilvl w:val="0"/>
          <w:numId w:val="4"/>
        </w:numPr>
        <w:tabs>
          <w:tab w:val="clear" w:pos="1080"/>
        </w:tabs>
        <w:ind w:left="720" w:hanging="360"/>
        <w:jc w:val="both"/>
      </w:pPr>
      <w:r>
        <w:t>Notifications to customers of non-conforming products</w:t>
      </w:r>
    </w:p>
    <w:p w14:paraId="72D92135" w14:textId="77777777" w:rsidR="00AC1E67" w:rsidRPr="00BF5608" w:rsidRDefault="1457BF68" w:rsidP="001F29B2">
      <w:pPr>
        <w:pStyle w:val="BodyTextIndent"/>
        <w:numPr>
          <w:ilvl w:val="0"/>
          <w:numId w:val="4"/>
        </w:numPr>
        <w:tabs>
          <w:tab w:val="clear" w:pos="1080"/>
        </w:tabs>
        <w:ind w:left="720" w:hanging="360"/>
        <w:jc w:val="both"/>
      </w:pPr>
      <w:r>
        <w:t>Oracle inventory records</w:t>
      </w:r>
    </w:p>
    <w:p w14:paraId="0EDBD01D" w14:textId="77777777" w:rsidR="00B72EA7" w:rsidRPr="00BF5608" w:rsidRDefault="1457BF68" w:rsidP="001F29B2">
      <w:pPr>
        <w:pStyle w:val="BodyTextIndent"/>
        <w:numPr>
          <w:ilvl w:val="0"/>
          <w:numId w:val="4"/>
        </w:numPr>
        <w:tabs>
          <w:tab w:val="clear" w:pos="1080"/>
        </w:tabs>
        <w:ind w:left="720" w:hanging="360"/>
        <w:jc w:val="both"/>
      </w:pPr>
      <w:r>
        <w:t>Vendor Quality Documentation</w:t>
      </w:r>
    </w:p>
    <w:p w14:paraId="21CBA4B4" w14:textId="77777777" w:rsidR="00B72EA7" w:rsidRPr="00BF5608" w:rsidRDefault="00B72EA7" w:rsidP="001F29B2">
      <w:pPr>
        <w:jc w:val="both"/>
        <w:rPr>
          <w:rFonts w:ascii="GE Inspira" w:hAnsi="GE Inspira"/>
        </w:rPr>
      </w:pPr>
    </w:p>
    <w:p w14:paraId="1C7A61C3" w14:textId="77777777" w:rsidR="00B72EA7" w:rsidRPr="00BF5608" w:rsidRDefault="00B72EA7" w:rsidP="001F29B2">
      <w:pPr>
        <w:jc w:val="both"/>
        <w:rPr>
          <w:rFonts w:ascii="GE Inspira" w:hAnsi="GE Inspira"/>
        </w:rPr>
      </w:pPr>
    </w:p>
    <w:p w14:paraId="1E053D8C" w14:textId="77777777" w:rsidR="00B72EA7" w:rsidRPr="00BF5608" w:rsidRDefault="00B72EA7" w:rsidP="001F29B2">
      <w:pPr>
        <w:jc w:val="both"/>
        <w:rPr>
          <w:rFonts w:ascii="GE Inspira" w:hAnsi="GE Inspira"/>
        </w:rPr>
      </w:pPr>
    </w:p>
    <w:p w14:paraId="4A16F72E" w14:textId="77777777" w:rsidR="006B23A3" w:rsidRPr="00BF5608" w:rsidRDefault="006B23A3" w:rsidP="001F29B2">
      <w:pPr>
        <w:jc w:val="both"/>
        <w:rPr>
          <w:rFonts w:ascii="GE Inspira" w:hAnsi="GE Inspira"/>
        </w:rPr>
      </w:pPr>
      <w:r w:rsidRPr="00BF5608">
        <w:rPr>
          <w:rFonts w:ascii="GE Inspira" w:hAnsi="GE Inspira"/>
        </w:rPr>
        <w:br w:type="page"/>
      </w:r>
    </w:p>
    <w:p w14:paraId="6E1578F3" w14:textId="77777777" w:rsidR="00010C46" w:rsidRPr="00BF5608" w:rsidRDefault="00010C46" w:rsidP="1457BF68">
      <w:pPr>
        <w:pStyle w:val="Heading1"/>
        <w:numPr>
          <w:ilvl w:val="0"/>
          <w:numId w:val="2"/>
        </w:numPr>
        <w:ind w:left="720" w:right="180" w:hanging="720"/>
        <w:jc w:val="both"/>
        <w:rPr>
          <w:rFonts w:ascii="GE Inspira" w:eastAsia="GE Inspira" w:hAnsi="GE Inspira" w:cs="GE Inspira"/>
        </w:rPr>
      </w:pPr>
      <w:bookmarkStart w:id="13" w:name="_Toc432420297"/>
      <w:r w:rsidRPr="1457BF68">
        <w:rPr>
          <w:rFonts w:ascii="GE Inspira" w:eastAsia="GE Inspira" w:hAnsi="GE Inspira" w:cs="GE Inspira"/>
        </w:rPr>
        <w:lastRenderedPageBreak/>
        <w:t>Terms, Definitions and Acronyms</w:t>
      </w:r>
      <w:bookmarkEnd w:id="13"/>
    </w:p>
    <w:p w14:paraId="48CDE8EE" w14:textId="564552CB" w:rsidR="00912A05" w:rsidRPr="00BF5608" w:rsidRDefault="1457BF68" w:rsidP="1457BF68">
      <w:pPr>
        <w:pStyle w:val="FootnoteText"/>
        <w:keepNext/>
        <w:jc w:val="both"/>
        <w:rPr>
          <w:rFonts w:ascii="GE Inspira" w:eastAsia="GE Inspira" w:hAnsi="GE Inspira" w:cs="GE Inspira"/>
        </w:rPr>
      </w:pPr>
      <w:r w:rsidRPr="1457BF68">
        <w:rPr>
          <w:rFonts w:ascii="GE Inspira" w:eastAsia="GE Inspira" w:hAnsi="GE Inspira" w:cs="GE Inspira"/>
        </w:rPr>
        <w:t xml:space="preserve">Refer to </w:t>
      </w:r>
      <w:hyperlink r:id="rId13">
        <w:r w:rsidRPr="1457BF68">
          <w:rPr>
            <w:rStyle w:val="Hyperlink"/>
            <w:rFonts w:ascii="GE Inspira" w:eastAsia="GE Inspira" w:hAnsi="GE Inspira" w:cs="GE Inspira"/>
          </w:rPr>
          <w:t>GE O&amp;G QMS Lexicon</w:t>
        </w:r>
      </w:hyperlink>
      <w:r w:rsidRPr="1457BF68">
        <w:rPr>
          <w:rFonts w:ascii="GE Inspira" w:eastAsia="GE Inspira" w:hAnsi="GE Inspira" w:cs="GE Inspira"/>
        </w:rPr>
        <w:t xml:space="preserve"> for Terms, Definitions and Acronyms. Acronyms have been repeated here for convenience purposes.</w:t>
      </w:r>
    </w:p>
    <w:p w14:paraId="1E6DC69C" w14:textId="77777777" w:rsidR="00010C46" w:rsidRPr="00BF5608" w:rsidRDefault="1457BF68" w:rsidP="1457BF68">
      <w:pPr>
        <w:pStyle w:val="BodyTextIndent"/>
        <w:numPr>
          <w:ilvl w:val="1"/>
          <w:numId w:val="2"/>
        </w:numPr>
        <w:spacing w:before="240"/>
        <w:jc w:val="both"/>
        <w:rPr>
          <w:b/>
          <w:bCs/>
        </w:rPr>
      </w:pPr>
      <w:r w:rsidRPr="1457BF68">
        <w:rPr>
          <w:b/>
          <w:bCs/>
        </w:rPr>
        <w:t>Terms &amp; Definitions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5"/>
        <w:gridCol w:w="7196"/>
      </w:tblGrid>
      <w:tr w:rsidR="00AC1E67" w:rsidRPr="00BF5608" w14:paraId="3ABD91C5" w14:textId="77777777" w:rsidTr="1457BF68">
        <w:trPr>
          <w:cantSplit/>
          <w:trHeight w:val="454"/>
          <w:tblHeader/>
        </w:trPr>
        <w:tc>
          <w:tcPr>
            <w:tcW w:w="2585" w:type="dxa"/>
            <w:shd w:val="clear" w:color="auto" w:fill="BFBFBF" w:themeFill="background1" w:themeFillShade="BF"/>
            <w:vAlign w:val="center"/>
          </w:tcPr>
          <w:p w14:paraId="74690178" w14:textId="77777777" w:rsidR="00AC1E67" w:rsidRPr="00BF5608" w:rsidRDefault="1457BF68" w:rsidP="1457BF68">
            <w:pPr>
              <w:pStyle w:val="FootnoteText"/>
              <w:rPr>
                <w:rFonts w:ascii="GE Inspira,Arial" w:eastAsia="GE Inspira,Arial" w:hAnsi="GE Inspira,Arial" w:cs="GE Inspira,Arial"/>
                <w:b/>
                <w:bCs/>
                <w:color w:val="000000" w:themeColor="text1"/>
              </w:rPr>
            </w:pPr>
            <w:r w:rsidRPr="1457BF68">
              <w:rPr>
                <w:rFonts w:ascii="GE Inspira,Arial" w:eastAsia="GE Inspira,Arial" w:hAnsi="GE Inspira,Arial" w:cs="GE Inspira,Arial"/>
                <w:b/>
                <w:bCs/>
                <w:color w:val="000000" w:themeColor="text1"/>
              </w:rPr>
              <w:t>Term</w:t>
            </w:r>
          </w:p>
        </w:tc>
        <w:tc>
          <w:tcPr>
            <w:tcW w:w="7196" w:type="dxa"/>
            <w:shd w:val="clear" w:color="auto" w:fill="BFBFBF" w:themeFill="background1" w:themeFillShade="BF"/>
            <w:vAlign w:val="center"/>
          </w:tcPr>
          <w:p w14:paraId="7B6A5EA3" w14:textId="77777777" w:rsidR="00AC1E67" w:rsidRPr="00BF5608" w:rsidRDefault="1457BF68" w:rsidP="1457BF68">
            <w:pPr>
              <w:pStyle w:val="FootnoteText"/>
              <w:jc w:val="both"/>
              <w:rPr>
                <w:rFonts w:ascii="GE Inspira,Arial" w:eastAsia="GE Inspira,Arial" w:hAnsi="GE Inspira,Arial" w:cs="GE Inspira,Arial"/>
                <w:b/>
                <w:bCs/>
                <w:color w:val="000000" w:themeColor="text1"/>
              </w:rPr>
            </w:pPr>
            <w:r w:rsidRPr="1457BF68">
              <w:rPr>
                <w:rFonts w:ascii="GE Inspira,Arial" w:eastAsia="GE Inspira,Arial" w:hAnsi="GE Inspira,Arial" w:cs="GE Inspira,Arial"/>
                <w:b/>
                <w:bCs/>
                <w:color w:val="000000" w:themeColor="text1"/>
              </w:rPr>
              <w:t>Definition</w:t>
            </w:r>
          </w:p>
        </w:tc>
      </w:tr>
      <w:tr w:rsidR="00AC1E67" w:rsidRPr="00BF5608" w14:paraId="22B11A7E" w14:textId="77777777" w:rsidTr="1457BF68">
        <w:trPr>
          <w:cantSplit/>
          <w:trHeight w:val="2094"/>
        </w:trPr>
        <w:tc>
          <w:tcPr>
            <w:tcW w:w="2585" w:type="dxa"/>
            <w:shd w:val="clear" w:color="auto" w:fill="auto"/>
            <w:vAlign w:val="center"/>
          </w:tcPr>
          <w:p w14:paraId="158E0477" w14:textId="77777777" w:rsidR="00AC1E67" w:rsidRPr="00BF5608" w:rsidRDefault="1457BF68" w:rsidP="1457BF68">
            <w:pPr>
              <w:pStyle w:val="FootnoteText"/>
              <w:rPr>
                <w:rFonts w:ascii="GE Inspira,Arial" w:eastAsia="GE Inspira,Arial" w:hAnsi="GE Inspira,Arial" w:cs="GE Inspira,Arial"/>
              </w:rPr>
            </w:pPr>
            <w:r w:rsidRPr="1457BF68">
              <w:rPr>
                <w:rFonts w:ascii="GE Inspira,Arial" w:eastAsia="GE Inspira,Arial" w:hAnsi="GE Inspira,Arial" w:cs="GE Inspira,Arial"/>
                <w:lang w:val="en-AU" w:eastAsia="en-AU"/>
              </w:rPr>
              <w:t>Customer Property</w:t>
            </w:r>
          </w:p>
        </w:tc>
        <w:tc>
          <w:tcPr>
            <w:tcW w:w="7196" w:type="dxa"/>
            <w:shd w:val="clear" w:color="auto" w:fill="auto"/>
            <w:vAlign w:val="center"/>
          </w:tcPr>
          <w:p w14:paraId="044E112A" w14:textId="77777777" w:rsidR="00AC1E67" w:rsidRPr="00BF5608" w:rsidRDefault="1457BF68" w:rsidP="1457BF68">
            <w:pPr>
              <w:numPr>
                <w:ilvl w:val="0"/>
                <w:numId w:val="6"/>
              </w:numPr>
              <w:autoSpaceDE w:val="0"/>
              <w:autoSpaceDN w:val="0"/>
              <w:adjustRightInd w:val="0"/>
              <w:spacing w:after="60"/>
              <w:ind w:left="318" w:hanging="284"/>
              <w:jc w:val="both"/>
              <w:rPr>
                <w:rFonts w:ascii="GE Inspira,Arial" w:eastAsia="GE Inspira,Arial" w:hAnsi="GE Inspira,Arial" w:cs="GE Inspira,Arial"/>
                <w:lang w:val="en-AU" w:eastAsia="en-AU"/>
              </w:rPr>
            </w:pPr>
            <w:r w:rsidRPr="1457BF68">
              <w:rPr>
                <w:rFonts w:ascii="GE Inspira,Arial" w:eastAsia="GE Inspira,Arial" w:hAnsi="GE Inspira,Arial" w:cs="GE Inspira,Arial"/>
                <w:lang w:val="en-AU" w:eastAsia="en-AU"/>
              </w:rPr>
              <w:t>Any customer-owned raw, semi-finished, finished goods, dunnage or software in GE O&amp;G’s possession for processing or storage.</w:t>
            </w:r>
          </w:p>
          <w:p w14:paraId="41F53A1F" w14:textId="77777777" w:rsidR="00AC1E67" w:rsidRPr="00BF5608" w:rsidRDefault="1457BF68" w:rsidP="1457BF68">
            <w:pPr>
              <w:numPr>
                <w:ilvl w:val="0"/>
                <w:numId w:val="6"/>
              </w:numPr>
              <w:autoSpaceDE w:val="0"/>
              <w:autoSpaceDN w:val="0"/>
              <w:adjustRightInd w:val="0"/>
              <w:spacing w:after="60"/>
              <w:ind w:left="318" w:hanging="284"/>
              <w:jc w:val="both"/>
              <w:rPr>
                <w:rFonts w:ascii="GE Inspira,Arial" w:eastAsia="GE Inspira,Arial" w:hAnsi="GE Inspira,Arial" w:cs="GE Inspira,Arial"/>
                <w:lang w:val="en-AU" w:eastAsia="en-AU"/>
              </w:rPr>
            </w:pPr>
            <w:r w:rsidRPr="1457BF68">
              <w:rPr>
                <w:rFonts w:ascii="GE Inspira,Arial" w:eastAsia="GE Inspira,Arial" w:hAnsi="GE Inspira,Arial" w:cs="GE Inspira,Arial"/>
                <w:lang w:val="en-AU" w:eastAsia="en-AU"/>
              </w:rPr>
              <w:t>Any customer-owned tools and equipment used during processing and then returned.</w:t>
            </w:r>
          </w:p>
          <w:p w14:paraId="77C38423" w14:textId="77777777" w:rsidR="00AC1E67" w:rsidRPr="00BF5608" w:rsidRDefault="1457BF68" w:rsidP="1457BF68">
            <w:pPr>
              <w:numPr>
                <w:ilvl w:val="0"/>
                <w:numId w:val="6"/>
              </w:numPr>
              <w:autoSpaceDE w:val="0"/>
              <w:autoSpaceDN w:val="0"/>
              <w:adjustRightInd w:val="0"/>
              <w:spacing w:after="60"/>
              <w:ind w:left="318" w:hanging="284"/>
              <w:jc w:val="both"/>
              <w:rPr>
                <w:rFonts w:ascii="GE Inspira,Arial" w:eastAsia="GE Inspira,Arial" w:hAnsi="GE Inspira,Arial" w:cs="GE Inspira,Arial"/>
                <w:lang w:val="en-AU" w:eastAsia="en-AU"/>
              </w:rPr>
            </w:pPr>
            <w:r w:rsidRPr="1457BF68">
              <w:rPr>
                <w:rFonts w:ascii="GE Inspira,Arial" w:eastAsia="GE Inspira,Arial" w:hAnsi="GE Inspira,Arial" w:cs="GE Inspira,Arial"/>
                <w:lang w:val="en-AU" w:eastAsia="en-AU"/>
              </w:rPr>
              <w:t>Any customer owned confidential information, supplied by the customer or in GE O&amp;G’s possession regardless of how acquired.</w:t>
            </w:r>
          </w:p>
        </w:tc>
      </w:tr>
      <w:tr w:rsidR="00AC1E67" w:rsidRPr="00BF5608" w14:paraId="3BA6B2B2" w14:textId="77777777" w:rsidTr="1457BF68">
        <w:trPr>
          <w:cantSplit/>
          <w:trHeight w:val="4107"/>
        </w:trPr>
        <w:tc>
          <w:tcPr>
            <w:tcW w:w="2585" w:type="dxa"/>
            <w:shd w:val="clear" w:color="auto" w:fill="auto"/>
            <w:vAlign w:val="center"/>
          </w:tcPr>
          <w:p w14:paraId="7F521D46" w14:textId="77777777" w:rsidR="00AC1E67" w:rsidRPr="00BF5608" w:rsidRDefault="1457BF68" w:rsidP="1457BF68">
            <w:pPr>
              <w:pStyle w:val="FootnoteText"/>
              <w:rPr>
                <w:rFonts w:ascii="GE Inspira,Arial" w:eastAsia="GE Inspira,Arial" w:hAnsi="GE Inspira,Arial" w:cs="GE Inspira,Arial"/>
                <w:i/>
                <w:iCs/>
                <w:lang w:val="en-AU" w:eastAsia="en-AU"/>
              </w:rPr>
            </w:pPr>
            <w:r w:rsidRPr="1457BF68">
              <w:rPr>
                <w:rFonts w:ascii="GE Inspira" w:eastAsia="GE Inspira" w:hAnsi="GE Inspira" w:cs="GE Inspira"/>
              </w:rPr>
              <w:t>Discrepancies and Nonconformities</w:t>
            </w:r>
          </w:p>
        </w:tc>
        <w:tc>
          <w:tcPr>
            <w:tcW w:w="7196" w:type="dxa"/>
            <w:shd w:val="clear" w:color="auto" w:fill="auto"/>
            <w:vAlign w:val="center"/>
          </w:tcPr>
          <w:p w14:paraId="0C3A0DE7" w14:textId="77777777" w:rsidR="00AC1E67" w:rsidRPr="00BF5608" w:rsidRDefault="1457BF68" w:rsidP="1457BF68">
            <w:pPr>
              <w:pStyle w:val="BodyTextIndent"/>
              <w:ind w:left="0"/>
              <w:jc w:val="both"/>
              <w:rPr>
                <w:color w:val="auto"/>
              </w:rPr>
            </w:pPr>
            <w:r w:rsidRPr="1457BF68">
              <w:rPr>
                <w:color w:val="auto"/>
              </w:rPr>
              <w:t>Are detailed extensively within Control of Nonconforming Product - QW-QUA-PER-001. A set of examples are listed below for ease of reference:</w:t>
            </w:r>
          </w:p>
          <w:p w14:paraId="2A3419FB" w14:textId="77777777" w:rsidR="00AC1E67" w:rsidRPr="00BF5608" w:rsidRDefault="1457BF68" w:rsidP="1457BF68">
            <w:pPr>
              <w:numPr>
                <w:ilvl w:val="0"/>
                <w:numId w:val="6"/>
              </w:numPr>
              <w:autoSpaceDE w:val="0"/>
              <w:autoSpaceDN w:val="0"/>
              <w:adjustRightInd w:val="0"/>
              <w:spacing w:after="60"/>
              <w:ind w:left="318" w:hanging="284"/>
              <w:jc w:val="both"/>
              <w:rPr>
                <w:rFonts w:ascii="GE Inspira,Arial" w:eastAsia="GE Inspira,Arial" w:hAnsi="GE Inspira,Arial" w:cs="GE Inspira,Arial"/>
                <w:lang w:val="en-AU" w:eastAsia="en-AU"/>
              </w:rPr>
            </w:pPr>
            <w:r w:rsidRPr="1457BF68">
              <w:rPr>
                <w:rFonts w:ascii="GE Inspira,Arial" w:eastAsia="GE Inspira,Arial" w:hAnsi="GE Inspira,Arial" w:cs="GE Inspira,Arial"/>
                <w:lang w:val="en-AU" w:eastAsia="en-AU"/>
              </w:rPr>
              <w:t>Shortage against Customer’s Advice Note, Vendor’s Dispatch Note  and PO;</w:t>
            </w:r>
          </w:p>
          <w:p w14:paraId="2BD57B77" w14:textId="77777777" w:rsidR="00AC1E67" w:rsidRPr="00BF5608" w:rsidRDefault="1457BF68" w:rsidP="1457BF68">
            <w:pPr>
              <w:numPr>
                <w:ilvl w:val="0"/>
                <w:numId w:val="6"/>
              </w:numPr>
              <w:autoSpaceDE w:val="0"/>
              <w:autoSpaceDN w:val="0"/>
              <w:adjustRightInd w:val="0"/>
              <w:spacing w:after="60"/>
              <w:ind w:left="318" w:hanging="284"/>
              <w:jc w:val="both"/>
              <w:rPr>
                <w:rFonts w:ascii="GE Inspira,Arial" w:eastAsia="GE Inspira,Arial" w:hAnsi="GE Inspira,Arial" w:cs="GE Inspira,Arial"/>
                <w:lang w:val="en-AU" w:eastAsia="en-AU"/>
              </w:rPr>
            </w:pPr>
            <w:r w:rsidRPr="1457BF68">
              <w:rPr>
                <w:rFonts w:ascii="GE Inspira,Arial" w:eastAsia="GE Inspira,Arial" w:hAnsi="GE Inspira,Arial" w:cs="GE Inspira,Arial"/>
                <w:lang w:val="en-AU" w:eastAsia="en-AU"/>
              </w:rPr>
              <w:t>Wrong supply against Customer’s Advice Note, Vendor’s Dispatch Note and PO;</w:t>
            </w:r>
          </w:p>
          <w:p w14:paraId="37EE506F" w14:textId="77777777" w:rsidR="00AC1E67" w:rsidRPr="00BF5608" w:rsidRDefault="1457BF68" w:rsidP="1457BF68">
            <w:pPr>
              <w:numPr>
                <w:ilvl w:val="0"/>
                <w:numId w:val="6"/>
              </w:numPr>
              <w:autoSpaceDE w:val="0"/>
              <w:autoSpaceDN w:val="0"/>
              <w:adjustRightInd w:val="0"/>
              <w:spacing w:after="60"/>
              <w:ind w:left="318" w:hanging="284"/>
              <w:jc w:val="both"/>
              <w:rPr>
                <w:rFonts w:ascii="GE Inspira,Arial" w:eastAsia="GE Inspira,Arial" w:hAnsi="GE Inspira,Arial" w:cs="GE Inspira,Arial"/>
                <w:lang w:val="en-AU" w:eastAsia="en-AU"/>
              </w:rPr>
            </w:pPr>
            <w:r w:rsidRPr="1457BF68">
              <w:rPr>
                <w:rFonts w:ascii="GE Inspira,Arial" w:eastAsia="GE Inspira,Arial" w:hAnsi="GE Inspira,Arial" w:cs="GE Inspira,Arial"/>
                <w:lang w:val="en-AU" w:eastAsia="en-AU"/>
              </w:rPr>
              <w:t>Items received in damaged condition;</w:t>
            </w:r>
          </w:p>
          <w:p w14:paraId="4C9081BF" w14:textId="77777777" w:rsidR="00AC1E67" w:rsidRPr="00BF5608" w:rsidRDefault="1457BF68" w:rsidP="1457BF68">
            <w:pPr>
              <w:numPr>
                <w:ilvl w:val="0"/>
                <w:numId w:val="6"/>
              </w:numPr>
              <w:autoSpaceDE w:val="0"/>
              <w:autoSpaceDN w:val="0"/>
              <w:adjustRightInd w:val="0"/>
              <w:spacing w:after="60"/>
              <w:ind w:left="318" w:hanging="284"/>
              <w:jc w:val="both"/>
              <w:rPr>
                <w:rFonts w:ascii="GE Inspira,Arial" w:eastAsia="GE Inspira,Arial" w:hAnsi="GE Inspira,Arial" w:cs="GE Inspira,Arial"/>
                <w:lang w:val="en-AU" w:eastAsia="en-AU"/>
              </w:rPr>
            </w:pPr>
            <w:r w:rsidRPr="1457BF68">
              <w:rPr>
                <w:rFonts w:ascii="GE Inspira,Arial" w:eastAsia="GE Inspira,Arial" w:hAnsi="GE Inspira,Arial" w:cs="GE Inspira,Arial"/>
                <w:lang w:val="en-AU" w:eastAsia="en-AU"/>
              </w:rPr>
              <w:t>Items rejected by the QC inspection team;</w:t>
            </w:r>
          </w:p>
          <w:p w14:paraId="5ECE6AE8" w14:textId="77777777" w:rsidR="00AC1E67" w:rsidRPr="00BF5608" w:rsidRDefault="1457BF68" w:rsidP="1457BF68">
            <w:pPr>
              <w:numPr>
                <w:ilvl w:val="0"/>
                <w:numId w:val="6"/>
              </w:numPr>
              <w:autoSpaceDE w:val="0"/>
              <w:autoSpaceDN w:val="0"/>
              <w:adjustRightInd w:val="0"/>
              <w:spacing w:after="60"/>
              <w:ind w:left="318" w:hanging="284"/>
              <w:jc w:val="both"/>
              <w:rPr>
                <w:rFonts w:ascii="GE Inspira,Arial" w:eastAsia="GE Inspira,Arial" w:hAnsi="GE Inspira,Arial" w:cs="GE Inspira,Arial"/>
                <w:lang w:val="en-AU" w:eastAsia="en-AU"/>
              </w:rPr>
            </w:pPr>
            <w:r w:rsidRPr="1457BF68">
              <w:rPr>
                <w:rFonts w:ascii="GE Inspira,Arial" w:eastAsia="GE Inspira,Arial" w:hAnsi="GE Inspira,Arial" w:cs="GE Inspira,Arial"/>
                <w:lang w:val="en-AU" w:eastAsia="en-AU"/>
              </w:rPr>
              <w:t>Unidentified deliveries;</w:t>
            </w:r>
          </w:p>
          <w:p w14:paraId="2FE81D0D" w14:textId="77777777" w:rsidR="00AC1E67" w:rsidRPr="00BF5608" w:rsidRDefault="1457BF68" w:rsidP="1457BF68">
            <w:pPr>
              <w:numPr>
                <w:ilvl w:val="0"/>
                <w:numId w:val="6"/>
              </w:numPr>
              <w:autoSpaceDE w:val="0"/>
              <w:autoSpaceDN w:val="0"/>
              <w:adjustRightInd w:val="0"/>
              <w:spacing w:after="60"/>
              <w:ind w:left="318" w:hanging="284"/>
              <w:jc w:val="both"/>
              <w:rPr>
                <w:rFonts w:ascii="GE Inspira,Arial" w:eastAsia="GE Inspira,Arial" w:hAnsi="GE Inspira,Arial" w:cs="GE Inspira,Arial"/>
                <w:lang w:val="en-AU" w:eastAsia="en-AU"/>
              </w:rPr>
            </w:pPr>
            <w:r w:rsidRPr="1457BF68">
              <w:rPr>
                <w:rFonts w:ascii="GE Inspira,Arial" w:eastAsia="GE Inspira,Arial" w:hAnsi="GE Inspira,Arial" w:cs="GE Inspira,Arial"/>
                <w:lang w:val="en-AU" w:eastAsia="en-AU"/>
              </w:rPr>
              <w:t>Equipment not accompanied by relevant test certification;</w:t>
            </w:r>
          </w:p>
          <w:p w14:paraId="76AF3C3C" w14:textId="77777777" w:rsidR="00AC1E67" w:rsidRPr="00BF5608" w:rsidRDefault="1457BF68" w:rsidP="1457BF68">
            <w:pPr>
              <w:numPr>
                <w:ilvl w:val="0"/>
                <w:numId w:val="6"/>
              </w:numPr>
              <w:autoSpaceDE w:val="0"/>
              <w:autoSpaceDN w:val="0"/>
              <w:adjustRightInd w:val="0"/>
              <w:spacing w:after="60"/>
              <w:ind w:left="318" w:hanging="284"/>
              <w:jc w:val="both"/>
              <w:rPr>
                <w:rFonts w:ascii="GE Inspira" w:eastAsia="GE Inspira" w:hAnsi="GE Inspira" w:cs="GE Inspira"/>
              </w:rPr>
            </w:pPr>
            <w:r w:rsidRPr="1457BF68">
              <w:rPr>
                <w:rFonts w:ascii="GE Inspira,Arial" w:eastAsia="GE Inspira,Arial" w:hAnsi="GE Inspira,Arial" w:cs="GE Inspira,Arial"/>
                <w:lang w:val="en-AU" w:eastAsia="en-AU"/>
              </w:rPr>
              <w:t>Documentation as</w:t>
            </w:r>
            <w:r w:rsidRPr="1457BF68">
              <w:rPr>
                <w:rFonts w:ascii="GE Inspira" w:eastAsia="GE Inspira" w:hAnsi="GE Inspira" w:cs="GE Inspira"/>
              </w:rPr>
              <w:t xml:space="preserve"> requested on PO not received.</w:t>
            </w:r>
          </w:p>
        </w:tc>
      </w:tr>
      <w:tr w:rsidR="00AC1E67" w:rsidRPr="00BF5608" w14:paraId="4A89BE8A" w14:textId="77777777" w:rsidTr="1457BF68">
        <w:trPr>
          <w:cantSplit/>
          <w:trHeight w:val="1038"/>
        </w:trPr>
        <w:tc>
          <w:tcPr>
            <w:tcW w:w="2585" w:type="dxa"/>
            <w:shd w:val="clear" w:color="auto" w:fill="auto"/>
            <w:vAlign w:val="center"/>
          </w:tcPr>
          <w:p w14:paraId="05223BE5" w14:textId="77777777" w:rsidR="00AC1E67" w:rsidRPr="00BF5608" w:rsidRDefault="1457BF68" w:rsidP="1457BF68">
            <w:pPr>
              <w:pStyle w:val="FootnoteText"/>
              <w:rPr>
                <w:rFonts w:ascii="GE Inspira,Arial" w:eastAsia="GE Inspira,Arial" w:hAnsi="GE Inspira,Arial" w:cs="GE Inspira,Arial"/>
                <w:color w:val="000000" w:themeColor="text1"/>
              </w:rPr>
            </w:pPr>
            <w:r w:rsidRPr="1457BF68">
              <w:rPr>
                <w:rFonts w:ascii="GE Inspira,Arial" w:eastAsia="GE Inspira,Arial" w:hAnsi="GE Inspira,Arial" w:cs="GE Inspira,Arial"/>
                <w:lang w:val="en-AU" w:eastAsia="en-AU"/>
              </w:rPr>
              <w:t>Inspection</w:t>
            </w:r>
          </w:p>
        </w:tc>
        <w:tc>
          <w:tcPr>
            <w:tcW w:w="7196" w:type="dxa"/>
            <w:shd w:val="clear" w:color="auto" w:fill="auto"/>
            <w:vAlign w:val="center"/>
          </w:tcPr>
          <w:p w14:paraId="0D6082E2" w14:textId="77777777" w:rsidR="00AC1E67" w:rsidRPr="00BF5608" w:rsidRDefault="1457BF68" w:rsidP="1457BF68">
            <w:pPr>
              <w:numPr>
                <w:ilvl w:val="0"/>
                <w:numId w:val="6"/>
              </w:numPr>
              <w:autoSpaceDE w:val="0"/>
              <w:autoSpaceDN w:val="0"/>
              <w:adjustRightInd w:val="0"/>
              <w:spacing w:after="60"/>
              <w:ind w:left="318" w:hanging="284"/>
              <w:jc w:val="both"/>
              <w:rPr>
                <w:rFonts w:ascii="GE Inspira,Arial" w:eastAsia="GE Inspira,Arial" w:hAnsi="GE Inspira,Arial" w:cs="GE Inspira,Arial"/>
                <w:color w:val="000000" w:themeColor="text1"/>
              </w:rPr>
            </w:pPr>
            <w:r w:rsidRPr="1457BF68">
              <w:rPr>
                <w:rFonts w:ascii="GE Inspira,Arial" w:eastAsia="GE Inspira,Arial" w:hAnsi="GE Inspira,Arial" w:cs="GE Inspira,Arial"/>
                <w:lang w:val="en-AU" w:eastAsia="en-AU"/>
              </w:rPr>
              <w:t>Conformance evaluation by observation and judgment accompanied as appropriate by measurement, testing or gauging.</w:t>
            </w:r>
          </w:p>
        </w:tc>
      </w:tr>
      <w:tr w:rsidR="00AC1E67" w:rsidRPr="00BF5608" w14:paraId="6F075235" w14:textId="77777777" w:rsidTr="1457BF68">
        <w:trPr>
          <w:cantSplit/>
        </w:trPr>
        <w:tc>
          <w:tcPr>
            <w:tcW w:w="2585" w:type="dxa"/>
            <w:shd w:val="clear" w:color="auto" w:fill="auto"/>
            <w:vAlign w:val="center"/>
          </w:tcPr>
          <w:p w14:paraId="215F94F1" w14:textId="77777777" w:rsidR="00AC1E67" w:rsidRPr="00BF5608" w:rsidRDefault="1457BF68" w:rsidP="1457BF68">
            <w:pPr>
              <w:pStyle w:val="FootnoteText"/>
              <w:rPr>
                <w:rFonts w:ascii="GE Inspira,Arial" w:eastAsia="GE Inspira,Arial" w:hAnsi="GE Inspira,Arial" w:cs="GE Inspira,Arial"/>
                <w:color w:val="000000" w:themeColor="text1"/>
              </w:rPr>
            </w:pPr>
            <w:r w:rsidRPr="1457BF68">
              <w:rPr>
                <w:rFonts w:ascii="GE Inspira,Arial" w:eastAsia="GE Inspira,Arial" w:hAnsi="GE Inspira,Arial" w:cs="GE Inspira,Arial"/>
                <w:lang w:val="en-AU" w:eastAsia="en-AU"/>
              </w:rPr>
              <w:t>Product</w:t>
            </w:r>
          </w:p>
        </w:tc>
        <w:tc>
          <w:tcPr>
            <w:tcW w:w="7196" w:type="dxa"/>
            <w:shd w:val="clear" w:color="auto" w:fill="auto"/>
            <w:vAlign w:val="center"/>
          </w:tcPr>
          <w:p w14:paraId="6AE1AF19" w14:textId="77777777" w:rsidR="00AC1E67" w:rsidRPr="00BF5608" w:rsidRDefault="1457BF68" w:rsidP="1457BF68">
            <w:pPr>
              <w:numPr>
                <w:ilvl w:val="0"/>
                <w:numId w:val="6"/>
              </w:numPr>
              <w:autoSpaceDE w:val="0"/>
              <w:autoSpaceDN w:val="0"/>
              <w:adjustRightInd w:val="0"/>
              <w:spacing w:after="60"/>
              <w:ind w:left="318" w:hanging="284"/>
              <w:jc w:val="both"/>
              <w:rPr>
                <w:rFonts w:ascii="GE Inspira,Arial" w:eastAsia="GE Inspira,Arial" w:hAnsi="GE Inspira,Arial" w:cs="GE Inspira,Arial"/>
                <w:lang w:val="en-AU" w:eastAsia="en-AU"/>
              </w:rPr>
            </w:pPr>
            <w:r w:rsidRPr="1457BF68">
              <w:rPr>
                <w:rFonts w:ascii="GE Inspira,Arial" w:eastAsia="GE Inspira,Arial" w:hAnsi="GE Inspira,Arial" w:cs="GE Inspira,Arial"/>
                <w:lang w:val="en-AU" w:eastAsia="en-AU"/>
              </w:rPr>
              <w:t>The result of a process. Whenever the term “product” occurs, it can also mean “service”, or any deliverable associated with fulfilment of a contract.</w:t>
            </w:r>
          </w:p>
        </w:tc>
      </w:tr>
      <w:tr w:rsidR="00AC1E67" w:rsidRPr="00BF5608" w14:paraId="51094279" w14:textId="77777777" w:rsidTr="1457BF68">
        <w:trPr>
          <w:cantSplit/>
        </w:trPr>
        <w:tc>
          <w:tcPr>
            <w:tcW w:w="2585" w:type="dxa"/>
            <w:shd w:val="clear" w:color="auto" w:fill="auto"/>
            <w:vAlign w:val="center"/>
          </w:tcPr>
          <w:p w14:paraId="06E9AC79" w14:textId="77777777" w:rsidR="00AC1E67" w:rsidRPr="00BF5608" w:rsidRDefault="1457BF68" w:rsidP="1457BF68">
            <w:pPr>
              <w:pStyle w:val="FootnoteText"/>
              <w:rPr>
                <w:rFonts w:ascii="GE Inspira,Arial" w:eastAsia="GE Inspira,Arial" w:hAnsi="GE Inspira,Arial" w:cs="GE Inspira,Arial"/>
                <w:color w:val="000000" w:themeColor="text1"/>
              </w:rPr>
            </w:pPr>
            <w:r w:rsidRPr="1457BF68">
              <w:rPr>
                <w:rFonts w:ascii="GE Inspira,Arial" w:eastAsia="GE Inspira,Arial" w:hAnsi="GE Inspira,Arial" w:cs="GE Inspira,Arial"/>
                <w:lang w:val="en-AU" w:eastAsia="en-AU"/>
              </w:rPr>
              <w:t>Record</w:t>
            </w:r>
          </w:p>
        </w:tc>
        <w:tc>
          <w:tcPr>
            <w:tcW w:w="7196" w:type="dxa"/>
            <w:shd w:val="clear" w:color="auto" w:fill="auto"/>
            <w:vAlign w:val="center"/>
          </w:tcPr>
          <w:p w14:paraId="4D8A631E" w14:textId="77777777" w:rsidR="00AC1E67" w:rsidRPr="00BF5608" w:rsidRDefault="1457BF68" w:rsidP="1457BF68">
            <w:pPr>
              <w:numPr>
                <w:ilvl w:val="0"/>
                <w:numId w:val="6"/>
              </w:numPr>
              <w:autoSpaceDE w:val="0"/>
              <w:autoSpaceDN w:val="0"/>
              <w:adjustRightInd w:val="0"/>
              <w:spacing w:after="60"/>
              <w:ind w:left="318" w:hanging="284"/>
              <w:jc w:val="both"/>
              <w:rPr>
                <w:rFonts w:ascii="GE Inspira,Arial" w:eastAsia="GE Inspira,Arial" w:hAnsi="GE Inspira,Arial" w:cs="GE Inspira,Arial"/>
                <w:lang w:val="en-AU" w:eastAsia="en-AU"/>
              </w:rPr>
            </w:pPr>
            <w:r w:rsidRPr="1457BF68">
              <w:rPr>
                <w:rFonts w:ascii="GE Inspira,Arial" w:eastAsia="GE Inspira,Arial" w:hAnsi="GE Inspira,Arial" w:cs="GE Inspira,Arial"/>
                <w:lang w:val="en-AU" w:eastAsia="en-AU"/>
              </w:rPr>
              <w:t>Document stating achieved results or providing evidence of performed activities.</w:t>
            </w:r>
          </w:p>
        </w:tc>
      </w:tr>
      <w:tr w:rsidR="00AC1E67" w:rsidRPr="00BF5608" w14:paraId="7EAAFE66" w14:textId="77777777" w:rsidTr="1457BF68">
        <w:trPr>
          <w:cantSplit/>
          <w:trHeight w:val="709"/>
        </w:trPr>
        <w:tc>
          <w:tcPr>
            <w:tcW w:w="2585" w:type="dxa"/>
            <w:shd w:val="clear" w:color="auto" w:fill="auto"/>
            <w:vAlign w:val="center"/>
          </w:tcPr>
          <w:p w14:paraId="6B480E38" w14:textId="77777777" w:rsidR="00AC1E67" w:rsidRPr="00BF5608" w:rsidRDefault="1457BF68" w:rsidP="1457BF68">
            <w:pPr>
              <w:pStyle w:val="FootnoteText"/>
              <w:rPr>
                <w:rFonts w:ascii="GE Inspira,Arial" w:eastAsia="GE Inspira,Arial" w:hAnsi="GE Inspira,Arial" w:cs="GE Inspira,Arial"/>
                <w:color w:val="000000" w:themeColor="text1"/>
              </w:rPr>
            </w:pPr>
            <w:r w:rsidRPr="1457BF68">
              <w:rPr>
                <w:rFonts w:ascii="GE Inspira,Arial" w:eastAsia="GE Inspira,Arial" w:hAnsi="GE Inspira,Arial" w:cs="GE Inspira,Arial"/>
                <w:lang w:val="en-AU" w:eastAsia="en-AU"/>
              </w:rPr>
              <w:t>Requirement</w:t>
            </w:r>
          </w:p>
        </w:tc>
        <w:tc>
          <w:tcPr>
            <w:tcW w:w="7196" w:type="dxa"/>
            <w:shd w:val="clear" w:color="auto" w:fill="auto"/>
            <w:vAlign w:val="center"/>
          </w:tcPr>
          <w:p w14:paraId="46567A9F" w14:textId="77777777" w:rsidR="00AC1E67" w:rsidRPr="00BF5608" w:rsidRDefault="1457BF68" w:rsidP="1457BF68">
            <w:pPr>
              <w:pStyle w:val="FootnoteText"/>
              <w:numPr>
                <w:ilvl w:val="0"/>
                <w:numId w:val="6"/>
              </w:numPr>
              <w:ind w:left="317" w:hanging="284"/>
              <w:jc w:val="both"/>
              <w:rPr>
                <w:rFonts w:ascii="GE Inspira,Arial" w:eastAsia="GE Inspira,Arial" w:hAnsi="GE Inspira,Arial" w:cs="GE Inspira,Arial"/>
                <w:lang w:val="en-AU" w:eastAsia="en-AU"/>
              </w:rPr>
            </w:pPr>
            <w:r w:rsidRPr="1457BF68">
              <w:rPr>
                <w:rFonts w:ascii="GE Inspira,Arial" w:eastAsia="GE Inspira,Arial" w:hAnsi="GE Inspira,Arial" w:cs="GE Inspira,Arial"/>
                <w:lang w:val="en-AU" w:eastAsia="en-AU"/>
              </w:rPr>
              <w:t>Need or expectation that is stated, generally implied or obligatory.</w:t>
            </w:r>
          </w:p>
        </w:tc>
      </w:tr>
    </w:tbl>
    <w:p w14:paraId="00EE8AB1" w14:textId="77777777" w:rsidR="00F833CA" w:rsidRDefault="00F833CA" w:rsidP="00F833CA">
      <w:pPr>
        <w:rPr>
          <w:rFonts w:ascii="GE Inspira" w:hAnsi="GE Inspira"/>
          <w:color w:val="000000"/>
        </w:rPr>
      </w:pPr>
      <w:r>
        <w:br w:type="page"/>
      </w:r>
    </w:p>
    <w:p w14:paraId="5A4B50B0" w14:textId="77777777" w:rsidR="00010C46" w:rsidRPr="00BF5608" w:rsidRDefault="1457BF68" w:rsidP="1457BF68">
      <w:pPr>
        <w:pStyle w:val="BodyTextIndent"/>
        <w:numPr>
          <w:ilvl w:val="1"/>
          <w:numId w:val="2"/>
        </w:numPr>
        <w:spacing w:before="240"/>
        <w:jc w:val="both"/>
        <w:rPr>
          <w:b/>
          <w:bCs/>
        </w:rPr>
      </w:pPr>
      <w:r w:rsidRPr="1457BF68">
        <w:rPr>
          <w:b/>
          <w:bCs/>
        </w:rPr>
        <w:lastRenderedPageBreak/>
        <w:t>Acronyms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6095"/>
      </w:tblGrid>
      <w:tr w:rsidR="00AC1E67" w:rsidRPr="00BF5608" w14:paraId="0BF7ECB2" w14:textId="77777777" w:rsidTr="1457BF68">
        <w:trPr>
          <w:trHeight w:val="454"/>
          <w:tblHeader/>
        </w:trPr>
        <w:tc>
          <w:tcPr>
            <w:tcW w:w="3686" w:type="dxa"/>
            <w:shd w:val="clear" w:color="auto" w:fill="BFBFBF" w:themeFill="background1" w:themeFillShade="BF"/>
            <w:vAlign w:val="center"/>
          </w:tcPr>
          <w:p w14:paraId="1663461C" w14:textId="77777777" w:rsidR="00AC1E67" w:rsidRPr="00BF5608" w:rsidRDefault="1457BF68" w:rsidP="1457BF68">
            <w:pPr>
              <w:pStyle w:val="FootnoteText"/>
              <w:jc w:val="both"/>
              <w:rPr>
                <w:rFonts w:ascii="GE Inspira,Arial" w:eastAsia="GE Inspira,Arial" w:hAnsi="GE Inspira,Arial" w:cs="GE Inspira,Arial"/>
                <w:b/>
                <w:bCs/>
                <w:color w:val="000000" w:themeColor="text1"/>
              </w:rPr>
            </w:pPr>
            <w:r w:rsidRPr="1457BF68">
              <w:rPr>
                <w:rFonts w:ascii="GE Inspira,Arial" w:eastAsia="GE Inspira,Arial" w:hAnsi="GE Inspira,Arial" w:cs="GE Inspira,Arial"/>
                <w:b/>
                <w:bCs/>
                <w:color w:val="000000" w:themeColor="text1"/>
              </w:rPr>
              <w:t>Acronym</w:t>
            </w:r>
          </w:p>
        </w:tc>
        <w:tc>
          <w:tcPr>
            <w:tcW w:w="6095" w:type="dxa"/>
            <w:shd w:val="clear" w:color="auto" w:fill="BFBFBF" w:themeFill="background1" w:themeFillShade="BF"/>
            <w:vAlign w:val="center"/>
          </w:tcPr>
          <w:p w14:paraId="79855AC3" w14:textId="77777777" w:rsidR="00AC1E67" w:rsidRPr="00BF5608" w:rsidRDefault="1457BF68" w:rsidP="1457BF68">
            <w:pPr>
              <w:pStyle w:val="FootnoteText"/>
              <w:jc w:val="both"/>
              <w:rPr>
                <w:rFonts w:ascii="GE Inspira,Arial" w:eastAsia="GE Inspira,Arial" w:hAnsi="GE Inspira,Arial" w:cs="GE Inspira,Arial"/>
                <w:b/>
                <w:bCs/>
                <w:color w:val="000000" w:themeColor="text1"/>
              </w:rPr>
            </w:pPr>
            <w:r w:rsidRPr="1457BF68">
              <w:rPr>
                <w:rFonts w:ascii="GE Inspira,Arial" w:eastAsia="GE Inspira,Arial" w:hAnsi="GE Inspira,Arial" w:cs="GE Inspira,Arial"/>
                <w:b/>
                <w:bCs/>
                <w:color w:val="000000" w:themeColor="text1"/>
              </w:rPr>
              <w:t>Definition</w:t>
            </w:r>
          </w:p>
        </w:tc>
      </w:tr>
      <w:tr w:rsidR="002C40E1" w:rsidRPr="00BF5608" w14:paraId="368BB92B" w14:textId="77777777" w:rsidTr="1457BF68">
        <w:trPr>
          <w:trHeight w:val="454"/>
        </w:trPr>
        <w:tc>
          <w:tcPr>
            <w:tcW w:w="3686" w:type="dxa"/>
            <w:shd w:val="clear" w:color="auto" w:fill="auto"/>
            <w:vAlign w:val="center"/>
          </w:tcPr>
          <w:p w14:paraId="414013E6" w14:textId="77777777" w:rsidR="002C40E1" w:rsidRPr="00BF5608" w:rsidRDefault="1457BF68" w:rsidP="1457BF68">
            <w:pPr>
              <w:pStyle w:val="FootnoteText"/>
              <w:jc w:val="both"/>
              <w:rPr>
                <w:rFonts w:ascii="GE Inspira,Arial" w:eastAsia="GE Inspira,Arial" w:hAnsi="GE Inspira,Arial" w:cs="GE Inspira,Arial"/>
                <w:color w:val="000000" w:themeColor="text1"/>
              </w:rPr>
            </w:pPr>
            <w:r w:rsidRPr="1457BF68">
              <w:rPr>
                <w:rFonts w:ascii="GE Inspira" w:eastAsia="GE Inspira" w:hAnsi="GE Inspira" w:cs="GE Inspira"/>
              </w:rPr>
              <w:t>CoC</w:t>
            </w:r>
          </w:p>
        </w:tc>
        <w:tc>
          <w:tcPr>
            <w:tcW w:w="6095" w:type="dxa"/>
            <w:shd w:val="clear" w:color="auto" w:fill="auto"/>
            <w:vAlign w:val="center"/>
          </w:tcPr>
          <w:p w14:paraId="524830FA" w14:textId="77777777" w:rsidR="002C40E1" w:rsidRPr="00BF5608" w:rsidRDefault="1457BF68" w:rsidP="1457BF68">
            <w:pPr>
              <w:pStyle w:val="FootnoteText"/>
              <w:jc w:val="both"/>
              <w:rPr>
                <w:rFonts w:ascii="GE Inspira,Arial" w:eastAsia="GE Inspira,Arial" w:hAnsi="GE Inspira,Arial" w:cs="GE Inspira,Arial"/>
                <w:color w:val="000000" w:themeColor="text1"/>
              </w:rPr>
            </w:pPr>
            <w:r w:rsidRPr="1457BF68">
              <w:rPr>
                <w:rFonts w:ascii="GE Inspira" w:eastAsia="GE Inspira" w:hAnsi="GE Inspira" w:cs="GE Inspira"/>
              </w:rPr>
              <w:t>Certificate of Conformance</w:t>
            </w:r>
          </w:p>
        </w:tc>
      </w:tr>
      <w:tr w:rsidR="002C40E1" w:rsidRPr="00BF5608" w14:paraId="02E7B2A1" w14:textId="77777777" w:rsidTr="1457BF68">
        <w:trPr>
          <w:trHeight w:val="454"/>
        </w:trPr>
        <w:tc>
          <w:tcPr>
            <w:tcW w:w="3686" w:type="dxa"/>
            <w:shd w:val="clear" w:color="auto" w:fill="auto"/>
            <w:vAlign w:val="center"/>
          </w:tcPr>
          <w:p w14:paraId="294B7200" w14:textId="77777777" w:rsidR="002C40E1" w:rsidRPr="00BF5608" w:rsidRDefault="1457BF68" w:rsidP="1457BF68">
            <w:pPr>
              <w:pStyle w:val="FootnoteText"/>
              <w:jc w:val="both"/>
              <w:rPr>
                <w:rFonts w:ascii="GE Inspira,Arial" w:eastAsia="GE Inspira,Arial" w:hAnsi="GE Inspira,Arial" w:cs="GE Inspira,Arial"/>
                <w:color w:val="000000" w:themeColor="text1"/>
              </w:rPr>
            </w:pPr>
            <w:r w:rsidRPr="1457BF68">
              <w:rPr>
                <w:rFonts w:ascii="GE Inspira" w:eastAsia="GE Inspira" w:hAnsi="GE Inspira" w:cs="GE Inspira"/>
              </w:rPr>
              <w:t>ISC</w:t>
            </w:r>
          </w:p>
        </w:tc>
        <w:tc>
          <w:tcPr>
            <w:tcW w:w="6095" w:type="dxa"/>
            <w:shd w:val="clear" w:color="auto" w:fill="auto"/>
            <w:vAlign w:val="center"/>
          </w:tcPr>
          <w:p w14:paraId="4E613980" w14:textId="77777777" w:rsidR="002C40E1" w:rsidRPr="00BF5608" w:rsidRDefault="1457BF68" w:rsidP="1457BF68">
            <w:pPr>
              <w:pStyle w:val="FootnoteText"/>
              <w:jc w:val="both"/>
              <w:rPr>
                <w:rFonts w:ascii="GE Inspira,Arial" w:eastAsia="GE Inspira,Arial" w:hAnsi="GE Inspira,Arial" w:cs="GE Inspira,Arial"/>
                <w:color w:val="000000" w:themeColor="text1"/>
              </w:rPr>
            </w:pPr>
            <w:r w:rsidRPr="1457BF68">
              <w:rPr>
                <w:rFonts w:ascii="GE Inspira" w:eastAsia="GE Inspira" w:hAnsi="GE Inspira" w:cs="GE Inspira"/>
              </w:rPr>
              <w:t>Integrated Service Coordinator</w:t>
            </w:r>
          </w:p>
        </w:tc>
      </w:tr>
      <w:tr w:rsidR="002C40E1" w:rsidRPr="00BF5608" w14:paraId="3BB4304F" w14:textId="77777777" w:rsidTr="1457BF68">
        <w:trPr>
          <w:trHeight w:val="454"/>
        </w:trPr>
        <w:tc>
          <w:tcPr>
            <w:tcW w:w="3686" w:type="dxa"/>
            <w:shd w:val="clear" w:color="auto" w:fill="auto"/>
            <w:vAlign w:val="center"/>
          </w:tcPr>
          <w:p w14:paraId="0DBC76C6" w14:textId="77777777" w:rsidR="002C40E1" w:rsidRPr="00BF5608" w:rsidRDefault="1457BF68" w:rsidP="1457BF68">
            <w:pPr>
              <w:pStyle w:val="FootnoteText"/>
              <w:jc w:val="both"/>
              <w:rPr>
                <w:rFonts w:ascii="GE Inspira,Arial" w:eastAsia="GE Inspira,Arial" w:hAnsi="GE Inspira,Arial" w:cs="GE Inspira,Arial"/>
                <w:color w:val="000000" w:themeColor="text1"/>
              </w:rPr>
            </w:pPr>
            <w:r w:rsidRPr="1457BF68">
              <w:rPr>
                <w:rFonts w:ascii="GE Inspira" w:eastAsia="GE Inspira" w:hAnsi="GE Inspira" w:cs="GE Inspira"/>
              </w:rPr>
              <w:t>MSDS</w:t>
            </w:r>
          </w:p>
        </w:tc>
        <w:tc>
          <w:tcPr>
            <w:tcW w:w="6095" w:type="dxa"/>
            <w:shd w:val="clear" w:color="auto" w:fill="auto"/>
            <w:vAlign w:val="center"/>
          </w:tcPr>
          <w:p w14:paraId="12254AD3" w14:textId="77777777" w:rsidR="002C40E1" w:rsidRPr="00BF5608" w:rsidRDefault="1457BF68" w:rsidP="1457BF68">
            <w:pPr>
              <w:pStyle w:val="FootnoteText"/>
              <w:jc w:val="both"/>
              <w:rPr>
                <w:rFonts w:ascii="GE Inspira,Arial" w:eastAsia="GE Inspira,Arial" w:hAnsi="GE Inspira,Arial" w:cs="GE Inspira,Arial"/>
                <w:color w:val="000000" w:themeColor="text1"/>
              </w:rPr>
            </w:pPr>
            <w:r w:rsidRPr="1457BF68">
              <w:rPr>
                <w:rFonts w:ascii="GE Inspira" w:eastAsia="GE Inspira" w:hAnsi="GE Inspira" w:cs="GE Inspira"/>
              </w:rPr>
              <w:t>Material Safety Data Sheet</w:t>
            </w:r>
          </w:p>
        </w:tc>
      </w:tr>
      <w:tr w:rsidR="002C40E1" w:rsidRPr="00BF5608" w14:paraId="246B0DE8" w14:textId="77777777" w:rsidTr="1457BF68">
        <w:trPr>
          <w:trHeight w:val="454"/>
        </w:trPr>
        <w:tc>
          <w:tcPr>
            <w:tcW w:w="3686" w:type="dxa"/>
            <w:shd w:val="clear" w:color="auto" w:fill="auto"/>
            <w:vAlign w:val="center"/>
          </w:tcPr>
          <w:p w14:paraId="0AAE0E42" w14:textId="77777777" w:rsidR="002C40E1" w:rsidRPr="00BF5608" w:rsidRDefault="1457BF68" w:rsidP="1457BF68">
            <w:pPr>
              <w:pStyle w:val="FootnoteText"/>
              <w:jc w:val="both"/>
              <w:rPr>
                <w:rFonts w:ascii="GE Inspira" w:eastAsia="GE Inspira" w:hAnsi="GE Inspira" w:cs="GE Inspira"/>
              </w:rPr>
            </w:pPr>
            <w:r w:rsidRPr="1457BF68">
              <w:rPr>
                <w:rFonts w:ascii="GE Inspira" w:eastAsia="GE Inspira" w:hAnsi="GE Inspira" w:cs="GE Inspira"/>
              </w:rPr>
              <w:t>N/A</w:t>
            </w:r>
          </w:p>
        </w:tc>
        <w:tc>
          <w:tcPr>
            <w:tcW w:w="6095" w:type="dxa"/>
            <w:shd w:val="clear" w:color="auto" w:fill="auto"/>
            <w:vAlign w:val="center"/>
          </w:tcPr>
          <w:p w14:paraId="5265BF5C" w14:textId="77777777" w:rsidR="002C40E1" w:rsidRPr="00BF5608" w:rsidRDefault="1457BF68" w:rsidP="1457BF68">
            <w:pPr>
              <w:pStyle w:val="FootnoteText"/>
              <w:jc w:val="both"/>
              <w:rPr>
                <w:rFonts w:ascii="GE Inspira" w:eastAsia="GE Inspira" w:hAnsi="GE Inspira" w:cs="GE Inspira"/>
              </w:rPr>
            </w:pPr>
            <w:r w:rsidRPr="1457BF68">
              <w:rPr>
                <w:rFonts w:ascii="GE Inspira" w:eastAsia="GE Inspira" w:hAnsi="GE Inspira" w:cs="GE Inspira"/>
              </w:rPr>
              <w:t>Not Applicable</w:t>
            </w:r>
          </w:p>
        </w:tc>
      </w:tr>
      <w:tr w:rsidR="002C40E1" w:rsidRPr="00BF5608" w14:paraId="46C9A797" w14:textId="77777777" w:rsidTr="1457BF68">
        <w:trPr>
          <w:trHeight w:val="454"/>
        </w:trPr>
        <w:tc>
          <w:tcPr>
            <w:tcW w:w="3686" w:type="dxa"/>
            <w:shd w:val="clear" w:color="auto" w:fill="auto"/>
            <w:vAlign w:val="center"/>
          </w:tcPr>
          <w:p w14:paraId="3A013CD2" w14:textId="77777777" w:rsidR="002C40E1" w:rsidRPr="002873F3" w:rsidRDefault="1457BF68" w:rsidP="1457BF68">
            <w:pPr>
              <w:pStyle w:val="FootnoteText"/>
              <w:jc w:val="both"/>
              <w:rPr>
                <w:rFonts w:ascii="GE Inspira" w:eastAsia="GE Inspira" w:hAnsi="GE Inspira" w:cs="GE Inspira"/>
              </w:rPr>
            </w:pPr>
            <w:r w:rsidRPr="1457BF68">
              <w:rPr>
                <w:rFonts w:ascii="GE Inspira" w:eastAsia="GE Inspira" w:hAnsi="GE Inspira" w:cs="GE Inspira"/>
              </w:rPr>
              <w:t>O&amp;G</w:t>
            </w:r>
          </w:p>
        </w:tc>
        <w:tc>
          <w:tcPr>
            <w:tcW w:w="6095" w:type="dxa"/>
            <w:shd w:val="clear" w:color="auto" w:fill="auto"/>
            <w:vAlign w:val="center"/>
          </w:tcPr>
          <w:p w14:paraId="5C871F53" w14:textId="77777777" w:rsidR="002C40E1" w:rsidRPr="00BF5608" w:rsidRDefault="1457BF68" w:rsidP="1457BF68">
            <w:pPr>
              <w:pStyle w:val="FootnoteText"/>
              <w:jc w:val="both"/>
              <w:rPr>
                <w:rFonts w:ascii="GE Inspira" w:eastAsia="GE Inspira" w:hAnsi="GE Inspira" w:cs="GE Inspira"/>
              </w:rPr>
            </w:pPr>
            <w:r w:rsidRPr="1457BF68">
              <w:rPr>
                <w:rFonts w:ascii="GE Inspira" w:eastAsia="GE Inspira" w:hAnsi="GE Inspira" w:cs="GE Inspira"/>
              </w:rPr>
              <w:t>Oil &amp; Gas</w:t>
            </w:r>
          </w:p>
        </w:tc>
      </w:tr>
      <w:tr w:rsidR="002C40E1" w:rsidRPr="00BF5608" w14:paraId="5E70A48B" w14:textId="77777777" w:rsidTr="1457BF68">
        <w:trPr>
          <w:trHeight w:val="454"/>
        </w:trPr>
        <w:tc>
          <w:tcPr>
            <w:tcW w:w="3686" w:type="dxa"/>
            <w:shd w:val="clear" w:color="auto" w:fill="auto"/>
            <w:vAlign w:val="center"/>
          </w:tcPr>
          <w:p w14:paraId="412F3009" w14:textId="77777777" w:rsidR="002C40E1" w:rsidRPr="002873F3" w:rsidRDefault="1457BF68" w:rsidP="1457BF68">
            <w:pPr>
              <w:pStyle w:val="FootnoteText"/>
              <w:jc w:val="both"/>
              <w:rPr>
                <w:rFonts w:ascii="GE Inspira" w:eastAsia="GE Inspira" w:hAnsi="GE Inspira" w:cs="GE Inspira"/>
              </w:rPr>
            </w:pPr>
            <w:r w:rsidRPr="1457BF68">
              <w:rPr>
                <w:rFonts w:ascii="GE Inspira" w:eastAsia="GE Inspira" w:hAnsi="GE Inspira" w:cs="GE Inspira"/>
              </w:rPr>
              <w:t>OTR</w:t>
            </w:r>
          </w:p>
        </w:tc>
        <w:tc>
          <w:tcPr>
            <w:tcW w:w="6095" w:type="dxa"/>
            <w:shd w:val="clear" w:color="auto" w:fill="auto"/>
            <w:vAlign w:val="center"/>
          </w:tcPr>
          <w:p w14:paraId="4A529D7D" w14:textId="77777777" w:rsidR="002C40E1" w:rsidRPr="00BF5608" w:rsidRDefault="1457BF68" w:rsidP="1457BF68">
            <w:pPr>
              <w:pStyle w:val="FootnoteText"/>
              <w:jc w:val="both"/>
              <w:rPr>
                <w:rFonts w:ascii="GE Inspira" w:eastAsia="GE Inspira" w:hAnsi="GE Inspira" w:cs="GE Inspira"/>
              </w:rPr>
            </w:pPr>
            <w:r w:rsidRPr="1457BF68">
              <w:rPr>
                <w:rFonts w:ascii="GE Inspira" w:eastAsia="GE Inspira" w:hAnsi="GE Inspira" w:cs="GE Inspira"/>
              </w:rPr>
              <w:t>Order to Remittance</w:t>
            </w:r>
          </w:p>
        </w:tc>
      </w:tr>
      <w:tr w:rsidR="002C40E1" w:rsidRPr="00BF5608" w14:paraId="2DCCA3E2" w14:textId="77777777" w:rsidTr="1457BF68">
        <w:trPr>
          <w:trHeight w:val="454"/>
        </w:trPr>
        <w:tc>
          <w:tcPr>
            <w:tcW w:w="3686" w:type="dxa"/>
            <w:shd w:val="clear" w:color="auto" w:fill="auto"/>
            <w:vAlign w:val="center"/>
          </w:tcPr>
          <w:p w14:paraId="22654410" w14:textId="77777777" w:rsidR="002C40E1" w:rsidRPr="002873F3" w:rsidRDefault="1457BF68" w:rsidP="1457BF68">
            <w:pPr>
              <w:pStyle w:val="FootnoteText"/>
              <w:jc w:val="both"/>
              <w:rPr>
                <w:rFonts w:ascii="GE Inspira" w:eastAsia="GE Inspira" w:hAnsi="GE Inspira" w:cs="GE Inspira"/>
              </w:rPr>
            </w:pPr>
            <w:r w:rsidRPr="1457BF68">
              <w:rPr>
                <w:rFonts w:ascii="GE Inspira" w:eastAsia="GE Inspira" w:hAnsi="GE Inspira" w:cs="GE Inspira"/>
              </w:rPr>
              <w:t>PO</w:t>
            </w:r>
          </w:p>
        </w:tc>
        <w:tc>
          <w:tcPr>
            <w:tcW w:w="6095" w:type="dxa"/>
            <w:shd w:val="clear" w:color="auto" w:fill="auto"/>
            <w:vAlign w:val="center"/>
          </w:tcPr>
          <w:p w14:paraId="21F0CBF1" w14:textId="77777777" w:rsidR="002C40E1" w:rsidRPr="00BF5608" w:rsidRDefault="1457BF68" w:rsidP="1457BF68">
            <w:pPr>
              <w:pStyle w:val="FootnoteText"/>
              <w:jc w:val="both"/>
              <w:rPr>
                <w:rFonts w:ascii="GE Inspira" w:eastAsia="GE Inspira" w:hAnsi="GE Inspira" w:cs="GE Inspira"/>
              </w:rPr>
            </w:pPr>
            <w:r w:rsidRPr="1457BF68">
              <w:rPr>
                <w:rFonts w:ascii="GE Inspira" w:eastAsia="GE Inspira" w:hAnsi="GE Inspira" w:cs="GE Inspira"/>
              </w:rPr>
              <w:t>Purchase Order</w:t>
            </w:r>
          </w:p>
        </w:tc>
      </w:tr>
      <w:tr w:rsidR="002C40E1" w:rsidRPr="00BF5608" w14:paraId="7F758977" w14:textId="77777777" w:rsidTr="1457BF68">
        <w:trPr>
          <w:trHeight w:val="454"/>
        </w:trPr>
        <w:tc>
          <w:tcPr>
            <w:tcW w:w="3686" w:type="dxa"/>
            <w:shd w:val="clear" w:color="auto" w:fill="auto"/>
            <w:vAlign w:val="center"/>
          </w:tcPr>
          <w:p w14:paraId="1EB7EBF2" w14:textId="77777777" w:rsidR="002C40E1" w:rsidRPr="00BF5608" w:rsidRDefault="1457BF68" w:rsidP="1457BF68">
            <w:pPr>
              <w:pStyle w:val="FootnoteText"/>
              <w:jc w:val="both"/>
              <w:rPr>
                <w:rFonts w:ascii="GE Inspira,Arial" w:eastAsia="GE Inspira,Arial" w:hAnsi="GE Inspira,Arial" w:cs="GE Inspira,Arial"/>
                <w:color w:val="000000" w:themeColor="text1"/>
              </w:rPr>
            </w:pPr>
            <w:r w:rsidRPr="1457BF68">
              <w:rPr>
                <w:rFonts w:ascii="GE Inspira" w:eastAsia="GE Inspira" w:hAnsi="GE Inspira" w:cs="GE Inspira"/>
              </w:rPr>
              <w:t>PPE</w:t>
            </w:r>
          </w:p>
        </w:tc>
        <w:tc>
          <w:tcPr>
            <w:tcW w:w="6095" w:type="dxa"/>
            <w:shd w:val="clear" w:color="auto" w:fill="auto"/>
            <w:vAlign w:val="center"/>
          </w:tcPr>
          <w:p w14:paraId="10E36A66" w14:textId="77777777" w:rsidR="002C40E1" w:rsidRPr="00BF5608" w:rsidRDefault="1457BF68" w:rsidP="1457BF68">
            <w:pPr>
              <w:pStyle w:val="FootnoteText"/>
              <w:jc w:val="both"/>
              <w:rPr>
                <w:rFonts w:ascii="GE Inspira,Arial" w:eastAsia="GE Inspira,Arial" w:hAnsi="GE Inspira,Arial" w:cs="GE Inspira,Arial"/>
                <w:color w:val="000000" w:themeColor="text1"/>
              </w:rPr>
            </w:pPr>
            <w:r w:rsidRPr="1457BF68">
              <w:rPr>
                <w:rFonts w:ascii="GE Inspira" w:eastAsia="GE Inspira" w:hAnsi="GE Inspira" w:cs="GE Inspira"/>
              </w:rPr>
              <w:t>Personal Protective Equipment</w:t>
            </w:r>
          </w:p>
        </w:tc>
      </w:tr>
      <w:tr w:rsidR="002C40E1" w:rsidRPr="00BF5608" w14:paraId="29F0B1DD" w14:textId="77777777" w:rsidTr="1457BF68">
        <w:trPr>
          <w:trHeight w:val="454"/>
        </w:trPr>
        <w:tc>
          <w:tcPr>
            <w:tcW w:w="3686" w:type="dxa"/>
            <w:shd w:val="clear" w:color="auto" w:fill="auto"/>
            <w:vAlign w:val="center"/>
          </w:tcPr>
          <w:p w14:paraId="5B27A632" w14:textId="77777777" w:rsidR="002C40E1" w:rsidRPr="00BF5608" w:rsidRDefault="1457BF68" w:rsidP="1457BF68">
            <w:pPr>
              <w:pStyle w:val="FootnoteText"/>
              <w:jc w:val="both"/>
              <w:rPr>
                <w:rFonts w:ascii="GE Inspira" w:eastAsia="GE Inspira" w:hAnsi="GE Inspira" w:cs="GE Inspira"/>
              </w:rPr>
            </w:pPr>
            <w:r w:rsidRPr="1457BF68">
              <w:rPr>
                <w:rFonts w:ascii="GE Inspira" w:eastAsia="GE Inspira" w:hAnsi="GE Inspira" w:cs="GE Inspira"/>
              </w:rPr>
              <w:t>QC</w:t>
            </w:r>
          </w:p>
        </w:tc>
        <w:tc>
          <w:tcPr>
            <w:tcW w:w="6095" w:type="dxa"/>
            <w:shd w:val="clear" w:color="auto" w:fill="auto"/>
            <w:vAlign w:val="center"/>
          </w:tcPr>
          <w:p w14:paraId="1B1FB1B2" w14:textId="77777777" w:rsidR="002C40E1" w:rsidRPr="00BF5608" w:rsidRDefault="1457BF68" w:rsidP="1457BF68">
            <w:pPr>
              <w:pStyle w:val="FootnoteText"/>
              <w:jc w:val="both"/>
              <w:rPr>
                <w:rFonts w:ascii="GE Inspira" w:eastAsia="GE Inspira" w:hAnsi="GE Inspira" w:cs="GE Inspira"/>
              </w:rPr>
            </w:pPr>
            <w:r w:rsidRPr="1457BF68">
              <w:rPr>
                <w:rFonts w:ascii="GE Inspira" w:eastAsia="GE Inspira" w:hAnsi="GE Inspira" w:cs="GE Inspira"/>
              </w:rPr>
              <w:t>Quality Control</w:t>
            </w:r>
          </w:p>
        </w:tc>
      </w:tr>
      <w:tr w:rsidR="002C40E1" w:rsidRPr="00BF5608" w14:paraId="63987A13" w14:textId="77777777" w:rsidTr="1457BF68">
        <w:trPr>
          <w:trHeight w:val="454"/>
        </w:trPr>
        <w:tc>
          <w:tcPr>
            <w:tcW w:w="3686" w:type="dxa"/>
            <w:shd w:val="clear" w:color="auto" w:fill="auto"/>
            <w:vAlign w:val="center"/>
          </w:tcPr>
          <w:p w14:paraId="11E4279B" w14:textId="77777777" w:rsidR="002C40E1" w:rsidRPr="00BF5608" w:rsidRDefault="1457BF68" w:rsidP="1457BF68">
            <w:pPr>
              <w:pStyle w:val="FootnoteText"/>
              <w:jc w:val="both"/>
              <w:rPr>
                <w:rFonts w:ascii="GE Inspira,Arial" w:eastAsia="GE Inspira,Arial" w:hAnsi="GE Inspira,Arial" w:cs="GE Inspira,Arial"/>
                <w:color w:val="000000" w:themeColor="text1"/>
              </w:rPr>
            </w:pPr>
            <w:r w:rsidRPr="1457BF68">
              <w:rPr>
                <w:rFonts w:ascii="GE Inspira" w:eastAsia="GE Inspira" w:hAnsi="GE Inspira" w:cs="GE Inspira"/>
              </w:rPr>
              <w:t>RMA</w:t>
            </w:r>
          </w:p>
        </w:tc>
        <w:tc>
          <w:tcPr>
            <w:tcW w:w="6095" w:type="dxa"/>
            <w:shd w:val="clear" w:color="auto" w:fill="auto"/>
            <w:vAlign w:val="center"/>
          </w:tcPr>
          <w:p w14:paraId="78D02140" w14:textId="77777777" w:rsidR="002C40E1" w:rsidRPr="00BF5608" w:rsidRDefault="1457BF68" w:rsidP="1457BF68">
            <w:pPr>
              <w:pStyle w:val="FootnoteText"/>
              <w:jc w:val="both"/>
              <w:rPr>
                <w:rFonts w:ascii="GE Inspira,Arial" w:eastAsia="GE Inspira,Arial" w:hAnsi="GE Inspira,Arial" w:cs="GE Inspira,Arial"/>
                <w:color w:val="000000" w:themeColor="text1"/>
              </w:rPr>
            </w:pPr>
            <w:r w:rsidRPr="1457BF68">
              <w:rPr>
                <w:rFonts w:ascii="GE Inspira" w:eastAsia="GE Inspira" w:hAnsi="GE Inspira" w:cs="GE Inspira"/>
              </w:rPr>
              <w:t>Returned Material Acknowledgement</w:t>
            </w:r>
          </w:p>
        </w:tc>
      </w:tr>
      <w:tr w:rsidR="002C40E1" w:rsidRPr="00BF5608" w14:paraId="2D16E489" w14:textId="77777777" w:rsidTr="1457BF68">
        <w:trPr>
          <w:trHeight w:val="454"/>
        </w:trPr>
        <w:tc>
          <w:tcPr>
            <w:tcW w:w="3686" w:type="dxa"/>
            <w:shd w:val="clear" w:color="auto" w:fill="auto"/>
            <w:vAlign w:val="center"/>
          </w:tcPr>
          <w:p w14:paraId="6B902568" w14:textId="77777777" w:rsidR="002C40E1" w:rsidRPr="00BF5608" w:rsidRDefault="1457BF68" w:rsidP="1457BF68">
            <w:pPr>
              <w:pStyle w:val="FootnoteText"/>
              <w:jc w:val="both"/>
              <w:rPr>
                <w:rFonts w:ascii="GE Inspira" w:eastAsia="GE Inspira" w:hAnsi="GE Inspira" w:cs="GE Inspira"/>
              </w:rPr>
            </w:pPr>
            <w:r w:rsidRPr="1457BF68">
              <w:rPr>
                <w:rFonts w:ascii="GE Inspira" w:eastAsia="GE Inspira" w:hAnsi="GE Inspira" w:cs="GE Inspira"/>
              </w:rPr>
              <w:t>SD</w:t>
            </w:r>
          </w:p>
        </w:tc>
        <w:tc>
          <w:tcPr>
            <w:tcW w:w="6095" w:type="dxa"/>
            <w:shd w:val="clear" w:color="auto" w:fill="auto"/>
            <w:vAlign w:val="center"/>
          </w:tcPr>
          <w:p w14:paraId="13F80650" w14:textId="77777777" w:rsidR="002C40E1" w:rsidRPr="00BF5608" w:rsidRDefault="1457BF68" w:rsidP="1457BF68">
            <w:pPr>
              <w:pStyle w:val="FootnoteText"/>
              <w:jc w:val="both"/>
              <w:rPr>
                <w:rFonts w:ascii="GE Inspira" w:eastAsia="GE Inspira" w:hAnsi="GE Inspira" w:cs="GE Inspira"/>
              </w:rPr>
            </w:pPr>
            <w:r w:rsidRPr="1457BF68">
              <w:rPr>
                <w:rFonts w:ascii="GE Inspira" w:eastAsia="GE Inspira" w:hAnsi="GE Inspira" w:cs="GE Inspira"/>
              </w:rPr>
              <w:t>Subsea &amp; Drilling</w:t>
            </w:r>
          </w:p>
        </w:tc>
      </w:tr>
      <w:tr w:rsidR="002C40E1" w:rsidRPr="00BF5608" w14:paraId="01127485" w14:textId="77777777" w:rsidTr="1457BF68">
        <w:trPr>
          <w:trHeight w:val="454"/>
        </w:trPr>
        <w:tc>
          <w:tcPr>
            <w:tcW w:w="3686" w:type="dxa"/>
            <w:shd w:val="clear" w:color="auto" w:fill="auto"/>
            <w:vAlign w:val="center"/>
          </w:tcPr>
          <w:p w14:paraId="624A1B75" w14:textId="77777777" w:rsidR="002C40E1" w:rsidRPr="00BF5608" w:rsidRDefault="1457BF68" w:rsidP="1457BF68">
            <w:pPr>
              <w:pStyle w:val="FootnoteText"/>
              <w:jc w:val="both"/>
              <w:rPr>
                <w:rFonts w:ascii="GE Inspira" w:eastAsia="GE Inspira" w:hAnsi="GE Inspira" w:cs="GE Inspira"/>
              </w:rPr>
            </w:pPr>
            <w:r w:rsidRPr="1457BF68">
              <w:rPr>
                <w:rFonts w:ascii="GE Inspira" w:eastAsia="GE Inspira" w:hAnsi="GE Inspira" w:cs="GE Inspira"/>
              </w:rPr>
              <w:t>WHC</w:t>
            </w:r>
          </w:p>
        </w:tc>
        <w:tc>
          <w:tcPr>
            <w:tcW w:w="6095" w:type="dxa"/>
            <w:shd w:val="clear" w:color="auto" w:fill="auto"/>
            <w:vAlign w:val="center"/>
          </w:tcPr>
          <w:p w14:paraId="500C407A" w14:textId="77777777" w:rsidR="002C40E1" w:rsidRPr="00BF5608" w:rsidRDefault="1457BF68" w:rsidP="1457BF68">
            <w:pPr>
              <w:pStyle w:val="FootnoteText"/>
              <w:jc w:val="both"/>
              <w:rPr>
                <w:rFonts w:ascii="GE Inspira" w:eastAsia="GE Inspira" w:hAnsi="GE Inspira" w:cs="GE Inspira"/>
              </w:rPr>
            </w:pPr>
            <w:r w:rsidRPr="1457BF68">
              <w:rPr>
                <w:rFonts w:ascii="GE Inspira" w:eastAsia="GE Inspira" w:hAnsi="GE Inspira" w:cs="GE Inspira"/>
              </w:rPr>
              <w:t>Warehouse Coordinator</w:t>
            </w:r>
          </w:p>
        </w:tc>
      </w:tr>
      <w:tr w:rsidR="002C40E1" w:rsidRPr="00BF5608" w14:paraId="340CFB8B" w14:textId="77777777" w:rsidTr="1457BF68">
        <w:trPr>
          <w:trHeight w:val="454"/>
        </w:trPr>
        <w:tc>
          <w:tcPr>
            <w:tcW w:w="3686" w:type="dxa"/>
            <w:shd w:val="clear" w:color="auto" w:fill="auto"/>
            <w:vAlign w:val="center"/>
          </w:tcPr>
          <w:p w14:paraId="3C0CD0E2" w14:textId="77777777" w:rsidR="002C40E1" w:rsidRPr="00BF5608" w:rsidRDefault="1457BF68" w:rsidP="1457BF68">
            <w:pPr>
              <w:pStyle w:val="FootnoteText"/>
              <w:jc w:val="both"/>
              <w:rPr>
                <w:rFonts w:ascii="GE Inspira" w:eastAsia="GE Inspira" w:hAnsi="GE Inspira" w:cs="GE Inspira"/>
              </w:rPr>
            </w:pPr>
            <w:r w:rsidRPr="1457BF68">
              <w:rPr>
                <w:rFonts w:ascii="GE Inspira" w:eastAsia="GE Inspira" w:hAnsi="GE Inspira" w:cs="GE Inspira"/>
              </w:rPr>
              <w:t>WI</w:t>
            </w:r>
          </w:p>
        </w:tc>
        <w:tc>
          <w:tcPr>
            <w:tcW w:w="6095" w:type="dxa"/>
            <w:shd w:val="clear" w:color="auto" w:fill="auto"/>
            <w:vAlign w:val="center"/>
          </w:tcPr>
          <w:p w14:paraId="52B63B47" w14:textId="7AF8BB33" w:rsidR="00750F4D" w:rsidRPr="00BF5608" w:rsidRDefault="1457BF68" w:rsidP="1457BF68">
            <w:pPr>
              <w:pStyle w:val="FootnoteText"/>
              <w:jc w:val="both"/>
              <w:rPr>
                <w:rFonts w:ascii="GE Inspira" w:eastAsia="GE Inspira" w:hAnsi="GE Inspira" w:cs="GE Inspira"/>
              </w:rPr>
            </w:pPr>
            <w:r w:rsidRPr="1457BF68">
              <w:rPr>
                <w:rFonts w:ascii="GE Inspira" w:eastAsia="GE Inspira" w:hAnsi="GE Inspira" w:cs="GE Inspira"/>
              </w:rPr>
              <w:t>Work Instruction</w:t>
            </w:r>
          </w:p>
        </w:tc>
      </w:tr>
      <w:tr w:rsidR="00750F4D" w:rsidRPr="00BF5608" w14:paraId="3A846E8D" w14:textId="77777777" w:rsidTr="1457BF68">
        <w:trPr>
          <w:trHeight w:val="454"/>
        </w:trPr>
        <w:tc>
          <w:tcPr>
            <w:tcW w:w="3686" w:type="dxa"/>
            <w:shd w:val="clear" w:color="auto" w:fill="auto"/>
            <w:vAlign w:val="center"/>
          </w:tcPr>
          <w:p w14:paraId="52067198" w14:textId="1161B47D" w:rsidR="00750F4D" w:rsidRPr="00BF5608" w:rsidRDefault="1457BF68" w:rsidP="1457BF68">
            <w:pPr>
              <w:pStyle w:val="FootnoteText"/>
              <w:jc w:val="both"/>
              <w:rPr>
                <w:rFonts w:ascii="GE Inspira" w:eastAsia="GE Inspira" w:hAnsi="GE Inspira" w:cs="GE Inspira"/>
              </w:rPr>
            </w:pPr>
            <w:r w:rsidRPr="1457BF68">
              <w:rPr>
                <w:rFonts w:ascii="GE Inspira" w:eastAsia="GE Inspira" w:hAnsi="GE Inspira" w:cs="GE Inspira"/>
              </w:rPr>
              <w:t>ERP</w:t>
            </w:r>
          </w:p>
        </w:tc>
        <w:tc>
          <w:tcPr>
            <w:tcW w:w="6095" w:type="dxa"/>
            <w:shd w:val="clear" w:color="auto" w:fill="auto"/>
            <w:vAlign w:val="center"/>
          </w:tcPr>
          <w:p w14:paraId="5C40BC4B" w14:textId="4ABD497D" w:rsidR="00750F4D" w:rsidRPr="00BF5608" w:rsidRDefault="1457BF68" w:rsidP="1457BF68">
            <w:pPr>
              <w:pStyle w:val="FootnoteText"/>
              <w:jc w:val="both"/>
              <w:rPr>
                <w:rFonts w:ascii="GE Inspira" w:eastAsia="GE Inspira" w:hAnsi="GE Inspira" w:cs="GE Inspira"/>
              </w:rPr>
            </w:pPr>
            <w:r w:rsidRPr="1457BF68">
              <w:rPr>
                <w:rFonts w:ascii="GE Inspira" w:eastAsia="GE Inspira" w:hAnsi="GE Inspira" w:cs="GE Inspira"/>
              </w:rPr>
              <w:t>Enterprise Resource Planning</w:t>
            </w:r>
          </w:p>
        </w:tc>
      </w:tr>
      <w:tr w:rsidR="00966AFA" w:rsidRPr="00BF5608" w14:paraId="3F3DBFB0" w14:textId="77777777" w:rsidTr="1457BF68">
        <w:trPr>
          <w:trHeight w:val="454"/>
        </w:trPr>
        <w:tc>
          <w:tcPr>
            <w:tcW w:w="3686" w:type="dxa"/>
            <w:shd w:val="clear" w:color="auto" w:fill="auto"/>
            <w:vAlign w:val="center"/>
          </w:tcPr>
          <w:p w14:paraId="3F69872C" w14:textId="30A0BB49" w:rsidR="00966AFA" w:rsidRPr="00BF5608" w:rsidRDefault="00966AFA" w:rsidP="1457BF68">
            <w:pPr>
              <w:pStyle w:val="FootnoteText"/>
              <w:jc w:val="both"/>
              <w:rPr>
                <w:rFonts w:ascii="GE Inspira" w:eastAsia="GE Inspira" w:hAnsi="GE Inspira" w:cs="GE Inspira"/>
              </w:rPr>
            </w:pPr>
            <w:bookmarkStart w:id="14" w:name="_Toc432420298"/>
            <w:r w:rsidRPr="1457BF68">
              <w:rPr>
                <w:rFonts w:ascii="GE Inspira" w:eastAsia="GE Inspira" w:hAnsi="GE Inspira" w:cs="GE Inspira"/>
              </w:rPr>
              <w:t>TRS</w:t>
            </w:r>
          </w:p>
        </w:tc>
        <w:tc>
          <w:tcPr>
            <w:tcW w:w="6095" w:type="dxa"/>
            <w:shd w:val="clear" w:color="auto" w:fill="auto"/>
            <w:vAlign w:val="center"/>
          </w:tcPr>
          <w:p w14:paraId="4E737AE0" w14:textId="6E3BBD3E" w:rsidR="00966AFA" w:rsidRPr="00BF5608" w:rsidRDefault="1457BF68" w:rsidP="1457BF68">
            <w:pPr>
              <w:pStyle w:val="FootnoteText"/>
              <w:jc w:val="both"/>
              <w:rPr>
                <w:rFonts w:ascii="GE Inspira" w:eastAsia="GE Inspira" w:hAnsi="GE Inspira" w:cs="GE Inspira"/>
              </w:rPr>
            </w:pPr>
            <w:r w:rsidRPr="1457BF68">
              <w:rPr>
                <w:rFonts w:ascii="GE Inspira" w:eastAsia="GE Inspira" w:hAnsi="GE Inspira" w:cs="GE Inspira"/>
              </w:rPr>
              <w:t>Technical Regulations and Standards</w:t>
            </w:r>
          </w:p>
        </w:tc>
      </w:tr>
    </w:tbl>
    <w:p w14:paraId="711ADAC9" w14:textId="77777777" w:rsidR="002C40E1" w:rsidRPr="00BF5608" w:rsidRDefault="002C40E1" w:rsidP="002C40E1">
      <w:pPr>
        <w:pStyle w:val="Heading1"/>
        <w:spacing w:before="240"/>
        <w:ind w:left="720" w:right="180"/>
        <w:jc w:val="both"/>
        <w:rPr>
          <w:rFonts w:ascii="GE Inspira" w:hAnsi="GE Inspira"/>
        </w:rPr>
      </w:pPr>
    </w:p>
    <w:p w14:paraId="2E484250" w14:textId="77777777" w:rsidR="002C40E1" w:rsidRPr="00BF5608" w:rsidRDefault="002C40E1">
      <w:pPr>
        <w:rPr>
          <w:rFonts w:ascii="GE Inspira" w:hAnsi="GE Inspira"/>
          <w:b/>
        </w:rPr>
      </w:pPr>
      <w:r w:rsidRPr="00BF5608">
        <w:rPr>
          <w:rFonts w:ascii="GE Inspira" w:hAnsi="GE Inspira"/>
        </w:rPr>
        <w:br w:type="page"/>
      </w:r>
    </w:p>
    <w:p w14:paraId="2524C31E" w14:textId="77777777" w:rsidR="00010C46" w:rsidRPr="00BF5608" w:rsidRDefault="00010C46" w:rsidP="1457BF68">
      <w:pPr>
        <w:pStyle w:val="Heading1"/>
        <w:numPr>
          <w:ilvl w:val="0"/>
          <w:numId w:val="2"/>
        </w:numPr>
        <w:spacing w:before="240"/>
        <w:ind w:left="720" w:right="180" w:hanging="720"/>
        <w:jc w:val="both"/>
        <w:rPr>
          <w:rFonts w:ascii="GE Inspira" w:eastAsia="GE Inspira" w:hAnsi="GE Inspira" w:cs="GE Inspira"/>
        </w:rPr>
      </w:pPr>
      <w:r w:rsidRPr="1457BF68">
        <w:rPr>
          <w:rFonts w:ascii="GE Inspira" w:eastAsia="GE Inspira" w:hAnsi="GE Inspira" w:cs="GE Inspira"/>
        </w:rPr>
        <w:lastRenderedPageBreak/>
        <w:t>References</w:t>
      </w:r>
      <w:bookmarkStart w:id="15" w:name="_Toc219825018"/>
      <w:bookmarkEnd w:id="8"/>
      <w:bookmarkEnd w:id="14"/>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6095"/>
      </w:tblGrid>
      <w:tr w:rsidR="006120DA" w:rsidRPr="00BF5608" w14:paraId="76A522CD" w14:textId="77777777" w:rsidTr="1457BF68">
        <w:trPr>
          <w:trHeight w:val="454"/>
          <w:tblHeader/>
        </w:trPr>
        <w:tc>
          <w:tcPr>
            <w:tcW w:w="3686" w:type="dxa"/>
            <w:shd w:val="clear" w:color="auto" w:fill="BFBFBF" w:themeFill="background1" w:themeFillShade="BF"/>
            <w:vAlign w:val="center"/>
          </w:tcPr>
          <w:p w14:paraId="0E5E1764" w14:textId="77777777" w:rsidR="006120DA" w:rsidRPr="00BF5608" w:rsidRDefault="1457BF68" w:rsidP="1457BF68">
            <w:pPr>
              <w:pStyle w:val="FootnoteText"/>
              <w:jc w:val="both"/>
              <w:rPr>
                <w:rFonts w:ascii="GE Inspira,Arial" w:eastAsia="GE Inspira,Arial" w:hAnsi="GE Inspira,Arial" w:cs="GE Inspira,Arial"/>
                <w:b/>
                <w:bCs/>
                <w:color w:val="000000" w:themeColor="text1"/>
              </w:rPr>
            </w:pPr>
            <w:r w:rsidRPr="1457BF68">
              <w:rPr>
                <w:rFonts w:ascii="GE Inspira,Arial" w:eastAsia="GE Inspira,Arial" w:hAnsi="GE Inspira,Arial" w:cs="GE Inspira,Arial"/>
                <w:b/>
                <w:bCs/>
                <w:color w:val="000000" w:themeColor="text1"/>
              </w:rPr>
              <w:t>Document Number</w:t>
            </w:r>
          </w:p>
        </w:tc>
        <w:tc>
          <w:tcPr>
            <w:tcW w:w="6095" w:type="dxa"/>
            <w:shd w:val="clear" w:color="auto" w:fill="BFBFBF" w:themeFill="background1" w:themeFillShade="BF"/>
            <w:vAlign w:val="center"/>
          </w:tcPr>
          <w:p w14:paraId="4AB4015D" w14:textId="77777777" w:rsidR="006120DA" w:rsidRPr="00BF5608" w:rsidRDefault="1457BF68" w:rsidP="1457BF68">
            <w:pPr>
              <w:pStyle w:val="FootnoteText"/>
              <w:jc w:val="both"/>
              <w:rPr>
                <w:rFonts w:ascii="GE Inspira,Arial" w:eastAsia="GE Inspira,Arial" w:hAnsi="GE Inspira,Arial" w:cs="GE Inspira,Arial"/>
                <w:b/>
                <w:bCs/>
                <w:color w:val="000000" w:themeColor="text1"/>
              </w:rPr>
            </w:pPr>
            <w:r w:rsidRPr="1457BF68">
              <w:rPr>
                <w:rFonts w:ascii="GE Inspira,Arial" w:eastAsia="GE Inspira,Arial" w:hAnsi="GE Inspira,Arial" w:cs="GE Inspira,Arial"/>
                <w:b/>
                <w:bCs/>
                <w:color w:val="000000" w:themeColor="text1"/>
              </w:rPr>
              <w:t>Description</w:t>
            </w:r>
          </w:p>
        </w:tc>
      </w:tr>
      <w:tr w:rsidR="00F833CA" w:rsidRPr="00BF5608" w14:paraId="5B42E241" w14:textId="77777777" w:rsidTr="1457BF68">
        <w:trPr>
          <w:trHeight w:val="454"/>
        </w:trPr>
        <w:tc>
          <w:tcPr>
            <w:tcW w:w="3686" w:type="dxa"/>
            <w:shd w:val="clear" w:color="auto" w:fill="auto"/>
            <w:vAlign w:val="center"/>
          </w:tcPr>
          <w:p w14:paraId="38350065" w14:textId="77777777" w:rsidR="00F833CA" w:rsidRPr="00BF5608" w:rsidRDefault="1457BF68" w:rsidP="1457BF68">
            <w:pPr>
              <w:pStyle w:val="FootnoteText"/>
              <w:rPr>
                <w:rFonts w:ascii="GE Inspira" w:eastAsia="GE Inspira" w:hAnsi="GE Inspira" w:cs="GE Inspira"/>
              </w:rPr>
            </w:pPr>
            <w:r w:rsidRPr="1457BF68">
              <w:rPr>
                <w:rFonts w:ascii="GE Inspira" w:eastAsia="GE Inspira" w:hAnsi="GE Inspira" w:cs="GE Inspira"/>
              </w:rPr>
              <w:t>EHS-DS-E-WI016.1</w:t>
            </w:r>
          </w:p>
        </w:tc>
        <w:tc>
          <w:tcPr>
            <w:tcW w:w="6095" w:type="dxa"/>
            <w:shd w:val="clear" w:color="auto" w:fill="auto"/>
            <w:vAlign w:val="center"/>
          </w:tcPr>
          <w:p w14:paraId="645CE826" w14:textId="77777777" w:rsidR="00F833CA" w:rsidRPr="00BF5608" w:rsidRDefault="1457BF68" w:rsidP="1457BF68">
            <w:pPr>
              <w:pStyle w:val="FootnoteText"/>
              <w:rPr>
                <w:rFonts w:ascii="GE Inspira" w:eastAsia="GE Inspira" w:hAnsi="GE Inspira" w:cs="GE Inspira"/>
              </w:rPr>
            </w:pPr>
            <w:r w:rsidRPr="1457BF68">
              <w:rPr>
                <w:rFonts w:ascii="GE Inspira" w:eastAsia="GE Inspira" w:hAnsi="GE Inspira" w:cs="GE Inspira"/>
              </w:rPr>
              <w:t>Spill Prevention &amp; Response</w:t>
            </w:r>
          </w:p>
        </w:tc>
      </w:tr>
      <w:tr w:rsidR="00F833CA" w:rsidRPr="00BF5608" w14:paraId="03F45D5E" w14:textId="77777777" w:rsidTr="1457BF68">
        <w:trPr>
          <w:trHeight w:val="454"/>
        </w:trPr>
        <w:tc>
          <w:tcPr>
            <w:tcW w:w="3686" w:type="dxa"/>
            <w:shd w:val="clear" w:color="auto" w:fill="auto"/>
            <w:vAlign w:val="center"/>
          </w:tcPr>
          <w:p w14:paraId="2FEEB965" w14:textId="77777777" w:rsidR="00F833CA" w:rsidRDefault="1457BF68" w:rsidP="1457BF68">
            <w:pPr>
              <w:pStyle w:val="FootnoteText"/>
              <w:rPr>
                <w:rFonts w:ascii="GE Inspira" w:eastAsia="GE Inspira" w:hAnsi="GE Inspira" w:cs="GE Inspira"/>
              </w:rPr>
            </w:pPr>
            <w:r w:rsidRPr="1457BF68">
              <w:rPr>
                <w:rFonts w:ascii="GE Inspira" w:eastAsia="GE Inspira" w:hAnsi="GE Inspira" w:cs="GE Inspira"/>
              </w:rPr>
              <w:t>OGEHSS-E-04</w:t>
            </w:r>
          </w:p>
        </w:tc>
        <w:tc>
          <w:tcPr>
            <w:tcW w:w="6095" w:type="dxa"/>
            <w:shd w:val="clear" w:color="auto" w:fill="auto"/>
            <w:vAlign w:val="center"/>
          </w:tcPr>
          <w:p w14:paraId="744B331A" w14:textId="77777777" w:rsidR="00F833CA" w:rsidRDefault="1457BF68" w:rsidP="1457BF68">
            <w:pPr>
              <w:pStyle w:val="FootnoteText"/>
              <w:rPr>
                <w:rFonts w:ascii="GE Inspira" w:eastAsia="GE Inspira" w:hAnsi="GE Inspira" w:cs="GE Inspira"/>
              </w:rPr>
            </w:pPr>
            <w:r w:rsidRPr="1457BF68">
              <w:rPr>
                <w:rFonts w:ascii="GE Inspira" w:eastAsia="GE Inspira" w:hAnsi="GE Inspira" w:cs="GE Inspira"/>
              </w:rPr>
              <w:t>Dangerous Goods Transportation</w:t>
            </w:r>
          </w:p>
        </w:tc>
      </w:tr>
      <w:tr w:rsidR="00F833CA" w:rsidRPr="00BF5608" w14:paraId="011D8B5F" w14:textId="77777777" w:rsidTr="1457BF68">
        <w:trPr>
          <w:trHeight w:val="454"/>
        </w:trPr>
        <w:tc>
          <w:tcPr>
            <w:tcW w:w="3686" w:type="dxa"/>
            <w:shd w:val="clear" w:color="auto" w:fill="auto"/>
            <w:vAlign w:val="center"/>
          </w:tcPr>
          <w:p w14:paraId="50AE886F" w14:textId="77777777" w:rsidR="00F833CA" w:rsidRDefault="1457BF68" w:rsidP="1457BF68">
            <w:pPr>
              <w:pStyle w:val="FootnoteText"/>
              <w:rPr>
                <w:rFonts w:ascii="GE Inspira" w:eastAsia="GE Inspira" w:hAnsi="GE Inspira" w:cs="GE Inspira"/>
              </w:rPr>
            </w:pPr>
            <w:r w:rsidRPr="1457BF68">
              <w:rPr>
                <w:rFonts w:ascii="GE Inspira" w:eastAsia="GE Inspira" w:hAnsi="GE Inspira" w:cs="GE Inspira"/>
              </w:rPr>
              <w:t>OGEHSS-HS-16</w:t>
            </w:r>
          </w:p>
        </w:tc>
        <w:tc>
          <w:tcPr>
            <w:tcW w:w="6095" w:type="dxa"/>
            <w:shd w:val="clear" w:color="auto" w:fill="auto"/>
            <w:vAlign w:val="center"/>
          </w:tcPr>
          <w:p w14:paraId="52B4E762" w14:textId="77777777" w:rsidR="00F833CA" w:rsidRDefault="1457BF68" w:rsidP="1457BF68">
            <w:pPr>
              <w:pStyle w:val="FootnoteText"/>
              <w:rPr>
                <w:rFonts w:ascii="GE Inspira" w:eastAsia="GE Inspira" w:hAnsi="GE Inspira" w:cs="GE Inspira"/>
              </w:rPr>
            </w:pPr>
            <w:r w:rsidRPr="1457BF68">
              <w:rPr>
                <w:rFonts w:ascii="GE Inspira" w:eastAsia="GE Inspira" w:hAnsi="GE Inspira" w:cs="GE Inspira"/>
              </w:rPr>
              <w:t>Chemical Management</w:t>
            </w:r>
          </w:p>
        </w:tc>
      </w:tr>
      <w:tr w:rsidR="00F833CA" w:rsidRPr="00BF5608" w14:paraId="1513B352" w14:textId="77777777" w:rsidTr="1457BF68">
        <w:trPr>
          <w:trHeight w:val="454"/>
        </w:trPr>
        <w:tc>
          <w:tcPr>
            <w:tcW w:w="3686" w:type="dxa"/>
            <w:shd w:val="clear" w:color="auto" w:fill="auto"/>
            <w:vAlign w:val="center"/>
          </w:tcPr>
          <w:p w14:paraId="65787D26" w14:textId="77777777" w:rsidR="00F833CA" w:rsidRPr="002555AF" w:rsidRDefault="1457BF68" w:rsidP="1457BF68">
            <w:pPr>
              <w:pStyle w:val="FootnoteText"/>
              <w:rPr>
                <w:rFonts w:ascii="GE Inspira" w:eastAsia="GE Inspira" w:hAnsi="GE Inspira" w:cs="GE Inspira"/>
                <w:color w:val="FF0000"/>
              </w:rPr>
            </w:pPr>
            <w:r w:rsidRPr="1457BF68">
              <w:rPr>
                <w:rFonts w:ascii="GE Inspira" w:eastAsia="GE Inspira" w:hAnsi="GE Inspira" w:cs="GE Inspira"/>
              </w:rPr>
              <w:t>OGQ-0124</w:t>
            </w:r>
          </w:p>
        </w:tc>
        <w:tc>
          <w:tcPr>
            <w:tcW w:w="6095" w:type="dxa"/>
            <w:shd w:val="clear" w:color="auto" w:fill="auto"/>
            <w:vAlign w:val="center"/>
          </w:tcPr>
          <w:p w14:paraId="5A65F924" w14:textId="77777777" w:rsidR="00F833CA" w:rsidRPr="00BF5608" w:rsidRDefault="1457BF68" w:rsidP="1457BF68">
            <w:pPr>
              <w:pStyle w:val="FootnoteText"/>
              <w:rPr>
                <w:rFonts w:ascii="GE Inspira" w:eastAsia="GE Inspira" w:hAnsi="GE Inspira" w:cs="GE Inspira"/>
              </w:rPr>
            </w:pPr>
            <w:r w:rsidRPr="1457BF68">
              <w:rPr>
                <w:rFonts w:ascii="GE Inspira" w:eastAsia="GE Inspira" w:hAnsi="GE Inspira" w:cs="GE Inspira"/>
              </w:rPr>
              <w:t>Preservation of Products</w:t>
            </w:r>
          </w:p>
        </w:tc>
      </w:tr>
      <w:tr w:rsidR="00F833CA" w:rsidRPr="00BF5608" w14:paraId="586DD591" w14:textId="77777777" w:rsidTr="1457BF68">
        <w:trPr>
          <w:trHeight w:val="454"/>
        </w:trPr>
        <w:tc>
          <w:tcPr>
            <w:tcW w:w="3686" w:type="dxa"/>
            <w:shd w:val="clear" w:color="auto" w:fill="auto"/>
            <w:vAlign w:val="center"/>
          </w:tcPr>
          <w:p w14:paraId="2FD31114" w14:textId="77777777" w:rsidR="00F833CA" w:rsidRPr="00BF5608" w:rsidRDefault="1457BF68" w:rsidP="1457BF68">
            <w:pPr>
              <w:pStyle w:val="FootnoteText"/>
              <w:rPr>
                <w:rFonts w:ascii="GE Inspira,Arial" w:eastAsia="GE Inspira,Arial" w:hAnsi="GE Inspira,Arial" w:cs="GE Inspira,Arial"/>
                <w:color w:val="000000" w:themeColor="text1"/>
              </w:rPr>
            </w:pPr>
            <w:r w:rsidRPr="1457BF68">
              <w:rPr>
                <w:rFonts w:ascii="GE Inspira" w:eastAsia="GE Inspira" w:hAnsi="GE Inspira" w:cs="GE Inspira"/>
              </w:rPr>
              <w:t>QF-PER-049</w:t>
            </w:r>
          </w:p>
        </w:tc>
        <w:tc>
          <w:tcPr>
            <w:tcW w:w="6095" w:type="dxa"/>
            <w:shd w:val="clear" w:color="auto" w:fill="auto"/>
            <w:vAlign w:val="center"/>
          </w:tcPr>
          <w:p w14:paraId="4F430042" w14:textId="77777777" w:rsidR="00F833CA" w:rsidRPr="00BF5608" w:rsidRDefault="1457BF68" w:rsidP="1457BF68">
            <w:pPr>
              <w:pStyle w:val="FootnoteText"/>
              <w:rPr>
                <w:rFonts w:ascii="GE Inspira,Arial" w:eastAsia="GE Inspira,Arial" w:hAnsi="GE Inspira,Arial" w:cs="GE Inspira,Arial"/>
                <w:color w:val="000000" w:themeColor="text1"/>
              </w:rPr>
            </w:pPr>
            <w:r w:rsidRPr="1457BF68">
              <w:rPr>
                <w:rFonts w:ascii="GE Inspira" w:eastAsia="GE Inspira" w:hAnsi="GE Inspira" w:cs="GE Inspira"/>
              </w:rPr>
              <w:t>Customer Owned Equipment Inspection Sheet</w:t>
            </w:r>
          </w:p>
        </w:tc>
      </w:tr>
      <w:tr w:rsidR="00F833CA" w:rsidRPr="00BF5608" w14:paraId="215F88F6" w14:textId="77777777" w:rsidTr="1457BF68">
        <w:trPr>
          <w:trHeight w:val="454"/>
        </w:trPr>
        <w:tc>
          <w:tcPr>
            <w:tcW w:w="3686" w:type="dxa"/>
            <w:shd w:val="clear" w:color="auto" w:fill="auto"/>
            <w:vAlign w:val="center"/>
          </w:tcPr>
          <w:p w14:paraId="08A7039B" w14:textId="77777777" w:rsidR="00F833CA" w:rsidRPr="00BF5608" w:rsidRDefault="1457BF68" w:rsidP="1457BF68">
            <w:pPr>
              <w:pStyle w:val="FootnoteText"/>
              <w:rPr>
                <w:rFonts w:ascii="GE Inspira" w:eastAsia="GE Inspira" w:hAnsi="GE Inspira" w:cs="GE Inspira"/>
              </w:rPr>
            </w:pPr>
            <w:r w:rsidRPr="1457BF68">
              <w:rPr>
                <w:rFonts w:ascii="GE Inspira" w:eastAsia="GE Inspira" w:hAnsi="GE Inspira" w:cs="GE Inspira"/>
              </w:rPr>
              <w:t>QO-PER-002</w:t>
            </w:r>
          </w:p>
        </w:tc>
        <w:tc>
          <w:tcPr>
            <w:tcW w:w="6095" w:type="dxa"/>
            <w:shd w:val="clear" w:color="auto" w:fill="auto"/>
            <w:vAlign w:val="center"/>
          </w:tcPr>
          <w:p w14:paraId="0A420251" w14:textId="77777777" w:rsidR="00F833CA" w:rsidRPr="00BF5608" w:rsidRDefault="1457BF68" w:rsidP="1457BF68">
            <w:pPr>
              <w:pStyle w:val="FootnoteText"/>
              <w:rPr>
                <w:rFonts w:ascii="GE Inspira" w:eastAsia="GE Inspira" w:hAnsi="GE Inspira" w:cs="GE Inspira"/>
              </w:rPr>
            </w:pPr>
            <w:r w:rsidRPr="1457BF68">
              <w:rPr>
                <w:rFonts w:ascii="GE Inspira" w:eastAsia="GE Inspira" w:hAnsi="GE Inspira" w:cs="GE Inspira"/>
              </w:rPr>
              <w:t>Document &amp; Record Location Map</w:t>
            </w:r>
          </w:p>
        </w:tc>
      </w:tr>
      <w:tr w:rsidR="00F833CA" w:rsidRPr="00BF5608" w14:paraId="0B0B529F" w14:textId="77777777" w:rsidTr="1457BF68">
        <w:trPr>
          <w:trHeight w:val="454"/>
        </w:trPr>
        <w:tc>
          <w:tcPr>
            <w:tcW w:w="3686" w:type="dxa"/>
            <w:shd w:val="clear" w:color="auto" w:fill="auto"/>
            <w:vAlign w:val="center"/>
          </w:tcPr>
          <w:p w14:paraId="69160D4C" w14:textId="77777777" w:rsidR="00F833CA" w:rsidRPr="00BF5608" w:rsidRDefault="1457BF68" w:rsidP="1457BF68">
            <w:pPr>
              <w:pStyle w:val="FootnoteText"/>
              <w:rPr>
                <w:rFonts w:ascii="GE Inspira,Arial" w:eastAsia="GE Inspira,Arial" w:hAnsi="GE Inspira,Arial" w:cs="GE Inspira,Arial"/>
                <w:color w:val="000000" w:themeColor="text1"/>
              </w:rPr>
            </w:pPr>
            <w:r w:rsidRPr="1457BF68">
              <w:rPr>
                <w:rFonts w:ascii="GE Inspira" w:eastAsia="GE Inspira" w:hAnsi="GE Inspira" w:cs="GE Inspira"/>
              </w:rPr>
              <w:t>QW-EHS-PER-001</w:t>
            </w:r>
          </w:p>
        </w:tc>
        <w:tc>
          <w:tcPr>
            <w:tcW w:w="6095" w:type="dxa"/>
            <w:shd w:val="clear" w:color="auto" w:fill="auto"/>
            <w:vAlign w:val="center"/>
          </w:tcPr>
          <w:p w14:paraId="0E0904D7" w14:textId="77777777" w:rsidR="00F833CA" w:rsidRPr="00BF5608" w:rsidRDefault="1457BF68" w:rsidP="1457BF68">
            <w:pPr>
              <w:pStyle w:val="FootnoteText"/>
              <w:rPr>
                <w:rFonts w:ascii="GE Inspira,Arial" w:eastAsia="GE Inspira,Arial" w:hAnsi="GE Inspira,Arial" w:cs="GE Inspira,Arial"/>
                <w:color w:val="000000" w:themeColor="text1"/>
              </w:rPr>
            </w:pPr>
            <w:r w:rsidRPr="1457BF68">
              <w:rPr>
                <w:rFonts w:ascii="GE Inspira" w:eastAsia="GE Inspira" w:hAnsi="GE Inspira" w:cs="GE Inspira"/>
              </w:rPr>
              <w:t>Loading Unloading of Equipment From Vehicles</w:t>
            </w:r>
          </w:p>
        </w:tc>
      </w:tr>
      <w:tr w:rsidR="00F833CA" w:rsidRPr="00BF5608" w14:paraId="794F4E6E" w14:textId="77777777" w:rsidTr="1457BF68">
        <w:trPr>
          <w:trHeight w:val="454"/>
        </w:trPr>
        <w:tc>
          <w:tcPr>
            <w:tcW w:w="3686" w:type="dxa"/>
            <w:shd w:val="clear" w:color="auto" w:fill="auto"/>
            <w:vAlign w:val="center"/>
          </w:tcPr>
          <w:p w14:paraId="4C6D5F2C" w14:textId="77777777" w:rsidR="00F833CA" w:rsidRPr="00BF5608" w:rsidRDefault="1457BF68" w:rsidP="1457BF68">
            <w:pPr>
              <w:pStyle w:val="FootnoteText"/>
              <w:rPr>
                <w:rFonts w:ascii="GE Inspira" w:eastAsia="GE Inspira" w:hAnsi="GE Inspira" w:cs="GE Inspira"/>
              </w:rPr>
            </w:pPr>
            <w:r w:rsidRPr="1457BF68">
              <w:rPr>
                <w:rFonts w:ascii="GE Inspira" w:eastAsia="GE Inspira" w:hAnsi="GE Inspira" w:cs="GE Inspira"/>
              </w:rPr>
              <w:t>QW-FAC-PER-005</w:t>
            </w:r>
          </w:p>
        </w:tc>
        <w:tc>
          <w:tcPr>
            <w:tcW w:w="6095" w:type="dxa"/>
            <w:shd w:val="clear" w:color="auto" w:fill="auto"/>
            <w:vAlign w:val="center"/>
          </w:tcPr>
          <w:p w14:paraId="1AE90AC8" w14:textId="77777777" w:rsidR="00F833CA" w:rsidRPr="00BF5608" w:rsidRDefault="1457BF68" w:rsidP="1457BF68">
            <w:pPr>
              <w:pStyle w:val="FootnoteText"/>
              <w:rPr>
                <w:rFonts w:ascii="GE Inspira" w:eastAsia="GE Inspira" w:hAnsi="GE Inspira" w:cs="GE Inspira"/>
              </w:rPr>
            </w:pPr>
            <w:r w:rsidRPr="1457BF68">
              <w:rPr>
                <w:rFonts w:ascii="GE Inspira" w:eastAsia="GE Inspira" w:hAnsi="GE Inspira" w:cs="GE Inspira"/>
              </w:rPr>
              <w:t>Identification and Traceability</w:t>
            </w:r>
          </w:p>
        </w:tc>
      </w:tr>
      <w:tr w:rsidR="00F833CA" w:rsidRPr="00BF5608" w14:paraId="350152E4" w14:textId="77777777" w:rsidTr="1457BF68">
        <w:trPr>
          <w:trHeight w:val="454"/>
        </w:trPr>
        <w:tc>
          <w:tcPr>
            <w:tcW w:w="3686" w:type="dxa"/>
            <w:shd w:val="clear" w:color="auto" w:fill="auto"/>
            <w:vAlign w:val="center"/>
          </w:tcPr>
          <w:p w14:paraId="7280BF81" w14:textId="77777777" w:rsidR="00F833CA" w:rsidRPr="00BF5608" w:rsidRDefault="1457BF68" w:rsidP="1457BF68">
            <w:pPr>
              <w:pStyle w:val="FootnoteText"/>
              <w:rPr>
                <w:rFonts w:ascii="GE Inspira" w:eastAsia="GE Inspira" w:hAnsi="GE Inspira" w:cs="GE Inspira"/>
              </w:rPr>
            </w:pPr>
            <w:r w:rsidRPr="1457BF68">
              <w:rPr>
                <w:rFonts w:ascii="GE Inspira" w:eastAsia="GE Inspira" w:hAnsi="GE Inspira" w:cs="GE Inspira"/>
              </w:rPr>
              <w:t>QW-FAC-PER-020</w:t>
            </w:r>
          </w:p>
        </w:tc>
        <w:tc>
          <w:tcPr>
            <w:tcW w:w="6095" w:type="dxa"/>
            <w:shd w:val="clear" w:color="auto" w:fill="auto"/>
            <w:vAlign w:val="center"/>
          </w:tcPr>
          <w:p w14:paraId="503FA748" w14:textId="77777777" w:rsidR="00F833CA" w:rsidRPr="002873F3" w:rsidRDefault="1457BF68" w:rsidP="1457BF68">
            <w:pPr>
              <w:pStyle w:val="FootnoteText"/>
              <w:rPr>
                <w:rFonts w:ascii="GE Inspira" w:eastAsia="GE Inspira" w:hAnsi="GE Inspira" w:cs="GE Inspira"/>
              </w:rPr>
            </w:pPr>
            <w:r w:rsidRPr="1457BF68">
              <w:rPr>
                <w:rFonts w:ascii="GE Inspira" w:eastAsia="GE Inspira" w:hAnsi="GE Inspira" w:cs="GE Inspira"/>
              </w:rPr>
              <w:t>Equipment Management OTR Process</w:t>
            </w:r>
          </w:p>
        </w:tc>
      </w:tr>
      <w:tr w:rsidR="00F833CA" w:rsidRPr="00BF5608" w14:paraId="20984920" w14:textId="77777777" w:rsidTr="1457BF68">
        <w:trPr>
          <w:trHeight w:val="454"/>
        </w:trPr>
        <w:tc>
          <w:tcPr>
            <w:tcW w:w="3686" w:type="dxa"/>
            <w:shd w:val="clear" w:color="auto" w:fill="auto"/>
            <w:vAlign w:val="center"/>
          </w:tcPr>
          <w:p w14:paraId="0ED5D796" w14:textId="77777777" w:rsidR="00F833CA" w:rsidRPr="00BF5608" w:rsidRDefault="1457BF68" w:rsidP="1457BF68">
            <w:pPr>
              <w:pStyle w:val="FootnoteText"/>
              <w:rPr>
                <w:rFonts w:ascii="GE Inspira,Arial" w:eastAsia="GE Inspira,Arial" w:hAnsi="GE Inspira,Arial" w:cs="GE Inspira,Arial"/>
                <w:color w:val="000000" w:themeColor="text1"/>
              </w:rPr>
            </w:pPr>
            <w:r w:rsidRPr="1457BF68">
              <w:rPr>
                <w:rFonts w:ascii="GE Inspira" w:eastAsia="GE Inspira" w:hAnsi="GE Inspira" w:cs="GE Inspira"/>
              </w:rPr>
              <w:t>QW-FAC-PER-022</w:t>
            </w:r>
          </w:p>
        </w:tc>
        <w:tc>
          <w:tcPr>
            <w:tcW w:w="6095" w:type="dxa"/>
            <w:shd w:val="clear" w:color="auto" w:fill="auto"/>
            <w:vAlign w:val="center"/>
          </w:tcPr>
          <w:p w14:paraId="3CBC5867" w14:textId="77777777" w:rsidR="00F833CA" w:rsidRPr="002873F3" w:rsidRDefault="1457BF68" w:rsidP="1457BF68">
            <w:pPr>
              <w:pStyle w:val="FootnoteText"/>
              <w:rPr>
                <w:rFonts w:ascii="GE Inspira,Arial" w:eastAsia="GE Inspira,Arial" w:hAnsi="GE Inspira,Arial" w:cs="GE Inspira,Arial"/>
              </w:rPr>
            </w:pPr>
            <w:r w:rsidRPr="1457BF68">
              <w:rPr>
                <w:rFonts w:ascii="GE Inspira" w:eastAsia="GE Inspira" w:hAnsi="GE Inspira" w:cs="GE Inspira"/>
              </w:rPr>
              <w:t>Repair &amp; Solutions OTR Process</w:t>
            </w:r>
          </w:p>
        </w:tc>
      </w:tr>
      <w:tr w:rsidR="00F833CA" w:rsidRPr="00BF5608" w14:paraId="27D4F72E" w14:textId="77777777" w:rsidTr="1457BF68">
        <w:trPr>
          <w:trHeight w:val="454"/>
        </w:trPr>
        <w:tc>
          <w:tcPr>
            <w:tcW w:w="3686" w:type="dxa"/>
            <w:shd w:val="clear" w:color="auto" w:fill="auto"/>
            <w:vAlign w:val="center"/>
          </w:tcPr>
          <w:p w14:paraId="0D3A2513" w14:textId="77777777" w:rsidR="00F833CA" w:rsidRPr="002B7B97" w:rsidRDefault="1457BF68" w:rsidP="1457BF68">
            <w:pPr>
              <w:pStyle w:val="FootnoteText"/>
              <w:rPr>
                <w:rFonts w:ascii="GE Inspira" w:eastAsia="GE Inspira" w:hAnsi="GE Inspira" w:cs="GE Inspira"/>
              </w:rPr>
            </w:pPr>
            <w:r w:rsidRPr="1457BF68">
              <w:rPr>
                <w:rFonts w:ascii="GE Inspira" w:eastAsia="GE Inspira" w:hAnsi="GE Inspira" w:cs="GE Inspira"/>
              </w:rPr>
              <w:t>QW-QUA-PER-001</w:t>
            </w:r>
          </w:p>
        </w:tc>
        <w:tc>
          <w:tcPr>
            <w:tcW w:w="6095" w:type="dxa"/>
            <w:shd w:val="clear" w:color="auto" w:fill="auto"/>
            <w:vAlign w:val="center"/>
          </w:tcPr>
          <w:p w14:paraId="0AACF238" w14:textId="77777777" w:rsidR="00F833CA" w:rsidRPr="00BF5608" w:rsidRDefault="1457BF68" w:rsidP="1457BF68">
            <w:pPr>
              <w:pStyle w:val="FootnoteText"/>
              <w:rPr>
                <w:rFonts w:ascii="GE Inspira" w:eastAsia="GE Inspira" w:hAnsi="GE Inspira" w:cs="GE Inspira"/>
              </w:rPr>
            </w:pPr>
            <w:r w:rsidRPr="1457BF68">
              <w:rPr>
                <w:rFonts w:ascii="GE Inspira" w:eastAsia="GE Inspira" w:hAnsi="GE Inspira" w:cs="GE Inspira"/>
              </w:rPr>
              <w:t>Control of Non-conforming Product</w:t>
            </w:r>
          </w:p>
        </w:tc>
      </w:tr>
      <w:tr w:rsidR="00F833CA" w:rsidRPr="00BF5608" w14:paraId="0A83D7EA" w14:textId="77777777" w:rsidTr="1457BF68">
        <w:trPr>
          <w:trHeight w:val="454"/>
        </w:trPr>
        <w:tc>
          <w:tcPr>
            <w:tcW w:w="3686" w:type="dxa"/>
            <w:shd w:val="clear" w:color="auto" w:fill="auto"/>
            <w:vAlign w:val="center"/>
          </w:tcPr>
          <w:p w14:paraId="301B7954" w14:textId="77777777" w:rsidR="00F833CA" w:rsidRPr="00BF5608" w:rsidRDefault="1457BF68" w:rsidP="1457BF68">
            <w:pPr>
              <w:pStyle w:val="FootnoteText"/>
              <w:rPr>
                <w:rFonts w:ascii="GE Inspira" w:eastAsia="GE Inspira" w:hAnsi="GE Inspira" w:cs="GE Inspira"/>
              </w:rPr>
            </w:pPr>
            <w:r w:rsidRPr="1457BF68">
              <w:rPr>
                <w:rFonts w:ascii="GE Inspira" w:eastAsia="GE Inspira" w:hAnsi="GE Inspira" w:cs="GE Inspira"/>
              </w:rPr>
              <w:t>WI-0101</w:t>
            </w:r>
          </w:p>
        </w:tc>
        <w:tc>
          <w:tcPr>
            <w:tcW w:w="6095" w:type="dxa"/>
            <w:shd w:val="clear" w:color="auto" w:fill="auto"/>
            <w:vAlign w:val="center"/>
          </w:tcPr>
          <w:p w14:paraId="290A4849" w14:textId="77777777" w:rsidR="00F833CA" w:rsidRPr="00BF5608" w:rsidRDefault="1457BF68" w:rsidP="1457BF68">
            <w:pPr>
              <w:pStyle w:val="FootnoteText"/>
              <w:rPr>
                <w:rFonts w:ascii="GE Inspira" w:eastAsia="GE Inspira" w:hAnsi="GE Inspira" w:cs="GE Inspira"/>
              </w:rPr>
            </w:pPr>
            <w:r w:rsidRPr="1457BF68">
              <w:rPr>
                <w:rFonts w:ascii="GE Inspira" w:eastAsia="GE Inspira" w:hAnsi="GE Inspira" w:cs="GE Inspira"/>
              </w:rPr>
              <w:t>Disposing of Chemical Waste</w:t>
            </w:r>
          </w:p>
        </w:tc>
      </w:tr>
    </w:tbl>
    <w:p w14:paraId="7EFED2BE" w14:textId="77777777" w:rsidR="00010C46" w:rsidRPr="00BF5608" w:rsidRDefault="00010C46" w:rsidP="1457BF68">
      <w:pPr>
        <w:pStyle w:val="Heading1"/>
        <w:numPr>
          <w:ilvl w:val="0"/>
          <w:numId w:val="2"/>
        </w:numPr>
        <w:spacing w:before="240"/>
        <w:ind w:left="720" w:right="180" w:hanging="720"/>
        <w:jc w:val="both"/>
        <w:rPr>
          <w:rFonts w:ascii="GE Inspira" w:eastAsia="GE Inspira" w:hAnsi="GE Inspira" w:cs="GE Inspira"/>
        </w:rPr>
      </w:pPr>
      <w:bookmarkStart w:id="16" w:name="_Toc432420299"/>
      <w:bookmarkEnd w:id="15"/>
      <w:r w:rsidRPr="1457BF68">
        <w:rPr>
          <w:rFonts w:ascii="GE Inspira" w:eastAsia="GE Inspira" w:hAnsi="GE Inspira" w:cs="GE Inspira"/>
        </w:rPr>
        <w:t>Compliance Requirements</w:t>
      </w:r>
      <w:bookmarkEnd w:id="16"/>
    </w:p>
    <w:p w14:paraId="25B23FD3" w14:textId="46F87401" w:rsidR="00010C46" w:rsidRPr="000F2701" w:rsidRDefault="1457BF68" w:rsidP="1457BF68">
      <w:pPr>
        <w:pStyle w:val="BodyTextIndent"/>
        <w:ind w:left="360"/>
        <w:jc w:val="both"/>
        <w:rPr>
          <w:highlight w:val="yellow"/>
        </w:rPr>
      </w:pPr>
      <w:r>
        <w:t>Full compliance required on publication in Documentum</w:t>
      </w:r>
    </w:p>
    <w:p w14:paraId="4247368D" w14:textId="77777777" w:rsidR="00010C46" w:rsidRPr="00BF5608" w:rsidRDefault="00010C46" w:rsidP="001F29B2">
      <w:pPr>
        <w:pStyle w:val="FootnoteText"/>
        <w:ind w:left="360"/>
        <w:jc w:val="both"/>
        <w:rPr>
          <w:rFonts w:ascii="GE Inspira" w:hAnsi="GE Inspira"/>
        </w:rPr>
      </w:pPr>
    </w:p>
    <w:tbl>
      <w:tblPr>
        <w:tblW w:w="8820" w:type="dxa"/>
        <w:tblInd w:w="108" w:type="dxa"/>
        <w:tblLayout w:type="fixed"/>
        <w:tblLook w:val="0000" w:firstRow="0" w:lastRow="0" w:firstColumn="0" w:lastColumn="0" w:noHBand="0" w:noVBand="0"/>
      </w:tblPr>
      <w:tblGrid>
        <w:gridCol w:w="2070"/>
        <w:gridCol w:w="6750"/>
      </w:tblGrid>
      <w:tr w:rsidR="00010C46" w:rsidRPr="00BF5608" w14:paraId="57F00119" w14:textId="77777777" w:rsidTr="1457BF68">
        <w:trPr>
          <w:trHeight w:val="260"/>
          <w:tblHeader/>
        </w:trPr>
        <w:tc>
          <w:tcPr>
            <w:tcW w:w="2070" w:type="dxa"/>
          </w:tcPr>
          <w:p w14:paraId="4104A234" w14:textId="77777777" w:rsidR="00010C46" w:rsidRPr="00BF5608" w:rsidRDefault="00010C46" w:rsidP="001F29B2">
            <w:pPr>
              <w:pStyle w:val="DocumentTemplateInformationBox"/>
              <w:keepNext/>
              <w:jc w:val="both"/>
              <w:rPr>
                <w:rFonts w:ascii="GE Inspira" w:hAnsi="GE Inspira"/>
                <w:lang w:val="en-GB"/>
              </w:rPr>
            </w:pPr>
          </w:p>
        </w:tc>
        <w:tc>
          <w:tcPr>
            <w:tcW w:w="6750" w:type="dxa"/>
          </w:tcPr>
          <w:p w14:paraId="69CF7CB4" w14:textId="77777777" w:rsidR="00010C46" w:rsidRPr="00BF5608" w:rsidRDefault="00CA05F9" w:rsidP="1457BF68">
            <w:pPr>
              <w:pStyle w:val="DocumentTemplateInformationBox"/>
              <w:keepNext/>
              <w:jc w:val="both"/>
              <w:rPr>
                <w:rFonts w:ascii="GE Inspira" w:eastAsia="GE Inspira" w:hAnsi="GE Inspira" w:cs="GE Inspira"/>
              </w:rPr>
            </w:pPr>
            <w:bookmarkStart w:id="17" w:name="type"/>
            <w:r w:rsidRPr="1457BF68">
              <w:rPr>
                <w:rFonts w:ascii="GE Inspira" w:eastAsia="GE Inspira" w:hAnsi="GE Inspira" w:cs="GE Inspira"/>
              </w:rPr>
              <w:t>GE</w:t>
            </w:r>
            <w:r w:rsidR="00010C46" w:rsidRPr="1457BF68">
              <w:rPr>
                <w:rFonts w:ascii="GE Inspira" w:eastAsia="GE Inspira" w:hAnsi="GE Inspira" w:cs="GE Inspira"/>
              </w:rPr>
              <w:t xml:space="preserve"> Oil &amp; Gas</w:t>
            </w:r>
            <w:bookmarkEnd w:id="17"/>
          </w:p>
        </w:tc>
      </w:tr>
      <w:tr w:rsidR="00010C46" w:rsidRPr="00BF5608" w14:paraId="08A14B68" w14:textId="77777777" w:rsidTr="1457BF68">
        <w:tc>
          <w:tcPr>
            <w:tcW w:w="2070" w:type="dxa"/>
          </w:tcPr>
          <w:p w14:paraId="2D66F1A7" w14:textId="77777777" w:rsidR="00010C46" w:rsidRPr="00BF5608" w:rsidRDefault="1457BF68" w:rsidP="1457BF68">
            <w:pPr>
              <w:pStyle w:val="DocumentTemplateInformationBox"/>
              <w:keepNext/>
              <w:jc w:val="both"/>
              <w:rPr>
                <w:rFonts w:ascii="GE Inspira" w:eastAsia="GE Inspira" w:hAnsi="GE Inspira" w:cs="GE Inspira"/>
              </w:rPr>
            </w:pPr>
            <w:r w:rsidRPr="1457BF68">
              <w:rPr>
                <w:rFonts w:ascii="GE Inspira" w:eastAsia="GE Inspira" w:hAnsi="GE Inspira" w:cs="GE Inspira"/>
                <w:lang w:val="fr-FR"/>
              </w:rPr>
              <w:t>Title:</w:t>
            </w:r>
          </w:p>
        </w:tc>
        <w:tc>
          <w:tcPr>
            <w:tcW w:w="6750" w:type="dxa"/>
          </w:tcPr>
          <w:p w14:paraId="615157C7" w14:textId="77777777" w:rsidR="00010C46" w:rsidRPr="00BF5608" w:rsidRDefault="00D147CE" w:rsidP="1457BF68">
            <w:pPr>
              <w:pStyle w:val="DocumentTemplateInformationBox"/>
              <w:keepNext/>
              <w:jc w:val="both"/>
              <w:rPr>
                <w:rFonts w:ascii="GE Inspira" w:eastAsia="GE Inspira" w:hAnsi="GE Inspira" w:cs="GE Inspira"/>
              </w:rPr>
            </w:pPr>
            <w:bookmarkStart w:id="18" w:name="title"/>
            <w:r w:rsidRPr="1457BF68">
              <w:rPr>
                <w:rFonts w:ascii="GE Inspira" w:eastAsia="GE Inspira" w:hAnsi="GE Inspira" w:cs="GE Inspira"/>
              </w:rPr>
              <w:t>Out</w:t>
            </w:r>
            <w:r w:rsidR="008D0062" w:rsidRPr="1457BF68">
              <w:rPr>
                <w:rFonts w:ascii="GE Inspira" w:eastAsia="GE Inspira" w:hAnsi="GE Inspira" w:cs="GE Inspira"/>
              </w:rPr>
              <w:t>wards Goods</w:t>
            </w:r>
            <w:bookmarkEnd w:id="18"/>
          </w:p>
        </w:tc>
      </w:tr>
      <w:tr w:rsidR="00010C46" w:rsidRPr="00BF5608" w14:paraId="75EA0AD2" w14:textId="77777777" w:rsidTr="1457BF68">
        <w:tc>
          <w:tcPr>
            <w:tcW w:w="2070" w:type="dxa"/>
          </w:tcPr>
          <w:p w14:paraId="2ED68DA7" w14:textId="77777777" w:rsidR="00010C46" w:rsidRPr="00BF5608" w:rsidRDefault="1457BF68" w:rsidP="1457BF68">
            <w:pPr>
              <w:pStyle w:val="DocumentTemplateInformationBox"/>
              <w:keepNext/>
              <w:jc w:val="both"/>
              <w:rPr>
                <w:rFonts w:ascii="GE Inspira" w:eastAsia="GE Inspira" w:hAnsi="GE Inspira" w:cs="GE Inspira"/>
              </w:rPr>
            </w:pPr>
            <w:r w:rsidRPr="1457BF68">
              <w:rPr>
                <w:rFonts w:ascii="GE Inspira" w:eastAsia="GE Inspira" w:hAnsi="GE Inspira" w:cs="GE Inspira"/>
                <w:lang w:val="fr-FR"/>
              </w:rPr>
              <w:t>Reference:</w:t>
            </w:r>
          </w:p>
        </w:tc>
        <w:tc>
          <w:tcPr>
            <w:tcW w:w="6750" w:type="dxa"/>
          </w:tcPr>
          <w:p w14:paraId="78051455" w14:textId="77777777" w:rsidR="00010C46" w:rsidRPr="00BF5608" w:rsidRDefault="008D0062" w:rsidP="1457BF68">
            <w:pPr>
              <w:pStyle w:val="DocumentTemplateInformationBox"/>
              <w:keepNext/>
              <w:jc w:val="both"/>
              <w:rPr>
                <w:rFonts w:ascii="GE Inspira" w:eastAsia="GE Inspira" w:hAnsi="GE Inspira" w:cs="GE Inspira"/>
              </w:rPr>
            </w:pPr>
            <w:bookmarkStart w:id="19" w:name="reference"/>
            <w:r w:rsidRPr="1457BF68">
              <w:rPr>
                <w:rFonts w:ascii="GE Inspira" w:eastAsia="GE Inspira" w:hAnsi="GE Inspira" w:cs="GE Inspira"/>
              </w:rPr>
              <w:t>QW-FAC-PER-</w:t>
            </w:r>
            <w:bookmarkEnd w:id="19"/>
            <w:r w:rsidR="00F55320" w:rsidRPr="1457BF68">
              <w:rPr>
                <w:rFonts w:ascii="GE Inspira" w:eastAsia="GE Inspira" w:hAnsi="GE Inspira" w:cs="GE Inspira"/>
              </w:rPr>
              <w:t>028</w:t>
            </w:r>
          </w:p>
        </w:tc>
      </w:tr>
      <w:tr w:rsidR="00010C46" w:rsidRPr="00BF5608" w14:paraId="6FF0AD21" w14:textId="77777777" w:rsidTr="1457BF68">
        <w:tc>
          <w:tcPr>
            <w:tcW w:w="2070" w:type="dxa"/>
          </w:tcPr>
          <w:p w14:paraId="2EAE0391" w14:textId="77777777" w:rsidR="00010C46" w:rsidRPr="00BF5608" w:rsidRDefault="1457BF68" w:rsidP="1457BF68">
            <w:pPr>
              <w:pStyle w:val="DocumentTemplateInformationBox"/>
              <w:keepNext/>
              <w:jc w:val="both"/>
              <w:rPr>
                <w:rFonts w:ascii="GE Inspira" w:eastAsia="GE Inspira" w:hAnsi="GE Inspira" w:cs="GE Inspira"/>
              </w:rPr>
            </w:pPr>
            <w:r w:rsidRPr="1457BF68">
              <w:rPr>
                <w:rFonts w:ascii="GE Inspira" w:eastAsia="GE Inspira" w:hAnsi="GE Inspira" w:cs="GE Inspira"/>
                <w:lang w:val="fr-FR"/>
              </w:rPr>
              <w:t>Revision:</w:t>
            </w:r>
          </w:p>
        </w:tc>
        <w:tc>
          <w:tcPr>
            <w:tcW w:w="6750" w:type="dxa"/>
          </w:tcPr>
          <w:p w14:paraId="64CB8D18" w14:textId="44872F71" w:rsidR="00010C46" w:rsidRPr="00BF5608" w:rsidRDefault="1457BF68" w:rsidP="1457BF68">
            <w:pPr>
              <w:pStyle w:val="DocumentTemplateInformationBox"/>
              <w:keepNext/>
              <w:jc w:val="both"/>
              <w:rPr>
                <w:rFonts w:ascii="GE Inspira" w:eastAsia="GE Inspira" w:hAnsi="GE Inspira" w:cs="GE Inspira"/>
              </w:rPr>
            </w:pPr>
            <w:r w:rsidRPr="1457BF68">
              <w:rPr>
                <w:rFonts w:ascii="GE Inspira" w:eastAsia="GE Inspira" w:hAnsi="GE Inspira" w:cs="GE Inspira"/>
              </w:rPr>
              <w:t>3.0</w:t>
            </w:r>
          </w:p>
        </w:tc>
      </w:tr>
      <w:tr w:rsidR="00010C46" w:rsidRPr="00BF5608" w14:paraId="6C0AC198" w14:textId="77777777" w:rsidTr="1457BF68">
        <w:tc>
          <w:tcPr>
            <w:tcW w:w="2070" w:type="dxa"/>
          </w:tcPr>
          <w:p w14:paraId="7F2EBBE7" w14:textId="77777777" w:rsidR="00010C46" w:rsidRPr="00BF5608" w:rsidRDefault="1457BF68" w:rsidP="1457BF68">
            <w:pPr>
              <w:pStyle w:val="DocumentTemplateInformationBox"/>
              <w:keepNext/>
              <w:jc w:val="both"/>
              <w:rPr>
                <w:rFonts w:ascii="GE Inspira" w:eastAsia="GE Inspira" w:hAnsi="GE Inspira" w:cs="GE Inspira"/>
                <w:lang w:val="fr-FR"/>
              </w:rPr>
            </w:pPr>
            <w:r w:rsidRPr="1457BF68">
              <w:rPr>
                <w:rFonts w:ascii="GE Inspira" w:eastAsia="GE Inspira" w:hAnsi="GE Inspira" w:cs="GE Inspira"/>
                <w:lang w:val="fr-FR"/>
              </w:rPr>
              <w:t>Application Date:</w:t>
            </w:r>
          </w:p>
        </w:tc>
        <w:tc>
          <w:tcPr>
            <w:tcW w:w="6750" w:type="dxa"/>
          </w:tcPr>
          <w:p w14:paraId="3EEB82EE" w14:textId="78C1AF74" w:rsidR="00010C46" w:rsidRPr="000F2701" w:rsidRDefault="00A83E19" w:rsidP="1457BF68">
            <w:pPr>
              <w:pStyle w:val="DocumentTemplateInformationBox"/>
              <w:keepNext/>
              <w:jc w:val="both"/>
              <w:rPr>
                <w:rFonts w:ascii="GE Inspira" w:eastAsia="GE Inspira" w:hAnsi="GE Inspira" w:cs="GE Inspira"/>
                <w:highlight w:val="yellow"/>
              </w:rPr>
            </w:pPr>
            <w:r>
              <w:rPr>
                <w:rFonts w:ascii="GE Inspira" w:eastAsia="GE Inspira" w:hAnsi="GE Inspira" w:cs="GE Inspira"/>
              </w:rPr>
              <w:t>03.05.2017</w:t>
            </w:r>
          </w:p>
        </w:tc>
      </w:tr>
      <w:tr w:rsidR="00010C46" w:rsidRPr="00BF5608" w14:paraId="5DA9A3D7" w14:textId="77777777" w:rsidTr="1457BF68">
        <w:trPr>
          <w:trHeight w:val="198"/>
        </w:trPr>
        <w:tc>
          <w:tcPr>
            <w:tcW w:w="2070" w:type="dxa"/>
          </w:tcPr>
          <w:p w14:paraId="73B1DBF4" w14:textId="77777777" w:rsidR="00010C46" w:rsidRPr="00BF5608" w:rsidRDefault="1457BF68" w:rsidP="1457BF68">
            <w:pPr>
              <w:pStyle w:val="DocumentTemplateInformationBox"/>
              <w:keepNext/>
              <w:jc w:val="both"/>
              <w:rPr>
                <w:rFonts w:ascii="GE Inspira" w:eastAsia="GE Inspira" w:hAnsi="GE Inspira" w:cs="GE Inspira"/>
              </w:rPr>
            </w:pPr>
            <w:r w:rsidRPr="1457BF68">
              <w:rPr>
                <w:rFonts w:ascii="GE Inspira" w:eastAsia="GE Inspira" w:hAnsi="GE Inspira" w:cs="GE Inspira"/>
                <w:lang w:val="fr-FR"/>
              </w:rPr>
              <w:t>Expiration Date:</w:t>
            </w:r>
          </w:p>
        </w:tc>
        <w:tc>
          <w:tcPr>
            <w:tcW w:w="6750" w:type="dxa"/>
          </w:tcPr>
          <w:p w14:paraId="095003AC" w14:textId="102B628E" w:rsidR="00010C46" w:rsidRPr="000F2701" w:rsidRDefault="00A83E19" w:rsidP="1457BF68">
            <w:pPr>
              <w:pStyle w:val="DocumentTemplateInformationBox"/>
              <w:keepNext/>
              <w:jc w:val="both"/>
              <w:rPr>
                <w:rFonts w:ascii="GE Inspira" w:eastAsia="GE Inspira" w:hAnsi="GE Inspira" w:cs="GE Inspira"/>
                <w:highlight w:val="yellow"/>
              </w:rPr>
            </w:pPr>
            <w:r>
              <w:rPr>
                <w:rFonts w:ascii="GE Inspira" w:eastAsia="GE Inspira" w:hAnsi="GE Inspira" w:cs="GE Inspira"/>
              </w:rPr>
              <w:t>02.05.2020</w:t>
            </w:r>
            <w:bookmarkStart w:id="20" w:name="_GoBack"/>
            <w:bookmarkEnd w:id="20"/>
          </w:p>
        </w:tc>
      </w:tr>
      <w:tr w:rsidR="00010C46" w:rsidRPr="00BF5608" w14:paraId="659E3380" w14:textId="77777777" w:rsidTr="1457BF68">
        <w:tc>
          <w:tcPr>
            <w:tcW w:w="2070" w:type="dxa"/>
          </w:tcPr>
          <w:p w14:paraId="4FFF5E73" w14:textId="77777777" w:rsidR="00010C46" w:rsidRPr="00BF5608" w:rsidRDefault="1457BF68" w:rsidP="1457BF68">
            <w:pPr>
              <w:pStyle w:val="DocumentTemplateInformationBox"/>
              <w:keepNext/>
              <w:jc w:val="both"/>
              <w:rPr>
                <w:rFonts w:ascii="GE Inspira" w:eastAsia="GE Inspira" w:hAnsi="GE Inspira" w:cs="GE Inspira"/>
              </w:rPr>
            </w:pPr>
            <w:r w:rsidRPr="1457BF68">
              <w:rPr>
                <w:rFonts w:ascii="GE Inspira" w:eastAsia="GE Inspira" w:hAnsi="GE Inspira" w:cs="GE Inspira"/>
                <w:lang w:val="fr-FR"/>
              </w:rPr>
              <w:t>Author:</w:t>
            </w:r>
          </w:p>
        </w:tc>
        <w:tc>
          <w:tcPr>
            <w:tcW w:w="6750" w:type="dxa"/>
          </w:tcPr>
          <w:p w14:paraId="12D73879" w14:textId="77777777" w:rsidR="00010C46" w:rsidRPr="00BF5608" w:rsidRDefault="00974A05" w:rsidP="1457BF68">
            <w:pPr>
              <w:pStyle w:val="DocumentTemplateInformationBox"/>
              <w:keepNext/>
              <w:jc w:val="both"/>
              <w:rPr>
                <w:rFonts w:ascii="GE Inspira" w:eastAsia="GE Inspira" w:hAnsi="GE Inspira" w:cs="GE Inspira"/>
              </w:rPr>
            </w:pPr>
            <w:bookmarkStart w:id="21" w:name="text1"/>
            <w:r w:rsidRPr="1457BF68">
              <w:rPr>
                <w:rFonts w:ascii="GE Inspira" w:eastAsia="GE Inspira" w:hAnsi="GE Inspira" w:cs="GE Inspira"/>
              </w:rPr>
              <w:t>Jason Doss</w:t>
            </w:r>
            <w:r w:rsidR="008D0062" w:rsidRPr="1457BF68">
              <w:rPr>
                <w:rFonts w:ascii="GE Inspira" w:eastAsia="GE Inspira" w:hAnsi="GE Inspira" w:cs="GE Inspira"/>
              </w:rPr>
              <w:t xml:space="preserve"> </w:t>
            </w:r>
            <w:bookmarkEnd w:id="21"/>
          </w:p>
        </w:tc>
      </w:tr>
      <w:tr w:rsidR="00010C46" w:rsidRPr="00BF5608" w14:paraId="17653732" w14:textId="77777777" w:rsidTr="1457BF68">
        <w:tc>
          <w:tcPr>
            <w:tcW w:w="2070" w:type="dxa"/>
          </w:tcPr>
          <w:p w14:paraId="012AA286" w14:textId="77777777" w:rsidR="00010C46" w:rsidRPr="00BF5608" w:rsidRDefault="1457BF68" w:rsidP="1457BF68">
            <w:pPr>
              <w:pStyle w:val="DocumentTemplateInformationBox"/>
              <w:keepNext/>
              <w:jc w:val="both"/>
              <w:rPr>
                <w:rFonts w:ascii="GE Inspira" w:eastAsia="GE Inspira" w:hAnsi="GE Inspira" w:cs="GE Inspira"/>
              </w:rPr>
            </w:pPr>
            <w:r w:rsidRPr="1457BF68">
              <w:rPr>
                <w:rFonts w:ascii="GE Inspira" w:eastAsia="GE Inspira" w:hAnsi="GE Inspira" w:cs="GE Inspira"/>
                <w:lang w:val="fr-FR"/>
              </w:rPr>
              <w:t>External References:</w:t>
            </w:r>
          </w:p>
        </w:tc>
        <w:tc>
          <w:tcPr>
            <w:tcW w:w="6750" w:type="dxa"/>
          </w:tcPr>
          <w:p w14:paraId="5BA9AD2B" w14:textId="77777777" w:rsidR="00010C46" w:rsidRPr="00BF5608" w:rsidRDefault="1457BF68" w:rsidP="1457BF68">
            <w:pPr>
              <w:pStyle w:val="DocumentTemplateInformationBox"/>
              <w:keepNext/>
              <w:jc w:val="both"/>
              <w:rPr>
                <w:rFonts w:ascii="GE Inspira" w:eastAsia="GE Inspira" w:hAnsi="GE Inspira" w:cs="GE Inspira"/>
              </w:rPr>
            </w:pPr>
            <w:r w:rsidRPr="1457BF68">
              <w:rPr>
                <w:rFonts w:ascii="GE Inspira" w:eastAsia="GE Inspira" w:hAnsi="GE Inspira" w:cs="GE Inspira"/>
              </w:rPr>
              <w:t>ISO 9001:2008</w:t>
            </w:r>
          </w:p>
        </w:tc>
      </w:tr>
    </w:tbl>
    <w:p w14:paraId="21033FAC" w14:textId="77777777" w:rsidR="007200CF" w:rsidRPr="00BF5608" w:rsidRDefault="007200CF" w:rsidP="001F29B2">
      <w:pPr>
        <w:jc w:val="both"/>
        <w:rPr>
          <w:rFonts w:ascii="GE Inspira" w:hAnsi="GE Inspira"/>
          <w:sz w:val="22"/>
        </w:rPr>
      </w:pPr>
      <w:r w:rsidRPr="00BF5608">
        <w:rPr>
          <w:rFonts w:ascii="GE Inspira" w:hAnsi="GE Inspira"/>
          <w:sz w:val="22"/>
        </w:rPr>
        <w:br w:type="page"/>
      </w:r>
    </w:p>
    <w:p w14:paraId="14AE8067" w14:textId="77777777" w:rsidR="00010C46" w:rsidRPr="00BF5608" w:rsidRDefault="00010C46" w:rsidP="1457BF68">
      <w:pPr>
        <w:pStyle w:val="Heading1"/>
        <w:numPr>
          <w:ilvl w:val="0"/>
          <w:numId w:val="2"/>
        </w:numPr>
        <w:ind w:left="720" w:right="180" w:hanging="720"/>
        <w:jc w:val="both"/>
        <w:rPr>
          <w:rFonts w:ascii="GE Inspira" w:eastAsia="GE Inspira" w:hAnsi="GE Inspira" w:cs="GE Inspira"/>
        </w:rPr>
      </w:pPr>
      <w:bookmarkStart w:id="22" w:name="_Toc432420300"/>
      <w:r w:rsidRPr="1457BF68">
        <w:rPr>
          <w:rFonts w:ascii="GE Inspira" w:eastAsia="GE Inspira" w:hAnsi="GE Inspira" w:cs="GE Inspira"/>
        </w:rPr>
        <w:lastRenderedPageBreak/>
        <w:t>Appendix / Attachments</w:t>
      </w:r>
      <w:bookmarkEnd w:id="22"/>
    </w:p>
    <w:p w14:paraId="0580BDDF" w14:textId="3C658A62" w:rsidR="00CD1102" w:rsidRDefault="1457BF68" w:rsidP="1457BF68">
      <w:pPr>
        <w:pStyle w:val="ListParagraph"/>
        <w:numPr>
          <w:ilvl w:val="1"/>
          <w:numId w:val="2"/>
        </w:numPr>
        <w:spacing w:after="120"/>
        <w:jc w:val="both"/>
        <w:rPr>
          <w:rFonts w:ascii="GE Inspira" w:eastAsia="GE Inspira" w:hAnsi="GE Inspira" w:cs="GE Inspira"/>
          <w:b/>
          <w:bCs/>
          <w:color w:val="000000" w:themeColor="text1"/>
        </w:rPr>
      </w:pPr>
      <w:r w:rsidRPr="1457BF68">
        <w:rPr>
          <w:rFonts w:ascii="GE Inspira" w:eastAsia="GE Inspira" w:hAnsi="GE Inspira" w:cs="GE Inspira"/>
          <w:b/>
          <w:bCs/>
          <w:color w:val="000000" w:themeColor="text1"/>
        </w:rPr>
        <w:t>Appendix 1: Outwards Goods Process</w:t>
      </w:r>
    </w:p>
    <w:p w14:paraId="3700CE4F" w14:textId="49DB9A9F" w:rsidR="00F24794" w:rsidRPr="00BF5608" w:rsidRDefault="007419BE" w:rsidP="000F2701">
      <w:pPr>
        <w:spacing w:after="120"/>
        <w:ind w:left="360"/>
        <w:jc w:val="both"/>
        <w:rPr>
          <w:rFonts w:ascii="GE Inspira" w:hAnsi="GE Inspira"/>
          <w:b/>
          <w:bCs/>
          <w:color w:val="000000"/>
        </w:rPr>
      </w:pPr>
      <w:r>
        <w:object w:dxaOrig="12006" w:dyaOrig="16194" w14:anchorId="0BA538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622.5pt" o:ole="">
            <v:imagedata r:id="rId14" o:title=""/>
          </v:shape>
          <o:OLEObject Type="Embed" ProgID="Visio.Drawing.11" ShapeID="_x0000_i1025" DrawAspect="Content" ObjectID="_1555333662" r:id="rId15"/>
        </w:object>
      </w:r>
    </w:p>
    <w:sectPr w:rsidR="00F24794" w:rsidRPr="00BF5608" w:rsidSect="00F833CA">
      <w:headerReference w:type="default" r:id="rId16"/>
      <w:footerReference w:type="even" r:id="rId17"/>
      <w:footerReference w:type="default" r:id="rId18"/>
      <w:pgSz w:w="12240" w:h="15840" w:code="1"/>
      <w:pgMar w:top="2375" w:right="1354" w:bottom="1008" w:left="1440" w:header="720" w:footer="16" w:gutter="0"/>
      <w:paperSrc w:first="15" w:other="15"/>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Croker, Gregory (GE Oil &amp; Gas)" w:date="2017-01-16T13:57:00Z" w:initials="CG(O&amp;G">
    <w:p w14:paraId="6BE4385C" w14:textId="77777777" w:rsidR="009B1A6C" w:rsidRDefault="009B1A6C">
      <w:pPr>
        <w:pStyle w:val="CommentText"/>
      </w:pPr>
      <w:r>
        <w:rPr>
          <w:rStyle w:val="CommentReference"/>
        </w:rPr>
        <w:annotationRef/>
      </w:r>
      <w:r>
        <w:t>Greg to Put reference to checklist/cargo inspection report here once new one is created</w:t>
      </w:r>
    </w:p>
  </w:comment>
  <w:comment w:id="10" w:author="Croker, Gregory (GE Oil &amp; Gas)" w:date="2017-05-01T14:27:00Z" w:initials="CG(O&amp;G">
    <w:p w14:paraId="482482DA" w14:textId="1962C62B" w:rsidR="009219C9" w:rsidRDefault="009219C9">
      <w:pPr>
        <w:pStyle w:val="CommentText"/>
      </w:pPr>
      <w:r>
        <w:rPr>
          <w:rStyle w:val="CommentReference"/>
        </w:rPr>
        <w:annotationRef/>
      </w:r>
      <w:r>
        <w:rPr>
          <w:rStyle w:val="CommentReference"/>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E4385C" w15:done="1"/>
  <w15:commentEx w15:paraId="482482DA" w15:paraIdParent="6BE4385C"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F1648" w14:textId="77777777" w:rsidR="00FE1FDA" w:rsidRDefault="00FE1FDA">
      <w:r>
        <w:separator/>
      </w:r>
    </w:p>
  </w:endnote>
  <w:endnote w:type="continuationSeparator" w:id="0">
    <w:p w14:paraId="5BD4505F" w14:textId="77777777" w:rsidR="00FE1FDA" w:rsidRDefault="00FE1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GELogoFont">
    <w:panose1 w:val="00000400000000000000"/>
    <w:charset w:val="00"/>
    <w:family w:val="auto"/>
    <w:pitch w:val="variable"/>
    <w:sig w:usb0="00000003" w:usb1="00000000" w:usb2="00000000" w:usb3="00000000" w:csb0="00000001" w:csb1="00000000"/>
  </w:font>
  <w:font w:name="GE Inspira">
    <w:panose1 w:val="020F0603030400020203"/>
    <w:charset w:val="00"/>
    <w:family w:val="swiss"/>
    <w:pitch w:val="variable"/>
    <w:sig w:usb0="00000287" w:usb1="00000000" w:usb2="00000000" w:usb3="00000000" w:csb0="0000009F" w:csb1="00000000"/>
  </w:font>
  <w:font w:name="GE Inspira Cond">
    <w:panose1 w:val="020F0603030400020203"/>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 Inspira,Aria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F12D6" w14:textId="77777777" w:rsidR="009B1A6C" w:rsidRDefault="009B1A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D28EC2" w14:textId="77777777" w:rsidR="009B1A6C" w:rsidRDefault="009B1A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insideH w:val="single" w:sz="4" w:space="0" w:color="auto"/>
      </w:tblBorders>
      <w:tblLook w:val="0000" w:firstRow="0" w:lastRow="0" w:firstColumn="0" w:lastColumn="0" w:noHBand="0" w:noVBand="0"/>
    </w:tblPr>
    <w:tblGrid>
      <w:gridCol w:w="1869"/>
      <w:gridCol w:w="6081"/>
      <w:gridCol w:w="1496"/>
    </w:tblGrid>
    <w:tr w:rsidR="009B1A6C" w14:paraId="360A0C83" w14:textId="77777777" w:rsidTr="1457BF68">
      <w:trPr>
        <w:jc w:val="center"/>
      </w:trPr>
      <w:tc>
        <w:tcPr>
          <w:tcW w:w="1884" w:type="dxa"/>
        </w:tcPr>
        <w:p w14:paraId="4877DB20" w14:textId="77777777" w:rsidR="009B1A6C" w:rsidRDefault="1457BF68" w:rsidP="1457BF68">
          <w:pPr>
            <w:pStyle w:val="Footer"/>
            <w:rPr>
              <w:rFonts w:ascii="GE Inspira" w:eastAsia="GE Inspira" w:hAnsi="GE Inspira" w:cs="GE Inspira"/>
              <w:b w:val="0"/>
            </w:rPr>
          </w:pPr>
          <w:r w:rsidRPr="1457BF68">
            <w:rPr>
              <w:rFonts w:ascii="GE Inspira" w:eastAsia="GE Inspira" w:hAnsi="GE Inspira" w:cs="GE Inspira"/>
              <w:b w:val="0"/>
            </w:rPr>
            <w:t xml:space="preserve">GE PROPRIETARY </w:t>
          </w:r>
        </w:p>
      </w:tc>
      <w:tc>
        <w:tcPr>
          <w:tcW w:w="6210" w:type="dxa"/>
        </w:tcPr>
        <w:p w14:paraId="391E33A4" w14:textId="77777777" w:rsidR="009B1A6C" w:rsidRDefault="1457BF68" w:rsidP="1457BF68">
          <w:pPr>
            <w:pStyle w:val="Footer"/>
            <w:jc w:val="center"/>
            <w:rPr>
              <w:rFonts w:ascii="GE Inspira" w:eastAsia="GE Inspira" w:hAnsi="GE Inspira" w:cs="GE Inspira"/>
              <w:b w:val="0"/>
              <w:u w:val="single"/>
            </w:rPr>
          </w:pPr>
          <w:r w:rsidRPr="1457BF68">
            <w:rPr>
              <w:rFonts w:ascii="GE Inspira" w:eastAsia="GE Inspira" w:hAnsi="GE Inspira" w:cs="GE Inspira"/>
              <w:b w:val="0"/>
              <w:u w:val="single"/>
            </w:rPr>
            <w:t>UNCONTROLLED WHEN PRINTED OR TRANSMITTED ELECTRONICALLY</w:t>
          </w:r>
        </w:p>
      </w:tc>
      <w:tc>
        <w:tcPr>
          <w:tcW w:w="1520" w:type="dxa"/>
        </w:tcPr>
        <w:p w14:paraId="56AFEC53" w14:textId="27B0A134" w:rsidR="009B1A6C" w:rsidRDefault="1457BF68" w:rsidP="1457BF68">
          <w:pPr>
            <w:pStyle w:val="Footer"/>
            <w:jc w:val="right"/>
            <w:rPr>
              <w:rFonts w:ascii="GE Inspira" w:eastAsia="GE Inspira" w:hAnsi="GE Inspira" w:cs="GE Inspira"/>
              <w:b w:val="0"/>
            </w:rPr>
          </w:pPr>
          <w:r w:rsidRPr="1457BF68">
            <w:rPr>
              <w:rFonts w:ascii="GE Inspira" w:eastAsia="GE Inspira" w:hAnsi="GE Inspira" w:cs="GE Inspira"/>
              <w:b w:val="0"/>
            </w:rPr>
            <w:t xml:space="preserve">PAGE </w:t>
          </w:r>
          <w:r w:rsidR="009B1A6C" w:rsidRPr="1457BF68">
            <w:rPr>
              <w:rStyle w:val="PageNumber"/>
              <w:rFonts w:ascii="GE Inspira" w:eastAsia="GE Inspira" w:hAnsi="GE Inspira" w:cs="GE Inspira"/>
              <w:b w:val="0"/>
              <w:noProof/>
            </w:rPr>
            <w:fldChar w:fldCharType="begin"/>
          </w:r>
          <w:r w:rsidR="009B1A6C" w:rsidRPr="1457BF68">
            <w:rPr>
              <w:rStyle w:val="PageNumber"/>
              <w:rFonts w:ascii="GE Inspira" w:eastAsia="GE Inspira" w:hAnsi="GE Inspira" w:cs="GE Inspira"/>
              <w:b w:val="0"/>
              <w:noProof/>
            </w:rPr>
            <w:instrText xml:space="preserve"> PAGE </w:instrText>
          </w:r>
          <w:r w:rsidR="009B1A6C" w:rsidRPr="1457BF68">
            <w:rPr>
              <w:rStyle w:val="PageNumber"/>
              <w:rFonts w:ascii="GE Inspira" w:eastAsia="GE Inspira" w:hAnsi="GE Inspira" w:cs="GE Inspira"/>
              <w:b w:val="0"/>
              <w:noProof/>
            </w:rPr>
            <w:fldChar w:fldCharType="separate"/>
          </w:r>
          <w:r w:rsidR="006D6864">
            <w:rPr>
              <w:rStyle w:val="PageNumber"/>
              <w:rFonts w:ascii="GE Inspira" w:eastAsia="GE Inspira" w:hAnsi="GE Inspira" w:cs="GE Inspira"/>
              <w:b w:val="0"/>
              <w:noProof/>
            </w:rPr>
            <w:t>2</w:t>
          </w:r>
          <w:r w:rsidR="009B1A6C" w:rsidRPr="1457BF68">
            <w:rPr>
              <w:rStyle w:val="PageNumber"/>
              <w:rFonts w:ascii="GE Inspira" w:eastAsia="GE Inspira" w:hAnsi="GE Inspira" w:cs="GE Inspira"/>
              <w:b w:val="0"/>
              <w:noProof/>
            </w:rPr>
            <w:fldChar w:fldCharType="end"/>
          </w:r>
          <w:r w:rsidRPr="1457BF68">
            <w:rPr>
              <w:rStyle w:val="PageNumber"/>
              <w:rFonts w:ascii="GE Inspira" w:eastAsia="GE Inspira" w:hAnsi="GE Inspira" w:cs="GE Inspira"/>
              <w:b w:val="0"/>
            </w:rPr>
            <w:t xml:space="preserve"> OF </w:t>
          </w:r>
          <w:r w:rsidR="009B1A6C" w:rsidRPr="1457BF68">
            <w:rPr>
              <w:rStyle w:val="PageNumber"/>
              <w:rFonts w:ascii="GE Inspira" w:eastAsia="GE Inspira" w:hAnsi="GE Inspira" w:cs="GE Inspira"/>
              <w:b w:val="0"/>
              <w:noProof/>
            </w:rPr>
            <w:fldChar w:fldCharType="begin"/>
          </w:r>
          <w:r w:rsidR="009B1A6C" w:rsidRPr="1457BF68">
            <w:rPr>
              <w:rStyle w:val="PageNumber"/>
              <w:rFonts w:ascii="GE Inspira" w:eastAsia="GE Inspira" w:hAnsi="GE Inspira" w:cs="GE Inspira"/>
              <w:b w:val="0"/>
              <w:noProof/>
            </w:rPr>
            <w:instrText xml:space="preserve"> NUMPAGES </w:instrText>
          </w:r>
          <w:r w:rsidR="009B1A6C" w:rsidRPr="1457BF68">
            <w:rPr>
              <w:rStyle w:val="PageNumber"/>
              <w:rFonts w:ascii="GE Inspira" w:eastAsia="GE Inspira" w:hAnsi="GE Inspira" w:cs="GE Inspira"/>
              <w:b w:val="0"/>
              <w:noProof/>
            </w:rPr>
            <w:fldChar w:fldCharType="separate"/>
          </w:r>
          <w:r w:rsidR="006D6864">
            <w:rPr>
              <w:rStyle w:val="PageNumber"/>
              <w:rFonts w:ascii="GE Inspira" w:eastAsia="GE Inspira" w:hAnsi="GE Inspira" w:cs="GE Inspira"/>
              <w:b w:val="0"/>
              <w:noProof/>
            </w:rPr>
            <w:t>15</w:t>
          </w:r>
          <w:r w:rsidR="009B1A6C" w:rsidRPr="1457BF68">
            <w:rPr>
              <w:rStyle w:val="PageNumber"/>
              <w:rFonts w:ascii="GE Inspira" w:eastAsia="GE Inspira" w:hAnsi="GE Inspira" w:cs="GE Inspira"/>
              <w:b w:val="0"/>
              <w:noProof/>
            </w:rPr>
            <w:fldChar w:fldCharType="end"/>
          </w:r>
        </w:p>
      </w:tc>
    </w:tr>
  </w:tbl>
  <w:p w14:paraId="3A8EC7B2" w14:textId="463AFCCB" w:rsidR="009B1A6C" w:rsidRDefault="009B1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DA630D" w14:textId="77777777" w:rsidR="00FE1FDA" w:rsidRDefault="00FE1FDA">
      <w:r>
        <w:separator/>
      </w:r>
    </w:p>
  </w:footnote>
  <w:footnote w:type="continuationSeparator" w:id="0">
    <w:p w14:paraId="5D2E75F1" w14:textId="77777777" w:rsidR="00FE1FDA" w:rsidRDefault="00FE1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0" w:type="dxa"/>
      <w:tblLayout w:type="fixed"/>
      <w:tblCellMar>
        <w:left w:w="70" w:type="dxa"/>
        <w:right w:w="70" w:type="dxa"/>
      </w:tblCellMar>
      <w:tblLook w:val="0000" w:firstRow="0" w:lastRow="0" w:firstColumn="0" w:lastColumn="0" w:noHBand="0" w:noVBand="0"/>
    </w:tblPr>
    <w:tblGrid>
      <w:gridCol w:w="4950"/>
      <w:gridCol w:w="3870"/>
    </w:tblGrid>
    <w:tr w:rsidR="009B1A6C" w14:paraId="414AF8F4" w14:textId="77777777" w:rsidTr="1457BF68">
      <w:tc>
        <w:tcPr>
          <w:tcW w:w="8820" w:type="dxa"/>
          <w:gridSpan w:val="2"/>
        </w:tcPr>
        <w:p w14:paraId="648E471C" w14:textId="6990CA23" w:rsidR="009B1A6C" w:rsidRDefault="009B1A6C" w:rsidP="1457BF68">
          <w:pPr>
            <w:pStyle w:val="DocumentTemplateType"/>
            <w:rPr>
              <w:rFonts w:ascii="GE Inspira" w:eastAsia="GE Inspira" w:hAnsi="GE Inspira" w:cs="GE Inspira"/>
              <w:color w:val="auto"/>
            </w:rPr>
          </w:pPr>
          <w:r>
            <w:rPr>
              <w:rFonts w:ascii="GE Inspira" w:hAnsi="GE Inspira"/>
              <w:noProof/>
              <w:color w:val="003399"/>
              <w:sz w:val="20"/>
              <w:lang w:val="en-AU" w:eastAsia="en-AU"/>
            </w:rPr>
            <mc:AlternateContent>
              <mc:Choice Requires="wps">
                <w:drawing>
                  <wp:anchor distT="0" distB="0" distL="114300" distR="114300" simplePos="0" relativeHeight="251657216" behindDoc="0" locked="0" layoutInCell="1" allowOverlap="1" wp14:anchorId="1655962C" wp14:editId="6C6EC603">
                    <wp:simplePos x="0" y="0"/>
                    <wp:positionH relativeFrom="column">
                      <wp:posOffset>-997585</wp:posOffset>
                    </wp:positionH>
                    <wp:positionV relativeFrom="paragraph">
                      <wp:posOffset>-381000</wp:posOffset>
                    </wp:positionV>
                    <wp:extent cx="845820" cy="108585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6F1A6" w14:textId="77777777" w:rsidR="009B1A6C" w:rsidRDefault="009B1A6C">
                                <w:pPr>
                                  <w:pStyle w:val="GELOGO-Large"/>
                                  <w:rPr>
                                    <w:color w:val="4157AD"/>
                                    <w:sz w:val="136"/>
                                  </w:rPr>
                                </w:pPr>
                                <w:r>
                                  <w:rPr>
                                    <w:color w:val="4157AD"/>
                                    <w:sz w:val="136"/>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1655962C">
                    <v:stroke joinstyle="miter"/>
                    <v:path gradientshapeok="t" o:connecttype="rect"/>
                  </v:shapetype>
                  <v:shape id="Text Box 6" style="position:absolute;left:0;text-align:left;margin-left:-78.55pt;margin-top:-30pt;width:66.6pt;height:8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H+tQIAALk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">
                    <v:textbox>
                      <w:txbxContent>
                        <w:p w:rsidR="009B1A6C" w:rsidRDefault="009B1A6C" w14:paraId="7E46F1A6" w14:textId="77777777">
                          <w:pPr>
                            <w:pStyle w:val="GELOGO-Large"/>
                            <w:rPr>
                              <w:color w:val="4157AD"/>
                              <w:sz w:val="136"/>
                            </w:rPr>
                          </w:pPr>
                          <w:r>
                            <w:rPr>
                              <w:color w:val="4157AD"/>
                              <w:sz w:val="136"/>
                            </w:rPr>
                            <w:t>g</w:t>
                          </w:r>
                        </w:p>
                      </w:txbxContent>
                    </v:textbox>
                  </v:shape>
                </w:pict>
              </mc:Fallback>
            </mc:AlternateContent>
          </w:r>
          <w:r w:rsidRPr="1457BF68">
            <w:fldChar w:fldCharType="begin"/>
          </w:r>
          <w:r>
            <w:rPr>
              <w:rFonts w:ascii="GE Inspira" w:hAnsi="GE Inspira"/>
              <w:color w:val="003399"/>
            </w:rPr>
            <w:instrText xml:space="preserve"> REF type \h  \* CHARFORMAT  \* MERGEFORMAT </w:instrText>
          </w:r>
          <w:r w:rsidRPr="1457BF68">
            <w:rPr>
              <w:rFonts w:ascii="GE Inspira" w:hAnsi="GE Inspira"/>
              <w:color w:val="003399"/>
            </w:rPr>
            <w:fldChar w:fldCharType="separate"/>
          </w:r>
          <w:r w:rsidR="00E529AB" w:rsidRPr="1457BF68">
            <w:rPr>
              <w:rFonts w:ascii="GE Inspira" w:eastAsia="GE Inspira" w:hAnsi="GE Inspira" w:cs="GE Inspira"/>
              <w:color w:val="003399"/>
            </w:rPr>
            <w:t>GE Oil &amp; Gas</w:t>
          </w:r>
          <w:r w:rsidRPr="1457BF68">
            <w:fldChar w:fldCharType="end"/>
          </w:r>
          <w:r w:rsidRPr="1457BF68">
            <w:rPr>
              <w:rFonts w:ascii="GE Inspira" w:eastAsia="GE Inspira" w:hAnsi="GE Inspira" w:cs="GE Inspira"/>
              <w:color w:val="003399"/>
            </w:rPr>
            <w:t xml:space="preserve"> Quality Management System</w:t>
          </w:r>
        </w:p>
      </w:tc>
    </w:tr>
    <w:tr w:rsidR="009B1A6C" w14:paraId="772AF5B2" w14:textId="77777777" w:rsidTr="1457BF68">
      <w:tc>
        <w:tcPr>
          <w:tcW w:w="8820" w:type="dxa"/>
          <w:gridSpan w:val="2"/>
        </w:tcPr>
        <w:p w14:paraId="743D852D" w14:textId="77777777" w:rsidR="009B1A6C" w:rsidRDefault="1457BF68" w:rsidP="1457BF68">
          <w:pPr>
            <w:pStyle w:val="DocumentTemplateType"/>
            <w:rPr>
              <w:rFonts w:ascii="GE Inspira" w:eastAsia="GE Inspira" w:hAnsi="GE Inspira" w:cs="GE Inspira"/>
              <w:color w:val="auto"/>
            </w:rPr>
          </w:pPr>
          <w:r w:rsidRPr="1457BF68">
            <w:rPr>
              <w:rFonts w:ascii="GE Inspira" w:eastAsia="GE Inspira" w:hAnsi="GE Inspira" w:cs="GE Inspira"/>
              <w:color w:val="003399"/>
              <w:sz w:val="28"/>
              <w:szCs w:val="28"/>
            </w:rPr>
            <w:t>ANZ Subsea &amp; Drilling Systems</w:t>
          </w:r>
        </w:p>
      </w:tc>
    </w:tr>
    <w:tr w:rsidR="009B1A6C" w14:paraId="6F72E71E" w14:textId="77777777" w:rsidTr="1457BF68">
      <w:tc>
        <w:tcPr>
          <w:tcW w:w="8820" w:type="dxa"/>
          <w:gridSpan w:val="2"/>
        </w:tcPr>
        <w:p w14:paraId="4620B2A9" w14:textId="7B9A7046" w:rsidR="009B1A6C" w:rsidRDefault="009B1A6C" w:rsidP="1457BF68">
          <w:pPr>
            <w:pStyle w:val="DocumentTemplateType"/>
            <w:rPr>
              <w:rFonts w:ascii="GE Inspira" w:eastAsia="GE Inspira" w:hAnsi="GE Inspira" w:cs="GE Inspira"/>
              <w:b w:val="0"/>
              <w:color w:val="auto"/>
              <w:sz w:val="28"/>
              <w:szCs w:val="28"/>
            </w:rPr>
          </w:pPr>
          <w:r w:rsidRPr="1457BF68">
            <w:fldChar w:fldCharType="begin"/>
          </w:r>
          <w:r>
            <w:rPr>
              <w:rFonts w:ascii="GE Inspira" w:hAnsi="GE Inspira"/>
              <w:color w:val="auto"/>
            </w:rPr>
            <w:instrText xml:space="preserve"> REF title \h  \* CHARFORMAT  \* MERGEFORMAT </w:instrText>
          </w:r>
          <w:r w:rsidRPr="1457BF68">
            <w:rPr>
              <w:rFonts w:ascii="GE Inspira" w:hAnsi="GE Inspira"/>
              <w:color w:val="auto"/>
            </w:rPr>
            <w:fldChar w:fldCharType="separate"/>
          </w:r>
          <w:r w:rsidR="00E529AB" w:rsidRPr="1457BF68">
            <w:rPr>
              <w:rFonts w:ascii="GE Inspira" w:eastAsia="GE Inspira" w:hAnsi="GE Inspira" w:cs="GE Inspira"/>
              <w:b w:val="0"/>
              <w:color w:val="auto"/>
            </w:rPr>
            <w:t>Outwards Goods</w:t>
          </w:r>
          <w:r w:rsidRPr="1457BF68">
            <w:fldChar w:fldCharType="end"/>
          </w:r>
          <w:r w:rsidR="00CB5ACA">
            <w:t xml:space="preserve"> </w:t>
          </w:r>
          <w:r w:rsidR="00CB5ACA" w:rsidRPr="00CB5ACA">
            <w:rPr>
              <w:rFonts w:ascii="GE Inspira" w:hAnsi="GE Inspira"/>
              <w:b w:val="0"/>
              <w:szCs w:val="32"/>
            </w:rPr>
            <w:t>Process</w:t>
          </w:r>
        </w:p>
      </w:tc>
    </w:tr>
    <w:tr w:rsidR="009B1A6C" w14:paraId="50EE58B1" w14:textId="77777777" w:rsidTr="1457BF68">
      <w:tc>
        <w:tcPr>
          <w:tcW w:w="4950" w:type="dxa"/>
        </w:tcPr>
        <w:p w14:paraId="26194F0E" w14:textId="77777777" w:rsidR="009B1A6C" w:rsidRDefault="009B1A6C">
          <w:pPr>
            <w:pStyle w:val="DocumentTemplateType"/>
            <w:jc w:val="right"/>
            <w:rPr>
              <w:rFonts w:ascii="GE Inspira" w:hAnsi="GE Inspira"/>
              <w:b w:val="0"/>
              <w:bCs/>
              <w:color w:val="auto"/>
              <w:sz w:val="28"/>
            </w:rPr>
          </w:pPr>
        </w:p>
      </w:tc>
      <w:tc>
        <w:tcPr>
          <w:tcW w:w="3870" w:type="dxa"/>
        </w:tcPr>
        <w:p w14:paraId="33FA87F4" w14:textId="4CFE1C56" w:rsidR="009B1A6C" w:rsidRDefault="009B1A6C" w:rsidP="1457BF68">
          <w:pPr>
            <w:pStyle w:val="DocumentTemplateType"/>
            <w:jc w:val="right"/>
            <w:rPr>
              <w:rFonts w:ascii="GE Inspira" w:eastAsia="GE Inspira" w:hAnsi="GE Inspira" w:cs="GE Inspira"/>
              <w:b w:val="0"/>
              <w:color w:val="auto"/>
              <w:sz w:val="24"/>
              <w:szCs w:val="24"/>
            </w:rPr>
          </w:pPr>
          <w:r w:rsidRPr="1457BF68">
            <w:fldChar w:fldCharType="begin"/>
          </w:r>
          <w:r>
            <w:rPr>
              <w:rFonts w:ascii="GE Inspira" w:hAnsi="GE Inspira"/>
              <w:b w:val="0"/>
              <w:bCs/>
              <w:color w:val="auto"/>
              <w:sz w:val="24"/>
            </w:rPr>
            <w:instrText xml:space="preserve"> REF reference \h  \* CHARFORMAT  \* MERGEFORMAT </w:instrText>
          </w:r>
          <w:r w:rsidRPr="1457BF68">
            <w:rPr>
              <w:rFonts w:ascii="GE Inspira" w:hAnsi="GE Inspira"/>
              <w:b w:val="0"/>
              <w:bCs/>
              <w:color w:val="auto"/>
              <w:sz w:val="24"/>
            </w:rPr>
            <w:fldChar w:fldCharType="separate"/>
          </w:r>
          <w:r w:rsidR="00E529AB" w:rsidRPr="1457BF68">
            <w:rPr>
              <w:rFonts w:ascii="GE Inspira" w:eastAsia="GE Inspira" w:hAnsi="GE Inspira" w:cs="GE Inspira"/>
              <w:b w:val="0"/>
              <w:color w:val="auto"/>
              <w:sz w:val="24"/>
              <w:szCs w:val="24"/>
            </w:rPr>
            <w:t>QW-FAC-PER-</w:t>
          </w:r>
          <w:r w:rsidRPr="1457BF68">
            <w:fldChar w:fldCharType="end"/>
          </w:r>
          <w:r w:rsidRPr="1457BF68">
            <w:rPr>
              <w:rFonts w:ascii="GE Inspira" w:eastAsia="GE Inspira" w:hAnsi="GE Inspira" w:cs="GE Inspira"/>
              <w:b w:val="0"/>
              <w:color w:val="auto"/>
              <w:sz w:val="24"/>
              <w:szCs w:val="24"/>
            </w:rPr>
            <w:t>028</w:t>
          </w:r>
        </w:p>
        <w:p w14:paraId="2D3E7A80" w14:textId="4B91DA65" w:rsidR="009B1A6C" w:rsidRDefault="1457BF68" w:rsidP="1457BF68">
          <w:pPr>
            <w:pStyle w:val="DocumentTemplateType"/>
            <w:jc w:val="right"/>
            <w:rPr>
              <w:rFonts w:ascii="GE Inspira" w:eastAsia="GE Inspira" w:hAnsi="GE Inspira" w:cs="GE Inspira"/>
              <w:b w:val="0"/>
              <w:color w:val="auto"/>
              <w:sz w:val="28"/>
              <w:szCs w:val="28"/>
            </w:rPr>
          </w:pPr>
          <w:r w:rsidRPr="1457BF68">
            <w:rPr>
              <w:rFonts w:ascii="GE Inspira" w:eastAsia="GE Inspira" w:hAnsi="GE Inspira" w:cs="GE Inspira"/>
              <w:b w:val="0"/>
              <w:color w:val="auto"/>
              <w:sz w:val="24"/>
              <w:szCs w:val="24"/>
            </w:rPr>
            <w:t>Rev: 3.0</w:t>
          </w:r>
        </w:p>
      </w:tc>
    </w:tr>
  </w:tbl>
  <w:p w14:paraId="62CD501F" w14:textId="77777777" w:rsidR="009B1A6C" w:rsidRPr="006B2804" w:rsidRDefault="009B1A6C" w:rsidP="006B2804">
    <w:pPr>
      <w:pStyle w:val="Heade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3022"/>
    <w:multiLevelType w:val="hybridMultilevel"/>
    <w:tmpl w:val="C4D2245E"/>
    <w:lvl w:ilvl="0" w:tplc="0C090001">
      <w:start w:val="1"/>
      <w:numFmt w:val="bullet"/>
      <w:lvlText w:val=""/>
      <w:lvlJc w:val="left"/>
      <w:pPr>
        <w:ind w:left="2138" w:hanging="360"/>
      </w:pPr>
      <w:rPr>
        <w:rFonts w:ascii="Symbol" w:hAnsi="Symbol" w:hint="default"/>
      </w:rPr>
    </w:lvl>
    <w:lvl w:ilvl="1" w:tplc="0C090019" w:tentative="1">
      <w:start w:val="1"/>
      <w:numFmt w:val="lowerLetter"/>
      <w:lvlText w:val="%2."/>
      <w:lvlJc w:val="left"/>
      <w:pPr>
        <w:ind w:left="2858" w:hanging="360"/>
      </w:pPr>
    </w:lvl>
    <w:lvl w:ilvl="2" w:tplc="0C09001B">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1" w15:restartNumberingAfterBreak="0">
    <w:nsid w:val="066458FF"/>
    <w:multiLevelType w:val="multilevel"/>
    <w:tmpl w:val="FCFAA588"/>
    <w:lvl w:ilvl="0">
      <w:start w:val="1"/>
      <w:numFmt w:val="decimal"/>
      <w:lvlText w:val="%1.0"/>
      <w:lvlJc w:val="left"/>
      <w:pPr>
        <w:tabs>
          <w:tab w:val="num" w:pos="1080"/>
        </w:tabs>
        <w:ind w:left="1080" w:hanging="108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368"/>
        </w:tabs>
        <w:ind w:left="1080" w:hanging="432"/>
      </w:pPr>
      <w:rPr>
        <w:rFonts w:hint="default"/>
        <w:color w:val="auto"/>
      </w:rPr>
    </w:lvl>
    <w:lvl w:ilvl="3">
      <w:start w:val="1"/>
      <w:numFmt w:val="decimal"/>
      <w:lvlText w:val="%1.%2.%3.%4"/>
      <w:lvlJc w:val="left"/>
      <w:pPr>
        <w:tabs>
          <w:tab w:val="num" w:pos="1800"/>
        </w:tabs>
        <w:ind w:left="1296" w:hanging="216"/>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5040" w:hanging="1440"/>
      </w:pPr>
      <w:rPr>
        <w:rFonts w:hint="default"/>
      </w:rPr>
    </w:lvl>
    <w:lvl w:ilvl="6">
      <w:start w:val="1"/>
      <w:numFmt w:val="decimal"/>
      <w:lvlText w:val="%1.%2.%3.%4.%5.%6.%7"/>
      <w:lvlJc w:val="left"/>
      <w:pPr>
        <w:tabs>
          <w:tab w:val="num" w:pos="0"/>
        </w:tabs>
        <w:ind w:left="5760" w:hanging="1440"/>
      </w:pPr>
      <w:rPr>
        <w:rFonts w:hint="default"/>
      </w:rPr>
    </w:lvl>
    <w:lvl w:ilvl="7">
      <w:start w:val="1"/>
      <w:numFmt w:val="decimal"/>
      <w:lvlText w:val="%1.%2.%3.%4.%5.%6.%7.%8"/>
      <w:lvlJc w:val="left"/>
      <w:pPr>
        <w:tabs>
          <w:tab w:val="num" w:pos="0"/>
        </w:tabs>
        <w:ind w:left="6840" w:hanging="1800"/>
      </w:pPr>
      <w:rPr>
        <w:rFonts w:hint="default"/>
      </w:rPr>
    </w:lvl>
    <w:lvl w:ilvl="8">
      <w:start w:val="1"/>
      <w:numFmt w:val="decimal"/>
      <w:lvlText w:val="%1.%2.%3.%4.%5.%6.%7.%8.%9"/>
      <w:lvlJc w:val="left"/>
      <w:pPr>
        <w:tabs>
          <w:tab w:val="num" w:pos="0"/>
        </w:tabs>
        <w:ind w:left="7920" w:hanging="2160"/>
      </w:pPr>
      <w:rPr>
        <w:rFonts w:hint="default"/>
      </w:rPr>
    </w:lvl>
  </w:abstractNum>
  <w:abstractNum w:abstractNumId="2" w15:restartNumberingAfterBreak="0">
    <w:nsid w:val="09B64929"/>
    <w:multiLevelType w:val="multilevel"/>
    <w:tmpl w:val="FCFAA588"/>
    <w:lvl w:ilvl="0">
      <w:start w:val="1"/>
      <w:numFmt w:val="decimal"/>
      <w:lvlText w:val="%1.0"/>
      <w:lvlJc w:val="left"/>
      <w:pPr>
        <w:tabs>
          <w:tab w:val="num" w:pos="1080"/>
        </w:tabs>
        <w:ind w:left="1080" w:hanging="108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368"/>
        </w:tabs>
        <w:ind w:left="1080" w:hanging="432"/>
      </w:pPr>
      <w:rPr>
        <w:rFonts w:hint="default"/>
        <w:color w:val="auto"/>
      </w:rPr>
    </w:lvl>
    <w:lvl w:ilvl="3">
      <w:start w:val="1"/>
      <w:numFmt w:val="decimal"/>
      <w:lvlText w:val="%1.%2.%3.%4"/>
      <w:lvlJc w:val="left"/>
      <w:pPr>
        <w:tabs>
          <w:tab w:val="num" w:pos="1800"/>
        </w:tabs>
        <w:ind w:left="1296" w:hanging="216"/>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5040" w:hanging="1440"/>
      </w:pPr>
      <w:rPr>
        <w:rFonts w:hint="default"/>
      </w:rPr>
    </w:lvl>
    <w:lvl w:ilvl="6">
      <w:start w:val="1"/>
      <w:numFmt w:val="decimal"/>
      <w:lvlText w:val="%1.%2.%3.%4.%5.%6.%7"/>
      <w:lvlJc w:val="left"/>
      <w:pPr>
        <w:tabs>
          <w:tab w:val="num" w:pos="0"/>
        </w:tabs>
        <w:ind w:left="5760" w:hanging="1440"/>
      </w:pPr>
      <w:rPr>
        <w:rFonts w:hint="default"/>
      </w:rPr>
    </w:lvl>
    <w:lvl w:ilvl="7">
      <w:start w:val="1"/>
      <w:numFmt w:val="decimal"/>
      <w:lvlText w:val="%1.%2.%3.%4.%5.%6.%7.%8"/>
      <w:lvlJc w:val="left"/>
      <w:pPr>
        <w:tabs>
          <w:tab w:val="num" w:pos="0"/>
        </w:tabs>
        <w:ind w:left="6840" w:hanging="1800"/>
      </w:pPr>
      <w:rPr>
        <w:rFonts w:hint="default"/>
      </w:rPr>
    </w:lvl>
    <w:lvl w:ilvl="8">
      <w:start w:val="1"/>
      <w:numFmt w:val="decimal"/>
      <w:lvlText w:val="%1.%2.%3.%4.%5.%6.%7.%8.%9"/>
      <w:lvlJc w:val="left"/>
      <w:pPr>
        <w:tabs>
          <w:tab w:val="num" w:pos="0"/>
        </w:tabs>
        <w:ind w:left="7920" w:hanging="2160"/>
      </w:pPr>
      <w:rPr>
        <w:rFonts w:hint="default"/>
      </w:rPr>
    </w:lvl>
  </w:abstractNum>
  <w:abstractNum w:abstractNumId="3" w15:restartNumberingAfterBreak="0">
    <w:nsid w:val="199C2E1D"/>
    <w:multiLevelType w:val="hybridMultilevel"/>
    <w:tmpl w:val="798AFE82"/>
    <w:lvl w:ilvl="0" w:tplc="0C090001">
      <w:start w:val="1"/>
      <w:numFmt w:val="bullet"/>
      <w:lvlText w:val=""/>
      <w:lvlJc w:val="left"/>
      <w:pPr>
        <w:ind w:left="1210" w:hanging="360"/>
      </w:pPr>
      <w:rPr>
        <w:rFonts w:ascii="Symbol" w:hAnsi="Symbol" w:hint="default"/>
      </w:rPr>
    </w:lvl>
    <w:lvl w:ilvl="1" w:tplc="0C090003" w:tentative="1">
      <w:start w:val="1"/>
      <w:numFmt w:val="bullet"/>
      <w:lvlText w:val="o"/>
      <w:lvlJc w:val="left"/>
      <w:pPr>
        <w:ind w:left="1681" w:hanging="360"/>
      </w:pPr>
      <w:rPr>
        <w:rFonts w:ascii="Courier New" w:hAnsi="Courier New" w:cs="Courier New" w:hint="default"/>
      </w:rPr>
    </w:lvl>
    <w:lvl w:ilvl="2" w:tplc="0C090005" w:tentative="1">
      <w:start w:val="1"/>
      <w:numFmt w:val="bullet"/>
      <w:lvlText w:val=""/>
      <w:lvlJc w:val="left"/>
      <w:pPr>
        <w:ind w:left="2401" w:hanging="360"/>
      </w:pPr>
      <w:rPr>
        <w:rFonts w:ascii="Wingdings" w:hAnsi="Wingdings" w:hint="default"/>
      </w:rPr>
    </w:lvl>
    <w:lvl w:ilvl="3" w:tplc="0C090001" w:tentative="1">
      <w:start w:val="1"/>
      <w:numFmt w:val="bullet"/>
      <w:lvlText w:val=""/>
      <w:lvlJc w:val="left"/>
      <w:pPr>
        <w:ind w:left="3121" w:hanging="360"/>
      </w:pPr>
      <w:rPr>
        <w:rFonts w:ascii="Symbol" w:hAnsi="Symbol" w:hint="default"/>
      </w:rPr>
    </w:lvl>
    <w:lvl w:ilvl="4" w:tplc="0C090003" w:tentative="1">
      <w:start w:val="1"/>
      <w:numFmt w:val="bullet"/>
      <w:lvlText w:val="o"/>
      <w:lvlJc w:val="left"/>
      <w:pPr>
        <w:ind w:left="3841" w:hanging="360"/>
      </w:pPr>
      <w:rPr>
        <w:rFonts w:ascii="Courier New" w:hAnsi="Courier New" w:cs="Courier New" w:hint="default"/>
      </w:rPr>
    </w:lvl>
    <w:lvl w:ilvl="5" w:tplc="0C090005" w:tentative="1">
      <w:start w:val="1"/>
      <w:numFmt w:val="bullet"/>
      <w:lvlText w:val=""/>
      <w:lvlJc w:val="left"/>
      <w:pPr>
        <w:ind w:left="4561" w:hanging="360"/>
      </w:pPr>
      <w:rPr>
        <w:rFonts w:ascii="Wingdings" w:hAnsi="Wingdings" w:hint="default"/>
      </w:rPr>
    </w:lvl>
    <w:lvl w:ilvl="6" w:tplc="0C090001" w:tentative="1">
      <w:start w:val="1"/>
      <w:numFmt w:val="bullet"/>
      <w:lvlText w:val=""/>
      <w:lvlJc w:val="left"/>
      <w:pPr>
        <w:ind w:left="5281" w:hanging="360"/>
      </w:pPr>
      <w:rPr>
        <w:rFonts w:ascii="Symbol" w:hAnsi="Symbol" w:hint="default"/>
      </w:rPr>
    </w:lvl>
    <w:lvl w:ilvl="7" w:tplc="0C090003" w:tentative="1">
      <w:start w:val="1"/>
      <w:numFmt w:val="bullet"/>
      <w:lvlText w:val="o"/>
      <w:lvlJc w:val="left"/>
      <w:pPr>
        <w:ind w:left="6001" w:hanging="360"/>
      </w:pPr>
      <w:rPr>
        <w:rFonts w:ascii="Courier New" w:hAnsi="Courier New" w:cs="Courier New" w:hint="default"/>
      </w:rPr>
    </w:lvl>
    <w:lvl w:ilvl="8" w:tplc="0C090005" w:tentative="1">
      <w:start w:val="1"/>
      <w:numFmt w:val="bullet"/>
      <w:lvlText w:val=""/>
      <w:lvlJc w:val="left"/>
      <w:pPr>
        <w:ind w:left="6721" w:hanging="360"/>
      </w:pPr>
      <w:rPr>
        <w:rFonts w:ascii="Wingdings" w:hAnsi="Wingdings" w:hint="default"/>
      </w:rPr>
    </w:lvl>
  </w:abstractNum>
  <w:abstractNum w:abstractNumId="4" w15:restartNumberingAfterBreak="0">
    <w:nsid w:val="21BA234B"/>
    <w:multiLevelType w:val="hybridMultilevel"/>
    <w:tmpl w:val="4E208AD0"/>
    <w:lvl w:ilvl="0" w:tplc="81D66D96">
      <w:start w:val="1"/>
      <w:numFmt w:val="bullet"/>
      <w:pStyle w:val="tabletext"/>
      <w:lvlText w:val=""/>
      <w:lvlJc w:val="left"/>
      <w:pPr>
        <w:tabs>
          <w:tab w:val="num" w:pos="360"/>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BE390E"/>
    <w:multiLevelType w:val="hybridMultilevel"/>
    <w:tmpl w:val="0352C710"/>
    <w:lvl w:ilvl="0" w:tplc="A66ADADE">
      <w:start w:val="1"/>
      <w:numFmt w:val="bullet"/>
      <w:lvlText w:val=""/>
      <w:lvlJc w:val="left"/>
      <w:pPr>
        <w:tabs>
          <w:tab w:val="num" w:pos="720"/>
        </w:tabs>
        <w:ind w:left="504" w:hanging="144"/>
      </w:pPr>
      <w:rPr>
        <w:rFonts w:ascii="Symbol" w:hAnsi="Symbol" w:hint="default"/>
        <w:sz w:val="20"/>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382A4F82"/>
    <w:multiLevelType w:val="hybridMultilevel"/>
    <w:tmpl w:val="0AD044E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 w15:restartNumberingAfterBreak="0">
    <w:nsid w:val="5BEE01B9"/>
    <w:multiLevelType w:val="hybridMultilevel"/>
    <w:tmpl w:val="49800CB8"/>
    <w:lvl w:ilvl="0" w:tplc="0C09000B">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E8F5356"/>
    <w:multiLevelType w:val="hybridMultilevel"/>
    <w:tmpl w:val="AADA1F1A"/>
    <w:lvl w:ilvl="0" w:tplc="0C090001">
      <w:start w:val="1"/>
      <w:numFmt w:val="bullet"/>
      <w:lvlText w:val=""/>
      <w:lvlJc w:val="left"/>
      <w:pPr>
        <w:ind w:left="356" w:hanging="360"/>
      </w:pPr>
      <w:rPr>
        <w:rFonts w:ascii="Symbol" w:hAnsi="Symbol" w:hint="default"/>
      </w:rPr>
    </w:lvl>
    <w:lvl w:ilvl="1" w:tplc="0C090003" w:tentative="1">
      <w:start w:val="1"/>
      <w:numFmt w:val="bullet"/>
      <w:lvlText w:val="o"/>
      <w:lvlJc w:val="left"/>
      <w:pPr>
        <w:ind w:left="1076" w:hanging="360"/>
      </w:pPr>
      <w:rPr>
        <w:rFonts w:ascii="Courier New" w:hAnsi="Courier New" w:cs="Courier New" w:hint="default"/>
      </w:rPr>
    </w:lvl>
    <w:lvl w:ilvl="2" w:tplc="0C090005" w:tentative="1">
      <w:start w:val="1"/>
      <w:numFmt w:val="bullet"/>
      <w:lvlText w:val=""/>
      <w:lvlJc w:val="left"/>
      <w:pPr>
        <w:ind w:left="1796" w:hanging="360"/>
      </w:pPr>
      <w:rPr>
        <w:rFonts w:ascii="Wingdings" w:hAnsi="Wingdings" w:hint="default"/>
      </w:rPr>
    </w:lvl>
    <w:lvl w:ilvl="3" w:tplc="0C090001" w:tentative="1">
      <w:start w:val="1"/>
      <w:numFmt w:val="bullet"/>
      <w:lvlText w:val=""/>
      <w:lvlJc w:val="left"/>
      <w:pPr>
        <w:ind w:left="2516" w:hanging="360"/>
      </w:pPr>
      <w:rPr>
        <w:rFonts w:ascii="Symbol" w:hAnsi="Symbol" w:hint="default"/>
      </w:rPr>
    </w:lvl>
    <w:lvl w:ilvl="4" w:tplc="0C090003" w:tentative="1">
      <w:start w:val="1"/>
      <w:numFmt w:val="bullet"/>
      <w:lvlText w:val="o"/>
      <w:lvlJc w:val="left"/>
      <w:pPr>
        <w:ind w:left="3236" w:hanging="360"/>
      </w:pPr>
      <w:rPr>
        <w:rFonts w:ascii="Courier New" w:hAnsi="Courier New" w:cs="Courier New" w:hint="default"/>
      </w:rPr>
    </w:lvl>
    <w:lvl w:ilvl="5" w:tplc="0C090005" w:tentative="1">
      <w:start w:val="1"/>
      <w:numFmt w:val="bullet"/>
      <w:lvlText w:val=""/>
      <w:lvlJc w:val="left"/>
      <w:pPr>
        <w:ind w:left="3956" w:hanging="360"/>
      </w:pPr>
      <w:rPr>
        <w:rFonts w:ascii="Wingdings" w:hAnsi="Wingdings" w:hint="default"/>
      </w:rPr>
    </w:lvl>
    <w:lvl w:ilvl="6" w:tplc="0C090001" w:tentative="1">
      <w:start w:val="1"/>
      <w:numFmt w:val="bullet"/>
      <w:lvlText w:val=""/>
      <w:lvlJc w:val="left"/>
      <w:pPr>
        <w:ind w:left="4676" w:hanging="360"/>
      </w:pPr>
      <w:rPr>
        <w:rFonts w:ascii="Symbol" w:hAnsi="Symbol" w:hint="default"/>
      </w:rPr>
    </w:lvl>
    <w:lvl w:ilvl="7" w:tplc="0C090003" w:tentative="1">
      <w:start w:val="1"/>
      <w:numFmt w:val="bullet"/>
      <w:lvlText w:val="o"/>
      <w:lvlJc w:val="left"/>
      <w:pPr>
        <w:ind w:left="5396" w:hanging="360"/>
      </w:pPr>
      <w:rPr>
        <w:rFonts w:ascii="Courier New" w:hAnsi="Courier New" w:cs="Courier New" w:hint="default"/>
      </w:rPr>
    </w:lvl>
    <w:lvl w:ilvl="8" w:tplc="0C090005" w:tentative="1">
      <w:start w:val="1"/>
      <w:numFmt w:val="bullet"/>
      <w:lvlText w:val=""/>
      <w:lvlJc w:val="left"/>
      <w:pPr>
        <w:ind w:left="6116" w:hanging="360"/>
      </w:pPr>
      <w:rPr>
        <w:rFonts w:ascii="Wingdings" w:hAnsi="Wingdings" w:hint="default"/>
      </w:rPr>
    </w:lvl>
  </w:abstractNum>
  <w:abstractNum w:abstractNumId="9" w15:restartNumberingAfterBreak="0">
    <w:nsid w:val="5ED43394"/>
    <w:multiLevelType w:val="hybridMultilevel"/>
    <w:tmpl w:val="CA34B620"/>
    <w:lvl w:ilvl="0" w:tplc="0C090001">
      <w:start w:val="1"/>
      <w:numFmt w:val="bullet"/>
      <w:lvlText w:val=""/>
      <w:lvlJc w:val="left"/>
      <w:pPr>
        <w:ind w:left="356" w:hanging="360"/>
      </w:pPr>
      <w:rPr>
        <w:rFonts w:ascii="Symbol" w:hAnsi="Symbol" w:hint="default"/>
      </w:rPr>
    </w:lvl>
    <w:lvl w:ilvl="1" w:tplc="0C090003" w:tentative="1">
      <w:start w:val="1"/>
      <w:numFmt w:val="bullet"/>
      <w:lvlText w:val="o"/>
      <w:lvlJc w:val="left"/>
      <w:pPr>
        <w:ind w:left="1076" w:hanging="360"/>
      </w:pPr>
      <w:rPr>
        <w:rFonts w:ascii="Courier New" w:hAnsi="Courier New" w:cs="Courier New" w:hint="default"/>
      </w:rPr>
    </w:lvl>
    <w:lvl w:ilvl="2" w:tplc="0C090005" w:tentative="1">
      <w:start w:val="1"/>
      <w:numFmt w:val="bullet"/>
      <w:lvlText w:val=""/>
      <w:lvlJc w:val="left"/>
      <w:pPr>
        <w:ind w:left="1796" w:hanging="360"/>
      </w:pPr>
      <w:rPr>
        <w:rFonts w:ascii="Wingdings" w:hAnsi="Wingdings" w:hint="default"/>
      </w:rPr>
    </w:lvl>
    <w:lvl w:ilvl="3" w:tplc="0C090001" w:tentative="1">
      <w:start w:val="1"/>
      <w:numFmt w:val="bullet"/>
      <w:lvlText w:val=""/>
      <w:lvlJc w:val="left"/>
      <w:pPr>
        <w:ind w:left="2516" w:hanging="360"/>
      </w:pPr>
      <w:rPr>
        <w:rFonts w:ascii="Symbol" w:hAnsi="Symbol" w:hint="default"/>
      </w:rPr>
    </w:lvl>
    <w:lvl w:ilvl="4" w:tplc="0C090003" w:tentative="1">
      <w:start w:val="1"/>
      <w:numFmt w:val="bullet"/>
      <w:lvlText w:val="o"/>
      <w:lvlJc w:val="left"/>
      <w:pPr>
        <w:ind w:left="3236" w:hanging="360"/>
      </w:pPr>
      <w:rPr>
        <w:rFonts w:ascii="Courier New" w:hAnsi="Courier New" w:cs="Courier New" w:hint="default"/>
      </w:rPr>
    </w:lvl>
    <w:lvl w:ilvl="5" w:tplc="0C090005" w:tentative="1">
      <w:start w:val="1"/>
      <w:numFmt w:val="bullet"/>
      <w:lvlText w:val=""/>
      <w:lvlJc w:val="left"/>
      <w:pPr>
        <w:ind w:left="3956" w:hanging="360"/>
      </w:pPr>
      <w:rPr>
        <w:rFonts w:ascii="Wingdings" w:hAnsi="Wingdings" w:hint="default"/>
      </w:rPr>
    </w:lvl>
    <w:lvl w:ilvl="6" w:tplc="0C090001" w:tentative="1">
      <w:start w:val="1"/>
      <w:numFmt w:val="bullet"/>
      <w:lvlText w:val=""/>
      <w:lvlJc w:val="left"/>
      <w:pPr>
        <w:ind w:left="4676" w:hanging="360"/>
      </w:pPr>
      <w:rPr>
        <w:rFonts w:ascii="Symbol" w:hAnsi="Symbol" w:hint="default"/>
      </w:rPr>
    </w:lvl>
    <w:lvl w:ilvl="7" w:tplc="0C090003" w:tentative="1">
      <w:start w:val="1"/>
      <w:numFmt w:val="bullet"/>
      <w:lvlText w:val="o"/>
      <w:lvlJc w:val="left"/>
      <w:pPr>
        <w:ind w:left="5396" w:hanging="360"/>
      </w:pPr>
      <w:rPr>
        <w:rFonts w:ascii="Courier New" w:hAnsi="Courier New" w:cs="Courier New" w:hint="default"/>
      </w:rPr>
    </w:lvl>
    <w:lvl w:ilvl="8" w:tplc="0C090005" w:tentative="1">
      <w:start w:val="1"/>
      <w:numFmt w:val="bullet"/>
      <w:lvlText w:val=""/>
      <w:lvlJc w:val="left"/>
      <w:pPr>
        <w:ind w:left="6116" w:hanging="360"/>
      </w:pPr>
      <w:rPr>
        <w:rFonts w:ascii="Wingdings" w:hAnsi="Wingdings" w:hint="default"/>
      </w:rPr>
    </w:lvl>
  </w:abstractNum>
  <w:abstractNum w:abstractNumId="10" w15:restartNumberingAfterBreak="0">
    <w:nsid w:val="68C80A0D"/>
    <w:multiLevelType w:val="hybridMultilevel"/>
    <w:tmpl w:val="F1E21608"/>
    <w:lvl w:ilvl="0" w:tplc="04090003">
      <w:start w:val="1"/>
      <w:numFmt w:val="bullet"/>
      <w:lvlText w:val="o"/>
      <w:lvlJc w:val="left"/>
      <w:pPr>
        <w:tabs>
          <w:tab w:val="num" w:pos="504"/>
        </w:tabs>
        <w:ind w:left="504" w:hanging="360"/>
      </w:pPr>
      <w:rPr>
        <w:rFonts w:ascii="Courier New" w:hAnsi="Courier New" w:hint="default"/>
      </w:rPr>
    </w:lvl>
    <w:lvl w:ilvl="1" w:tplc="78A24952">
      <w:start w:val="7"/>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8A678A"/>
    <w:multiLevelType w:val="hybridMultilevel"/>
    <w:tmpl w:val="CEECD678"/>
    <w:lvl w:ilvl="0" w:tplc="A66ADADE">
      <w:start w:val="1"/>
      <w:numFmt w:val="bullet"/>
      <w:lvlText w:val=""/>
      <w:lvlJc w:val="left"/>
      <w:pPr>
        <w:tabs>
          <w:tab w:val="num" w:pos="1080"/>
        </w:tabs>
        <w:ind w:left="864" w:hanging="144"/>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1"/>
  </w:num>
  <w:num w:numId="3">
    <w:abstractNumId w:val="5"/>
  </w:num>
  <w:num w:numId="4">
    <w:abstractNumId w:val="11"/>
  </w:num>
  <w:num w:numId="5">
    <w:abstractNumId w:val="4"/>
  </w:num>
  <w:num w:numId="6">
    <w:abstractNumId w:val="0"/>
  </w:num>
  <w:num w:numId="7">
    <w:abstractNumId w:val="6"/>
  </w:num>
  <w:num w:numId="8">
    <w:abstractNumId w:val="8"/>
  </w:num>
  <w:num w:numId="9">
    <w:abstractNumId w:val="9"/>
  </w:num>
  <w:num w:numId="10">
    <w:abstractNumId w:val="2"/>
  </w:num>
  <w:num w:numId="11">
    <w:abstractNumId w:val="3"/>
  </w:num>
  <w:num w:numId="12">
    <w:abstractNumId w:val="7"/>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s, Timothy (GE Oil &amp; Gas)">
    <w15:presenceInfo w15:providerId="AD" w15:userId="S-1-5-21-3672398596-3227583511-885490141-149886"/>
  </w15:person>
  <w15:person w15:author="Croker, Gregory (GE Oil &amp; Gas)">
    <w15:presenceInfo w15:providerId="AD" w15:userId="S-1-5-21-3672398596-3227583511-885490141-1184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ttachedTemplate r:id="rId1"/>
  <w:defaultTabStop w:val="720"/>
  <w:hyphenationZone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062"/>
    <w:rsid w:val="00001472"/>
    <w:rsid w:val="00001D5B"/>
    <w:rsid w:val="0000578B"/>
    <w:rsid w:val="00010C46"/>
    <w:rsid w:val="00020721"/>
    <w:rsid w:val="00030BD5"/>
    <w:rsid w:val="00033B51"/>
    <w:rsid w:val="00042BBF"/>
    <w:rsid w:val="0004651A"/>
    <w:rsid w:val="00053A64"/>
    <w:rsid w:val="000565F3"/>
    <w:rsid w:val="00066998"/>
    <w:rsid w:val="00085205"/>
    <w:rsid w:val="00095CA9"/>
    <w:rsid w:val="000B616C"/>
    <w:rsid w:val="000D3E3C"/>
    <w:rsid w:val="000E57BA"/>
    <w:rsid w:val="000F026A"/>
    <w:rsid w:val="000F25E9"/>
    <w:rsid w:val="000F2701"/>
    <w:rsid w:val="00101518"/>
    <w:rsid w:val="00110212"/>
    <w:rsid w:val="00112125"/>
    <w:rsid w:val="00120EE5"/>
    <w:rsid w:val="00137789"/>
    <w:rsid w:val="0015254C"/>
    <w:rsid w:val="00152EEB"/>
    <w:rsid w:val="00161CEC"/>
    <w:rsid w:val="0016507D"/>
    <w:rsid w:val="00172A21"/>
    <w:rsid w:val="00177377"/>
    <w:rsid w:val="00191434"/>
    <w:rsid w:val="001A47BC"/>
    <w:rsid w:val="001E7B74"/>
    <w:rsid w:val="001F29B2"/>
    <w:rsid w:val="001F4EFF"/>
    <w:rsid w:val="00203AD8"/>
    <w:rsid w:val="00224D12"/>
    <w:rsid w:val="002321B1"/>
    <w:rsid w:val="002344D9"/>
    <w:rsid w:val="0025413B"/>
    <w:rsid w:val="00254948"/>
    <w:rsid w:val="002555AF"/>
    <w:rsid w:val="00266A65"/>
    <w:rsid w:val="0028155E"/>
    <w:rsid w:val="002873F3"/>
    <w:rsid w:val="00290AB5"/>
    <w:rsid w:val="002A38B9"/>
    <w:rsid w:val="002B7B97"/>
    <w:rsid w:val="002C40E1"/>
    <w:rsid w:val="002C6ACF"/>
    <w:rsid w:val="002D10B0"/>
    <w:rsid w:val="002E502F"/>
    <w:rsid w:val="002F1AC0"/>
    <w:rsid w:val="00311EFA"/>
    <w:rsid w:val="00316A52"/>
    <w:rsid w:val="00316CBE"/>
    <w:rsid w:val="00336ED9"/>
    <w:rsid w:val="00337B2F"/>
    <w:rsid w:val="00371617"/>
    <w:rsid w:val="003A45A0"/>
    <w:rsid w:val="003A4861"/>
    <w:rsid w:val="003B0C48"/>
    <w:rsid w:val="003B156C"/>
    <w:rsid w:val="003B3F13"/>
    <w:rsid w:val="003D4E9F"/>
    <w:rsid w:val="003E0231"/>
    <w:rsid w:val="003E5A48"/>
    <w:rsid w:val="003F1417"/>
    <w:rsid w:val="003F40BC"/>
    <w:rsid w:val="004023BF"/>
    <w:rsid w:val="004106BA"/>
    <w:rsid w:val="00434A42"/>
    <w:rsid w:val="00453AE4"/>
    <w:rsid w:val="00453D14"/>
    <w:rsid w:val="004547CF"/>
    <w:rsid w:val="00457553"/>
    <w:rsid w:val="00457F5D"/>
    <w:rsid w:val="004750DF"/>
    <w:rsid w:val="0048021C"/>
    <w:rsid w:val="004820AA"/>
    <w:rsid w:val="004871FA"/>
    <w:rsid w:val="0049706E"/>
    <w:rsid w:val="004975A5"/>
    <w:rsid w:val="004C1E96"/>
    <w:rsid w:val="004C6A4D"/>
    <w:rsid w:val="004D2A03"/>
    <w:rsid w:val="004F7195"/>
    <w:rsid w:val="005015A0"/>
    <w:rsid w:val="005068C0"/>
    <w:rsid w:val="00527DD0"/>
    <w:rsid w:val="005365BB"/>
    <w:rsid w:val="0054233E"/>
    <w:rsid w:val="00544800"/>
    <w:rsid w:val="005471AE"/>
    <w:rsid w:val="00552D69"/>
    <w:rsid w:val="005554FF"/>
    <w:rsid w:val="00556988"/>
    <w:rsid w:val="005633E0"/>
    <w:rsid w:val="00564A86"/>
    <w:rsid w:val="005659A0"/>
    <w:rsid w:val="005703D8"/>
    <w:rsid w:val="00572C7D"/>
    <w:rsid w:val="00575F06"/>
    <w:rsid w:val="0059321C"/>
    <w:rsid w:val="00593627"/>
    <w:rsid w:val="005A32F1"/>
    <w:rsid w:val="005C0859"/>
    <w:rsid w:val="005C27C6"/>
    <w:rsid w:val="005C3D16"/>
    <w:rsid w:val="005D0E89"/>
    <w:rsid w:val="005D1DF0"/>
    <w:rsid w:val="005D5DF0"/>
    <w:rsid w:val="005E0430"/>
    <w:rsid w:val="005F449B"/>
    <w:rsid w:val="00600CA3"/>
    <w:rsid w:val="00602D88"/>
    <w:rsid w:val="006042AC"/>
    <w:rsid w:val="0060687D"/>
    <w:rsid w:val="006120DA"/>
    <w:rsid w:val="006157D9"/>
    <w:rsid w:val="00635243"/>
    <w:rsid w:val="00635563"/>
    <w:rsid w:val="0064514B"/>
    <w:rsid w:val="006635ED"/>
    <w:rsid w:val="0066611F"/>
    <w:rsid w:val="00667686"/>
    <w:rsid w:val="00685E46"/>
    <w:rsid w:val="006B23A3"/>
    <w:rsid w:val="006B2804"/>
    <w:rsid w:val="006B7F0C"/>
    <w:rsid w:val="006C13DA"/>
    <w:rsid w:val="006D6864"/>
    <w:rsid w:val="006F2A1D"/>
    <w:rsid w:val="006F6787"/>
    <w:rsid w:val="007001F5"/>
    <w:rsid w:val="00705188"/>
    <w:rsid w:val="007200CF"/>
    <w:rsid w:val="00730E28"/>
    <w:rsid w:val="00733FAE"/>
    <w:rsid w:val="007419BE"/>
    <w:rsid w:val="00747642"/>
    <w:rsid w:val="00750F4D"/>
    <w:rsid w:val="00760CC7"/>
    <w:rsid w:val="00762AD3"/>
    <w:rsid w:val="00763D10"/>
    <w:rsid w:val="00767AE0"/>
    <w:rsid w:val="00774AB2"/>
    <w:rsid w:val="00783051"/>
    <w:rsid w:val="00785E5E"/>
    <w:rsid w:val="007A2D35"/>
    <w:rsid w:val="007A555E"/>
    <w:rsid w:val="007A7D10"/>
    <w:rsid w:val="007C6F87"/>
    <w:rsid w:val="007D6C93"/>
    <w:rsid w:val="007F45F9"/>
    <w:rsid w:val="00800751"/>
    <w:rsid w:val="008113CF"/>
    <w:rsid w:val="008175FF"/>
    <w:rsid w:val="00820719"/>
    <w:rsid w:val="0083452C"/>
    <w:rsid w:val="008565D9"/>
    <w:rsid w:val="008628E3"/>
    <w:rsid w:val="00895BDB"/>
    <w:rsid w:val="008A1278"/>
    <w:rsid w:val="008C1332"/>
    <w:rsid w:val="008D0062"/>
    <w:rsid w:val="008D1E68"/>
    <w:rsid w:val="008D3336"/>
    <w:rsid w:val="008D46F0"/>
    <w:rsid w:val="008E0408"/>
    <w:rsid w:val="008E40C2"/>
    <w:rsid w:val="008F47A6"/>
    <w:rsid w:val="00912A05"/>
    <w:rsid w:val="009158F7"/>
    <w:rsid w:val="009219C9"/>
    <w:rsid w:val="00922466"/>
    <w:rsid w:val="00931591"/>
    <w:rsid w:val="0094085E"/>
    <w:rsid w:val="00951AF6"/>
    <w:rsid w:val="00965D0C"/>
    <w:rsid w:val="00966AFA"/>
    <w:rsid w:val="00974A05"/>
    <w:rsid w:val="00976E29"/>
    <w:rsid w:val="00982F4F"/>
    <w:rsid w:val="009A0FB7"/>
    <w:rsid w:val="009B1A6C"/>
    <w:rsid w:val="009B36D9"/>
    <w:rsid w:val="009B4734"/>
    <w:rsid w:val="009B79D8"/>
    <w:rsid w:val="009D602F"/>
    <w:rsid w:val="009D776A"/>
    <w:rsid w:val="00A14AE3"/>
    <w:rsid w:val="00A21673"/>
    <w:rsid w:val="00A220FC"/>
    <w:rsid w:val="00A247F0"/>
    <w:rsid w:val="00A30D2A"/>
    <w:rsid w:val="00A46499"/>
    <w:rsid w:val="00A47B4F"/>
    <w:rsid w:val="00A65FD3"/>
    <w:rsid w:val="00A83E19"/>
    <w:rsid w:val="00A90EAC"/>
    <w:rsid w:val="00A973C0"/>
    <w:rsid w:val="00AA0906"/>
    <w:rsid w:val="00AA095A"/>
    <w:rsid w:val="00AA194D"/>
    <w:rsid w:val="00AB05E1"/>
    <w:rsid w:val="00AB3BA5"/>
    <w:rsid w:val="00AB45A4"/>
    <w:rsid w:val="00AC1B1F"/>
    <w:rsid w:val="00AC1E67"/>
    <w:rsid w:val="00AC4D0E"/>
    <w:rsid w:val="00AE07C5"/>
    <w:rsid w:val="00AE6A59"/>
    <w:rsid w:val="00B10940"/>
    <w:rsid w:val="00B11C1F"/>
    <w:rsid w:val="00B131C5"/>
    <w:rsid w:val="00B14030"/>
    <w:rsid w:val="00B233C8"/>
    <w:rsid w:val="00B421E4"/>
    <w:rsid w:val="00B464C0"/>
    <w:rsid w:val="00B512F0"/>
    <w:rsid w:val="00B70662"/>
    <w:rsid w:val="00B7208D"/>
    <w:rsid w:val="00B72EA7"/>
    <w:rsid w:val="00B75413"/>
    <w:rsid w:val="00B8034F"/>
    <w:rsid w:val="00B814F0"/>
    <w:rsid w:val="00B826E9"/>
    <w:rsid w:val="00B862C0"/>
    <w:rsid w:val="00BB171F"/>
    <w:rsid w:val="00BB2ED9"/>
    <w:rsid w:val="00BB701F"/>
    <w:rsid w:val="00BD7302"/>
    <w:rsid w:val="00BF2F21"/>
    <w:rsid w:val="00BF5608"/>
    <w:rsid w:val="00C2302F"/>
    <w:rsid w:val="00C245AE"/>
    <w:rsid w:val="00C462C6"/>
    <w:rsid w:val="00C76872"/>
    <w:rsid w:val="00C879CD"/>
    <w:rsid w:val="00C93BEE"/>
    <w:rsid w:val="00C96339"/>
    <w:rsid w:val="00C96599"/>
    <w:rsid w:val="00CA05F9"/>
    <w:rsid w:val="00CB5ACA"/>
    <w:rsid w:val="00CC19F6"/>
    <w:rsid w:val="00CC2444"/>
    <w:rsid w:val="00CC7011"/>
    <w:rsid w:val="00CD1102"/>
    <w:rsid w:val="00CD46A9"/>
    <w:rsid w:val="00CD524A"/>
    <w:rsid w:val="00CD5786"/>
    <w:rsid w:val="00CD6063"/>
    <w:rsid w:val="00CE2AEC"/>
    <w:rsid w:val="00CF02C0"/>
    <w:rsid w:val="00D13685"/>
    <w:rsid w:val="00D147CE"/>
    <w:rsid w:val="00D32654"/>
    <w:rsid w:val="00D47DE8"/>
    <w:rsid w:val="00D726F0"/>
    <w:rsid w:val="00D74E95"/>
    <w:rsid w:val="00D81A88"/>
    <w:rsid w:val="00D85833"/>
    <w:rsid w:val="00D85A6B"/>
    <w:rsid w:val="00DA5A29"/>
    <w:rsid w:val="00DB078A"/>
    <w:rsid w:val="00DB454B"/>
    <w:rsid w:val="00DB4889"/>
    <w:rsid w:val="00DC374B"/>
    <w:rsid w:val="00DC48FB"/>
    <w:rsid w:val="00DD2111"/>
    <w:rsid w:val="00DD3342"/>
    <w:rsid w:val="00E0601E"/>
    <w:rsid w:val="00E1135D"/>
    <w:rsid w:val="00E22512"/>
    <w:rsid w:val="00E23AA1"/>
    <w:rsid w:val="00E24B47"/>
    <w:rsid w:val="00E2649B"/>
    <w:rsid w:val="00E33B0D"/>
    <w:rsid w:val="00E35060"/>
    <w:rsid w:val="00E37DDF"/>
    <w:rsid w:val="00E40789"/>
    <w:rsid w:val="00E426F3"/>
    <w:rsid w:val="00E529AB"/>
    <w:rsid w:val="00E55063"/>
    <w:rsid w:val="00E6313B"/>
    <w:rsid w:val="00E66FE3"/>
    <w:rsid w:val="00E8173A"/>
    <w:rsid w:val="00EA0BAC"/>
    <w:rsid w:val="00EB0207"/>
    <w:rsid w:val="00EB3814"/>
    <w:rsid w:val="00EB3D1F"/>
    <w:rsid w:val="00EB6D9F"/>
    <w:rsid w:val="00ED14B8"/>
    <w:rsid w:val="00EE2CF6"/>
    <w:rsid w:val="00F1005D"/>
    <w:rsid w:val="00F13369"/>
    <w:rsid w:val="00F22CC7"/>
    <w:rsid w:val="00F24194"/>
    <w:rsid w:val="00F24794"/>
    <w:rsid w:val="00F26BC7"/>
    <w:rsid w:val="00F27438"/>
    <w:rsid w:val="00F42361"/>
    <w:rsid w:val="00F53005"/>
    <w:rsid w:val="00F55320"/>
    <w:rsid w:val="00F833CA"/>
    <w:rsid w:val="00FB2399"/>
    <w:rsid w:val="00FB4CB6"/>
    <w:rsid w:val="00FB6271"/>
    <w:rsid w:val="00FB6F05"/>
    <w:rsid w:val="00FC3B1D"/>
    <w:rsid w:val="00FD7C57"/>
    <w:rsid w:val="00FE1615"/>
    <w:rsid w:val="00FE1FDA"/>
    <w:rsid w:val="00FE3ADF"/>
    <w:rsid w:val="00FF21D3"/>
    <w:rsid w:val="1457BF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D1A124"/>
  <w15:docId w15:val="{534B1151-420D-4805-BAF6-D9B254BF7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Times New Roman" w:hAnsi="Tms Rmn" w:cs="Times New Roman"/>
        <w:lang w:val="it-IT" w:eastAsia="it-IT"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Times New Roman" w:hAnsi="Times New Roman"/>
      <w:sz w:val="24"/>
      <w:lang w:val="en-US" w:eastAsia="en-US"/>
    </w:rPr>
  </w:style>
  <w:style w:type="paragraph" w:styleId="Heading1">
    <w:name w:val="heading 1"/>
    <w:basedOn w:val="Normal"/>
    <w:next w:val="Normal"/>
    <w:qFormat/>
    <w:pPr>
      <w:spacing w:after="240"/>
      <w:outlineLvl w:val="0"/>
    </w:pPr>
    <w:rPr>
      <w:rFonts w:ascii="Arial" w:hAnsi="Arial"/>
      <w:b/>
    </w:rPr>
  </w:style>
  <w:style w:type="paragraph" w:styleId="Heading2">
    <w:name w:val="heading 2"/>
    <w:basedOn w:val="Normal"/>
    <w:next w:val="Normal"/>
    <w:qFormat/>
    <w:pPr>
      <w:spacing w:after="240"/>
      <w:ind w:left="360"/>
      <w:outlineLvl w:val="1"/>
    </w:pPr>
    <w:rPr>
      <w:rFonts w:ascii="Arial" w:hAnsi="Arial"/>
      <w:b/>
      <w:sz w:val="22"/>
      <w:u w:val="single"/>
    </w:rPr>
  </w:style>
  <w:style w:type="paragraph" w:styleId="Heading3">
    <w:name w:val="heading 3"/>
    <w:basedOn w:val="Normal"/>
    <w:next w:val="NormalIndent"/>
    <w:qFormat/>
    <w:pPr>
      <w:spacing w:after="240"/>
      <w:ind w:left="720"/>
      <w:outlineLvl w:val="2"/>
    </w:pPr>
    <w:rPr>
      <w:rFonts w:ascii="Arial" w:hAnsi="Arial"/>
      <w:sz w:val="22"/>
      <w:u w:val="single"/>
    </w:rPr>
  </w:style>
  <w:style w:type="paragraph" w:styleId="Heading4">
    <w:name w:val="heading 4"/>
    <w:basedOn w:val="Normal"/>
    <w:next w:val="NormalIndent"/>
    <w:qFormat/>
    <w:pPr>
      <w:spacing w:after="240"/>
      <w:ind w:left="1080"/>
      <w:outlineLvl w:val="3"/>
    </w:pPr>
    <w:rPr>
      <w:i/>
      <w:sz w:val="22"/>
      <w:u w:val="single"/>
    </w:rPr>
  </w:style>
  <w:style w:type="paragraph" w:styleId="Heading5">
    <w:name w:val="heading 5"/>
    <w:basedOn w:val="Normal"/>
    <w:next w:val="NormalIndent"/>
    <w:qFormat/>
    <w:pPr>
      <w:spacing w:after="240"/>
      <w:ind w:left="1440"/>
      <w:outlineLvl w:val="4"/>
    </w:pPr>
    <w:rPr>
      <w:b/>
      <w:sz w:val="22"/>
    </w:rPr>
  </w:style>
  <w:style w:type="paragraph" w:styleId="Heading6">
    <w:name w:val="heading 6"/>
    <w:basedOn w:val="Normal"/>
    <w:next w:val="NormalIndent"/>
    <w:qFormat/>
    <w:pPr>
      <w:spacing w:after="240"/>
      <w:ind w:left="1800"/>
      <w:outlineLvl w:val="5"/>
    </w:pPr>
    <w:rPr>
      <w:b/>
      <w:sz w:val="20"/>
      <w:u w:val="single"/>
    </w:rPr>
  </w:style>
  <w:style w:type="paragraph" w:styleId="Heading7">
    <w:name w:val="heading 7"/>
    <w:basedOn w:val="Normal"/>
    <w:next w:val="NormalIndent"/>
    <w:qFormat/>
    <w:pPr>
      <w:spacing w:after="240"/>
      <w:ind w:left="2160"/>
      <w:outlineLvl w:val="6"/>
    </w:pPr>
    <w:rPr>
      <w:sz w:val="20"/>
      <w:u w:val="single"/>
    </w:rPr>
  </w:style>
  <w:style w:type="paragraph" w:styleId="Heading8">
    <w:name w:val="heading 8"/>
    <w:basedOn w:val="Normal"/>
    <w:next w:val="NormalIndent"/>
    <w:qFormat/>
    <w:pPr>
      <w:spacing w:after="240"/>
      <w:ind w:left="2520"/>
      <w:outlineLvl w:val="7"/>
    </w:pPr>
    <w:rPr>
      <w:i/>
      <w:sz w:val="20"/>
      <w:u w:val="single"/>
    </w:rPr>
  </w:style>
  <w:style w:type="paragraph" w:styleId="Heading9">
    <w:name w:val="heading 9"/>
    <w:basedOn w:val="Normal"/>
    <w:next w:val="NormalIndent"/>
    <w:qFormat/>
    <w:pPr>
      <w:spacing w:after="240"/>
      <w:ind w:left="288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semiHidden/>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link w:val="FootnoteTextChar"/>
    <w:semiHidden/>
  </w:style>
  <w:style w:type="paragraph" w:customStyle="1" w:styleId="BodyText-25">
    <w:name w:val="Body Text-.25"/>
    <w:basedOn w:val="BodyText-5"/>
    <w:pPr>
      <w:ind w:left="360"/>
    </w:pPr>
  </w:style>
  <w:style w:type="paragraph" w:customStyle="1" w:styleId="BodyText-5">
    <w:name w:val="Body Text-.5"/>
    <w:basedOn w:val="Step-125"/>
    <w:pPr>
      <w:ind w:left="720" w:firstLine="0"/>
    </w:pPr>
  </w:style>
  <w:style w:type="paragraph" w:customStyle="1" w:styleId="Step-125">
    <w:name w:val="Step-1.25"/>
    <w:basedOn w:val="Step-25"/>
    <w:pPr>
      <w:tabs>
        <w:tab w:val="clear" w:pos="720"/>
        <w:tab w:val="left" w:pos="2160"/>
      </w:tabs>
      <w:ind w:left="2160"/>
    </w:pPr>
  </w:style>
  <w:style w:type="paragraph" w:customStyle="1" w:styleId="Step-25">
    <w:name w:val="Step-.25"/>
    <w:basedOn w:val="Normal"/>
    <w:pPr>
      <w:tabs>
        <w:tab w:val="left" w:pos="720"/>
      </w:tabs>
      <w:spacing w:after="240"/>
      <w:ind w:left="720" w:hanging="360"/>
    </w:pPr>
  </w:style>
  <w:style w:type="paragraph" w:customStyle="1" w:styleId="Note-25">
    <w:name w:val="Note-.25"/>
    <w:basedOn w:val="Step-125"/>
    <w:pPr>
      <w:ind w:left="360" w:firstLine="0"/>
    </w:pPr>
    <w:rPr>
      <w:i/>
    </w:rPr>
  </w:style>
  <w:style w:type="paragraph" w:customStyle="1" w:styleId="Step-5">
    <w:name w:val="Step-.5"/>
    <w:basedOn w:val="Normal"/>
    <w:pPr>
      <w:tabs>
        <w:tab w:val="left" w:pos="1080"/>
      </w:tabs>
      <w:spacing w:after="240"/>
      <w:ind w:left="1080" w:hanging="360"/>
    </w:pPr>
  </w:style>
  <w:style w:type="paragraph" w:customStyle="1" w:styleId="Step-75">
    <w:name w:val="Step-.75"/>
    <w:basedOn w:val="Normal"/>
    <w:pPr>
      <w:tabs>
        <w:tab w:val="left" w:pos="1440"/>
      </w:tabs>
      <w:spacing w:after="240"/>
      <w:ind w:left="1440" w:hanging="360"/>
    </w:pPr>
  </w:style>
  <w:style w:type="paragraph" w:customStyle="1" w:styleId="Step-10">
    <w:name w:val="Step-1.0"/>
    <w:basedOn w:val="Normal"/>
    <w:pPr>
      <w:tabs>
        <w:tab w:val="left" w:pos="1800"/>
      </w:tabs>
      <w:spacing w:after="240"/>
      <w:ind w:left="1800" w:hanging="360"/>
    </w:pPr>
  </w:style>
  <w:style w:type="paragraph" w:customStyle="1" w:styleId="Note-10">
    <w:name w:val="Note-1.0"/>
    <w:basedOn w:val="BodyText-10"/>
    <w:rPr>
      <w:i/>
    </w:rPr>
  </w:style>
  <w:style w:type="paragraph" w:customStyle="1" w:styleId="BodyText-10">
    <w:name w:val="Body Text-1.0"/>
    <w:pPr>
      <w:spacing w:after="240"/>
      <w:ind w:left="1440"/>
    </w:pPr>
    <w:rPr>
      <w:rFonts w:ascii="Times New Roman" w:hAnsi="Times New Roman"/>
      <w:sz w:val="24"/>
      <w:lang w:val="en-US" w:eastAsia="en-US"/>
    </w:rPr>
  </w:style>
  <w:style w:type="paragraph" w:styleId="BodyText">
    <w:name w:val="Body Text"/>
    <w:basedOn w:val="BodyText-25"/>
    <w:semiHidden/>
    <w:pPr>
      <w:ind w:left="0"/>
    </w:pPr>
  </w:style>
  <w:style w:type="paragraph" w:customStyle="1" w:styleId="IndentLast">
    <w:name w:val="Indent Last"/>
    <w:basedOn w:val="BodyText-10"/>
  </w:style>
  <w:style w:type="paragraph" w:customStyle="1" w:styleId="BodyText-125">
    <w:name w:val="Body Text-1.25"/>
    <w:basedOn w:val="BodyText-25"/>
    <w:pPr>
      <w:ind w:left="1800"/>
    </w:pPr>
  </w:style>
  <w:style w:type="paragraph" w:customStyle="1" w:styleId="Text10">
    <w:name w:val="Text 10"/>
    <w:basedOn w:val="Text10Center"/>
    <w:pPr>
      <w:spacing w:after="240"/>
      <w:jc w:val="left"/>
    </w:pPr>
  </w:style>
  <w:style w:type="paragraph" w:customStyle="1" w:styleId="Text10Center">
    <w:name w:val="Text 10 Center"/>
    <w:basedOn w:val="Text8"/>
    <w:pPr>
      <w:spacing w:after="0"/>
      <w:jc w:val="center"/>
    </w:pPr>
    <w:rPr>
      <w:sz w:val="20"/>
    </w:rPr>
  </w:style>
  <w:style w:type="paragraph" w:customStyle="1" w:styleId="Text8">
    <w:name w:val="Text 8"/>
    <w:basedOn w:val="Normal"/>
    <w:pPr>
      <w:spacing w:after="240"/>
    </w:pPr>
    <w:rPr>
      <w:sz w:val="16"/>
    </w:rPr>
  </w:style>
  <w:style w:type="paragraph" w:customStyle="1" w:styleId="Text12Center">
    <w:name w:val="Text 12 Center"/>
    <w:basedOn w:val="Text10Center"/>
    <w:rPr>
      <w:sz w:val="24"/>
    </w:rPr>
  </w:style>
  <w:style w:type="paragraph" w:customStyle="1" w:styleId="TitleCenterSect">
    <w:name w:val="Title Center Sect"/>
    <w:basedOn w:val="Normal"/>
    <w:next w:val="Normal"/>
    <w:pPr>
      <w:tabs>
        <w:tab w:val="left" w:pos="540"/>
        <w:tab w:val="left" w:pos="2160"/>
      </w:tabs>
      <w:spacing w:after="600"/>
      <w:jc w:val="center"/>
    </w:pPr>
    <w:rPr>
      <w:rFonts w:ascii="Arial" w:hAnsi="Arial"/>
      <w:b/>
      <w:sz w:val="28"/>
    </w:rPr>
  </w:style>
  <w:style w:type="paragraph" w:customStyle="1" w:styleId="Step">
    <w:name w:val="Step"/>
    <w:basedOn w:val="Step-25"/>
    <w:pPr>
      <w:ind w:left="360"/>
    </w:pPr>
  </w:style>
  <w:style w:type="paragraph" w:customStyle="1" w:styleId="BodyText-75">
    <w:name w:val="Body Text-.75"/>
    <w:basedOn w:val="Step-125"/>
    <w:pPr>
      <w:ind w:left="1080" w:firstLine="0"/>
    </w:pPr>
  </w:style>
  <w:style w:type="paragraph" w:customStyle="1" w:styleId="Note">
    <w:name w:val="Note"/>
    <w:basedOn w:val="Note-25"/>
    <w:pPr>
      <w:ind w:left="0"/>
    </w:pPr>
  </w:style>
  <w:style w:type="paragraph" w:customStyle="1" w:styleId="Note-125">
    <w:name w:val="Note-1.25"/>
    <w:basedOn w:val="Note-25"/>
    <w:pPr>
      <w:ind w:left="1800"/>
    </w:pPr>
  </w:style>
  <w:style w:type="paragraph" w:customStyle="1" w:styleId="Note-75">
    <w:name w:val="Note-.75"/>
    <w:basedOn w:val="BodyText-75"/>
    <w:rPr>
      <w:i/>
    </w:rPr>
  </w:style>
  <w:style w:type="paragraph" w:customStyle="1" w:styleId="Note-5">
    <w:name w:val="Note-.5"/>
    <w:basedOn w:val="BodyText-5"/>
    <w:rPr>
      <w:i/>
    </w:rPr>
  </w:style>
  <w:style w:type="paragraph" w:customStyle="1" w:styleId="Contents">
    <w:name w:val="Contents"/>
    <w:basedOn w:val="Step-125"/>
    <w:pPr>
      <w:tabs>
        <w:tab w:val="left" w:pos="7920"/>
      </w:tabs>
      <w:ind w:right="-1620"/>
    </w:pPr>
  </w:style>
  <w:style w:type="paragraph" w:customStyle="1" w:styleId="TitleCenter">
    <w:name w:val="Title Center"/>
    <w:basedOn w:val="Normal"/>
    <w:next w:val="Normal"/>
    <w:pPr>
      <w:tabs>
        <w:tab w:val="left" w:pos="540"/>
        <w:tab w:val="left" w:pos="2160"/>
      </w:tabs>
      <w:spacing w:after="240"/>
      <w:jc w:val="center"/>
    </w:pPr>
    <w:rPr>
      <w:rFonts w:ascii="Arial" w:hAnsi="Arial"/>
      <w:b/>
      <w:sz w:val="22"/>
    </w:rPr>
  </w:style>
  <w:style w:type="paragraph" w:customStyle="1" w:styleId="Indent">
    <w:name w:val="Indent"/>
    <w:basedOn w:val="BodyText-10"/>
    <w:pPr>
      <w:spacing w:after="0"/>
    </w:pPr>
  </w:style>
  <w:style w:type="paragraph" w:customStyle="1" w:styleId="Indent2">
    <w:name w:val="Indent2"/>
    <w:basedOn w:val="Indent"/>
    <w:pPr>
      <w:ind w:left="2160"/>
    </w:pPr>
  </w:style>
  <w:style w:type="paragraph" w:customStyle="1" w:styleId="Section">
    <w:name w:val="Section"/>
    <w:basedOn w:val="Normal"/>
    <w:pPr>
      <w:spacing w:after="240"/>
      <w:ind w:left="4320" w:hanging="2880"/>
    </w:pPr>
  </w:style>
  <w:style w:type="paragraph" w:customStyle="1" w:styleId="Indent1">
    <w:name w:val="Indent 1"/>
    <w:basedOn w:val="Normal"/>
    <w:pPr>
      <w:ind w:left="720"/>
    </w:pPr>
  </w:style>
  <w:style w:type="paragraph" w:customStyle="1" w:styleId="Indent1Last">
    <w:name w:val="Indent 1 Last"/>
    <w:basedOn w:val="Indent1"/>
    <w:pPr>
      <w:spacing w:after="240"/>
    </w:pPr>
  </w:style>
  <w:style w:type="paragraph" w:customStyle="1" w:styleId="Subsection">
    <w:name w:val="Subsection"/>
    <w:basedOn w:val="Section"/>
    <w:pPr>
      <w:spacing w:after="0"/>
      <w:ind w:left="4608"/>
    </w:pPr>
  </w:style>
  <w:style w:type="paragraph" w:customStyle="1" w:styleId="SubsectionLast">
    <w:name w:val="Subsection Last"/>
    <w:basedOn w:val="Subsection"/>
    <w:pPr>
      <w:spacing w:after="240"/>
    </w:pPr>
  </w:style>
  <w:style w:type="paragraph" w:customStyle="1" w:styleId="Indent2Last">
    <w:name w:val="Indent2 Last"/>
    <w:basedOn w:val="IndentLast"/>
    <w:pPr>
      <w:ind w:left="2160"/>
    </w:pPr>
  </w:style>
  <w:style w:type="paragraph" w:customStyle="1" w:styleId="TitleLarge">
    <w:name w:val="Title Large"/>
    <w:basedOn w:val="TitleCenter"/>
    <w:rPr>
      <w:sz w:val="60"/>
    </w:rPr>
  </w:style>
  <w:style w:type="paragraph" w:customStyle="1" w:styleId="TitleMedium">
    <w:name w:val="Title Medium"/>
    <w:basedOn w:val="TitleCenter"/>
    <w:rPr>
      <w:sz w:val="48"/>
    </w:rPr>
  </w:style>
  <w:style w:type="paragraph" w:customStyle="1" w:styleId="TitleSmall">
    <w:name w:val="Title Small"/>
    <w:basedOn w:val="TitleCenter"/>
    <w:rPr>
      <w:sz w:val="40"/>
    </w:rPr>
  </w:style>
  <w:style w:type="paragraph" w:customStyle="1" w:styleId="Sequence">
    <w:name w:val="Sequence"/>
    <w:basedOn w:val="Normal"/>
    <w:pPr>
      <w:tabs>
        <w:tab w:val="left" w:pos="1260"/>
      </w:tabs>
      <w:spacing w:after="240"/>
      <w:ind w:left="1260" w:hanging="1260"/>
    </w:pPr>
  </w:style>
  <w:style w:type="paragraph" w:customStyle="1" w:styleId="SequenceInd">
    <w:name w:val="Sequence Ind"/>
    <w:basedOn w:val="Sequence"/>
    <w:pPr>
      <w:tabs>
        <w:tab w:val="clear" w:pos="1260"/>
        <w:tab w:val="left" w:pos="1620"/>
      </w:tabs>
      <w:ind w:left="1620"/>
    </w:pPr>
  </w:style>
  <w:style w:type="paragraph" w:customStyle="1" w:styleId="BulletIndent">
    <w:name w:val="Bullet Indent"/>
    <w:basedOn w:val="NormalIndent"/>
    <w:pPr>
      <w:tabs>
        <w:tab w:val="left" w:pos="1440"/>
      </w:tabs>
      <w:ind w:left="1080"/>
    </w:pPr>
  </w:style>
  <w:style w:type="paragraph" w:customStyle="1" w:styleId="BulletIndLast">
    <w:name w:val="Bullet Ind Last"/>
    <w:basedOn w:val="Indent1Last"/>
    <w:pPr>
      <w:tabs>
        <w:tab w:val="left" w:pos="1440"/>
      </w:tabs>
      <w:ind w:left="1080"/>
    </w:pPr>
  </w:style>
  <w:style w:type="paragraph" w:customStyle="1" w:styleId="Outline">
    <w:name w:val="Outline"/>
    <w:basedOn w:val="Heading1"/>
    <w:pPr>
      <w:ind w:right="242"/>
      <w:jc w:val="right"/>
      <w:outlineLvl w:val="9"/>
    </w:pPr>
    <w:rPr>
      <w:b w:val="0"/>
      <w:u w:val="single"/>
    </w:rPr>
  </w:style>
  <w:style w:type="character" w:styleId="PageNumber">
    <w:name w:val="page number"/>
    <w:basedOn w:val="DefaultParagraphFont"/>
    <w:semiHidden/>
  </w:style>
  <w:style w:type="paragraph" w:customStyle="1" w:styleId="STMDGMD">
    <w:name w:val="STMD/GMD"/>
    <w:basedOn w:val="Header"/>
    <w:pPr>
      <w:tabs>
        <w:tab w:val="clear" w:pos="8640"/>
        <w:tab w:val="right" w:pos="9360"/>
      </w:tabs>
    </w:pPr>
    <w:rPr>
      <w:rFonts w:ascii="Century Schoolbook" w:hAnsi="Century Schoolbook"/>
      <w:b w:val="0"/>
      <w:i/>
    </w:rPr>
  </w:style>
  <w:style w:type="paragraph" w:customStyle="1" w:styleId="Quality">
    <w:name w:val="Quality"/>
    <w:basedOn w:val="Header"/>
    <w:pPr>
      <w:tabs>
        <w:tab w:val="clear" w:pos="8640"/>
        <w:tab w:val="right" w:pos="9360"/>
      </w:tabs>
      <w:spacing w:after="120"/>
      <w:jc w:val="right"/>
    </w:pPr>
    <w:rPr>
      <w:rFonts w:ascii="Lucida Calligraphy" w:hAnsi="Lucida Calligraphy"/>
      <w:b w:val="0"/>
    </w:rPr>
  </w:style>
  <w:style w:type="paragraph" w:customStyle="1" w:styleId="Quality-Small">
    <w:name w:val="Quality-Small"/>
    <w:basedOn w:val="Quality"/>
  </w:style>
  <w:style w:type="paragraph" w:customStyle="1" w:styleId="GELOGO">
    <w:name w:val="GE LOGO"/>
    <w:basedOn w:val="Normal"/>
    <w:rPr>
      <w:rFonts w:ascii="GELogoFont" w:hAnsi="GELogoFont"/>
      <w:sz w:val="48"/>
    </w:rPr>
  </w:style>
  <w:style w:type="character" w:styleId="Hyperlink">
    <w:name w:val="Hyperlink"/>
    <w:uiPriority w:val="99"/>
    <w:rPr>
      <w:color w:val="0000FF"/>
      <w:u w:val="single"/>
    </w:rPr>
  </w:style>
  <w:style w:type="paragraph" w:customStyle="1" w:styleId="GELOGO-Large">
    <w:name w:val="GE LOGO-Large"/>
    <w:basedOn w:val="GELOGO"/>
    <w:rPr>
      <w:sz w:val="96"/>
    </w:rPr>
  </w:style>
  <w:style w:type="paragraph" w:customStyle="1" w:styleId="STMDGMD-Footer">
    <w:name w:val="STMD/GMD-Footer"/>
    <w:basedOn w:val="GELOGO"/>
    <w:rPr>
      <w:rFonts w:ascii="Century Schoolbook" w:hAnsi="Century Schoolbook"/>
      <w:b/>
      <w:i/>
      <w:sz w:val="20"/>
    </w:rPr>
  </w:style>
  <w:style w:type="paragraph" w:styleId="BodyText2">
    <w:name w:val="Body Text 2"/>
    <w:basedOn w:val="Normal"/>
    <w:semiHidden/>
    <w:rPr>
      <w:rFonts w:ascii="GE Inspira" w:hAnsi="GE Inspira" w:cs="Arial"/>
    </w:rPr>
  </w:style>
  <w:style w:type="paragraph" w:styleId="E-mailSignature">
    <w:name w:val="E-mail Signature"/>
    <w:basedOn w:val="Normal"/>
    <w:semiHidden/>
  </w:style>
  <w:style w:type="paragraph" w:customStyle="1" w:styleId="DocumentTemplateType">
    <w:name w:val="Document Template Type"/>
    <w:basedOn w:val="Header"/>
    <w:pPr>
      <w:jc w:val="center"/>
    </w:pPr>
    <w:rPr>
      <w:color w:val="000000"/>
      <w:sz w:val="32"/>
    </w:rPr>
  </w:style>
  <w:style w:type="paragraph" w:customStyle="1" w:styleId="DocumentTemplateInformationBox">
    <w:name w:val="Document Template Information Box"/>
    <w:basedOn w:val="Header"/>
    <w:rPr>
      <w:b w:val="0"/>
      <w:sz w:val="20"/>
    </w:rPr>
  </w:style>
  <w:style w:type="paragraph" w:customStyle="1" w:styleId="ReferenceHeader">
    <w:name w:val="Reference Header"/>
    <w:basedOn w:val="Normal"/>
    <w:pPr>
      <w:tabs>
        <w:tab w:val="right" w:pos="8640"/>
      </w:tabs>
      <w:jc w:val="right"/>
    </w:pPr>
    <w:rPr>
      <w:rFonts w:ascii="Arial" w:hAnsi="Arial"/>
    </w:rPr>
  </w:style>
  <w:style w:type="paragraph" w:customStyle="1" w:styleId="Revisionheader">
    <w:name w:val="Revision header"/>
    <w:basedOn w:val="Normal"/>
    <w:pPr>
      <w:tabs>
        <w:tab w:val="right" w:pos="8640"/>
      </w:tabs>
      <w:jc w:val="right"/>
    </w:pPr>
    <w:rPr>
      <w:rFonts w:ascii="Arial" w:hAnsi="Arial"/>
      <w:i/>
      <w:sz w:val="28"/>
    </w:rPr>
  </w:style>
  <w:style w:type="paragraph" w:customStyle="1" w:styleId="Documenttitle">
    <w:name w:val="Document title"/>
    <w:basedOn w:val="Header"/>
    <w:pPr>
      <w:jc w:val="center"/>
    </w:pPr>
    <w:rPr>
      <w:b w:val="0"/>
      <w:i/>
      <w:sz w:val="32"/>
    </w:rPr>
  </w:style>
  <w:style w:type="paragraph" w:customStyle="1" w:styleId="TableHeading">
    <w:name w:val="Table Heading"/>
    <w:basedOn w:val="Normal"/>
    <w:pPr>
      <w:spacing w:before="60" w:after="60"/>
      <w:outlineLvl w:val="0"/>
    </w:pPr>
    <w:rPr>
      <w:rFonts w:ascii="Arial" w:hAnsi="Arial"/>
      <w:b/>
      <w:sz w:val="20"/>
    </w:rPr>
  </w:style>
  <w:style w:type="paragraph" w:customStyle="1" w:styleId="tabletext">
    <w:name w:val="tabletext"/>
    <w:basedOn w:val="Normal"/>
    <w:pPr>
      <w:numPr>
        <w:numId w:val="5"/>
      </w:numPr>
      <w:spacing w:before="100" w:beforeAutospacing="1" w:after="100" w:afterAutospacing="1" w:line="240" w:lineRule="atLeast"/>
      <w:outlineLvl w:val="0"/>
    </w:pPr>
    <w:rPr>
      <w:rFonts w:ascii="GE Inspira Cond" w:eastAsia="Arial Unicode MS" w:hAnsi="GE Inspira Cond"/>
      <w:sz w:val="22"/>
    </w:rPr>
  </w:style>
  <w:style w:type="paragraph" w:styleId="Title">
    <w:name w:val="Title"/>
    <w:basedOn w:val="Normal"/>
    <w:qFormat/>
    <w:pPr>
      <w:spacing w:before="100" w:beforeAutospacing="1" w:after="100" w:afterAutospacing="1"/>
      <w:jc w:val="center"/>
      <w:outlineLvl w:val="0"/>
    </w:pPr>
    <w:rPr>
      <w:rFonts w:ascii="Arial" w:eastAsia="Arial Unicode MS" w:hAnsi="Arial" w:cs="Arial"/>
      <w:b/>
      <w:bCs/>
      <w:sz w:val="36"/>
      <w:szCs w:val="36"/>
    </w:rPr>
  </w:style>
  <w:style w:type="paragraph" w:customStyle="1" w:styleId="Paragraph">
    <w:name w:val="Paragraph"/>
    <w:pPr>
      <w:spacing w:before="120" w:after="120"/>
      <w:jc w:val="both"/>
    </w:pPr>
    <w:rPr>
      <w:rFonts w:ascii="Times New Roman" w:hAnsi="Times New Roman"/>
      <w:noProof/>
      <w:sz w:val="24"/>
      <w:lang w:val="en-US" w:eastAsia="en-US"/>
    </w:rPr>
  </w:style>
  <w:style w:type="paragraph" w:styleId="BodyTextIndent3">
    <w:name w:val="Body Text Indent 3"/>
    <w:basedOn w:val="Normal"/>
    <w:semiHidden/>
    <w:pPr>
      <w:ind w:left="720"/>
      <w:jc w:val="both"/>
    </w:pPr>
    <w:rPr>
      <w:rFonts w:ascii="GE Inspira" w:hAnsi="GE Inspira"/>
    </w:rPr>
  </w:style>
  <w:style w:type="paragraph" w:customStyle="1" w:styleId="DefinitionList">
    <w:name w:val="Definition List"/>
    <w:basedOn w:val="Normal"/>
    <w:next w:val="Normal"/>
    <w:pPr>
      <w:widowControl w:val="0"/>
      <w:ind w:left="360"/>
    </w:pPr>
    <w:rPr>
      <w:snapToGrid w:val="0"/>
    </w:rPr>
  </w:style>
  <w:style w:type="character" w:styleId="FollowedHyperlink">
    <w:name w:val="FollowedHyperlink"/>
    <w:semiHidden/>
    <w:rPr>
      <w:color w:val="800080"/>
      <w:u w:val="single"/>
    </w:rPr>
  </w:style>
  <w:style w:type="character" w:styleId="Strong">
    <w:name w:val="Strong"/>
    <w:qFormat/>
    <w:rPr>
      <w:b/>
      <w:bCs/>
    </w:rPr>
  </w:style>
  <w:style w:type="paragraph" w:customStyle="1" w:styleId="Body">
    <w:name w:val="Body"/>
    <w:basedOn w:val="Normal"/>
    <w:pPr>
      <w:spacing w:before="240"/>
    </w:pPr>
    <w:rPr>
      <w:rFonts w:ascii="GE Inspira" w:hAnsi="GE Inspira"/>
      <w:snapToGrid w:val="0"/>
      <w:sz w:val="20"/>
    </w:rPr>
  </w:style>
  <w:style w:type="paragraph" w:customStyle="1" w:styleId="Sub-Para">
    <w:name w:val="Sub-Para"/>
    <w:basedOn w:val="Normal"/>
    <w:pPr>
      <w:spacing w:before="120"/>
      <w:ind w:left="360" w:hanging="360"/>
    </w:pPr>
    <w:rPr>
      <w:rFonts w:ascii="Arial" w:hAnsi="Arial"/>
      <w:snapToGrid w:val="0"/>
      <w:sz w:val="20"/>
    </w:rPr>
  </w:style>
  <w:style w:type="paragraph" w:styleId="BodyTextIndent">
    <w:name w:val="Body Text Indent"/>
    <w:basedOn w:val="Normal"/>
    <w:link w:val="BodyTextIndentChar"/>
    <w:semiHidden/>
    <w:pPr>
      <w:spacing w:after="120"/>
      <w:ind w:left="720"/>
    </w:pPr>
    <w:rPr>
      <w:rFonts w:ascii="GE Inspira" w:hAnsi="GE Inspira"/>
      <w:color w:val="000000"/>
    </w:rPr>
  </w:style>
  <w:style w:type="paragraph" w:styleId="BodyTextIndent2">
    <w:name w:val="Body Text Indent 2"/>
    <w:basedOn w:val="Normal"/>
    <w:semiHidden/>
    <w:pPr>
      <w:ind w:left="1"/>
      <w:jc w:val="both"/>
    </w:pPr>
    <w:rPr>
      <w:rFonts w:ascii="GE Inspira" w:hAnsi="GE Inspira" w:cs="Arial"/>
    </w:rPr>
  </w:style>
  <w:style w:type="paragraph" w:customStyle="1" w:styleId="EOPCenter">
    <w:name w:val="EOP Center"/>
    <w:basedOn w:val="EOPNormal"/>
    <w:next w:val="Normal"/>
    <w:pPr>
      <w:jc w:val="center"/>
    </w:pPr>
  </w:style>
  <w:style w:type="paragraph" w:customStyle="1" w:styleId="EOPNormal">
    <w:name w:val="EOP Normal"/>
    <w:basedOn w:val="Normal"/>
    <w:pPr>
      <w:spacing w:before="120"/>
    </w:pPr>
    <w:rPr>
      <w:sz w:val="22"/>
    </w:rPr>
  </w:style>
  <w:style w:type="paragraph" w:styleId="BodyText3">
    <w:name w:val="Body Text 3"/>
    <w:basedOn w:val="Normal"/>
    <w:semiHidden/>
    <w:pPr>
      <w:tabs>
        <w:tab w:val="left" w:pos="0"/>
        <w:tab w:val="left" w:pos="357"/>
      </w:tabs>
      <w:autoSpaceDE w:val="0"/>
      <w:autoSpaceDN w:val="0"/>
      <w:spacing w:after="120"/>
      <w:ind w:right="144"/>
    </w:pPr>
    <w:rPr>
      <w:rFonts w:ascii="GE Inspira Cond" w:hAnsi="GE Inspira Cond"/>
      <w:szCs w:val="16"/>
      <w:lang w:val="it-IT"/>
    </w:rPr>
  </w:style>
  <w:style w:type="paragraph" w:styleId="TOC1">
    <w:name w:val="toc 1"/>
    <w:basedOn w:val="Normal"/>
    <w:next w:val="Normal"/>
    <w:autoRedefine/>
    <w:uiPriority w:val="39"/>
    <w:pPr>
      <w:tabs>
        <w:tab w:val="left" w:pos="440"/>
        <w:tab w:val="right" w:leader="dot" w:pos="9000"/>
      </w:tabs>
      <w:autoSpaceDE w:val="0"/>
      <w:autoSpaceDN w:val="0"/>
      <w:spacing w:before="120"/>
      <w:ind w:right="144"/>
    </w:pPr>
    <w:rPr>
      <w:rFonts w:ascii="GE Inspira" w:hAnsi="GE Inspira"/>
      <w:b/>
      <w:bCs/>
      <w:caps/>
      <w:noProof/>
      <w:szCs w:val="24"/>
    </w:rPr>
  </w:style>
  <w:style w:type="paragraph" w:styleId="TOC2">
    <w:name w:val="toc 2"/>
    <w:basedOn w:val="Normal"/>
    <w:next w:val="Normal"/>
    <w:autoRedefine/>
    <w:uiPriority w:val="39"/>
    <w:pPr>
      <w:tabs>
        <w:tab w:val="left" w:pos="880"/>
        <w:tab w:val="right" w:leader="dot" w:pos="9000"/>
      </w:tabs>
      <w:autoSpaceDE w:val="0"/>
      <w:autoSpaceDN w:val="0"/>
      <w:ind w:left="220" w:right="144"/>
    </w:pPr>
    <w:rPr>
      <w:smallCaps/>
      <w:noProof/>
      <w:szCs w:val="24"/>
      <w:lang w:val="it-IT"/>
    </w:rPr>
  </w:style>
  <w:style w:type="paragraph" w:styleId="BalloonText">
    <w:name w:val="Balloon Text"/>
    <w:basedOn w:val="Normal"/>
    <w:link w:val="BalloonTextChar"/>
    <w:uiPriority w:val="99"/>
    <w:semiHidden/>
    <w:unhideWhenUsed/>
    <w:rsid w:val="00CA05F9"/>
    <w:rPr>
      <w:rFonts w:ascii="Tahoma" w:hAnsi="Tahoma" w:cs="Tahoma"/>
      <w:sz w:val="16"/>
      <w:szCs w:val="16"/>
    </w:rPr>
  </w:style>
  <w:style w:type="character" w:customStyle="1" w:styleId="BalloonTextChar">
    <w:name w:val="Balloon Text Char"/>
    <w:link w:val="BalloonText"/>
    <w:uiPriority w:val="99"/>
    <w:semiHidden/>
    <w:rsid w:val="00CA05F9"/>
    <w:rPr>
      <w:rFonts w:ascii="Tahoma" w:hAnsi="Tahoma" w:cs="Tahoma"/>
      <w:sz w:val="16"/>
      <w:szCs w:val="16"/>
      <w:lang w:val="en-US" w:eastAsia="en-US"/>
    </w:rPr>
  </w:style>
  <w:style w:type="paragraph" w:styleId="ListParagraph">
    <w:name w:val="List Paragraph"/>
    <w:basedOn w:val="Normal"/>
    <w:uiPriority w:val="34"/>
    <w:qFormat/>
    <w:rsid w:val="007200CF"/>
    <w:pPr>
      <w:ind w:left="720"/>
      <w:contextualSpacing/>
    </w:pPr>
  </w:style>
  <w:style w:type="character" w:styleId="CommentReference">
    <w:name w:val="annotation reference"/>
    <w:basedOn w:val="DefaultParagraphFont"/>
    <w:uiPriority w:val="99"/>
    <w:semiHidden/>
    <w:unhideWhenUsed/>
    <w:rsid w:val="00371617"/>
    <w:rPr>
      <w:sz w:val="16"/>
      <w:szCs w:val="16"/>
    </w:rPr>
  </w:style>
  <w:style w:type="paragraph" w:styleId="CommentText">
    <w:name w:val="annotation text"/>
    <w:basedOn w:val="Normal"/>
    <w:link w:val="CommentTextChar"/>
    <w:uiPriority w:val="99"/>
    <w:semiHidden/>
    <w:unhideWhenUsed/>
    <w:rsid w:val="00371617"/>
    <w:rPr>
      <w:sz w:val="20"/>
    </w:rPr>
  </w:style>
  <w:style w:type="character" w:customStyle="1" w:styleId="CommentTextChar">
    <w:name w:val="Comment Text Char"/>
    <w:basedOn w:val="DefaultParagraphFont"/>
    <w:link w:val="CommentText"/>
    <w:uiPriority w:val="99"/>
    <w:semiHidden/>
    <w:rsid w:val="00371617"/>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371617"/>
    <w:rPr>
      <w:b/>
      <w:bCs/>
    </w:rPr>
  </w:style>
  <w:style w:type="character" w:customStyle="1" w:styleId="CommentSubjectChar">
    <w:name w:val="Comment Subject Char"/>
    <w:basedOn w:val="CommentTextChar"/>
    <w:link w:val="CommentSubject"/>
    <w:uiPriority w:val="99"/>
    <w:semiHidden/>
    <w:rsid w:val="00371617"/>
    <w:rPr>
      <w:rFonts w:ascii="Times New Roman" w:hAnsi="Times New Roman"/>
      <w:b/>
      <w:bCs/>
      <w:lang w:val="en-US" w:eastAsia="en-US"/>
    </w:rPr>
  </w:style>
  <w:style w:type="character" w:customStyle="1" w:styleId="FootnoteTextChar">
    <w:name w:val="Footnote Text Char"/>
    <w:link w:val="FootnoteText"/>
    <w:semiHidden/>
    <w:rsid w:val="00912A05"/>
    <w:rPr>
      <w:rFonts w:ascii="Times New Roman" w:hAnsi="Times New Roman"/>
      <w:sz w:val="24"/>
      <w:lang w:val="en-US" w:eastAsia="en-US"/>
    </w:rPr>
  </w:style>
  <w:style w:type="table" w:styleId="TableGrid">
    <w:name w:val="Table Grid"/>
    <w:basedOn w:val="TableNormal"/>
    <w:uiPriority w:val="59"/>
    <w:rsid w:val="008E04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semiHidden/>
    <w:rsid w:val="000F026A"/>
    <w:rPr>
      <w:rFonts w:ascii="GE Inspira" w:hAnsi="GE Inspira"/>
      <w:color w:val="00000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pportcentral.ge.com/@lexico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0008833\Documents\Current%20Projects\Documentum%20reshuffle\Template%20for%20GE%20O&amp;G%20Procedure%20and%20Work%20Instruction%20(OGQ-0101.1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A4C6C-7C63-4CCA-9AA8-C097A706A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GE O&amp;G Procedure and Work Instruction (OGQ-0101.1F).dotx</Template>
  <TotalTime>0</TotalTime>
  <Pages>15</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Purpose</vt:lpstr>
    </vt:vector>
  </TitlesOfParts>
  <Company>GE</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subject/>
  <dc:creator>GE User</dc:creator>
  <cp:keywords/>
  <dc:description/>
  <cp:lastModifiedBy>Sims, Timothy (GE Oil &amp; Gas)</cp:lastModifiedBy>
  <cp:revision>2</cp:revision>
  <cp:lastPrinted>2017-04-24T05:53:00Z</cp:lastPrinted>
  <dcterms:created xsi:type="dcterms:W3CDTF">2017-05-03T08:21:00Z</dcterms:created>
  <dcterms:modified xsi:type="dcterms:W3CDTF">2017-05-03T08:21:00Z</dcterms:modified>
</cp:coreProperties>
</file>