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12C" w:rsidRDefault="00B13138" w:rsidP="00B13138">
      <w:pPr>
        <w:rPr>
          <w:lang w:val="en-GB"/>
        </w:rPr>
      </w:pPr>
      <w:r>
        <w:rPr>
          <w:lang w:val="en-GB"/>
        </w:rPr>
        <w:t>The following p</w:t>
      </w:r>
      <w:r w:rsidRPr="00A60697">
        <w:rPr>
          <w:lang w:val="en-GB"/>
        </w:rPr>
        <w:t xml:space="preserve">ages </w:t>
      </w:r>
      <w:r>
        <w:rPr>
          <w:lang w:val="en-GB"/>
        </w:rPr>
        <w:t xml:space="preserve">provide </w:t>
      </w:r>
      <w:r w:rsidR="001D5741">
        <w:rPr>
          <w:lang w:val="en-GB"/>
        </w:rPr>
        <w:t>a complete Handover Form which must</w:t>
      </w:r>
      <w:r>
        <w:rPr>
          <w:lang w:val="en-GB"/>
        </w:rPr>
        <w:t xml:space="preserve"> be completed by </w:t>
      </w:r>
      <w:proofErr w:type="gramStart"/>
      <w:r>
        <w:rPr>
          <w:lang w:val="en-GB"/>
        </w:rPr>
        <w:t xml:space="preserve">the  </w:t>
      </w:r>
      <w:r w:rsidR="00622EFB">
        <w:rPr>
          <w:lang w:val="en-GB"/>
        </w:rPr>
        <w:t>ITO</w:t>
      </w:r>
      <w:proofErr w:type="gramEnd"/>
      <w:r w:rsidR="00622EFB">
        <w:rPr>
          <w:lang w:val="en-GB"/>
        </w:rPr>
        <w:t xml:space="preserve"> </w:t>
      </w:r>
      <w:proofErr w:type="spellStart"/>
      <w:r w:rsidR="00622EFB">
        <w:rPr>
          <w:lang w:val="en-GB"/>
        </w:rPr>
        <w:t>ComOps</w:t>
      </w:r>
      <w:proofErr w:type="spellEnd"/>
      <w:r w:rsidR="00622EFB">
        <w:rPr>
          <w:lang w:val="en-GB"/>
        </w:rPr>
        <w:t xml:space="preserve"> </w:t>
      </w:r>
      <w:r>
        <w:rPr>
          <w:lang w:val="en-GB"/>
        </w:rPr>
        <w:t xml:space="preserve">Manager prior to </w:t>
      </w:r>
      <w:r w:rsidR="00622EFB">
        <w:t>formally handing over control of the deal</w:t>
      </w:r>
      <w:r w:rsidR="00622EFB">
        <w:rPr>
          <w:lang w:val="en-GB"/>
        </w:rPr>
        <w:t>.</w:t>
      </w:r>
    </w:p>
    <w:p w:rsidR="00B13138" w:rsidRPr="00803361" w:rsidRDefault="00B13138" w:rsidP="00B13138">
      <w:pPr>
        <w:pStyle w:val="Heading2"/>
        <w:numPr>
          <w:ilvl w:val="0"/>
          <w:numId w:val="0"/>
        </w:numPr>
      </w:pPr>
      <w:bookmarkStart w:id="0" w:name="_Toc461781350"/>
      <w:bookmarkStart w:id="1" w:name="_Toc461781409"/>
      <w:bookmarkStart w:id="2" w:name="_Toc461781448"/>
      <w:bookmarkStart w:id="3" w:name="_Toc461781494"/>
      <w:r w:rsidRPr="00803361">
        <w:t>Contract Details</w:t>
      </w:r>
      <w:bookmarkEnd w:id="0"/>
      <w:bookmarkEnd w:id="1"/>
      <w:bookmarkEnd w:id="2"/>
      <w:bookmarkEnd w:id="3"/>
    </w:p>
    <w:tbl>
      <w:tblPr>
        <w:tblW w:w="9900" w:type="dxa"/>
        <w:tblInd w:w="-72" w:type="dxa"/>
        <w:tblLayout w:type="fixed"/>
        <w:tblLook w:val="0000" w:firstRow="0" w:lastRow="0" w:firstColumn="0" w:lastColumn="0" w:noHBand="0" w:noVBand="0"/>
      </w:tblPr>
      <w:tblGrid>
        <w:gridCol w:w="3813"/>
        <w:gridCol w:w="6087"/>
      </w:tblGrid>
      <w:tr w:rsidR="00B13138" w:rsidRPr="00803361" w:rsidTr="00AA1347">
        <w:trPr>
          <w:trHeight w:val="255"/>
        </w:trPr>
        <w:tc>
          <w:tcPr>
            <w:tcW w:w="3813" w:type="dxa"/>
            <w:tcBorders>
              <w:top w:val="single" w:sz="4" w:space="0" w:color="auto"/>
              <w:left w:val="single" w:sz="8" w:space="0" w:color="auto"/>
              <w:bottom w:val="single" w:sz="4" w:space="0" w:color="auto"/>
              <w:right w:val="nil"/>
            </w:tcBorders>
            <w:shd w:val="clear" w:color="auto" w:fill="auto"/>
            <w:noWrap/>
            <w:vAlign w:val="center"/>
          </w:tcPr>
          <w:p w:rsidR="00B13138" w:rsidRPr="00803361" w:rsidRDefault="00B13138" w:rsidP="00AA1347">
            <w:pPr>
              <w:rPr>
                <w:rFonts w:cs="Arial"/>
                <w:b/>
                <w:bCs/>
              </w:rPr>
            </w:pPr>
            <w:r w:rsidRPr="00803361">
              <w:rPr>
                <w:rFonts w:cs="Arial"/>
                <w:b/>
                <w:bCs/>
              </w:rPr>
              <w:t>Customer</w:t>
            </w:r>
          </w:p>
        </w:tc>
        <w:tc>
          <w:tcPr>
            <w:tcW w:w="6087" w:type="dxa"/>
            <w:tcBorders>
              <w:top w:val="single" w:sz="8" w:space="0" w:color="auto"/>
              <w:left w:val="single" w:sz="4" w:space="0" w:color="auto"/>
              <w:bottom w:val="single" w:sz="4" w:space="0" w:color="auto"/>
              <w:right w:val="single" w:sz="8" w:space="0" w:color="auto"/>
            </w:tcBorders>
            <w:shd w:val="clear" w:color="auto" w:fill="auto"/>
            <w:noWrap/>
            <w:vAlign w:val="center"/>
          </w:tcPr>
          <w:p w:rsidR="00B13138" w:rsidRPr="00803361" w:rsidRDefault="00B13138" w:rsidP="00AA1347">
            <w:pPr>
              <w:rPr>
                <w:rFonts w:cs="Arial"/>
                <w:bCs/>
              </w:rPr>
            </w:pPr>
            <w:r w:rsidRPr="00803361">
              <w:rPr>
                <w:rFonts w:cs="Arial"/>
                <w:bCs/>
              </w:rPr>
              <w:fldChar w:fldCharType="begin">
                <w:ffData>
                  <w:name w:val="Text6"/>
                  <w:enabled/>
                  <w:calcOnExit w:val="0"/>
                  <w:textInput/>
                </w:ffData>
              </w:fldChar>
            </w:r>
            <w:bookmarkStart w:id="4" w:name="Text6"/>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rPr>
              <w:t> </w:t>
            </w:r>
            <w:r w:rsidRPr="00803361">
              <w:rPr>
                <w:rFonts w:cs="Arial"/>
                <w:bCs/>
              </w:rPr>
              <w:t> </w:t>
            </w:r>
            <w:r w:rsidRPr="00803361">
              <w:rPr>
                <w:rFonts w:cs="Arial"/>
                <w:bCs/>
              </w:rPr>
              <w:t> </w:t>
            </w:r>
            <w:r w:rsidRPr="00803361">
              <w:rPr>
                <w:rFonts w:cs="Arial"/>
                <w:bCs/>
              </w:rPr>
              <w:t> </w:t>
            </w:r>
            <w:r w:rsidRPr="00803361">
              <w:rPr>
                <w:rFonts w:cs="Arial"/>
                <w:bCs/>
              </w:rPr>
              <w:t> </w:t>
            </w:r>
            <w:r w:rsidRPr="00803361">
              <w:rPr>
                <w:rFonts w:cs="Arial"/>
                <w:bCs/>
              </w:rPr>
              <w:fldChar w:fldCharType="end"/>
            </w:r>
            <w:bookmarkEnd w:id="4"/>
            <w:r w:rsidRPr="00803361">
              <w:rPr>
                <w:rFonts w:cs="Arial"/>
                <w:bCs/>
              </w:rPr>
              <w:t> </w:t>
            </w:r>
          </w:p>
        </w:tc>
      </w:tr>
      <w:tr w:rsidR="00B13138" w:rsidRPr="00803361" w:rsidTr="00AA1347">
        <w:trPr>
          <w:trHeight w:val="255"/>
        </w:trPr>
        <w:tc>
          <w:tcPr>
            <w:tcW w:w="3813" w:type="dxa"/>
            <w:tcBorders>
              <w:top w:val="nil"/>
              <w:left w:val="single" w:sz="8" w:space="0" w:color="auto"/>
              <w:bottom w:val="single" w:sz="4" w:space="0" w:color="auto"/>
              <w:right w:val="nil"/>
            </w:tcBorders>
            <w:shd w:val="clear" w:color="auto" w:fill="auto"/>
            <w:vAlign w:val="center"/>
          </w:tcPr>
          <w:p w:rsidR="00B13138" w:rsidRPr="00803361" w:rsidRDefault="00B13138" w:rsidP="00AA1347">
            <w:pPr>
              <w:rPr>
                <w:rFonts w:cs="Arial"/>
                <w:b/>
                <w:bCs/>
              </w:rPr>
            </w:pPr>
            <w:r w:rsidRPr="00803361">
              <w:rPr>
                <w:rFonts w:cs="Arial"/>
                <w:b/>
                <w:bCs/>
              </w:rPr>
              <w:t>Customer Contact (name/email/</w:t>
            </w:r>
            <w:proofErr w:type="spellStart"/>
            <w:r w:rsidRPr="00803361">
              <w:rPr>
                <w:rFonts w:cs="Arial"/>
                <w:b/>
                <w:bCs/>
              </w:rPr>
              <w:t>tel</w:t>
            </w:r>
            <w:proofErr w:type="spellEnd"/>
            <w:r w:rsidRPr="00803361">
              <w:rPr>
                <w:rFonts w:cs="Arial"/>
                <w:b/>
                <w:bCs/>
              </w:rPr>
              <w:t xml:space="preserve"> no.)</w:t>
            </w:r>
          </w:p>
        </w:tc>
        <w:tc>
          <w:tcPr>
            <w:tcW w:w="6087" w:type="dxa"/>
            <w:tcBorders>
              <w:top w:val="nil"/>
              <w:left w:val="single" w:sz="4" w:space="0" w:color="auto"/>
              <w:bottom w:val="single" w:sz="4" w:space="0" w:color="auto"/>
              <w:right w:val="single" w:sz="8" w:space="0" w:color="auto"/>
            </w:tcBorders>
            <w:shd w:val="clear" w:color="auto" w:fill="auto"/>
            <w:noWrap/>
          </w:tcPr>
          <w:p w:rsidR="00B13138" w:rsidRPr="00803361" w:rsidRDefault="00B13138" w:rsidP="00AA1347">
            <w:pPr>
              <w:rPr>
                <w:rFonts w:cs="Arial"/>
                <w:bCs/>
              </w:rPr>
            </w:pPr>
            <w:r w:rsidRPr="00803361">
              <w:rPr>
                <w:rFonts w:cs="Arial"/>
                <w:bCs/>
              </w:rPr>
              <w:fldChar w:fldCharType="begin">
                <w:ffData>
                  <w:name w:val="Text6"/>
                  <w:enabled/>
                  <w:calcOnExit w:val="0"/>
                  <w:textInput/>
                </w:ffData>
              </w:fldChar>
            </w:r>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rPr>
              <w:fldChar w:fldCharType="end"/>
            </w:r>
            <w:r w:rsidRPr="00803361">
              <w:rPr>
                <w:rFonts w:cs="Arial"/>
                <w:bCs/>
              </w:rPr>
              <w:t> </w:t>
            </w:r>
          </w:p>
        </w:tc>
      </w:tr>
      <w:tr w:rsidR="00B13138" w:rsidRPr="00803361" w:rsidTr="00AA1347">
        <w:trPr>
          <w:trHeight w:val="255"/>
        </w:trPr>
        <w:tc>
          <w:tcPr>
            <w:tcW w:w="3813" w:type="dxa"/>
            <w:tcBorders>
              <w:top w:val="nil"/>
              <w:left w:val="single" w:sz="8" w:space="0" w:color="auto"/>
              <w:bottom w:val="single" w:sz="4" w:space="0" w:color="auto"/>
              <w:right w:val="nil"/>
            </w:tcBorders>
            <w:shd w:val="clear" w:color="auto" w:fill="auto"/>
            <w:noWrap/>
            <w:vAlign w:val="center"/>
          </w:tcPr>
          <w:p w:rsidR="00B13138" w:rsidRPr="00803361" w:rsidRDefault="00B13138" w:rsidP="00AA1347">
            <w:pPr>
              <w:rPr>
                <w:rFonts w:cs="Arial"/>
                <w:b/>
                <w:bCs/>
              </w:rPr>
            </w:pPr>
            <w:r w:rsidRPr="00803361">
              <w:rPr>
                <w:rFonts w:cs="Arial"/>
                <w:b/>
                <w:bCs/>
              </w:rPr>
              <w:t>Project Name</w:t>
            </w:r>
          </w:p>
        </w:tc>
        <w:tc>
          <w:tcPr>
            <w:tcW w:w="6087" w:type="dxa"/>
            <w:tcBorders>
              <w:top w:val="nil"/>
              <w:left w:val="single" w:sz="4" w:space="0" w:color="auto"/>
              <w:bottom w:val="single" w:sz="4" w:space="0" w:color="auto"/>
              <w:right w:val="single" w:sz="8" w:space="0" w:color="auto"/>
            </w:tcBorders>
            <w:shd w:val="clear" w:color="auto" w:fill="auto"/>
            <w:noWrap/>
          </w:tcPr>
          <w:p w:rsidR="00B13138" w:rsidRPr="00803361" w:rsidRDefault="00B13138" w:rsidP="00AA1347">
            <w:pPr>
              <w:rPr>
                <w:rFonts w:cs="Arial"/>
                <w:bCs/>
              </w:rPr>
            </w:pPr>
            <w:r w:rsidRPr="00803361">
              <w:rPr>
                <w:rFonts w:cs="Arial"/>
                <w:bCs/>
              </w:rPr>
              <w:fldChar w:fldCharType="begin">
                <w:ffData>
                  <w:name w:val="Text6"/>
                  <w:enabled/>
                  <w:calcOnExit w:val="0"/>
                  <w:textInput/>
                </w:ffData>
              </w:fldChar>
            </w:r>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rPr>
              <w:fldChar w:fldCharType="end"/>
            </w:r>
            <w:r w:rsidRPr="00803361">
              <w:rPr>
                <w:rFonts w:cs="Arial"/>
                <w:bCs/>
              </w:rPr>
              <w:t> </w:t>
            </w:r>
          </w:p>
        </w:tc>
      </w:tr>
      <w:tr w:rsidR="00B13138" w:rsidRPr="00803361" w:rsidTr="00AA1347">
        <w:trPr>
          <w:trHeight w:val="255"/>
        </w:trPr>
        <w:tc>
          <w:tcPr>
            <w:tcW w:w="3813" w:type="dxa"/>
            <w:tcBorders>
              <w:top w:val="nil"/>
              <w:left w:val="single" w:sz="8" w:space="0" w:color="auto"/>
              <w:bottom w:val="single" w:sz="4" w:space="0" w:color="auto"/>
              <w:right w:val="nil"/>
            </w:tcBorders>
            <w:shd w:val="clear" w:color="auto" w:fill="auto"/>
            <w:noWrap/>
            <w:vAlign w:val="center"/>
          </w:tcPr>
          <w:p w:rsidR="00B13138" w:rsidRPr="00803361" w:rsidRDefault="00B13138" w:rsidP="00AA1347">
            <w:pPr>
              <w:rPr>
                <w:rFonts w:cs="Arial"/>
                <w:b/>
                <w:bCs/>
              </w:rPr>
            </w:pPr>
            <w:r w:rsidRPr="00803361">
              <w:rPr>
                <w:rFonts w:cs="Arial"/>
                <w:b/>
                <w:bCs/>
              </w:rPr>
              <w:t>Proposal ref no.</w:t>
            </w:r>
          </w:p>
        </w:tc>
        <w:tc>
          <w:tcPr>
            <w:tcW w:w="6087" w:type="dxa"/>
            <w:tcBorders>
              <w:top w:val="nil"/>
              <w:left w:val="single" w:sz="4" w:space="0" w:color="auto"/>
              <w:bottom w:val="single" w:sz="4" w:space="0" w:color="auto"/>
              <w:right w:val="single" w:sz="8" w:space="0" w:color="auto"/>
            </w:tcBorders>
            <w:shd w:val="clear" w:color="auto" w:fill="auto"/>
            <w:noWrap/>
          </w:tcPr>
          <w:p w:rsidR="00B13138" w:rsidRPr="00803361" w:rsidRDefault="00B13138" w:rsidP="00AA1347">
            <w:pPr>
              <w:rPr>
                <w:rFonts w:cs="Arial"/>
                <w:bCs/>
              </w:rPr>
            </w:pPr>
            <w:r w:rsidRPr="00803361">
              <w:rPr>
                <w:rFonts w:cs="Arial"/>
                <w:bCs/>
              </w:rPr>
              <w:fldChar w:fldCharType="begin">
                <w:ffData>
                  <w:name w:val="Text6"/>
                  <w:enabled/>
                  <w:calcOnExit w:val="0"/>
                  <w:textInput/>
                </w:ffData>
              </w:fldChar>
            </w:r>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rPr>
              <w:fldChar w:fldCharType="end"/>
            </w:r>
            <w:r w:rsidRPr="00803361">
              <w:rPr>
                <w:rFonts w:cs="Arial"/>
                <w:bCs/>
              </w:rPr>
              <w:t> </w:t>
            </w:r>
          </w:p>
        </w:tc>
      </w:tr>
      <w:tr w:rsidR="00B13138" w:rsidRPr="00803361" w:rsidTr="00AA1347">
        <w:trPr>
          <w:trHeight w:val="255"/>
        </w:trPr>
        <w:tc>
          <w:tcPr>
            <w:tcW w:w="3813" w:type="dxa"/>
            <w:tcBorders>
              <w:top w:val="single" w:sz="4" w:space="0" w:color="auto"/>
              <w:left w:val="single" w:sz="8" w:space="0" w:color="auto"/>
              <w:bottom w:val="single" w:sz="4" w:space="0" w:color="auto"/>
              <w:right w:val="nil"/>
            </w:tcBorders>
            <w:shd w:val="clear" w:color="auto" w:fill="auto"/>
            <w:noWrap/>
            <w:vAlign w:val="center"/>
          </w:tcPr>
          <w:p w:rsidR="00B13138" w:rsidRPr="00803361" w:rsidRDefault="00B13138" w:rsidP="00AA1347">
            <w:pPr>
              <w:rPr>
                <w:rFonts w:cs="Arial"/>
                <w:b/>
                <w:bCs/>
              </w:rPr>
            </w:pPr>
            <w:smartTag w:uri="urn:schemas-microsoft-com:office:smarttags" w:element="place">
              <w:r w:rsidRPr="00803361">
                <w:rPr>
                  <w:rFonts w:cs="Arial"/>
                  <w:b/>
                  <w:bCs/>
                </w:rPr>
                <w:t>PO</w:t>
              </w:r>
            </w:smartTag>
            <w:r w:rsidRPr="00803361">
              <w:rPr>
                <w:rFonts w:cs="Arial"/>
                <w:b/>
                <w:bCs/>
              </w:rPr>
              <w:t xml:space="preserve"> Number</w:t>
            </w:r>
          </w:p>
        </w:tc>
        <w:tc>
          <w:tcPr>
            <w:tcW w:w="6087" w:type="dxa"/>
            <w:tcBorders>
              <w:top w:val="nil"/>
              <w:left w:val="single" w:sz="4" w:space="0" w:color="auto"/>
              <w:bottom w:val="single" w:sz="4" w:space="0" w:color="auto"/>
              <w:right w:val="single" w:sz="8" w:space="0" w:color="auto"/>
            </w:tcBorders>
            <w:shd w:val="clear" w:color="auto" w:fill="auto"/>
            <w:noWrap/>
          </w:tcPr>
          <w:p w:rsidR="00B13138" w:rsidRPr="00803361" w:rsidRDefault="00B13138" w:rsidP="00AA1347">
            <w:pPr>
              <w:rPr>
                <w:rFonts w:cs="Arial"/>
                <w:bCs/>
              </w:rPr>
            </w:pPr>
            <w:r w:rsidRPr="00803361">
              <w:rPr>
                <w:rFonts w:cs="Arial"/>
                <w:bCs/>
              </w:rPr>
              <w:fldChar w:fldCharType="begin">
                <w:ffData>
                  <w:name w:val="Text6"/>
                  <w:enabled/>
                  <w:calcOnExit w:val="0"/>
                  <w:textInput/>
                </w:ffData>
              </w:fldChar>
            </w:r>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rPr>
              <w:fldChar w:fldCharType="end"/>
            </w:r>
            <w:r w:rsidRPr="00803361">
              <w:rPr>
                <w:rFonts w:cs="Arial"/>
                <w:bCs/>
              </w:rPr>
              <w:t> </w:t>
            </w:r>
          </w:p>
        </w:tc>
      </w:tr>
      <w:tr w:rsidR="00B13138" w:rsidRPr="00803361" w:rsidTr="00AA1347">
        <w:trPr>
          <w:trHeight w:val="255"/>
        </w:trPr>
        <w:tc>
          <w:tcPr>
            <w:tcW w:w="3813" w:type="dxa"/>
            <w:tcBorders>
              <w:top w:val="nil"/>
              <w:left w:val="single" w:sz="8" w:space="0" w:color="auto"/>
              <w:bottom w:val="single" w:sz="4" w:space="0" w:color="auto"/>
              <w:right w:val="nil"/>
            </w:tcBorders>
            <w:shd w:val="clear" w:color="auto" w:fill="auto"/>
            <w:noWrap/>
            <w:vAlign w:val="center"/>
          </w:tcPr>
          <w:p w:rsidR="00B13138" w:rsidRPr="00803361" w:rsidRDefault="00B13138" w:rsidP="00AA1347">
            <w:pPr>
              <w:rPr>
                <w:rFonts w:cs="Arial"/>
                <w:b/>
                <w:bCs/>
              </w:rPr>
            </w:pPr>
            <w:r w:rsidRPr="00803361">
              <w:rPr>
                <w:rFonts w:cs="Arial"/>
                <w:b/>
                <w:bCs/>
              </w:rPr>
              <w:t>PO Receipt Date</w:t>
            </w:r>
          </w:p>
        </w:tc>
        <w:tc>
          <w:tcPr>
            <w:tcW w:w="6087" w:type="dxa"/>
            <w:tcBorders>
              <w:top w:val="nil"/>
              <w:left w:val="single" w:sz="4" w:space="0" w:color="auto"/>
              <w:bottom w:val="single" w:sz="4" w:space="0" w:color="auto"/>
              <w:right w:val="single" w:sz="8" w:space="0" w:color="auto"/>
            </w:tcBorders>
            <w:shd w:val="clear" w:color="auto" w:fill="auto"/>
            <w:noWrap/>
          </w:tcPr>
          <w:p w:rsidR="00B13138" w:rsidRPr="00803361" w:rsidRDefault="00B13138" w:rsidP="00AA1347">
            <w:pPr>
              <w:rPr>
                <w:rFonts w:cs="Arial"/>
                <w:bCs/>
              </w:rPr>
            </w:pPr>
            <w:r w:rsidRPr="00803361">
              <w:rPr>
                <w:rFonts w:cs="Arial"/>
                <w:bCs/>
              </w:rPr>
              <w:fldChar w:fldCharType="begin">
                <w:ffData>
                  <w:name w:val="Text6"/>
                  <w:enabled/>
                  <w:calcOnExit w:val="0"/>
                  <w:textInput/>
                </w:ffData>
              </w:fldChar>
            </w:r>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rPr>
              <w:fldChar w:fldCharType="end"/>
            </w:r>
          </w:p>
        </w:tc>
      </w:tr>
      <w:tr w:rsidR="00B13138" w:rsidRPr="00803361" w:rsidTr="00AA1347">
        <w:trPr>
          <w:trHeight w:val="255"/>
        </w:trPr>
        <w:tc>
          <w:tcPr>
            <w:tcW w:w="3813" w:type="dxa"/>
            <w:tcBorders>
              <w:top w:val="nil"/>
              <w:left w:val="single" w:sz="8" w:space="0" w:color="auto"/>
              <w:bottom w:val="single" w:sz="4" w:space="0" w:color="auto"/>
              <w:right w:val="nil"/>
            </w:tcBorders>
            <w:shd w:val="clear" w:color="auto" w:fill="auto"/>
            <w:noWrap/>
            <w:vAlign w:val="center"/>
          </w:tcPr>
          <w:p w:rsidR="00B13138" w:rsidRPr="00803361" w:rsidRDefault="00B13138" w:rsidP="00AA1347">
            <w:pPr>
              <w:rPr>
                <w:rFonts w:cs="Arial"/>
                <w:b/>
                <w:bCs/>
              </w:rPr>
            </w:pPr>
            <w:r w:rsidRPr="00803361">
              <w:rPr>
                <w:rFonts w:cs="Arial"/>
                <w:b/>
                <w:bCs/>
              </w:rPr>
              <w:t xml:space="preserve">ITO </w:t>
            </w:r>
            <w:proofErr w:type="spellStart"/>
            <w:r w:rsidR="00622EFB">
              <w:rPr>
                <w:rFonts w:cs="Arial"/>
                <w:b/>
                <w:bCs/>
              </w:rPr>
              <w:t>ComOps</w:t>
            </w:r>
            <w:proofErr w:type="spellEnd"/>
            <w:r w:rsidR="00622EFB" w:rsidRPr="00803361">
              <w:rPr>
                <w:rFonts w:cs="Arial"/>
                <w:b/>
                <w:bCs/>
              </w:rPr>
              <w:t xml:space="preserve"> </w:t>
            </w:r>
            <w:r w:rsidR="00622EFB">
              <w:rPr>
                <w:rFonts w:cs="Arial"/>
                <w:b/>
                <w:bCs/>
              </w:rPr>
              <w:t>Manager</w:t>
            </w:r>
          </w:p>
        </w:tc>
        <w:tc>
          <w:tcPr>
            <w:tcW w:w="6087" w:type="dxa"/>
            <w:tcBorders>
              <w:top w:val="nil"/>
              <w:left w:val="single" w:sz="4" w:space="0" w:color="auto"/>
              <w:bottom w:val="single" w:sz="4" w:space="0" w:color="auto"/>
              <w:right w:val="single" w:sz="8" w:space="0" w:color="auto"/>
            </w:tcBorders>
            <w:shd w:val="clear" w:color="auto" w:fill="auto"/>
            <w:noWrap/>
          </w:tcPr>
          <w:p w:rsidR="00B13138" w:rsidRPr="00803361" w:rsidRDefault="00B13138" w:rsidP="00AA1347">
            <w:pPr>
              <w:rPr>
                <w:rFonts w:cs="Arial"/>
                <w:bCs/>
              </w:rPr>
            </w:pPr>
            <w:r w:rsidRPr="00803361">
              <w:rPr>
                <w:rFonts w:cs="Arial"/>
                <w:bCs/>
              </w:rPr>
              <w:fldChar w:fldCharType="begin">
                <w:ffData>
                  <w:name w:val="Text6"/>
                  <w:enabled/>
                  <w:calcOnExit w:val="0"/>
                  <w:textInput/>
                </w:ffData>
              </w:fldChar>
            </w:r>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rPr>
              <w:fldChar w:fldCharType="end"/>
            </w:r>
          </w:p>
        </w:tc>
      </w:tr>
      <w:tr w:rsidR="00B13138" w:rsidRPr="00803361" w:rsidTr="00AA1347">
        <w:trPr>
          <w:trHeight w:val="255"/>
        </w:trPr>
        <w:tc>
          <w:tcPr>
            <w:tcW w:w="3813" w:type="dxa"/>
            <w:tcBorders>
              <w:top w:val="nil"/>
              <w:left w:val="single" w:sz="8" w:space="0" w:color="auto"/>
              <w:bottom w:val="single" w:sz="4" w:space="0" w:color="auto"/>
              <w:right w:val="nil"/>
            </w:tcBorders>
            <w:shd w:val="clear" w:color="auto" w:fill="auto"/>
            <w:noWrap/>
            <w:vAlign w:val="center"/>
          </w:tcPr>
          <w:p w:rsidR="00B13138" w:rsidRPr="00803361" w:rsidRDefault="00B13138" w:rsidP="00AA1347">
            <w:pPr>
              <w:rPr>
                <w:rFonts w:cs="Arial"/>
                <w:b/>
                <w:bCs/>
              </w:rPr>
            </w:pPr>
            <w:r w:rsidRPr="00803361">
              <w:rPr>
                <w:rFonts w:cs="Arial"/>
                <w:b/>
                <w:bCs/>
              </w:rPr>
              <w:t xml:space="preserve">OTR Project </w:t>
            </w:r>
            <w:r w:rsidR="00622EFB">
              <w:rPr>
                <w:rFonts w:cs="Arial"/>
                <w:b/>
                <w:bCs/>
              </w:rPr>
              <w:t>Manager / Director</w:t>
            </w:r>
          </w:p>
        </w:tc>
        <w:tc>
          <w:tcPr>
            <w:tcW w:w="6087" w:type="dxa"/>
            <w:tcBorders>
              <w:top w:val="nil"/>
              <w:left w:val="single" w:sz="4" w:space="0" w:color="auto"/>
              <w:bottom w:val="single" w:sz="4" w:space="0" w:color="auto"/>
              <w:right w:val="single" w:sz="8" w:space="0" w:color="auto"/>
            </w:tcBorders>
            <w:shd w:val="clear" w:color="auto" w:fill="auto"/>
            <w:noWrap/>
          </w:tcPr>
          <w:p w:rsidR="00B13138" w:rsidRPr="00803361" w:rsidRDefault="00B13138" w:rsidP="00AA1347">
            <w:pPr>
              <w:rPr>
                <w:rFonts w:cs="Arial"/>
                <w:bCs/>
              </w:rPr>
            </w:pPr>
            <w:r w:rsidRPr="00803361">
              <w:rPr>
                <w:rFonts w:cs="Arial"/>
                <w:bCs/>
              </w:rPr>
              <w:fldChar w:fldCharType="begin">
                <w:ffData>
                  <w:name w:val="Text6"/>
                  <w:enabled/>
                  <w:calcOnExit w:val="0"/>
                  <w:textInput/>
                </w:ffData>
              </w:fldChar>
            </w:r>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rPr>
              <w:fldChar w:fldCharType="end"/>
            </w:r>
            <w:r w:rsidRPr="00803361">
              <w:rPr>
                <w:rFonts w:cs="Arial"/>
                <w:bCs/>
              </w:rPr>
              <w:t> </w:t>
            </w:r>
          </w:p>
        </w:tc>
      </w:tr>
      <w:tr w:rsidR="00B13138" w:rsidRPr="00803361" w:rsidTr="00AA1347">
        <w:trPr>
          <w:trHeight w:val="255"/>
        </w:trPr>
        <w:tc>
          <w:tcPr>
            <w:tcW w:w="3813" w:type="dxa"/>
            <w:tcBorders>
              <w:top w:val="nil"/>
              <w:left w:val="single" w:sz="8" w:space="0" w:color="auto"/>
              <w:bottom w:val="single" w:sz="4" w:space="0" w:color="auto"/>
              <w:right w:val="nil"/>
            </w:tcBorders>
            <w:shd w:val="clear" w:color="auto" w:fill="auto"/>
            <w:noWrap/>
            <w:vAlign w:val="center"/>
          </w:tcPr>
          <w:p w:rsidR="00B13138" w:rsidRPr="00803361" w:rsidRDefault="00B13138" w:rsidP="00AA1347">
            <w:pPr>
              <w:rPr>
                <w:rFonts w:cs="Arial"/>
                <w:b/>
                <w:bCs/>
              </w:rPr>
            </w:pPr>
            <w:r w:rsidRPr="00803361">
              <w:rPr>
                <w:rFonts w:cs="Arial"/>
                <w:b/>
                <w:bCs/>
              </w:rPr>
              <w:t>Contract reference number</w:t>
            </w:r>
          </w:p>
        </w:tc>
        <w:tc>
          <w:tcPr>
            <w:tcW w:w="6087" w:type="dxa"/>
            <w:tcBorders>
              <w:top w:val="nil"/>
              <w:left w:val="single" w:sz="4" w:space="0" w:color="auto"/>
              <w:bottom w:val="single" w:sz="4" w:space="0" w:color="auto"/>
              <w:right w:val="single" w:sz="8" w:space="0" w:color="auto"/>
            </w:tcBorders>
            <w:shd w:val="clear" w:color="auto" w:fill="auto"/>
            <w:noWrap/>
          </w:tcPr>
          <w:p w:rsidR="00B13138" w:rsidRPr="00803361" w:rsidRDefault="00B13138" w:rsidP="00AA1347">
            <w:pPr>
              <w:rPr>
                <w:rFonts w:cs="Arial"/>
                <w:bCs/>
              </w:rPr>
            </w:pPr>
            <w:r w:rsidRPr="00803361">
              <w:rPr>
                <w:rFonts w:cs="Arial"/>
                <w:bCs/>
              </w:rPr>
              <w:fldChar w:fldCharType="begin">
                <w:ffData>
                  <w:name w:val="Text6"/>
                  <w:enabled/>
                  <w:calcOnExit w:val="0"/>
                  <w:textInput/>
                </w:ffData>
              </w:fldChar>
            </w:r>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rPr>
              <w:fldChar w:fldCharType="end"/>
            </w:r>
            <w:r w:rsidRPr="00803361">
              <w:rPr>
                <w:rFonts w:cs="Arial"/>
                <w:bCs/>
              </w:rPr>
              <w:t> </w:t>
            </w:r>
          </w:p>
        </w:tc>
      </w:tr>
      <w:tr w:rsidR="00B13138" w:rsidRPr="00803361" w:rsidTr="00AA1347">
        <w:trPr>
          <w:trHeight w:val="255"/>
        </w:trPr>
        <w:tc>
          <w:tcPr>
            <w:tcW w:w="3813" w:type="dxa"/>
            <w:tcBorders>
              <w:top w:val="nil"/>
              <w:left w:val="single" w:sz="8" w:space="0" w:color="auto"/>
              <w:bottom w:val="single" w:sz="4" w:space="0" w:color="auto"/>
              <w:right w:val="nil"/>
            </w:tcBorders>
            <w:shd w:val="clear" w:color="auto" w:fill="auto"/>
            <w:noWrap/>
            <w:vAlign w:val="center"/>
          </w:tcPr>
          <w:p w:rsidR="00B13138" w:rsidRPr="00803361" w:rsidRDefault="00B13138" w:rsidP="00AA1347">
            <w:pPr>
              <w:rPr>
                <w:rFonts w:cs="Arial"/>
                <w:b/>
                <w:bCs/>
              </w:rPr>
            </w:pPr>
            <w:r w:rsidRPr="00803361">
              <w:rPr>
                <w:rFonts w:cs="Arial"/>
                <w:b/>
                <w:bCs/>
              </w:rPr>
              <w:t>Proposed Manufacturing Plant(s)</w:t>
            </w:r>
          </w:p>
        </w:tc>
        <w:tc>
          <w:tcPr>
            <w:tcW w:w="6087" w:type="dxa"/>
            <w:tcBorders>
              <w:top w:val="nil"/>
              <w:left w:val="single" w:sz="4" w:space="0" w:color="auto"/>
              <w:bottom w:val="single" w:sz="4" w:space="0" w:color="auto"/>
              <w:right w:val="single" w:sz="8" w:space="0" w:color="auto"/>
            </w:tcBorders>
            <w:shd w:val="clear" w:color="auto" w:fill="auto"/>
            <w:noWrap/>
          </w:tcPr>
          <w:p w:rsidR="00B13138" w:rsidRPr="00803361" w:rsidRDefault="00B13138" w:rsidP="00AA1347">
            <w:pPr>
              <w:rPr>
                <w:rFonts w:cs="Arial"/>
                <w:bCs/>
              </w:rPr>
            </w:pPr>
            <w:r w:rsidRPr="00803361">
              <w:rPr>
                <w:rFonts w:cs="Arial"/>
                <w:bCs/>
              </w:rPr>
              <w:fldChar w:fldCharType="begin">
                <w:ffData>
                  <w:name w:val="Text6"/>
                  <w:enabled/>
                  <w:calcOnExit w:val="0"/>
                  <w:textInput/>
                </w:ffData>
              </w:fldChar>
            </w:r>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rPr>
              <w:fldChar w:fldCharType="end"/>
            </w:r>
            <w:r w:rsidRPr="00803361">
              <w:rPr>
                <w:rFonts w:cs="Arial"/>
                <w:bCs/>
              </w:rPr>
              <w:t> </w:t>
            </w:r>
          </w:p>
        </w:tc>
      </w:tr>
      <w:tr w:rsidR="00B13138" w:rsidRPr="00803361" w:rsidTr="00AA1347">
        <w:trPr>
          <w:trHeight w:val="255"/>
        </w:trPr>
        <w:tc>
          <w:tcPr>
            <w:tcW w:w="3813" w:type="dxa"/>
            <w:tcBorders>
              <w:top w:val="nil"/>
              <w:left w:val="single" w:sz="8" w:space="0" w:color="auto"/>
              <w:bottom w:val="single" w:sz="4" w:space="0" w:color="auto"/>
              <w:right w:val="nil"/>
            </w:tcBorders>
            <w:shd w:val="clear" w:color="auto" w:fill="auto"/>
            <w:noWrap/>
            <w:vAlign w:val="center"/>
          </w:tcPr>
          <w:p w:rsidR="00B13138" w:rsidRPr="00803361" w:rsidRDefault="00B13138" w:rsidP="00AA1347">
            <w:pPr>
              <w:rPr>
                <w:rFonts w:cs="Arial"/>
                <w:b/>
                <w:bCs/>
              </w:rPr>
            </w:pPr>
            <w:r w:rsidRPr="00803361">
              <w:rPr>
                <w:rFonts w:cs="Arial"/>
                <w:b/>
                <w:bCs/>
              </w:rPr>
              <w:t>1</w:t>
            </w:r>
            <w:r w:rsidRPr="00803361">
              <w:rPr>
                <w:rFonts w:cs="Arial"/>
                <w:b/>
                <w:bCs/>
                <w:vertAlign w:val="superscript"/>
              </w:rPr>
              <w:t>st</w:t>
            </w:r>
            <w:r w:rsidRPr="00803361">
              <w:rPr>
                <w:rFonts w:cs="Arial"/>
                <w:b/>
                <w:bCs/>
              </w:rPr>
              <w:t xml:space="preserve"> delivery date</w:t>
            </w:r>
          </w:p>
        </w:tc>
        <w:tc>
          <w:tcPr>
            <w:tcW w:w="6087" w:type="dxa"/>
            <w:tcBorders>
              <w:top w:val="nil"/>
              <w:left w:val="single" w:sz="4" w:space="0" w:color="auto"/>
              <w:bottom w:val="single" w:sz="4" w:space="0" w:color="auto"/>
              <w:right w:val="single" w:sz="8" w:space="0" w:color="auto"/>
            </w:tcBorders>
            <w:shd w:val="clear" w:color="auto" w:fill="auto"/>
            <w:noWrap/>
          </w:tcPr>
          <w:p w:rsidR="00B13138" w:rsidRPr="00803361" w:rsidRDefault="00B13138" w:rsidP="00AA1347">
            <w:pPr>
              <w:rPr>
                <w:rFonts w:cs="Arial"/>
                <w:bCs/>
              </w:rPr>
            </w:pPr>
            <w:r w:rsidRPr="00803361">
              <w:rPr>
                <w:rFonts w:cs="Arial"/>
                <w:bCs/>
              </w:rPr>
              <w:fldChar w:fldCharType="begin">
                <w:ffData>
                  <w:name w:val="Text6"/>
                  <w:enabled/>
                  <w:calcOnExit w:val="0"/>
                  <w:textInput/>
                </w:ffData>
              </w:fldChar>
            </w:r>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rPr>
              <w:fldChar w:fldCharType="end"/>
            </w:r>
            <w:r w:rsidRPr="00803361">
              <w:rPr>
                <w:rFonts w:cs="Arial"/>
                <w:bCs/>
              </w:rPr>
              <w:t> </w:t>
            </w:r>
          </w:p>
        </w:tc>
      </w:tr>
      <w:tr w:rsidR="00B13138" w:rsidRPr="00803361" w:rsidTr="00AA1347">
        <w:trPr>
          <w:trHeight w:val="270"/>
        </w:trPr>
        <w:tc>
          <w:tcPr>
            <w:tcW w:w="3813" w:type="dxa"/>
            <w:tcBorders>
              <w:top w:val="nil"/>
              <w:left w:val="single" w:sz="8" w:space="0" w:color="auto"/>
              <w:bottom w:val="single" w:sz="8" w:space="0" w:color="auto"/>
              <w:right w:val="nil"/>
            </w:tcBorders>
            <w:shd w:val="clear" w:color="auto" w:fill="auto"/>
            <w:noWrap/>
            <w:vAlign w:val="center"/>
          </w:tcPr>
          <w:p w:rsidR="00E65391" w:rsidRDefault="00B13138" w:rsidP="00AA1347">
            <w:pPr>
              <w:rPr>
                <w:rFonts w:cs="Arial"/>
                <w:b/>
                <w:bCs/>
              </w:rPr>
            </w:pPr>
            <w:r w:rsidRPr="00803361">
              <w:rPr>
                <w:rFonts w:cs="Arial"/>
                <w:b/>
                <w:bCs/>
              </w:rPr>
              <w:t>Title &amp; risk transfer point</w:t>
            </w:r>
          </w:p>
          <w:p w:rsidR="00B13138" w:rsidRPr="00803361" w:rsidRDefault="00E65391" w:rsidP="00AA1347">
            <w:pPr>
              <w:rPr>
                <w:rFonts w:cs="Arial"/>
                <w:b/>
                <w:bCs/>
              </w:rPr>
            </w:pPr>
            <w:r>
              <w:rPr>
                <w:rFonts w:cs="Arial"/>
                <w:b/>
                <w:bCs/>
              </w:rPr>
              <w:t>(include contract reference)</w:t>
            </w:r>
          </w:p>
        </w:tc>
        <w:tc>
          <w:tcPr>
            <w:tcW w:w="6087" w:type="dxa"/>
            <w:tcBorders>
              <w:top w:val="nil"/>
              <w:left w:val="single" w:sz="4" w:space="0" w:color="auto"/>
              <w:bottom w:val="single" w:sz="8" w:space="0" w:color="auto"/>
              <w:right w:val="single" w:sz="8" w:space="0" w:color="auto"/>
            </w:tcBorders>
            <w:shd w:val="clear" w:color="auto" w:fill="auto"/>
            <w:noWrap/>
          </w:tcPr>
          <w:p w:rsidR="00E65391" w:rsidRDefault="00E65391" w:rsidP="00AA1347">
            <w:pPr>
              <w:rPr>
                <w:rFonts w:cs="Arial"/>
                <w:bCs/>
              </w:rPr>
            </w:pPr>
          </w:p>
          <w:p w:rsidR="00E65391" w:rsidRDefault="00E65391" w:rsidP="00AA1347">
            <w:pPr>
              <w:rPr>
                <w:rFonts w:cs="Arial"/>
                <w:bCs/>
              </w:rPr>
            </w:pPr>
          </w:p>
          <w:p w:rsidR="00E65391" w:rsidRDefault="00E65391" w:rsidP="00AA1347">
            <w:pPr>
              <w:rPr>
                <w:rFonts w:cs="Arial"/>
                <w:bCs/>
              </w:rPr>
            </w:pPr>
          </w:p>
          <w:p w:rsidR="00E65391" w:rsidRDefault="00E65391" w:rsidP="00AA1347">
            <w:pPr>
              <w:rPr>
                <w:rFonts w:cs="Arial"/>
                <w:bCs/>
              </w:rPr>
            </w:pPr>
          </w:p>
          <w:p w:rsidR="00E65391" w:rsidRDefault="00E65391" w:rsidP="00AA1347">
            <w:pPr>
              <w:rPr>
                <w:rFonts w:cs="Arial"/>
                <w:bCs/>
              </w:rPr>
            </w:pPr>
          </w:p>
          <w:p w:rsidR="00E65391" w:rsidRDefault="00E65391" w:rsidP="00AA1347">
            <w:pPr>
              <w:rPr>
                <w:rFonts w:cs="Arial"/>
                <w:bCs/>
              </w:rPr>
            </w:pPr>
          </w:p>
          <w:p w:rsidR="00B13138" w:rsidRPr="00803361" w:rsidRDefault="00B13138" w:rsidP="00AA1347">
            <w:pPr>
              <w:rPr>
                <w:rFonts w:cs="Arial"/>
                <w:bCs/>
              </w:rPr>
            </w:pPr>
            <w:r w:rsidRPr="00803361">
              <w:rPr>
                <w:rFonts w:cs="Arial"/>
                <w:bCs/>
              </w:rPr>
              <w:fldChar w:fldCharType="begin">
                <w:ffData>
                  <w:name w:val="Text6"/>
                  <w:enabled/>
                  <w:calcOnExit w:val="0"/>
                  <w:textInput/>
                </w:ffData>
              </w:fldChar>
            </w:r>
            <w:r w:rsidRPr="00803361">
              <w:rPr>
                <w:rFonts w:cs="Arial"/>
                <w:bCs/>
              </w:rPr>
              <w:instrText xml:space="preserve"> FORMTEXT </w:instrText>
            </w:r>
            <w:r w:rsidRPr="00803361">
              <w:rPr>
                <w:rFonts w:cs="Arial"/>
                <w:bCs/>
              </w:rPr>
            </w:r>
            <w:r w:rsidRPr="00803361">
              <w:rPr>
                <w:rFonts w:cs="Arial"/>
                <w:bCs/>
              </w:rPr>
              <w:fldChar w:fldCharType="separate"/>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noProof/>
              </w:rPr>
              <w:t> </w:t>
            </w:r>
            <w:r w:rsidRPr="00803361">
              <w:rPr>
                <w:rFonts w:cs="Arial"/>
                <w:bCs/>
              </w:rPr>
              <w:fldChar w:fldCharType="end"/>
            </w:r>
            <w:r w:rsidRPr="00803361">
              <w:rPr>
                <w:rFonts w:cs="Arial"/>
                <w:bCs/>
              </w:rPr>
              <w:t> </w:t>
            </w:r>
          </w:p>
        </w:tc>
      </w:tr>
    </w:tbl>
    <w:p w:rsidR="00B13138" w:rsidRPr="00803361" w:rsidRDefault="00B13138" w:rsidP="00B13138">
      <w:bookmarkStart w:id="5" w:name="_GoBack"/>
      <w:bookmarkEnd w:id="5"/>
    </w:p>
    <w:tbl>
      <w:tblPr>
        <w:tblW w:w="9900" w:type="dxa"/>
        <w:tblInd w:w="-72" w:type="dxa"/>
        <w:tblLayout w:type="fixed"/>
        <w:tblLook w:val="0000" w:firstRow="0" w:lastRow="0" w:firstColumn="0" w:lastColumn="0" w:noHBand="0" w:noVBand="0"/>
      </w:tblPr>
      <w:tblGrid>
        <w:gridCol w:w="4410"/>
        <w:gridCol w:w="1350"/>
        <w:gridCol w:w="4140"/>
      </w:tblGrid>
      <w:tr w:rsidR="00B13138" w:rsidRPr="00803361" w:rsidTr="00AA1347">
        <w:tc>
          <w:tcPr>
            <w:tcW w:w="4410" w:type="dxa"/>
            <w:tcBorders>
              <w:top w:val="single" w:sz="4" w:space="0" w:color="auto"/>
              <w:left w:val="single" w:sz="4" w:space="0" w:color="auto"/>
              <w:bottom w:val="single" w:sz="4" w:space="0" w:color="auto"/>
              <w:right w:val="single" w:sz="4" w:space="0" w:color="auto"/>
            </w:tcBorders>
            <w:shd w:val="clear" w:color="auto" w:fill="auto"/>
            <w:vAlign w:val="bottom"/>
          </w:tcPr>
          <w:p w:rsidR="00B13138" w:rsidRPr="00803361" w:rsidRDefault="00B13138" w:rsidP="00AA1347">
            <w:pPr>
              <w:rPr>
                <w:b/>
                <w:bCs/>
                <w:szCs w:val="22"/>
              </w:rPr>
            </w:pPr>
            <w:r w:rsidRPr="00803361">
              <w:rPr>
                <w:b/>
                <w:szCs w:val="22"/>
              </w:rPr>
              <w:t>ACTIVITY</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B13138" w:rsidRPr="00803361" w:rsidRDefault="00B13138" w:rsidP="00AA1347">
            <w:pPr>
              <w:rPr>
                <w:b/>
                <w:bCs/>
                <w:szCs w:val="22"/>
              </w:rPr>
            </w:pPr>
            <w:r w:rsidRPr="00803361">
              <w:rPr>
                <w:b/>
                <w:bCs/>
                <w:szCs w:val="22"/>
              </w:rPr>
              <w:t>RESULT</w:t>
            </w:r>
          </w:p>
        </w:tc>
        <w:tc>
          <w:tcPr>
            <w:tcW w:w="4140" w:type="dxa"/>
            <w:tcBorders>
              <w:top w:val="single" w:sz="4" w:space="0" w:color="auto"/>
              <w:left w:val="nil"/>
              <w:bottom w:val="single" w:sz="4" w:space="0" w:color="auto"/>
              <w:right w:val="single" w:sz="4" w:space="0" w:color="auto"/>
            </w:tcBorders>
            <w:shd w:val="clear" w:color="auto" w:fill="auto"/>
            <w:vAlign w:val="bottom"/>
          </w:tcPr>
          <w:p w:rsidR="00B13138" w:rsidRPr="00803361" w:rsidRDefault="00B13138" w:rsidP="00AA1347">
            <w:pPr>
              <w:rPr>
                <w:b/>
                <w:szCs w:val="22"/>
              </w:rPr>
            </w:pPr>
            <w:r w:rsidRPr="00803361">
              <w:rPr>
                <w:b/>
                <w:bCs/>
                <w:szCs w:val="22"/>
              </w:rPr>
              <w:t>COMMENTS / OPEN ISSUES</w:t>
            </w:r>
          </w:p>
        </w:tc>
      </w:tr>
      <w:tr w:rsidR="00B13138" w:rsidRPr="00803361" w:rsidTr="00AA1347">
        <w:trPr>
          <w:trHeight w:val="422"/>
        </w:trPr>
        <w:tc>
          <w:tcPr>
            <w:tcW w:w="4410" w:type="dxa"/>
            <w:tcBorders>
              <w:top w:val="single" w:sz="4" w:space="0" w:color="auto"/>
              <w:left w:val="single" w:sz="8" w:space="0" w:color="auto"/>
              <w:right w:val="single" w:sz="8" w:space="0" w:color="auto"/>
            </w:tcBorders>
            <w:shd w:val="clear" w:color="auto" w:fill="auto"/>
          </w:tcPr>
          <w:p w:rsidR="00B13138" w:rsidRPr="00803361" w:rsidRDefault="00B13138" w:rsidP="00AA1347">
            <w:pPr>
              <w:pStyle w:val="Heading2"/>
              <w:ind w:left="72"/>
            </w:pPr>
            <w:bookmarkStart w:id="6" w:name="_Toc292729210"/>
            <w:bookmarkStart w:id="7" w:name="_Toc461781351"/>
            <w:bookmarkStart w:id="8" w:name="_Toc461781410"/>
            <w:bookmarkStart w:id="9" w:name="_Toc461781449"/>
            <w:bookmarkStart w:id="10" w:name="_Toc461781495"/>
            <w:r w:rsidRPr="00803361">
              <w:t>STEP 1 – RECEIPT OF CUSTOMER ORDER</w:t>
            </w:r>
            <w:bookmarkEnd w:id="6"/>
            <w:bookmarkEnd w:id="7"/>
            <w:bookmarkEnd w:id="8"/>
            <w:bookmarkEnd w:id="9"/>
            <w:bookmarkEnd w:id="10"/>
          </w:p>
        </w:tc>
        <w:tc>
          <w:tcPr>
            <w:tcW w:w="1350" w:type="dxa"/>
            <w:tcBorders>
              <w:top w:val="single" w:sz="4"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t>Date &amp; Time</w:t>
            </w:r>
          </w:p>
        </w:tc>
        <w:tc>
          <w:tcPr>
            <w:tcW w:w="4140" w:type="dxa"/>
            <w:vMerge w:val="restart"/>
            <w:tcBorders>
              <w:top w:val="single" w:sz="4" w:space="0" w:color="auto"/>
              <w:left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601"/>
        </w:trPr>
        <w:tc>
          <w:tcPr>
            <w:tcW w:w="4410" w:type="dxa"/>
            <w:tcBorders>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This step begins the Acceptance Process</w:t>
            </w:r>
          </w:p>
        </w:tc>
        <w:tc>
          <w:tcPr>
            <w:tcW w:w="1350" w:type="dxa"/>
            <w:tcBorders>
              <w:top w:val="single" w:sz="4"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jc w:val="center"/>
              <w:rPr>
                <w:szCs w:val="22"/>
              </w:rPr>
            </w:pPr>
            <w:r w:rsidRPr="00803361">
              <w:rPr>
                <w:szCs w:val="22"/>
              </w:rPr>
              <w:fldChar w:fldCharType="begin">
                <w:ffData>
                  <w:name w:val="Dropdown4"/>
                  <w:enabled/>
                  <w:calcOnExit w:val="0"/>
                  <w:ddList>
                    <w:listEntry w:val=" "/>
                    <w:listEntry w:val="YES"/>
                    <w:listEntry w:val="N0"/>
                  </w:ddList>
                </w:ffData>
              </w:fldChar>
            </w:r>
            <w:r w:rsidRPr="00803361">
              <w:rPr>
                <w:szCs w:val="22"/>
              </w:rPr>
              <w:instrText xml:space="preserve"> FORMDROPDOWN </w:instrText>
            </w:r>
            <w:r w:rsidR="00E43F67">
              <w:rPr>
                <w:szCs w:val="22"/>
              </w:rPr>
            </w:r>
            <w:r w:rsidR="00E43F67">
              <w:rPr>
                <w:szCs w:val="22"/>
              </w:rPr>
              <w:fldChar w:fldCharType="separate"/>
            </w:r>
            <w:r w:rsidRPr="00803361">
              <w:rPr>
                <w:szCs w:val="22"/>
              </w:rPr>
              <w:fldChar w:fldCharType="end"/>
            </w:r>
          </w:p>
        </w:tc>
        <w:tc>
          <w:tcPr>
            <w:tcW w:w="4140" w:type="dxa"/>
            <w:vMerge/>
            <w:tcBorders>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p>
        </w:tc>
      </w:tr>
      <w:tr w:rsidR="00E65391" w:rsidRPr="00803361" w:rsidTr="00E06D59">
        <w:trPr>
          <w:trHeight w:val="313"/>
        </w:trPr>
        <w:tc>
          <w:tcPr>
            <w:tcW w:w="4410" w:type="dxa"/>
            <w:tcBorders>
              <w:top w:val="single" w:sz="8" w:space="0" w:color="auto"/>
              <w:left w:val="single" w:sz="8" w:space="0" w:color="auto"/>
              <w:bottom w:val="single" w:sz="8" w:space="0" w:color="auto"/>
              <w:right w:val="single" w:sz="8" w:space="0" w:color="auto"/>
            </w:tcBorders>
            <w:shd w:val="clear" w:color="auto" w:fill="auto"/>
          </w:tcPr>
          <w:p w:rsidR="00E65391" w:rsidRPr="00803361" w:rsidRDefault="00E65391" w:rsidP="00E65391">
            <w:pPr>
              <w:jc w:val="right"/>
              <w:rPr>
                <w:bCs/>
                <w:szCs w:val="22"/>
              </w:rPr>
            </w:pPr>
            <w:r w:rsidRPr="00803361">
              <w:rPr>
                <w:bCs/>
                <w:szCs w:val="22"/>
              </w:rPr>
              <w:t>Within Bid Validity?</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E65391" w:rsidRPr="00803361" w:rsidRDefault="00E65391" w:rsidP="00E65391">
            <w:pPr>
              <w:jc w:val="center"/>
              <w:rPr>
                <w:szCs w:val="22"/>
              </w:rPr>
            </w:pPr>
            <w:r w:rsidRPr="00803361">
              <w:rPr>
                <w:szCs w:val="22"/>
              </w:rPr>
              <w:t>Yes / No</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00E65391" w:rsidRPr="00803361" w:rsidRDefault="00E65391" w:rsidP="00E65391">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E65391" w:rsidRPr="00803361" w:rsidTr="00E06D59">
        <w:trPr>
          <w:trHeight w:val="313"/>
        </w:trPr>
        <w:tc>
          <w:tcPr>
            <w:tcW w:w="4410" w:type="dxa"/>
            <w:tcBorders>
              <w:top w:val="single" w:sz="8" w:space="0" w:color="auto"/>
              <w:left w:val="single" w:sz="8" w:space="0" w:color="auto"/>
              <w:bottom w:val="single" w:sz="8" w:space="0" w:color="auto"/>
              <w:right w:val="single" w:sz="8" w:space="0" w:color="auto"/>
            </w:tcBorders>
            <w:shd w:val="clear" w:color="auto" w:fill="auto"/>
          </w:tcPr>
          <w:p w:rsidR="00E65391" w:rsidRPr="00803361" w:rsidRDefault="00E65391" w:rsidP="00E65391">
            <w:pPr>
              <w:jc w:val="right"/>
              <w:rPr>
                <w:bCs/>
                <w:szCs w:val="22"/>
              </w:rPr>
            </w:pPr>
            <w:r w:rsidRPr="00803361">
              <w:rPr>
                <w:bCs/>
                <w:szCs w:val="22"/>
              </w:rPr>
              <w:t>Signed Copy / Equivalent?</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E65391" w:rsidRPr="00803361" w:rsidRDefault="00E65391" w:rsidP="00E65391">
            <w:pPr>
              <w:jc w:val="center"/>
              <w:rPr>
                <w:szCs w:val="22"/>
              </w:rPr>
            </w:pPr>
            <w:r w:rsidRPr="00803361">
              <w:rPr>
                <w:szCs w:val="22"/>
              </w:rPr>
              <w:t>Yes / No</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00E65391" w:rsidRPr="00803361" w:rsidRDefault="00E65391" w:rsidP="00E65391">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E65391" w:rsidRPr="00803361" w:rsidTr="00E06D59">
        <w:trPr>
          <w:trHeight w:val="313"/>
        </w:trPr>
        <w:tc>
          <w:tcPr>
            <w:tcW w:w="4410" w:type="dxa"/>
            <w:tcBorders>
              <w:top w:val="single" w:sz="8" w:space="0" w:color="auto"/>
              <w:left w:val="single" w:sz="8" w:space="0" w:color="auto"/>
              <w:bottom w:val="single" w:sz="8" w:space="0" w:color="auto"/>
              <w:right w:val="single" w:sz="8" w:space="0" w:color="auto"/>
            </w:tcBorders>
            <w:shd w:val="clear" w:color="auto" w:fill="auto"/>
          </w:tcPr>
          <w:p w:rsidR="00E65391" w:rsidRPr="00803361" w:rsidRDefault="00E65391" w:rsidP="00E65391">
            <w:pPr>
              <w:jc w:val="right"/>
              <w:rPr>
                <w:bCs/>
                <w:szCs w:val="22"/>
              </w:rPr>
            </w:pPr>
            <w:r w:rsidRPr="00803361">
              <w:rPr>
                <w:bCs/>
                <w:szCs w:val="22"/>
              </w:rPr>
              <w:t>Correct Legal Entity?</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E65391" w:rsidRPr="00803361" w:rsidRDefault="00E65391" w:rsidP="00E65391">
            <w:pPr>
              <w:jc w:val="center"/>
              <w:rPr>
                <w:szCs w:val="22"/>
              </w:rPr>
            </w:pPr>
            <w:r w:rsidRPr="00803361">
              <w:rPr>
                <w:szCs w:val="22"/>
              </w:rPr>
              <w:t>Yes / No</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00E65391" w:rsidRPr="00803361" w:rsidRDefault="00E65391" w:rsidP="00E65391">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E65391" w:rsidRPr="00803361" w:rsidTr="00AA1347">
        <w:trPr>
          <w:trHeight w:val="313"/>
        </w:trPr>
        <w:tc>
          <w:tcPr>
            <w:tcW w:w="4410" w:type="dxa"/>
            <w:tcBorders>
              <w:top w:val="single" w:sz="8" w:space="0" w:color="auto"/>
              <w:left w:val="single" w:sz="8" w:space="0" w:color="auto"/>
              <w:right w:val="single" w:sz="8" w:space="0" w:color="auto"/>
            </w:tcBorders>
            <w:shd w:val="clear" w:color="auto" w:fill="auto"/>
          </w:tcPr>
          <w:p w:rsidR="00E65391" w:rsidRPr="00803361" w:rsidRDefault="00E65391" w:rsidP="00E65391">
            <w:pPr>
              <w:pStyle w:val="Heading2"/>
              <w:ind w:left="72"/>
            </w:pPr>
            <w:bookmarkStart w:id="11" w:name="_Toc292729211"/>
            <w:bookmarkStart w:id="12" w:name="_Toc461781352"/>
            <w:bookmarkStart w:id="13" w:name="_Toc461781411"/>
            <w:bookmarkStart w:id="14" w:name="_Toc461781450"/>
            <w:bookmarkStart w:id="15" w:name="_Toc461781496"/>
            <w:r w:rsidRPr="00803361">
              <w:t>STEP 2 – INITIAL SCREENING</w:t>
            </w:r>
            <w:bookmarkEnd w:id="11"/>
            <w:bookmarkEnd w:id="12"/>
            <w:bookmarkEnd w:id="13"/>
            <w:bookmarkEnd w:id="14"/>
            <w:bookmarkEnd w:id="15"/>
            <w:r w:rsidRPr="00803361">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E65391" w:rsidRPr="00803361" w:rsidRDefault="00E65391" w:rsidP="00E65391">
            <w:pPr>
              <w:rPr>
                <w:szCs w:val="22"/>
              </w:rPr>
            </w:pPr>
            <w:r w:rsidRPr="00803361">
              <w:rPr>
                <w:szCs w:val="22"/>
              </w:rPr>
              <w:t>Date &amp; Time</w:t>
            </w:r>
          </w:p>
        </w:tc>
        <w:tc>
          <w:tcPr>
            <w:tcW w:w="4140" w:type="dxa"/>
            <w:vMerge w:val="restart"/>
            <w:tcBorders>
              <w:top w:val="single" w:sz="8" w:space="0" w:color="auto"/>
              <w:left w:val="single" w:sz="8" w:space="0" w:color="auto"/>
              <w:right w:val="single" w:sz="8" w:space="0" w:color="auto"/>
            </w:tcBorders>
            <w:shd w:val="clear" w:color="auto" w:fill="auto"/>
            <w:vAlign w:val="center"/>
          </w:tcPr>
          <w:p w:rsidR="00E65391" w:rsidRPr="00803361" w:rsidRDefault="00E65391" w:rsidP="00E65391">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E65391" w:rsidRPr="00803361" w:rsidTr="00AA1347">
        <w:trPr>
          <w:trHeight w:val="496"/>
        </w:trPr>
        <w:tc>
          <w:tcPr>
            <w:tcW w:w="4410" w:type="dxa"/>
            <w:tcBorders>
              <w:left w:val="single" w:sz="8" w:space="0" w:color="auto"/>
              <w:bottom w:val="single" w:sz="8" w:space="0" w:color="auto"/>
              <w:right w:val="single" w:sz="8" w:space="0" w:color="auto"/>
            </w:tcBorders>
            <w:shd w:val="clear" w:color="auto" w:fill="auto"/>
          </w:tcPr>
          <w:p w:rsidR="00E65391" w:rsidRPr="00803361" w:rsidRDefault="00E65391" w:rsidP="00E65391">
            <w:pPr>
              <w:rPr>
                <w:szCs w:val="22"/>
              </w:rPr>
            </w:pPr>
            <w:r w:rsidRPr="00803361">
              <w:rPr>
                <w:szCs w:val="22"/>
              </w:rPr>
              <w:t xml:space="preserve">ITO </w:t>
            </w:r>
            <w:proofErr w:type="spellStart"/>
            <w:r w:rsidRPr="00803361">
              <w:rPr>
                <w:szCs w:val="22"/>
              </w:rPr>
              <w:t>ComOps</w:t>
            </w:r>
            <w:proofErr w:type="spellEnd"/>
            <w:r w:rsidRPr="00803361">
              <w:rPr>
                <w:szCs w:val="22"/>
              </w:rPr>
              <w:t xml:space="preserve">  conduct a high-level screening for basic information prior to proceeding with more detailed PO or LOI verification or approval.  </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E65391" w:rsidRPr="00803361" w:rsidRDefault="00E65391" w:rsidP="00E65391">
            <w:pPr>
              <w:jc w:val="center"/>
              <w:rPr>
                <w:szCs w:val="22"/>
              </w:rPr>
            </w:pPr>
            <w:r w:rsidRPr="00803361">
              <w:rPr>
                <w:szCs w:val="22"/>
              </w:rPr>
              <w:fldChar w:fldCharType="begin">
                <w:ffData>
                  <w:name w:val="Dropdown4"/>
                  <w:enabled/>
                  <w:calcOnExit w:val="0"/>
                  <w:ddList>
                    <w:listEntry w:val=" "/>
                    <w:listEntry w:val="YES"/>
                    <w:listEntry w:val="N0"/>
                  </w:ddList>
                </w:ffData>
              </w:fldChar>
            </w:r>
            <w:r w:rsidRPr="00803361">
              <w:rPr>
                <w:szCs w:val="22"/>
              </w:rPr>
              <w:instrText xml:space="preserve"> FORMDROPDOWN </w:instrText>
            </w:r>
            <w:r w:rsidR="00E43F67">
              <w:rPr>
                <w:szCs w:val="22"/>
              </w:rPr>
            </w:r>
            <w:r w:rsidR="00E43F67">
              <w:rPr>
                <w:szCs w:val="22"/>
              </w:rPr>
              <w:fldChar w:fldCharType="separate"/>
            </w:r>
            <w:r w:rsidRPr="00803361">
              <w:rPr>
                <w:szCs w:val="22"/>
              </w:rPr>
              <w:fldChar w:fldCharType="end"/>
            </w:r>
          </w:p>
        </w:tc>
        <w:tc>
          <w:tcPr>
            <w:tcW w:w="4140" w:type="dxa"/>
            <w:vMerge/>
            <w:tcBorders>
              <w:left w:val="single" w:sz="8" w:space="0" w:color="auto"/>
              <w:bottom w:val="single" w:sz="8" w:space="0" w:color="auto"/>
              <w:right w:val="single" w:sz="8" w:space="0" w:color="auto"/>
            </w:tcBorders>
            <w:shd w:val="clear" w:color="auto" w:fill="auto"/>
            <w:vAlign w:val="center"/>
          </w:tcPr>
          <w:p w:rsidR="00E65391" w:rsidRPr="00803361" w:rsidRDefault="00E65391" w:rsidP="00E65391">
            <w:pPr>
              <w:rPr>
                <w:szCs w:val="22"/>
              </w:rPr>
            </w:pPr>
          </w:p>
        </w:tc>
      </w:tr>
    </w:tbl>
    <w:p w:rsidR="00B13138" w:rsidRPr="00803361" w:rsidRDefault="00B13138" w:rsidP="00B13138">
      <w:bookmarkStart w:id="16" w:name="_Toc292729212"/>
      <w:r w:rsidRPr="00803361">
        <w:rPr>
          <w:b/>
        </w:rPr>
        <w:br w:type="page"/>
      </w:r>
    </w:p>
    <w:tbl>
      <w:tblPr>
        <w:tblW w:w="9900" w:type="dxa"/>
        <w:tblInd w:w="-72" w:type="dxa"/>
        <w:tblLayout w:type="fixed"/>
        <w:tblLook w:val="0000" w:firstRow="0" w:lastRow="0" w:firstColumn="0" w:lastColumn="0" w:noHBand="0" w:noVBand="0"/>
      </w:tblPr>
      <w:tblGrid>
        <w:gridCol w:w="4410"/>
        <w:gridCol w:w="1350"/>
        <w:gridCol w:w="2070"/>
        <w:gridCol w:w="2070"/>
      </w:tblGrid>
      <w:tr w:rsidR="00B13138" w:rsidRPr="00803361" w:rsidTr="00AA1347">
        <w:trPr>
          <w:trHeight w:val="497"/>
        </w:trPr>
        <w:tc>
          <w:tcPr>
            <w:tcW w:w="4410" w:type="dxa"/>
            <w:tcBorders>
              <w:top w:val="single" w:sz="8" w:space="0" w:color="auto"/>
              <w:left w:val="single" w:sz="8" w:space="0" w:color="auto"/>
              <w:right w:val="single" w:sz="8" w:space="0" w:color="auto"/>
            </w:tcBorders>
            <w:shd w:val="clear" w:color="auto" w:fill="auto"/>
          </w:tcPr>
          <w:p w:rsidR="00B13138" w:rsidRPr="00803361" w:rsidRDefault="00B13138" w:rsidP="00AA1347">
            <w:pPr>
              <w:pStyle w:val="Heading2"/>
              <w:ind w:left="72"/>
            </w:pPr>
            <w:bookmarkStart w:id="17" w:name="_Toc461781353"/>
            <w:bookmarkStart w:id="18" w:name="_Toc461781412"/>
            <w:bookmarkStart w:id="19" w:name="_Toc461781451"/>
            <w:bookmarkStart w:id="20" w:name="_Toc461781497"/>
            <w:r w:rsidRPr="00803361">
              <w:lastRenderedPageBreak/>
              <w:t>STEP 3 – LOI APPROVAL VERIFICATION</w:t>
            </w:r>
            <w:bookmarkEnd w:id="16"/>
            <w:bookmarkEnd w:id="17"/>
            <w:bookmarkEnd w:id="18"/>
            <w:bookmarkEnd w:id="19"/>
            <w:bookmarkEnd w:id="20"/>
            <w:r w:rsidRPr="00803361">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t>Date &amp; Time</w:t>
            </w:r>
          </w:p>
        </w:tc>
        <w:tc>
          <w:tcPr>
            <w:tcW w:w="4140" w:type="dxa"/>
            <w:gridSpan w:val="2"/>
            <w:vMerge w:val="restart"/>
            <w:tcBorders>
              <w:top w:val="single" w:sz="8" w:space="0" w:color="auto"/>
              <w:left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496"/>
        </w:trPr>
        <w:tc>
          <w:tcPr>
            <w:tcW w:w="4410" w:type="dxa"/>
            <w:tcBorders>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 xml:space="preserve">When the customer order is in the form of a Letter of Intent (or the equivalent), ITO </w:t>
            </w:r>
            <w:proofErr w:type="spellStart"/>
            <w:r w:rsidRPr="00803361">
              <w:rPr>
                <w:szCs w:val="22"/>
              </w:rPr>
              <w:t>ComOps</w:t>
            </w:r>
            <w:proofErr w:type="spellEnd"/>
            <w:r w:rsidRPr="00803361">
              <w:rPr>
                <w:szCs w:val="22"/>
              </w:rPr>
              <w:t xml:space="preserve"> will ensure that approval has been given, via DOA, for LOI acceptance.</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jc w:val="center"/>
              <w:rPr>
                <w:szCs w:val="22"/>
              </w:rPr>
            </w:pPr>
            <w:r w:rsidRPr="00803361">
              <w:rPr>
                <w:szCs w:val="22"/>
              </w:rPr>
              <w:fldChar w:fldCharType="begin">
                <w:ffData>
                  <w:name w:val="Dropdown4"/>
                  <w:enabled/>
                  <w:calcOnExit w:val="0"/>
                  <w:ddList>
                    <w:listEntry w:val=" "/>
                    <w:listEntry w:val="YES"/>
                    <w:listEntry w:val="N0"/>
                  </w:ddList>
                </w:ffData>
              </w:fldChar>
            </w:r>
            <w:r w:rsidRPr="00803361">
              <w:rPr>
                <w:szCs w:val="22"/>
              </w:rPr>
              <w:instrText xml:space="preserve"> FORMDROPDOWN </w:instrText>
            </w:r>
            <w:r w:rsidR="00E43F67">
              <w:rPr>
                <w:szCs w:val="22"/>
              </w:rPr>
            </w:r>
            <w:r w:rsidR="00E43F67">
              <w:rPr>
                <w:szCs w:val="22"/>
              </w:rPr>
              <w:fldChar w:fldCharType="separate"/>
            </w:r>
            <w:r w:rsidRPr="00803361">
              <w:rPr>
                <w:szCs w:val="22"/>
              </w:rPr>
              <w:fldChar w:fldCharType="end"/>
            </w:r>
          </w:p>
        </w:tc>
        <w:tc>
          <w:tcPr>
            <w:tcW w:w="4140" w:type="dxa"/>
            <w:gridSpan w:val="2"/>
            <w:vMerge/>
            <w:tcBorders>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LOI Approval per DOA?</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601"/>
        </w:trPr>
        <w:tc>
          <w:tcPr>
            <w:tcW w:w="4410" w:type="dxa"/>
            <w:tcBorders>
              <w:top w:val="single" w:sz="8" w:space="0" w:color="auto"/>
              <w:left w:val="single" w:sz="8" w:space="0" w:color="auto"/>
              <w:right w:val="single" w:sz="8" w:space="0" w:color="auto"/>
            </w:tcBorders>
            <w:shd w:val="clear" w:color="auto" w:fill="auto"/>
          </w:tcPr>
          <w:p w:rsidR="00B13138" w:rsidRPr="00803361" w:rsidRDefault="00B13138" w:rsidP="00AA1347">
            <w:pPr>
              <w:pStyle w:val="Heading2"/>
              <w:ind w:left="72"/>
            </w:pPr>
            <w:bookmarkStart w:id="21" w:name="_Toc292729213"/>
            <w:bookmarkStart w:id="22" w:name="_Toc461781354"/>
            <w:bookmarkStart w:id="23" w:name="_Toc461781413"/>
            <w:bookmarkStart w:id="24" w:name="_Toc461781452"/>
            <w:bookmarkStart w:id="25" w:name="_Toc461781498"/>
            <w:r w:rsidRPr="00803361">
              <w:t>STEP 4 – PO/CONTRACT DETAILED SCREENING</w:t>
            </w:r>
            <w:bookmarkEnd w:id="21"/>
            <w:bookmarkEnd w:id="22"/>
            <w:bookmarkEnd w:id="23"/>
            <w:bookmarkEnd w:id="24"/>
            <w:bookmarkEnd w:id="25"/>
            <w:r w:rsidRPr="00803361">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t>Date &amp; Time</w:t>
            </w:r>
          </w:p>
        </w:tc>
        <w:tc>
          <w:tcPr>
            <w:tcW w:w="4140" w:type="dxa"/>
            <w:gridSpan w:val="2"/>
            <w:vMerge w:val="restart"/>
            <w:tcBorders>
              <w:top w:val="single" w:sz="8" w:space="0" w:color="auto"/>
              <w:left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601"/>
        </w:trPr>
        <w:tc>
          <w:tcPr>
            <w:tcW w:w="4410" w:type="dxa"/>
            <w:tcBorders>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 xml:space="preserve">ITO </w:t>
            </w:r>
            <w:proofErr w:type="spellStart"/>
            <w:r w:rsidRPr="00803361">
              <w:rPr>
                <w:szCs w:val="22"/>
              </w:rPr>
              <w:t>ComOps</w:t>
            </w:r>
            <w:proofErr w:type="spellEnd"/>
            <w:r w:rsidRPr="00803361">
              <w:rPr>
                <w:szCs w:val="22"/>
              </w:rPr>
              <w:t xml:space="preserve">  screen</w:t>
            </w:r>
            <w:r>
              <w:rPr>
                <w:szCs w:val="22"/>
              </w:rPr>
              <w:t>s</w:t>
            </w:r>
            <w:r w:rsidRPr="00803361">
              <w:rPr>
                <w:szCs w:val="22"/>
              </w:rPr>
              <w:t xml:space="preserve"> the PO ensuring information contained within the matches </w:t>
            </w:r>
            <w:r>
              <w:rPr>
                <w:szCs w:val="22"/>
              </w:rPr>
              <w:t>internal</w:t>
            </w:r>
            <w:r w:rsidRPr="00803361">
              <w:rPr>
                <w:szCs w:val="22"/>
              </w:rPr>
              <w:t xml:space="preserve"> approv</w:t>
            </w:r>
            <w:r>
              <w:rPr>
                <w:szCs w:val="22"/>
              </w:rPr>
              <w:t xml:space="preserve">als given during the </w:t>
            </w:r>
            <w:r w:rsidRPr="00803361">
              <w:rPr>
                <w:szCs w:val="22"/>
              </w:rPr>
              <w:t xml:space="preserve">Bid/Proposal.  </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jc w:val="center"/>
              <w:rPr>
                <w:szCs w:val="22"/>
              </w:rPr>
            </w:pPr>
            <w:r w:rsidRPr="00803361">
              <w:rPr>
                <w:szCs w:val="22"/>
              </w:rPr>
              <w:fldChar w:fldCharType="begin">
                <w:ffData>
                  <w:name w:val="Dropdown4"/>
                  <w:enabled/>
                  <w:calcOnExit w:val="0"/>
                  <w:ddList>
                    <w:listEntry w:val=" "/>
                    <w:listEntry w:val="YES"/>
                    <w:listEntry w:val="N0"/>
                  </w:ddList>
                </w:ffData>
              </w:fldChar>
            </w:r>
            <w:r w:rsidRPr="00803361">
              <w:rPr>
                <w:szCs w:val="22"/>
              </w:rPr>
              <w:instrText xml:space="preserve"> FORMDROPDOWN </w:instrText>
            </w:r>
            <w:r w:rsidR="00E43F67">
              <w:rPr>
                <w:szCs w:val="22"/>
              </w:rPr>
            </w:r>
            <w:r w:rsidR="00E43F67">
              <w:rPr>
                <w:szCs w:val="22"/>
              </w:rPr>
              <w:fldChar w:fldCharType="separate"/>
            </w:r>
            <w:r w:rsidRPr="00803361">
              <w:rPr>
                <w:szCs w:val="22"/>
              </w:rPr>
              <w:fldChar w:fldCharType="end"/>
            </w:r>
          </w:p>
        </w:tc>
        <w:tc>
          <w:tcPr>
            <w:tcW w:w="4140" w:type="dxa"/>
            <w:gridSpan w:val="2"/>
            <w:vMerge/>
            <w:tcBorders>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proofErr w:type="spellStart"/>
            <w:r w:rsidRPr="00803361">
              <w:rPr>
                <w:bCs/>
                <w:szCs w:val="22"/>
              </w:rPr>
              <w:t>Ts</w:t>
            </w:r>
            <w:proofErr w:type="spellEnd"/>
            <w:r w:rsidRPr="00803361">
              <w:rPr>
                <w:bCs/>
                <w:szCs w:val="22"/>
              </w:rPr>
              <w:t xml:space="preserve"> &amp; Cs Match?</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Scope of Work Match?</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Prices Match?</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Delivery Schedule Match?</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INCO Terms Match?</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Payment Terms Match?</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547"/>
        </w:trPr>
        <w:tc>
          <w:tcPr>
            <w:tcW w:w="4410" w:type="dxa"/>
            <w:tcBorders>
              <w:top w:val="single" w:sz="8" w:space="0" w:color="auto"/>
              <w:left w:val="single" w:sz="8" w:space="0" w:color="auto"/>
              <w:right w:val="single" w:sz="8" w:space="0" w:color="auto"/>
            </w:tcBorders>
            <w:shd w:val="clear" w:color="auto" w:fill="auto"/>
          </w:tcPr>
          <w:p w:rsidR="00B13138" w:rsidRPr="00803361" w:rsidRDefault="00B13138" w:rsidP="00AA1347">
            <w:pPr>
              <w:pStyle w:val="Heading2"/>
              <w:ind w:left="72"/>
            </w:pPr>
            <w:bookmarkStart w:id="26" w:name="_Toc461781355"/>
            <w:bookmarkStart w:id="27" w:name="_Toc461781414"/>
            <w:bookmarkStart w:id="28" w:name="_Toc461781453"/>
            <w:bookmarkStart w:id="29" w:name="_Toc461781499"/>
            <w:r w:rsidRPr="00803361">
              <w:t>STEP 5 – SCHEDULE VERIFICATION (optional)</w:t>
            </w:r>
            <w:bookmarkEnd w:id="26"/>
            <w:bookmarkEnd w:id="27"/>
            <w:bookmarkEnd w:id="28"/>
            <w:bookmarkEnd w:id="29"/>
            <w:r w:rsidRPr="00803361">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t>Date &amp; Time</w:t>
            </w:r>
          </w:p>
        </w:tc>
        <w:tc>
          <w:tcPr>
            <w:tcW w:w="4140" w:type="dxa"/>
            <w:gridSpan w:val="2"/>
            <w:vMerge w:val="restart"/>
            <w:tcBorders>
              <w:top w:val="single" w:sz="8" w:space="0" w:color="auto"/>
              <w:left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szCs w:val="22"/>
              </w:rPr>
              <w:t> </w:t>
            </w:r>
            <w:r w:rsidRPr="00803361">
              <w:rPr>
                <w:szCs w:val="22"/>
              </w:rPr>
              <w:t> </w:t>
            </w:r>
            <w:r w:rsidRPr="00803361">
              <w:rPr>
                <w:szCs w:val="22"/>
              </w:rPr>
              <w:t> </w:t>
            </w:r>
            <w:r w:rsidRPr="00803361">
              <w:rPr>
                <w:szCs w:val="22"/>
              </w:rPr>
              <w:t> </w:t>
            </w:r>
            <w:r w:rsidRPr="00803361">
              <w:rPr>
                <w:szCs w:val="22"/>
              </w:rPr>
              <w:t> </w:t>
            </w:r>
            <w:r w:rsidRPr="00803361">
              <w:rPr>
                <w:szCs w:val="22"/>
              </w:rPr>
              <w:fldChar w:fldCharType="end"/>
            </w:r>
          </w:p>
        </w:tc>
      </w:tr>
      <w:tr w:rsidR="00B13138" w:rsidRPr="00803361" w:rsidTr="00AA1347">
        <w:trPr>
          <w:trHeight w:val="699"/>
        </w:trPr>
        <w:tc>
          <w:tcPr>
            <w:tcW w:w="4410" w:type="dxa"/>
            <w:tcBorders>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 xml:space="preserve">ITO </w:t>
            </w:r>
            <w:proofErr w:type="spellStart"/>
            <w:r w:rsidRPr="00803361">
              <w:rPr>
                <w:szCs w:val="22"/>
              </w:rPr>
              <w:t>ComOps</w:t>
            </w:r>
            <w:proofErr w:type="spellEnd"/>
            <w:r w:rsidRPr="00803361">
              <w:rPr>
                <w:szCs w:val="22"/>
              </w:rPr>
              <w:t xml:space="preserve"> has </w:t>
            </w:r>
            <w:r w:rsidR="00145388">
              <w:rPr>
                <w:szCs w:val="22"/>
              </w:rPr>
              <w:t>validated</w:t>
            </w:r>
            <w:r w:rsidRPr="00803361">
              <w:rPr>
                <w:szCs w:val="22"/>
              </w:rPr>
              <w:t xml:space="preserve"> the schedule and with Supply Chain Master Scheduling, Engineering, Sourcing &amp; Project Management </w:t>
            </w:r>
            <w:r>
              <w:rPr>
                <w:szCs w:val="22"/>
              </w:rPr>
              <w:t xml:space="preserve">and </w:t>
            </w:r>
            <w:r w:rsidRPr="00803361">
              <w:rPr>
                <w:szCs w:val="22"/>
              </w:rPr>
              <w:t xml:space="preserve">that the </w:t>
            </w:r>
            <w:r>
              <w:rPr>
                <w:szCs w:val="22"/>
              </w:rPr>
              <w:t xml:space="preserve">customer </w:t>
            </w:r>
            <w:r w:rsidRPr="00803361">
              <w:rPr>
                <w:szCs w:val="22"/>
              </w:rPr>
              <w:t xml:space="preserve">schedule can still be met.  </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jc w:val="center"/>
              <w:rPr>
                <w:szCs w:val="22"/>
              </w:rPr>
            </w:pPr>
            <w:r w:rsidRPr="00803361">
              <w:rPr>
                <w:szCs w:val="22"/>
              </w:rPr>
              <w:fldChar w:fldCharType="begin">
                <w:ffData>
                  <w:name w:val="Dropdown4"/>
                  <w:enabled/>
                  <w:calcOnExit w:val="0"/>
                  <w:ddList>
                    <w:listEntry w:val=" "/>
                    <w:listEntry w:val="YES"/>
                    <w:listEntry w:val="N0"/>
                  </w:ddList>
                </w:ffData>
              </w:fldChar>
            </w:r>
            <w:r w:rsidRPr="00803361">
              <w:rPr>
                <w:szCs w:val="22"/>
              </w:rPr>
              <w:instrText xml:space="preserve"> FORMDROPDOWN </w:instrText>
            </w:r>
            <w:r w:rsidR="00E43F67">
              <w:rPr>
                <w:szCs w:val="22"/>
              </w:rPr>
            </w:r>
            <w:r w:rsidR="00E43F67">
              <w:rPr>
                <w:szCs w:val="22"/>
              </w:rPr>
              <w:fldChar w:fldCharType="separate"/>
            </w:r>
            <w:r w:rsidRPr="00803361">
              <w:rPr>
                <w:szCs w:val="22"/>
              </w:rPr>
              <w:fldChar w:fldCharType="end"/>
            </w:r>
          </w:p>
        </w:tc>
        <w:tc>
          <w:tcPr>
            <w:tcW w:w="4140" w:type="dxa"/>
            <w:gridSpan w:val="2"/>
            <w:vMerge/>
            <w:tcBorders>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Master Scheduling Confirmed?</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Engineering Confirmed?</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Sourcing Confirmed?</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Project Management Confirmed?</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358"/>
        </w:trPr>
        <w:tc>
          <w:tcPr>
            <w:tcW w:w="4410" w:type="dxa"/>
            <w:tcBorders>
              <w:top w:val="single" w:sz="8" w:space="0" w:color="auto"/>
              <w:left w:val="single" w:sz="8" w:space="0" w:color="auto"/>
              <w:right w:val="single" w:sz="8" w:space="0" w:color="auto"/>
            </w:tcBorders>
            <w:shd w:val="clear" w:color="auto" w:fill="auto"/>
          </w:tcPr>
          <w:p w:rsidR="00B13138" w:rsidRPr="00803361" w:rsidRDefault="00B13138" w:rsidP="00AA1347">
            <w:pPr>
              <w:pStyle w:val="Heading2"/>
              <w:ind w:left="72"/>
            </w:pPr>
            <w:bookmarkStart w:id="30" w:name="_Toc292729215"/>
            <w:bookmarkStart w:id="31" w:name="_Toc461781356"/>
            <w:bookmarkStart w:id="32" w:name="_Toc461781415"/>
            <w:bookmarkStart w:id="33" w:name="_Toc461781454"/>
            <w:bookmarkStart w:id="34" w:name="_Toc461781500"/>
            <w:r w:rsidRPr="00803361">
              <w:t>STEP 6 – ORDER ACCEPTANCE</w:t>
            </w:r>
            <w:bookmarkEnd w:id="30"/>
            <w:bookmarkEnd w:id="31"/>
            <w:bookmarkEnd w:id="32"/>
            <w:bookmarkEnd w:id="33"/>
            <w:bookmarkEnd w:id="34"/>
            <w:r w:rsidRPr="00803361">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t>Date &amp; Time</w:t>
            </w:r>
          </w:p>
        </w:tc>
        <w:tc>
          <w:tcPr>
            <w:tcW w:w="4140" w:type="dxa"/>
            <w:gridSpan w:val="2"/>
            <w:vMerge w:val="restart"/>
            <w:tcBorders>
              <w:top w:val="single" w:sz="8" w:space="0" w:color="auto"/>
              <w:left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685"/>
        </w:trPr>
        <w:tc>
          <w:tcPr>
            <w:tcW w:w="4410" w:type="dxa"/>
            <w:tcBorders>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Final Acceptance of the Customer Order, Recording of the Acceptance, Communication of the Acceptance.</w:t>
            </w:r>
          </w:p>
          <w:p w:rsidR="00B13138" w:rsidRDefault="00B13138" w:rsidP="00AA1347">
            <w:pPr>
              <w:rPr>
                <w:szCs w:val="22"/>
              </w:rPr>
            </w:pPr>
            <w:r w:rsidRPr="00960046">
              <w:rPr>
                <w:szCs w:val="22"/>
              </w:rPr>
              <w:t xml:space="preserve">(Date/Time of Acceptance </w:t>
            </w:r>
            <w:r>
              <w:rPr>
                <w:szCs w:val="22"/>
              </w:rPr>
              <w:t>is</w:t>
            </w:r>
            <w:r w:rsidRPr="00960046">
              <w:rPr>
                <w:szCs w:val="22"/>
              </w:rPr>
              <w:t xml:space="preserve"> recorded in  Deal Machine)</w:t>
            </w:r>
          </w:p>
          <w:p w:rsidR="00B13138" w:rsidRDefault="00B13138" w:rsidP="00AA1347">
            <w:pPr>
              <w:rPr>
                <w:szCs w:val="22"/>
              </w:rPr>
            </w:pPr>
          </w:p>
          <w:p w:rsidR="00B13138" w:rsidRPr="00803361" w:rsidRDefault="00B13138" w:rsidP="00AA1347">
            <w:pPr>
              <w:rPr>
                <w:szCs w:val="22"/>
              </w:rPr>
            </w:pP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jc w:val="center"/>
              <w:rPr>
                <w:szCs w:val="22"/>
              </w:rPr>
            </w:pPr>
            <w:r w:rsidRPr="00803361">
              <w:rPr>
                <w:szCs w:val="22"/>
              </w:rPr>
              <w:fldChar w:fldCharType="begin">
                <w:ffData>
                  <w:name w:val="Dropdown4"/>
                  <w:enabled/>
                  <w:calcOnExit w:val="0"/>
                  <w:ddList>
                    <w:listEntry w:val=" "/>
                    <w:listEntry w:val="YES"/>
                    <w:listEntry w:val="N0"/>
                  </w:ddList>
                </w:ffData>
              </w:fldChar>
            </w:r>
            <w:r w:rsidRPr="00803361">
              <w:rPr>
                <w:szCs w:val="22"/>
              </w:rPr>
              <w:instrText xml:space="preserve"> FORMDROPDOWN </w:instrText>
            </w:r>
            <w:r w:rsidR="00E43F67">
              <w:rPr>
                <w:szCs w:val="22"/>
              </w:rPr>
            </w:r>
            <w:r w:rsidR="00E43F67">
              <w:rPr>
                <w:szCs w:val="22"/>
              </w:rPr>
              <w:fldChar w:fldCharType="separate"/>
            </w:r>
            <w:r w:rsidRPr="00803361">
              <w:rPr>
                <w:szCs w:val="22"/>
              </w:rPr>
              <w:fldChar w:fldCharType="end"/>
            </w:r>
          </w:p>
        </w:tc>
        <w:tc>
          <w:tcPr>
            <w:tcW w:w="4140" w:type="dxa"/>
            <w:gridSpan w:val="2"/>
            <w:vMerge/>
            <w:tcBorders>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p>
        </w:tc>
      </w:tr>
      <w:tr w:rsidR="00B13138" w:rsidRPr="00803361" w:rsidTr="00AA1347">
        <w:trPr>
          <w:trHeight w:val="601"/>
        </w:trPr>
        <w:tc>
          <w:tcPr>
            <w:tcW w:w="4410" w:type="dxa"/>
            <w:tcBorders>
              <w:top w:val="single" w:sz="8" w:space="0" w:color="auto"/>
              <w:left w:val="single" w:sz="8" w:space="0" w:color="auto"/>
              <w:right w:val="single" w:sz="8" w:space="0" w:color="auto"/>
            </w:tcBorders>
            <w:shd w:val="clear" w:color="auto" w:fill="auto"/>
          </w:tcPr>
          <w:p w:rsidR="00B13138" w:rsidRPr="00803361" w:rsidRDefault="00B13138" w:rsidP="00AA1347">
            <w:pPr>
              <w:pStyle w:val="Heading2"/>
              <w:ind w:left="72"/>
            </w:pPr>
            <w:bookmarkStart w:id="35" w:name="_Toc292729218"/>
            <w:bookmarkStart w:id="36" w:name="_Toc461781357"/>
            <w:bookmarkStart w:id="37" w:name="_Toc461781416"/>
            <w:bookmarkStart w:id="38" w:name="_Toc461781455"/>
            <w:bookmarkStart w:id="39" w:name="_Toc461781501"/>
            <w:r w:rsidRPr="00803361">
              <w:t>STEP 9 –DATA GATHERING &amp; TASK COMPLETION</w:t>
            </w:r>
            <w:bookmarkEnd w:id="35"/>
            <w:bookmarkEnd w:id="36"/>
            <w:bookmarkEnd w:id="37"/>
            <w:bookmarkEnd w:id="38"/>
            <w:bookmarkEnd w:id="39"/>
            <w:r w:rsidRPr="00803361">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t>Date &amp; Time</w:t>
            </w:r>
          </w:p>
        </w:tc>
        <w:tc>
          <w:tcPr>
            <w:tcW w:w="4140" w:type="dxa"/>
            <w:gridSpan w:val="2"/>
            <w:vMerge w:val="restart"/>
            <w:tcBorders>
              <w:top w:val="single" w:sz="8" w:space="0" w:color="auto"/>
              <w:left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601"/>
        </w:trPr>
        <w:tc>
          <w:tcPr>
            <w:tcW w:w="4410" w:type="dxa"/>
            <w:tcBorders>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 xml:space="preserve">For </w:t>
            </w:r>
            <w:r>
              <w:rPr>
                <w:szCs w:val="22"/>
              </w:rPr>
              <w:t>EPC</w:t>
            </w:r>
            <w:r w:rsidR="00145388">
              <w:rPr>
                <w:szCs w:val="22"/>
              </w:rPr>
              <w:t xml:space="preserve"> </w:t>
            </w:r>
            <w:r>
              <w:rPr>
                <w:szCs w:val="22"/>
              </w:rPr>
              <w:t>Projects</w:t>
            </w:r>
            <w:r w:rsidRPr="00803361">
              <w:rPr>
                <w:szCs w:val="22"/>
              </w:rPr>
              <w:t>, detailed data collection &amp; preparatory tasks are completed before</w:t>
            </w:r>
            <w:r w:rsidR="00145388">
              <w:rPr>
                <w:szCs w:val="22"/>
              </w:rPr>
              <w:t xml:space="preserve"> </w:t>
            </w:r>
            <w:r>
              <w:rPr>
                <w:szCs w:val="22"/>
              </w:rPr>
              <w:t>ITO – OTR h</w:t>
            </w:r>
            <w:r w:rsidRPr="00803361">
              <w:rPr>
                <w:szCs w:val="22"/>
              </w:rPr>
              <w:t>andover.</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jc w:val="center"/>
              <w:rPr>
                <w:szCs w:val="22"/>
              </w:rPr>
            </w:pPr>
            <w:r w:rsidRPr="00803361">
              <w:rPr>
                <w:szCs w:val="22"/>
              </w:rPr>
              <w:fldChar w:fldCharType="begin">
                <w:ffData>
                  <w:name w:val="Dropdown4"/>
                  <w:enabled/>
                  <w:calcOnExit w:val="0"/>
                  <w:ddList>
                    <w:listEntry w:val=" "/>
                    <w:listEntry w:val="YES"/>
                    <w:listEntry w:val="N0"/>
                  </w:ddList>
                </w:ffData>
              </w:fldChar>
            </w:r>
            <w:r w:rsidRPr="00803361">
              <w:rPr>
                <w:szCs w:val="22"/>
              </w:rPr>
              <w:instrText xml:space="preserve"> FORMDROPDOWN </w:instrText>
            </w:r>
            <w:r w:rsidR="00E43F67">
              <w:rPr>
                <w:szCs w:val="22"/>
              </w:rPr>
            </w:r>
            <w:r w:rsidR="00E43F67">
              <w:rPr>
                <w:szCs w:val="22"/>
              </w:rPr>
              <w:fldChar w:fldCharType="separate"/>
            </w:r>
            <w:r w:rsidRPr="00803361">
              <w:rPr>
                <w:szCs w:val="22"/>
              </w:rPr>
              <w:fldChar w:fldCharType="end"/>
            </w:r>
          </w:p>
        </w:tc>
        <w:tc>
          <w:tcPr>
            <w:tcW w:w="4140" w:type="dxa"/>
            <w:gridSpan w:val="2"/>
            <w:vMerge/>
            <w:tcBorders>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 xml:space="preserve">Full Cost </w:t>
            </w:r>
            <w:r w:rsidR="00622EFB">
              <w:rPr>
                <w:bCs/>
                <w:szCs w:val="22"/>
              </w:rPr>
              <w:t>Breakdown</w:t>
            </w:r>
            <w:r w:rsidR="00622EFB" w:rsidRPr="00803361">
              <w:rPr>
                <w:bCs/>
                <w:szCs w:val="22"/>
              </w:rPr>
              <w:t xml:space="preserve"> </w:t>
            </w:r>
            <w:r w:rsidRPr="00803361">
              <w:rPr>
                <w:bCs/>
                <w:szCs w:val="22"/>
              </w:rPr>
              <w:t>Updated?</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lastRenderedPageBreak/>
              <w:t>Project Execution Plan Updated?</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Detailed Handover Transfer Package Complete?</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New Part Numbers Created?</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Yes/No/NA</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790"/>
        </w:trPr>
        <w:tc>
          <w:tcPr>
            <w:tcW w:w="4410" w:type="dxa"/>
            <w:tcBorders>
              <w:top w:val="single" w:sz="8" w:space="0" w:color="auto"/>
              <w:left w:val="single" w:sz="8" w:space="0" w:color="auto"/>
              <w:right w:val="single" w:sz="8" w:space="0" w:color="auto"/>
            </w:tcBorders>
            <w:shd w:val="clear" w:color="auto" w:fill="auto"/>
          </w:tcPr>
          <w:p w:rsidR="00B13138" w:rsidRPr="00803361" w:rsidRDefault="00B13138" w:rsidP="00AA1347">
            <w:pPr>
              <w:pStyle w:val="Heading2"/>
              <w:ind w:left="72"/>
            </w:pPr>
            <w:bookmarkStart w:id="40" w:name="_Toc292729219"/>
            <w:bookmarkStart w:id="41" w:name="_Toc461781358"/>
            <w:bookmarkStart w:id="42" w:name="_Toc461781417"/>
            <w:bookmarkStart w:id="43" w:name="_Toc461781456"/>
            <w:bookmarkStart w:id="44" w:name="_Toc461781502"/>
            <w:r w:rsidRPr="00803361">
              <w:t>STEP 10 –SUPPORTING TASKS AND APPROVALS</w:t>
            </w:r>
            <w:bookmarkEnd w:id="40"/>
            <w:bookmarkEnd w:id="41"/>
            <w:bookmarkEnd w:id="42"/>
            <w:bookmarkEnd w:id="43"/>
            <w:bookmarkEnd w:id="44"/>
            <w:r w:rsidRPr="00803361">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t>Date &amp; Time</w:t>
            </w:r>
          </w:p>
        </w:tc>
        <w:tc>
          <w:tcPr>
            <w:tcW w:w="4140" w:type="dxa"/>
            <w:gridSpan w:val="2"/>
            <w:vMerge w:val="restart"/>
            <w:tcBorders>
              <w:top w:val="single" w:sz="8" w:space="0" w:color="auto"/>
              <w:left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790"/>
        </w:trPr>
        <w:tc>
          <w:tcPr>
            <w:tcW w:w="4410" w:type="dxa"/>
            <w:tcBorders>
              <w:left w:val="single" w:sz="8" w:space="0" w:color="auto"/>
              <w:bottom w:val="single" w:sz="8" w:space="0" w:color="auto"/>
              <w:right w:val="single" w:sz="8" w:space="0" w:color="auto"/>
            </w:tcBorders>
            <w:shd w:val="clear" w:color="auto" w:fill="auto"/>
          </w:tcPr>
          <w:p w:rsidR="00B13138" w:rsidRDefault="00B13138" w:rsidP="00AA1347">
            <w:pPr>
              <w:rPr>
                <w:szCs w:val="22"/>
              </w:rPr>
            </w:pPr>
            <w:r w:rsidRPr="00803361">
              <w:rPr>
                <w:szCs w:val="22"/>
              </w:rPr>
              <w:t xml:space="preserve">For </w:t>
            </w:r>
            <w:r>
              <w:rPr>
                <w:szCs w:val="22"/>
              </w:rPr>
              <w:t>EPC Projects</w:t>
            </w:r>
            <w:r w:rsidRPr="00803361">
              <w:rPr>
                <w:szCs w:val="22"/>
              </w:rPr>
              <w:t xml:space="preserve">, </w:t>
            </w:r>
            <w:r>
              <w:rPr>
                <w:szCs w:val="22"/>
              </w:rPr>
              <w:t>supporting tasks and approvals are completed before ITO – OTR handover</w:t>
            </w:r>
          </w:p>
          <w:p w:rsidR="00B13138" w:rsidRPr="00803361" w:rsidRDefault="00B13138" w:rsidP="00AA1347">
            <w:pPr>
              <w:rPr>
                <w:szCs w:val="22"/>
              </w:rPr>
            </w:pP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jc w:val="center"/>
              <w:rPr>
                <w:szCs w:val="22"/>
              </w:rPr>
            </w:pPr>
            <w:r w:rsidRPr="00803361">
              <w:rPr>
                <w:szCs w:val="22"/>
              </w:rPr>
              <w:fldChar w:fldCharType="begin">
                <w:ffData>
                  <w:name w:val="Dropdown4"/>
                  <w:enabled/>
                  <w:calcOnExit w:val="0"/>
                  <w:ddList>
                    <w:listEntry w:val=" "/>
                    <w:listEntry w:val="YES"/>
                    <w:listEntry w:val="N0"/>
                  </w:ddList>
                </w:ffData>
              </w:fldChar>
            </w:r>
            <w:r w:rsidRPr="00803361">
              <w:rPr>
                <w:szCs w:val="22"/>
              </w:rPr>
              <w:instrText xml:space="preserve"> FORMDROPDOWN </w:instrText>
            </w:r>
            <w:r w:rsidR="00E43F67">
              <w:rPr>
                <w:szCs w:val="22"/>
              </w:rPr>
            </w:r>
            <w:r w:rsidR="00E43F67">
              <w:rPr>
                <w:szCs w:val="22"/>
              </w:rPr>
              <w:fldChar w:fldCharType="separate"/>
            </w:r>
            <w:r w:rsidRPr="00803361">
              <w:rPr>
                <w:szCs w:val="22"/>
              </w:rPr>
              <w:fldChar w:fldCharType="end"/>
            </w:r>
          </w:p>
        </w:tc>
        <w:tc>
          <w:tcPr>
            <w:tcW w:w="4140" w:type="dxa"/>
            <w:gridSpan w:val="2"/>
            <w:vMerge/>
            <w:tcBorders>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Master Scheduling Approval?</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Yes/No/NA</w:t>
            </w:r>
          </w:p>
        </w:tc>
        <w:tc>
          <w:tcPr>
            <w:tcW w:w="2070" w:type="dxa"/>
            <w:vMerge w:val="restart"/>
            <w:tcBorders>
              <w:top w:val="single" w:sz="8" w:space="0" w:color="auto"/>
              <w:left w:val="single" w:sz="8" w:space="0" w:color="auto"/>
              <w:right w:val="single" w:sz="4" w:space="0" w:color="auto"/>
            </w:tcBorders>
            <w:shd w:val="clear" w:color="auto" w:fill="auto"/>
            <w:vAlign w:val="center"/>
          </w:tcPr>
          <w:p w:rsidR="00B13138" w:rsidRPr="00803361" w:rsidRDefault="00B13138" w:rsidP="00AA1347">
            <w:pPr>
              <w:rPr>
                <w:szCs w:val="22"/>
              </w:rPr>
            </w:pPr>
            <w:r w:rsidRPr="00803361">
              <w:rPr>
                <w:szCs w:val="22"/>
              </w:rPr>
              <w:t>Date &amp; Time:</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Sourcing Approval?</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Yes/No/NA</w:t>
            </w:r>
          </w:p>
        </w:tc>
        <w:tc>
          <w:tcPr>
            <w:tcW w:w="2070" w:type="dxa"/>
            <w:vMerge/>
            <w:tcBorders>
              <w:left w:val="single" w:sz="8" w:space="0" w:color="auto"/>
              <w:right w:val="single" w:sz="4" w:space="0" w:color="auto"/>
            </w:tcBorders>
            <w:shd w:val="clear" w:color="auto" w:fill="auto"/>
          </w:tcPr>
          <w:p w:rsidR="00B13138" w:rsidRPr="00803361" w:rsidRDefault="00B13138" w:rsidP="00AA1347">
            <w:pPr>
              <w:rPr>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Engineering Approval?</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Yes/No/NA</w:t>
            </w:r>
          </w:p>
        </w:tc>
        <w:tc>
          <w:tcPr>
            <w:tcW w:w="2070" w:type="dxa"/>
            <w:vMerge/>
            <w:tcBorders>
              <w:left w:val="single" w:sz="8" w:space="0" w:color="auto"/>
              <w:right w:val="single" w:sz="4" w:space="0" w:color="auto"/>
            </w:tcBorders>
            <w:shd w:val="clear" w:color="auto" w:fill="auto"/>
          </w:tcPr>
          <w:p w:rsidR="00B13138" w:rsidRPr="00803361" w:rsidRDefault="00B13138" w:rsidP="00AA1347">
            <w:pPr>
              <w:rPr>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Commercial Finance Approval?</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Yes/No/NA</w:t>
            </w:r>
          </w:p>
        </w:tc>
        <w:tc>
          <w:tcPr>
            <w:tcW w:w="2070" w:type="dxa"/>
            <w:vMerge/>
            <w:tcBorders>
              <w:left w:val="single" w:sz="8" w:space="0" w:color="auto"/>
              <w:right w:val="single" w:sz="4" w:space="0" w:color="auto"/>
            </w:tcBorders>
            <w:shd w:val="clear" w:color="auto" w:fill="auto"/>
          </w:tcPr>
          <w:p w:rsidR="00B13138" w:rsidRPr="00803361" w:rsidRDefault="00B13138" w:rsidP="00AA1347">
            <w:pPr>
              <w:rPr>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All Other Approvals Complete?</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Yes/No/NA</w:t>
            </w:r>
          </w:p>
        </w:tc>
        <w:tc>
          <w:tcPr>
            <w:tcW w:w="2070" w:type="dxa"/>
            <w:vMerge/>
            <w:tcBorders>
              <w:left w:val="single" w:sz="8" w:space="0" w:color="auto"/>
              <w:bottom w:val="single" w:sz="8" w:space="0" w:color="auto"/>
              <w:right w:val="single" w:sz="4" w:space="0" w:color="auto"/>
            </w:tcBorders>
            <w:shd w:val="clear" w:color="auto" w:fill="auto"/>
          </w:tcPr>
          <w:p w:rsidR="00B13138" w:rsidRPr="00803361" w:rsidRDefault="00B13138" w:rsidP="00AA1347">
            <w:pPr>
              <w:rPr>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504"/>
        </w:trPr>
        <w:tc>
          <w:tcPr>
            <w:tcW w:w="4410" w:type="dxa"/>
            <w:tcBorders>
              <w:top w:val="single" w:sz="8" w:space="0" w:color="auto"/>
              <w:left w:val="single" w:sz="8" w:space="0" w:color="auto"/>
              <w:right w:val="single" w:sz="8" w:space="0" w:color="auto"/>
            </w:tcBorders>
            <w:shd w:val="clear" w:color="auto" w:fill="auto"/>
          </w:tcPr>
          <w:p w:rsidR="00B13138" w:rsidRPr="00803361" w:rsidRDefault="00B13138" w:rsidP="00AA1347">
            <w:pPr>
              <w:pStyle w:val="Heading2"/>
              <w:ind w:left="72"/>
            </w:pPr>
            <w:bookmarkStart w:id="45" w:name="_Toc292729220"/>
            <w:bookmarkStart w:id="46" w:name="_Toc461781359"/>
            <w:bookmarkStart w:id="47" w:name="_Toc461781418"/>
            <w:bookmarkStart w:id="48" w:name="_Toc461781457"/>
            <w:bookmarkStart w:id="49" w:name="_Toc461781503"/>
            <w:r w:rsidRPr="00803361">
              <w:t>STEP 11 –HANDOVER MEETINGS</w:t>
            </w:r>
            <w:bookmarkEnd w:id="45"/>
            <w:bookmarkEnd w:id="46"/>
            <w:bookmarkEnd w:id="47"/>
            <w:bookmarkEnd w:id="48"/>
            <w:bookmarkEnd w:id="49"/>
            <w:r w:rsidRPr="00803361">
              <w:t xml:space="preserve"> </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t>Date &amp; Time</w:t>
            </w:r>
          </w:p>
        </w:tc>
        <w:tc>
          <w:tcPr>
            <w:tcW w:w="4140" w:type="dxa"/>
            <w:gridSpan w:val="2"/>
            <w:vMerge w:val="restart"/>
            <w:tcBorders>
              <w:top w:val="single" w:sz="8" w:space="0" w:color="auto"/>
              <w:left w:val="single" w:sz="8"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503"/>
        </w:trPr>
        <w:tc>
          <w:tcPr>
            <w:tcW w:w="4410" w:type="dxa"/>
            <w:tcBorders>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Conduct of the Preliminary &amp; Formal Handover Meetings.  Completion of final approvals &amp; legal checklist.  Completion of Handover.</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B13138" w:rsidRPr="00803361" w:rsidRDefault="00B13138" w:rsidP="00AA1347">
            <w:pPr>
              <w:jc w:val="center"/>
              <w:rPr>
                <w:szCs w:val="22"/>
              </w:rPr>
            </w:pPr>
            <w:r w:rsidRPr="00803361">
              <w:rPr>
                <w:szCs w:val="22"/>
              </w:rPr>
              <w:fldChar w:fldCharType="begin">
                <w:ffData>
                  <w:name w:val="Dropdown4"/>
                  <w:enabled/>
                  <w:calcOnExit w:val="0"/>
                  <w:ddList>
                    <w:listEntry w:val=" "/>
                    <w:listEntry w:val="YES"/>
                    <w:listEntry w:val="N0"/>
                  </w:ddList>
                </w:ffData>
              </w:fldChar>
            </w:r>
            <w:r w:rsidRPr="00803361">
              <w:rPr>
                <w:szCs w:val="22"/>
              </w:rPr>
              <w:instrText xml:space="preserve"> FORMDROPDOWN </w:instrText>
            </w:r>
            <w:r w:rsidR="00E43F67">
              <w:rPr>
                <w:szCs w:val="22"/>
              </w:rPr>
            </w:r>
            <w:r w:rsidR="00E43F67">
              <w:rPr>
                <w:szCs w:val="22"/>
              </w:rPr>
              <w:fldChar w:fldCharType="separate"/>
            </w:r>
            <w:r w:rsidRPr="00803361">
              <w:rPr>
                <w:szCs w:val="22"/>
              </w:rPr>
              <w:fldChar w:fldCharType="end"/>
            </w:r>
          </w:p>
        </w:tc>
        <w:tc>
          <w:tcPr>
            <w:tcW w:w="4140" w:type="dxa"/>
            <w:gridSpan w:val="2"/>
            <w:vMerge/>
            <w:tcBorders>
              <w:left w:val="single" w:sz="8" w:space="0" w:color="auto"/>
              <w:bottom w:val="single" w:sz="8" w:space="0" w:color="auto"/>
              <w:right w:val="single" w:sz="8" w:space="0" w:color="auto"/>
            </w:tcBorders>
            <w:shd w:val="clear" w:color="auto" w:fill="auto"/>
            <w:vAlign w:val="center"/>
          </w:tcPr>
          <w:p w:rsidR="00B13138" w:rsidRPr="00803361" w:rsidRDefault="00B13138" w:rsidP="00AA1347">
            <w:pPr>
              <w:rPr>
                <w:szCs w:val="22"/>
              </w:rPr>
            </w:pP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Preliminary Handover Meeting Date/Time</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Formal Handover Meeting Date/Time</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All Approvals Complete?</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center"/>
              <w:rPr>
                <w:szCs w:val="22"/>
              </w:rPr>
            </w:pPr>
            <w:r w:rsidRPr="00803361">
              <w:rPr>
                <w:szCs w:val="22"/>
              </w:rPr>
              <w:t>Yes / No</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jc w:val="right"/>
              <w:rPr>
                <w:bCs/>
                <w:szCs w:val="22"/>
              </w:rPr>
            </w:pPr>
            <w:r w:rsidRPr="00803361">
              <w:rPr>
                <w:bCs/>
                <w:szCs w:val="22"/>
              </w:rPr>
              <w:t>Legal Review Checklist Complete?</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t>Yes/No/NA</w:t>
            </w:r>
          </w:p>
        </w:tc>
        <w:tc>
          <w:tcPr>
            <w:tcW w:w="4140" w:type="dxa"/>
            <w:gridSpan w:val="2"/>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278"/>
        </w:trPr>
        <w:tc>
          <w:tcPr>
            <w:tcW w:w="4410" w:type="dxa"/>
            <w:tcBorders>
              <w:top w:val="single" w:sz="8" w:space="0" w:color="auto"/>
              <w:left w:val="single" w:sz="8" w:space="0" w:color="auto"/>
              <w:bottom w:val="single" w:sz="8" w:space="0" w:color="auto"/>
              <w:right w:val="single" w:sz="8" w:space="0" w:color="auto"/>
            </w:tcBorders>
            <w:shd w:val="clear" w:color="auto" w:fill="auto"/>
          </w:tcPr>
          <w:p w:rsidR="00B13138" w:rsidRPr="00803361" w:rsidRDefault="00B13138" w:rsidP="00AA1347">
            <w:pPr>
              <w:pStyle w:val="Heading2"/>
              <w:ind w:left="72"/>
            </w:pPr>
            <w:bookmarkStart w:id="50" w:name="_Toc292729221"/>
            <w:bookmarkStart w:id="51" w:name="_Toc461781360"/>
            <w:bookmarkStart w:id="52" w:name="_Toc461781419"/>
            <w:bookmarkStart w:id="53" w:name="_Toc461781458"/>
            <w:bookmarkStart w:id="54" w:name="_Toc461781504"/>
            <w:r w:rsidRPr="00803361">
              <w:t>STEP 12 – DETAILED HANDOVER – FINAL HANDOVER</w:t>
            </w:r>
            <w:bookmarkEnd w:id="50"/>
            <w:bookmarkEnd w:id="51"/>
            <w:bookmarkEnd w:id="52"/>
            <w:bookmarkEnd w:id="53"/>
            <w:bookmarkEnd w:id="54"/>
            <w:r w:rsidRPr="00803361">
              <w:t xml:space="preserve"> </w:t>
            </w:r>
          </w:p>
        </w:tc>
        <w:tc>
          <w:tcPr>
            <w:tcW w:w="1350" w:type="dxa"/>
            <w:vMerge w:val="restart"/>
            <w:tcBorders>
              <w:top w:val="single" w:sz="8" w:space="0" w:color="auto"/>
              <w:left w:val="single" w:sz="8" w:space="0" w:color="auto"/>
              <w:bottom w:val="single" w:sz="4" w:space="0" w:color="auto"/>
              <w:right w:val="single" w:sz="8" w:space="0" w:color="auto"/>
            </w:tcBorders>
            <w:shd w:val="clear" w:color="auto" w:fill="auto"/>
            <w:vAlign w:val="center"/>
          </w:tcPr>
          <w:p w:rsidR="00B13138" w:rsidRPr="00803361" w:rsidRDefault="00B13138" w:rsidP="00AA1347">
            <w:pPr>
              <w:rPr>
                <w:szCs w:val="22"/>
              </w:rPr>
            </w:pPr>
            <w:r w:rsidRPr="00803361">
              <w:rPr>
                <w:szCs w:val="22"/>
              </w:rPr>
              <w:t>Date &amp; Time</w:t>
            </w:r>
          </w:p>
        </w:tc>
        <w:tc>
          <w:tcPr>
            <w:tcW w:w="4140" w:type="dxa"/>
            <w:gridSpan w:val="2"/>
            <w:vMerge w:val="restart"/>
            <w:tcBorders>
              <w:top w:val="single" w:sz="8" w:space="0" w:color="auto"/>
              <w:left w:val="single" w:sz="8" w:space="0" w:color="auto"/>
              <w:bottom w:val="single" w:sz="4" w:space="0" w:color="auto"/>
              <w:right w:val="single" w:sz="8" w:space="0" w:color="auto"/>
            </w:tcBorders>
            <w:shd w:val="clear" w:color="auto" w:fill="auto"/>
          </w:tcPr>
          <w:p w:rsidR="00B13138" w:rsidRPr="00803361" w:rsidRDefault="00B13138" w:rsidP="00AA1347">
            <w:pPr>
              <w:rPr>
                <w:szCs w:val="22"/>
              </w:rPr>
            </w:pPr>
            <w:r w:rsidRPr="00803361">
              <w:rPr>
                <w:szCs w:val="22"/>
              </w:rPr>
              <w:fldChar w:fldCharType="begin">
                <w:ffData>
                  <w:name w:val="Text8"/>
                  <w:enabled/>
                  <w:calcOnExit w:val="0"/>
                  <w:textInput/>
                </w:ffData>
              </w:fldChar>
            </w:r>
            <w:r w:rsidRPr="00803361">
              <w:rPr>
                <w:szCs w:val="22"/>
              </w:rPr>
              <w:instrText xml:space="preserve"> FORMTEXT </w:instrText>
            </w:r>
            <w:r w:rsidRPr="00803361">
              <w:rPr>
                <w:szCs w:val="22"/>
              </w:rPr>
            </w:r>
            <w:r w:rsidRPr="00803361">
              <w:rPr>
                <w:szCs w:val="22"/>
              </w:rPr>
              <w:fldChar w:fldCharType="separate"/>
            </w:r>
            <w:r w:rsidRPr="00803361">
              <w:rPr>
                <w:noProof/>
                <w:szCs w:val="22"/>
              </w:rPr>
              <w:t> </w:t>
            </w:r>
            <w:r w:rsidRPr="00803361">
              <w:rPr>
                <w:noProof/>
                <w:szCs w:val="22"/>
              </w:rPr>
              <w:t> </w:t>
            </w:r>
            <w:r w:rsidRPr="00803361">
              <w:rPr>
                <w:noProof/>
                <w:szCs w:val="22"/>
              </w:rPr>
              <w:t> </w:t>
            </w:r>
            <w:r w:rsidRPr="00803361">
              <w:rPr>
                <w:noProof/>
                <w:szCs w:val="22"/>
              </w:rPr>
              <w:t> </w:t>
            </w:r>
            <w:r w:rsidRPr="00803361">
              <w:rPr>
                <w:noProof/>
                <w:szCs w:val="22"/>
              </w:rPr>
              <w:t> </w:t>
            </w:r>
            <w:r w:rsidRPr="00803361">
              <w:rPr>
                <w:szCs w:val="22"/>
              </w:rPr>
              <w:fldChar w:fldCharType="end"/>
            </w:r>
          </w:p>
        </w:tc>
      </w:tr>
      <w:tr w:rsidR="00B13138" w:rsidRPr="00803361" w:rsidTr="00AA1347">
        <w:trPr>
          <w:trHeight w:val="277"/>
        </w:trPr>
        <w:tc>
          <w:tcPr>
            <w:tcW w:w="4410" w:type="dxa"/>
            <w:tcBorders>
              <w:top w:val="single" w:sz="8" w:space="0" w:color="auto"/>
              <w:left w:val="single" w:sz="8" w:space="0" w:color="auto"/>
              <w:bottom w:val="single" w:sz="4" w:space="0" w:color="auto"/>
              <w:right w:val="single" w:sz="8" w:space="0" w:color="auto"/>
            </w:tcBorders>
            <w:shd w:val="clear" w:color="auto" w:fill="auto"/>
          </w:tcPr>
          <w:p w:rsidR="00B13138" w:rsidRPr="00803361" w:rsidRDefault="00B13138" w:rsidP="00AA1347">
            <w:pPr>
              <w:rPr>
                <w:szCs w:val="22"/>
              </w:rPr>
            </w:pPr>
            <w:r w:rsidRPr="00803361">
              <w:rPr>
                <w:szCs w:val="22"/>
              </w:rPr>
              <w:t xml:space="preserve">Final Acceptance of Handover by OTR Project </w:t>
            </w:r>
            <w:r w:rsidR="00622EFB">
              <w:rPr>
                <w:szCs w:val="22"/>
              </w:rPr>
              <w:t>manager/ Director</w:t>
            </w:r>
            <w:r w:rsidRPr="00803361">
              <w:rPr>
                <w:szCs w:val="22"/>
              </w:rPr>
              <w:t>.</w:t>
            </w:r>
            <w:r w:rsidRPr="00803361">
              <w:rPr>
                <w:color w:val="FF0000"/>
                <w:szCs w:val="22"/>
              </w:rPr>
              <w:t xml:space="preserve"> </w:t>
            </w:r>
          </w:p>
        </w:tc>
        <w:tc>
          <w:tcPr>
            <w:tcW w:w="1350" w:type="dxa"/>
            <w:vMerge/>
            <w:tcBorders>
              <w:left w:val="single" w:sz="8" w:space="0" w:color="auto"/>
              <w:bottom w:val="single" w:sz="4" w:space="0" w:color="auto"/>
              <w:right w:val="single" w:sz="8" w:space="0" w:color="auto"/>
            </w:tcBorders>
            <w:shd w:val="clear" w:color="auto" w:fill="auto"/>
            <w:vAlign w:val="center"/>
          </w:tcPr>
          <w:p w:rsidR="00B13138" w:rsidRPr="00803361" w:rsidRDefault="00B13138" w:rsidP="00AA1347">
            <w:pPr>
              <w:rPr>
                <w:szCs w:val="22"/>
              </w:rPr>
            </w:pPr>
          </w:p>
        </w:tc>
        <w:tc>
          <w:tcPr>
            <w:tcW w:w="4140" w:type="dxa"/>
            <w:gridSpan w:val="2"/>
            <w:vMerge/>
            <w:tcBorders>
              <w:left w:val="single" w:sz="8" w:space="0" w:color="auto"/>
              <w:bottom w:val="single" w:sz="4" w:space="0" w:color="auto"/>
              <w:right w:val="single" w:sz="8" w:space="0" w:color="auto"/>
            </w:tcBorders>
            <w:shd w:val="clear" w:color="auto" w:fill="auto"/>
          </w:tcPr>
          <w:p w:rsidR="00B13138" w:rsidRPr="00803361" w:rsidRDefault="00B13138" w:rsidP="00AA1347">
            <w:pPr>
              <w:rPr>
                <w:szCs w:val="22"/>
              </w:rPr>
            </w:pPr>
          </w:p>
        </w:tc>
      </w:tr>
    </w:tbl>
    <w:p w:rsidR="00B13138" w:rsidRPr="00803361" w:rsidRDefault="00B13138" w:rsidP="00B13138">
      <w:pPr>
        <w:pStyle w:val="Heading2"/>
        <w:numPr>
          <w:ilvl w:val="0"/>
          <w:numId w:val="0"/>
        </w:numPr>
      </w:pPr>
      <w:r w:rsidRPr="00803361">
        <w:br w:type="page"/>
      </w:r>
      <w:bookmarkStart w:id="55" w:name="_Toc461781361"/>
      <w:bookmarkStart w:id="56" w:name="_Toc461781420"/>
      <w:bookmarkStart w:id="57" w:name="_Toc461781459"/>
      <w:bookmarkStart w:id="58" w:name="_Toc461781505"/>
      <w:r w:rsidRPr="00803361">
        <w:lastRenderedPageBreak/>
        <w:t>FINAL SIGN-OFF</w:t>
      </w:r>
      <w:bookmarkEnd w:id="55"/>
      <w:bookmarkEnd w:id="56"/>
      <w:bookmarkEnd w:id="57"/>
      <w:bookmarkEnd w:id="58"/>
    </w:p>
    <w:p w:rsidR="00B13138" w:rsidRPr="00803361" w:rsidRDefault="00B13138" w:rsidP="00B13138">
      <w:pPr>
        <w:pStyle w:val="FootnoteText"/>
      </w:pPr>
    </w:p>
    <w:tbl>
      <w:tblPr>
        <w:tblW w:w="9900" w:type="dxa"/>
        <w:tblInd w:w="-72" w:type="dxa"/>
        <w:tblLayout w:type="fixed"/>
        <w:tblLook w:val="0000" w:firstRow="0" w:lastRow="0" w:firstColumn="0" w:lastColumn="0" w:noHBand="0" w:noVBand="0"/>
      </w:tblPr>
      <w:tblGrid>
        <w:gridCol w:w="9900"/>
      </w:tblGrid>
      <w:tr w:rsidR="00B13138" w:rsidRPr="00803361" w:rsidTr="00AA1347">
        <w:trPr>
          <w:trHeight w:val="255"/>
        </w:trPr>
        <w:tc>
          <w:tcPr>
            <w:tcW w:w="9900" w:type="dxa"/>
            <w:tcBorders>
              <w:top w:val="single" w:sz="4" w:space="0" w:color="auto"/>
              <w:left w:val="single" w:sz="8" w:space="0" w:color="auto"/>
              <w:bottom w:val="single" w:sz="4" w:space="0" w:color="auto"/>
              <w:right w:val="single" w:sz="8" w:space="0" w:color="auto"/>
            </w:tcBorders>
            <w:shd w:val="clear" w:color="auto" w:fill="auto"/>
          </w:tcPr>
          <w:p w:rsidR="00B13138" w:rsidRPr="00803361" w:rsidRDefault="00B13138" w:rsidP="00AA1347">
            <w:pPr>
              <w:rPr>
                <w:rFonts w:cs="Arial"/>
                <w:sz w:val="20"/>
              </w:rPr>
            </w:pPr>
            <w:r w:rsidRPr="00803361">
              <w:rPr>
                <w:rFonts w:cs="Arial"/>
                <w:b/>
                <w:sz w:val="20"/>
              </w:rPr>
              <w:t>All Commercial, Contract and Technical risk mitigation and open clarifications must be reviewed with the OTR team.  The ITO Tool, Commercial and Technical Risk Registers shall be used to support these reviews.</w:t>
            </w:r>
            <w:r w:rsidRPr="00803361">
              <w:rPr>
                <w:rFonts w:cs="Arial"/>
                <w:sz w:val="20"/>
              </w:rPr>
              <w:t xml:space="preserve">   Any Resulting Action Items should be assigned names, due dates, and tracked using the </w:t>
            </w:r>
            <w:r>
              <w:rPr>
                <w:rFonts w:cs="Arial"/>
                <w:sz w:val="20"/>
              </w:rPr>
              <w:t>Proposal Support Tool</w:t>
            </w:r>
            <w:r w:rsidRPr="00803361">
              <w:rPr>
                <w:rFonts w:cs="Arial"/>
                <w:sz w:val="20"/>
              </w:rPr>
              <w:t xml:space="preserve"> to ensure timely completion.</w:t>
            </w:r>
          </w:p>
        </w:tc>
      </w:tr>
      <w:tr w:rsidR="00B13138" w:rsidRPr="00803361" w:rsidTr="00AA1347">
        <w:trPr>
          <w:trHeight w:val="270"/>
        </w:trPr>
        <w:tc>
          <w:tcPr>
            <w:tcW w:w="9900" w:type="dxa"/>
            <w:tcBorders>
              <w:top w:val="nil"/>
              <w:left w:val="single" w:sz="8" w:space="0" w:color="auto"/>
              <w:bottom w:val="single" w:sz="4" w:space="0" w:color="auto"/>
              <w:right w:val="single" w:sz="8" w:space="0" w:color="auto"/>
            </w:tcBorders>
            <w:shd w:val="clear" w:color="auto" w:fill="auto"/>
          </w:tcPr>
          <w:p w:rsidR="00B13138" w:rsidRPr="00803361" w:rsidRDefault="00B13138" w:rsidP="00AA1347">
            <w:pPr>
              <w:rPr>
                <w:rFonts w:cs="Arial"/>
                <w:sz w:val="20"/>
              </w:rPr>
            </w:pPr>
          </w:p>
        </w:tc>
      </w:tr>
    </w:tbl>
    <w:p w:rsidR="00B13138" w:rsidRPr="00803361" w:rsidRDefault="00B13138" w:rsidP="00B13138">
      <w:pPr>
        <w:pStyle w:val="FootnoteText"/>
      </w:pPr>
    </w:p>
    <w:tbl>
      <w:tblPr>
        <w:tblW w:w="9900" w:type="dxa"/>
        <w:tblInd w:w="-72" w:type="dxa"/>
        <w:tblLayout w:type="fixed"/>
        <w:tblLook w:val="0000" w:firstRow="0" w:lastRow="0" w:firstColumn="0" w:lastColumn="0" w:noHBand="0" w:noVBand="0"/>
      </w:tblPr>
      <w:tblGrid>
        <w:gridCol w:w="9900"/>
      </w:tblGrid>
      <w:tr w:rsidR="00B13138" w:rsidRPr="00803361" w:rsidTr="00AA1347">
        <w:trPr>
          <w:trHeight w:val="255"/>
        </w:trPr>
        <w:tc>
          <w:tcPr>
            <w:tcW w:w="9900" w:type="dxa"/>
            <w:tcBorders>
              <w:top w:val="single" w:sz="4" w:space="0" w:color="auto"/>
              <w:left w:val="single" w:sz="8" w:space="0" w:color="auto"/>
              <w:bottom w:val="single" w:sz="4" w:space="0" w:color="auto"/>
              <w:right w:val="single" w:sz="8" w:space="0" w:color="auto"/>
            </w:tcBorders>
            <w:shd w:val="clear" w:color="auto" w:fill="auto"/>
          </w:tcPr>
          <w:p w:rsidR="00B13138" w:rsidRPr="00803361" w:rsidRDefault="00B13138" w:rsidP="00AA1347">
            <w:pPr>
              <w:rPr>
                <w:rFonts w:cs="Arial"/>
                <w:b/>
                <w:color w:val="FF0000"/>
                <w:sz w:val="20"/>
              </w:rPr>
            </w:pPr>
            <w:r w:rsidRPr="00803361">
              <w:rPr>
                <w:b/>
                <w:color w:val="FF0000"/>
                <w:sz w:val="20"/>
                <w:szCs w:val="18"/>
              </w:rPr>
              <w:t xml:space="preserve">As the OTR Designated Representative, my signature below (or the electronic equivalent*) indicates my Acceptance of this Handover.  OTR takes responsibility and accountability for the completion of this Customer Order.   </w:t>
            </w:r>
          </w:p>
        </w:tc>
      </w:tr>
    </w:tbl>
    <w:p w:rsidR="00B13138" w:rsidRPr="00803361" w:rsidRDefault="00B13138" w:rsidP="00B13138">
      <w:pPr>
        <w:keepLines/>
        <w:rPr>
          <w:sz w:val="20"/>
          <w:szCs w:val="24"/>
          <w:lang w:val="en-GB"/>
        </w:rPr>
      </w:pPr>
    </w:p>
    <w:tbl>
      <w:tblPr>
        <w:tblW w:w="9900"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40"/>
        <w:gridCol w:w="2700"/>
        <w:gridCol w:w="846"/>
        <w:gridCol w:w="1314"/>
        <w:gridCol w:w="2700"/>
        <w:gridCol w:w="900"/>
      </w:tblGrid>
      <w:tr w:rsidR="00B13138" w:rsidRPr="00803361" w:rsidTr="00AA1347">
        <w:trPr>
          <w:cantSplit/>
          <w:trHeight w:hRule="exact" w:val="400"/>
        </w:trPr>
        <w:tc>
          <w:tcPr>
            <w:tcW w:w="4986" w:type="dxa"/>
            <w:gridSpan w:val="3"/>
            <w:tcBorders>
              <w:top w:val="single" w:sz="8" w:space="0" w:color="auto"/>
              <w:left w:val="single" w:sz="4" w:space="0" w:color="auto"/>
              <w:bottom w:val="nil"/>
              <w:right w:val="single" w:sz="4" w:space="0" w:color="auto"/>
            </w:tcBorders>
            <w:shd w:val="clear" w:color="auto" w:fill="D9D9D9"/>
            <w:vAlign w:val="center"/>
          </w:tcPr>
          <w:p w:rsidR="00B13138" w:rsidRPr="00803361" w:rsidRDefault="00B13138" w:rsidP="00AA1347">
            <w:pPr>
              <w:keepLines/>
              <w:jc w:val="center"/>
              <w:rPr>
                <w:b/>
                <w:sz w:val="20"/>
                <w:lang w:val="en-GB"/>
              </w:rPr>
            </w:pPr>
            <w:r w:rsidRPr="00803361">
              <w:rPr>
                <w:b/>
                <w:sz w:val="20"/>
                <w:lang w:val="en-GB"/>
              </w:rPr>
              <w:t xml:space="preserve">ITO </w:t>
            </w:r>
            <w:proofErr w:type="spellStart"/>
            <w:r w:rsidR="00622EFB">
              <w:rPr>
                <w:b/>
                <w:sz w:val="20"/>
                <w:lang w:val="en-GB"/>
              </w:rPr>
              <w:t>ComOps</w:t>
            </w:r>
            <w:proofErr w:type="spellEnd"/>
            <w:r w:rsidR="00622EFB" w:rsidRPr="00803361">
              <w:rPr>
                <w:b/>
                <w:sz w:val="20"/>
                <w:lang w:val="en-GB"/>
              </w:rPr>
              <w:t xml:space="preserve"> </w:t>
            </w:r>
            <w:r w:rsidR="00622EFB">
              <w:rPr>
                <w:b/>
                <w:sz w:val="20"/>
                <w:lang w:val="en-GB"/>
              </w:rPr>
              <w:t>Manager</w:t>
            </w:r>
            <w:r w:rsidR="00622EFB" w:rsidRPr="00803361">
              <w:rPr>
                <w:b/>
                <w:sz w:val="20"/>
                <w:lang w:val="en-GB"/>
              </w:rPr>
              <w:t xml:space="preserve"> </w:t>
            </w:r>
            <w:r w:rsidRPr="00803361">
              <w:rPr>
                <w:b/>
                <w:sz w:val="20"/>
                <w:lang w:val="en-GB"/>
              </w:rPr>
              <w:t>Completing Handover:</w:t>
            </w:r>
          </w:p>
        </w:tc>
        <w:tc>
          <w:tcPr>
            <w:tcW w:w="4914" w:type="dxa"/>
            <w:gridSpan w:val="3"/>
            <w:tcBorders>
              <w:top w:val="single" w:sz="8" w:space="0" w:color="auto"/>
              <w:left w:val="single" w:sz="4" w:space="0" w:color="auto"/>
              <w:bottom w:val="nil"/>
              <w:right w:val="single" w:sz="4" w:space="0" w:color="auto"/>
            </w:tcBorders>
            <w:shd w:val="clear" w:color="auto" w:fill="D9D9D9"/>
            <w:vAlign w:val="center"/>
          </w:tcPr>
          <w:p w:rsidR="00B13138" w:rsidRPr="00803361" w:rsidRDefault="00B13138" w:rsidP="00AA1347">
            <w:pPr>
              <w:keepLines/>
              <w:jc w:val="center"/>
              <w:rPr>
                <w:b/>
                <w:color w:val="FF0000"/>
                <w:sz w:val="20"/>
                <w:lang w:val="en-GB"/>
              </w:rPr>
            </w:pPr>
            <w:r w:rsidRPr="00803361">
              <w:rPr>
                <w:b/>
                <w:color w:val="FF0000"/>
                <w:sz w:val="20"/>
                <w:lang w:val="en-GB"/>
              </w:rPr>
              <w:t xml:space="preserve">OTR Project </w:t>
            </w:r>
            <w:r w:rsidR="00622EFB">
              <w:rPr>
                <w:b/>
                <w:color w:val="FF0000"/>
                <w:sz w:val="20"/>
                <w:lang w:val="en-GB"/>
              </w:rPr>
              <w:t xml:space="preserve">Manager/Director </w:t>
            </w:r>
            <w:r w:rsidRPr="00803361">
              <w:rPr>
                <w:b/>
                <w:color w:val="FF0000"/>
                <w:sz w:val="20"/>
                <w:lang w:val="en-GB"/>
              </w:rPr>
              <w:t>Accepting Handover:</w:t>
            </w:r>
          </w:p>
        </w:tc>
      </w:tr>
      <w:tr w:rsidR="00B13138" w:rsidRPr="00803361" w:rsidTr="00AA1347">
        <w:trPr>
          <w:cantSplit/>
        </w:trPr>
        <w:tc>
          <w:tcPr>
            <w:tcW w:w="1440"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rPr>
                <w:b/>
                <w:bCs/>
                <w:sz w:val="20"/>
                <w:szCs w:val="24"/>
                <w:lang w:val="en-GB"/>
              </w:rPr>
            </w:pPr>
            <w:r w:rsidRPr="00803361">
              <w:rPr>
                <w:b/>
                <w:bCs/>
                <w:sz w:val="20"/>
                <w:szCs w:val="24"/>
                <w:lang w:val="en-GB"/>
              </w:rPr>
              <w:t>Name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B13138" w:rsidRPr="00803361" w:rsidRDefault="00B13138" w:rsidP="00AA1347">
            <w:pPr>
              <w:keepLines/>
              <w:spacing w:before="60" w:after="60"/>
              <w:rPr>
                <w:rFonts w:cs="Arial"/>
                <w:sz w:val="20"/>
                <w:szCs w:val="24"/>
                <w:lang w:val="en-GB"/>
              </w:rPr>
            </w:pPr>
            <w:r w:rsidRPr="00803361">
              <w:rPr>
                <w:rFonts w:cs="Arial"/>
                <w:sz w:val="20"/>
                <w:szCs w:val="24"/>
                <w:lang w:val="en-GB"/>
              </w:rPr>
              <w:fldChar w:fldCharType="begin">
                <w:ffData>
                  <w:name w:val="Text2"/>
                  <w:enabled/>
                  <w:calcOnExit w:val="0"/>
                  <w:textInput/>
                </w:ffData>
              </w:fldChar>
            </w:r>
            <w:bookmarkStart w:id="59" w:name="Text2"/>
            <w:r w:rsidRPr="00803361">
              <w:rPr>
                <w:rFonts w:cs="Arial"/>
                <w:sz w:val="20"/>
                <w:szCs w:val="24"/>
                <w:lang w:val="en-GB"/>
              </w:rPr>
              <w:instrText xml:space="preserve"> FORMTEXT </w:instrText>
            </w:r>
            <w:r w:rsidRPr="00803361">
              <w:rPr>
                <w:rFonts w:cs="Arial"/>
                <w:sz w:val="20"/>
                <w:szCs w:val="24"/>
                <w:lang w:val="en-GB"/>
              </w:rPr>
            </w:r>
            <w:r w:rsidRPr="00803361">
              <w:rPr>
                <w:rFonts w:cs="Arial"/>
                <w:sz w:val="20"/>
                <w:szCs w:val="24"/>
                <w:lang w:val="en-GB"/>
              </w:rPr>
              <w:fldChar w:fldCharType="separate"/>
            </w:r>
            <w:r w:rsidRPr="00803361">
              <w:rPr>
                <w:rFonts w:cs="Arial"/>
                <w:noProof/>
                <w:sz w:val="20"/>
                <w:szCs w:val="24"/>
                <w:lang w:val="en-GB"/>
              </w:rPr>
              <w:t> </w:t>
            </w:r>
            <w:r w:rsidRPr="00803361">
              <w:rPr>
                <w:rFonts w:cs="Arial"/>
                <w:noProof/>
                <w:sz w:val="20"/>
                <w:szCs w:val="24"/>
                <w:lang w:val="en-GB"/>
              </w:rPr>
              <w:t> </w:t>
            </w:r>
            <w:r w:rsidRPr="00803361">
              <w:rPr>
                <w:rFonts w:cs="Arial"/>
                <w:noProof/>
                <w:sz w:val="20"/>
                <w:szCs w:val="24"/>
                <w:lang w:val="en-GB"/>
              </w:rPr>
              <w:t> </w:t>
            </w:r>
            <w:r w:rsidRPr="00803361">
              <w:rPr>
                <w:rFonts w:cs="Arial"/>
                <w:noProof/>
                <w:sz w:val="20"/>
                <w:szCs w:val="24"/>
                <w:lang w:val="en-GB"/>
              </w:rPr>
              <w:t> </w:t>
            </w:r>
            <w:r w:rsidRPr="00803361">
              <w:rPr>
                <w:rFonts w:cs="Arial"/>
                <w:noProof/>
                <w:sz w:val="20"/>
                <w:szCs w:val="24"/>
                <w:lang w:val="en-GB"/>
              </w:rPr>
              <w:t> </w:t>
            </w:r>
            <w:r w:rsidRPr="00803361">
              <w:rPr>
                <w:rFonts w:cs="Arial"/>
                <w:sz w:val="20"/>
                <w:szCs w:val="24"/>
                <w:lang w:val="en-GB"/>
              </w:rPr>
              <w:fldChar w:fldCharType="end"/>
            </w:r>
            <w:bookmarkEnd w:id="59"/>
          </w:p>
        </w:tc>
        <w:tc>
          <w:tcPr>
            <w:tcW w:w="846"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sz w:val="20"/>
                <w:szCs w:val="24"/>
                <w:lang w:val="en-GB"/>
              </w:rPr>
            </w:pPr>
          </w:p>
        </w:tc>
        <w:tc>
          <w:tcPr>
            <w:tcW w:w="1314"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b/>
                <w:color w:val="FF0000"/>
                <w:sz w:val="20"/>
                <w:szCs w:val="24"/>
                <w:lang w:val="en-GB"/>
              </w:rPr>
            </w:pPr>
            <w:r w:rsidRPr="00803361">
              <w:rPr>
                <w:rFonts w:cs="Arial"/>
                <w:b/>
                <w:color w:val="FF0000"/>
                <w:sz w:val="20"/>
                <w:szCs w:val="24"/>
                <w:lang w:val="en-GB"/>
              </w:rPr>
              <w:t>Name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B13138" w:rsidRPr="00803361" w:rsidRDefault="00B13138" w:rsidP="00AA1347">
            <w:pPr>
              <w:keepLines/>
              <w:spacing w:before="60" w:after="60"/>
              <w:rPr>
                <w:rFonts w:cs="Arial"/>
                <w:color w:val="FF0000"/>
                <w:sz w:val="20"/>
                <w:szCs w:val="24"/>
                <w:lang w:val="en-GB"/>
              </w:rPr>
            </w:pPr>
            <w:r w:rsidRPr="00803361">
              <w:rPr>
                <w:rFonts w:cs="Arial"/>
                <w:color w:val="FF0000"/>
                <w:sz w:val="20"/>
                <w:szCs w:val="24"/>
                <w:lang w:val="en-GB"/>
              </w:rPr>
              <w:fldChar w:fldCharType="begin">
                <w:ffData>
                  <w:name w:val="Text3"/>
                  <w:enabled/>
                  <w:calcOnExit w:val="0"/>
                  <w:textInput/>
                </w:ffData>
              </w:fldChar>
            </w:r>
            <w:r w:rsidRPr="00803361">
              <w:rPr>
                <w:rFonts w:cs="Arial"/>
                <w:color w:val="FF0000"/>
                <w:sz w:val="20"/>
                <w:szCs w:val="24"/>
                <w:lang w:val="en-GB"/>
              </w:rPr>
              <w:instrText xml:space="preserve"> FORMTEXT </w:instrText>
            </w:r>
            <w:r w:rsidRPr="00803361">
              <w:rPr>
                <w:rFonts w:cs="Arial"/>
                <w:color w:val="FF0000"/>
                <w:sz w:val="20"/>
                <w:szCs w:val="24"/>
                <w:lang w:val="en-GB"/>
              </w:rPr>
            </w:r>
            <w:r w:rsidRPr="00803361">
              <w:rPr>
                <w:rFonts w:cs="Arial"/>
                <w:color w:val="FF0000"/>
                <w:sz w:val="20"/>
                <w:szCs w:val="24"/>
                <w:lang w:val="en-GB"/>
              </w:rPr>
              <w:fldChar w:fldCharType="separate"/>
            </w:r>
            <w:r w:rsidRPr="00803361">
              <w:rPr>
                <w:rFonts w:cs="Arial"/>
                <w:noProof/>
                <w:color w:val="FF0000"/>
                <w:sz w:val="20"/>
                <w:szCs w:val="24"/>
                <w:lang w:val="en-GB"/>
              </w:rPr>
              <w:t> </w:t>
            </w:r>
            <w:r w:rsidRPr="00803361">
              <w:rPr>
                <w:rFonts w:cs="Arial"/>
                <w:noProof/>
                <w:color w:val="FF0000"/>
                <w:sz w:val="20"/>
                <w:szCs w:val="24"/>
                <w:lang w:val="en-GB"/>
              </w:rPr>
              <w:t> </w:t>
            </w:r>
            <w:r w:rsidRPr="00803361">
              <w:rPr>
                <w:rFonts w:cs="Arial"/>
                <w:noProof/>
                <w:color w:val="FF0000"/>
                <w:sz w:val="20"/>
                <w:szCs w:val="24"/>
                <w:lang w:val="en-GB"/>
              </w:rPr>
              <w:t> </w:t>
            </w:r>
            <w:r w:rsidRPr="00803361">
              <w:rPr>
                <w:rFonts w:cs="Arial"/>
                <w:noProof/>
                <w:color w:val="FF0000"/>
                <w:sz w:val="20"/>
                <w:szCs w:val="24"/>
                <w:lang w:val="en-GB"/>
              </w:rPr>
              <w:t> </w:t>
            </w:r>
            <w:r w:rsidRPr="00803361">
              <w:rPr>
                <w:rFonts w:cs="Arial"/>
                <w:noProof/>
                <w:color w:val="FF0000"/>
                <w:sz w:val="20"/>
                <w:szCs w:val="24"/>
                <w:lang w:val="en-GB"/>
              </w:rPr>
              <w:t> </w:t>
            </w:r>
            <w:r w:rsidRPr="00803361">
              <w:rPr>
                <w:rFonts w:cs="Arial"/>
                <w:color w:val="FF0000"/>
                <w:sz w:val="20"/>
                <w:szCs w:val="24"/>
                <w:lang w:val="en-GB"/>
              </w:rPr>
              <w:fldChar w:fldCharType="end"/>
            </w:r>
          </w:p>
        </w:tc>
        <w:tc>
          <w:tcPr>
            <w:tcW w:w="900"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color w:val="FF0000"/>
                <w:sz w:val="20"/>
                <w:szCs w:val="24"/>
                <w:lang w:val="en-GB"/>
              </w:rPr>
            </w:pPr>
          </w:p>
        </w:tc>
      </w:tr>
      <w:tr w:rsidR="00B13138" w:rsidRPr="00803361" w:rsidTr="00AA1347">
        <w:trPr>
          <w:cantSplit/>
          <w:trHeight w:hRule="exact" w:val="170"/>
        </w:trPr>
        <w:tc>
          <w:tcPr>
            <w:tcW w:w="4986" w:type="dxa"/>
            <w:gridSpan w:val="3"/>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rPr>
                <w:rFonts w:cs="Arial"/>
                <w:sz w:val="20"/>
                <w:szCs w:val="24"/>
                <w:lang w:val="en-GB"/>
              </w:rPr>
            </w:pPr>
          </w:p>
        </w:tc>
        <w:tc>
          <w:tcPr>
            <w:tcW w:w="4914" w:type="dxa"/>
            <w:gridSpan w:val="3"/>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rPr>
                <w:rFonts w:cs="Arial"/>
                <w:color w:val="FF0000"/>
                <w:sz w:val="20"/>
                <w:szCs w:val="24"/>
                <w:lang w:val="en-GB"/>
              </w:rPr>
            </w:pPr>
          </w:p>
        </w:tc>
      </w:tr>
      <w:tr w:rsidR="00B13138" w:rsidRPr="00803361" w:rsidTr="00AA1347">
        <w:trPr>
          <w:cantSplit/>
          <w:trHeight w:val="236"/>
        </w:trPr>
        <w:tc>
          <w:tcPr>
            <w:tcW w:w="1440"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rPr>
                <w:b/>
                <w:bCs/>
                <w:sz w:val="20"/>
                <w:szCs w:val="24"/>
                <w:lang w:val="en-GB"/>
              </w:rPr>
            </w:pPr>
            <w:r w:rsidRPr="00803361">
              <w:rPr>
                <w:b/>
                <w:bCs/>
                <w:sz w:val="20"/>
                <w:szCs w:val="24"/>
                <w:lang w:val="en-GB"/>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B13138" w:rsidRPr="00803361" w:rsidRDefault="00B13138" w:rsidP="00AA1347">
            <w:pPr>
              <w:keepLines/>
              <w:spacing w:before="60" w:after="60"/>
              <w:rPr>
                <w:rFonts w:cs="Arial"/>
                <w:sz w:val="20"/>
                <w:szCs w:val="24"/>
                <w:lang w:val="en-GB"/>
              </w:rPr>
            </w:pPr>
            <w:r w:rsidRPr="00803361">
              <w:rPr>
                <w:rFonts w:cs="Arial"/>
                <w:sz w:val="20"/>
                <w:szCs w:val="24"/>
                <w:lang w:val="en-GB"/>
              </w:rPr>
              <w:fldChar w:fldCharType="begin">
                <w:ffData>
                  <w:name w:val="Text4"/>
                  <w:enabled/>
                  <w:calcOnExit w:val="0"/>
                  <w:textInput/>
                </w:ffData>
              </w:fldChar>
            </w:r>
            <w:bookmarkStart w:id="60" w:name="Text4"/>
            <w:r w:rsidRPr="00803361">
              <w:rPr>
                <w:rFonts w:cs="Arial"/>
                <w:sz w:val="20"/>
                <w:szCs w:val="24"/>
                <w:lang w:val="en-GB"/>
              </w:rPr>
              <w:instrText xml:space="preserve"> FORMTEXT </w:instrText>
            </w:r>
            <w:r w:rsidRPr="00803361">
              <w:rPr>
                <w:rFonts w:cs="Arial"/>
                <w:sz w:val="20"/>
                <w:szCs w:val="24"/>
                <w:lang w:val="en-GB"/>
              </w:rPr>
            </w:r>
            <w:r w:rsidRPr="00803361">
              <w:rPr>
                <w:rFonts w:cs="Arial"/>
                <w:sz w:val="20"/>
                <w:szCs w:val="24"/>
                <w:lang w:val="en-GB"/>
              </w:rPr>
              <w:fldChar w:fldCharType="separate"/>
            </w:r>
            <w:r w:rsidRPr="00803361">
              <w:rPr>
                <w:rFonts w:cs="Arial"/>
                <w:noProof/>
                <w:sz w:val="20"/>
                <w:szCs w:val="24"/>
                <w:lang w:val="en-GB"/>
              </w:rPr>
              <w:t> </w:t>
            </w:r>
            <w:r w:rsidRPr="00803361">
              <w:rPr>
                <w:rFonts w:cs="Arial"/>
                <w:noProof/>
                <w:sz w:val="20"/>
                <w:szCs w:val="24"/>
                <w:lang w:val="en-GB"/>
              </w:rPr>
              <w:t> </w:t>
            </w:r>
            <w:r w:rsidRPr="00803361">
              <w:rPr>
                <w:rFonts w:cs="Arial"/>
                <w:noProof/>
                <w:sz w:val="20"/>
                <w:szCs w:val="24"/>
                <w:lang w:val="en-GB"/>
              </w:rPr>
              <w:t> </w:t>
            </w:r>
            <w:r w:rsidRPr="00803361">
              <w:rPr>
                <w:rFonts w:cs="Arial"/>
                <w:noProof/>
                <w:sz w:val="20"/>
                <w:szCs w:val="24"/>
                <w:lang w:val="en-GB"/>
              </w:rPr>
              <w:t> </w:t>
            </w:r>
            <w:r w:rsidRPr="00803361">
              <w:rPr>
                <w:rFonts w:cs="Arial"/>
                <w:noProof/>
                <w:sz w:val="20"/>
                <w:szCs w:val="24"/>
                <w:lang w:val="en-GB"/>
              </w:rPr>
              <w:t> </w:t>
            </w:r>
            <w:r w:rsidRPr="00803361">
              <w:rPr>
                <w:rFonts w:cs="Arial"/>
                <w:sz w:val="20"/>
                <w:szCs w:val="24"/>
                <w:lang w:val="en-GB"/>
              </w:rPr>
              <w:fldChar w:fldCharType="end"/>
            </w:r>
            <w:bookmarkEnd w:id="60"/>
          </w:p>
        </w:tc>
        <w:tc>
          <w:tcPr>
            <w:tcW w:w="846"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sz w:val="20"/>
                <w:szCs w:val="24"/>
                <w:lang w:val="en-GB"/>
              </w:rPr>
            </w:pPr>
          </w:p>
        </w:tc>
        <w:tc>
          <w:tcPr>
            <w:tcW w:w="1314"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b/>
                <w:color w:val="FF0000"/>
                <w:sz w:val="20"/>
                <w:szCs w:val="24"/>
                <w:lang w:val="en-GB"/>
              </w:rPr>
            </w:pPr>
            <w:r w:rsidRPr="00803361">
              <w:rPr>
                <w:rFonts w:cs="Arial"/>
                <w:b/>
                <w:color w:val="FF0000"/>
                <w:sz w:val="20"/>
                <w:szCs w:val="24"/>
                <w:lang w:val="en-GB"/>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B13138" w:rsidRPr="00803361" w:rsidRDefault="00B13138" w:rsidP="00AA1347">
            <w:pPr>
              <w:keepLines/>
              <w:spacing w:before="60" w:after="60"/>
              <w:rPr>
                <w:rFonts w:cs="Arial"/>
                <w:color w:val="FF0000"/>
                <w:sz w:val="20"/>
                <w:szCs w:val="24"/>
                <w:lang w:val="en-GB"/>
              </w:rPr>
            </w:pPr>
            <w:r w:rsidRPr="00803361">
              <w:rPr>
                <w:rFonts w:cs="Arial"/>
                <w:color w:val="FF0000"/>
                <w:sz w:val="20"/>
                <w:szCs w:val="24"/>
                <w:lang w:val="en-GB"/>
              </w:rPr>
              <w:fldChar w:fldCharType="begin">
                <w:ffData>
                  <w:name w:val="Text5"/>
                  <w:enabled/>
                  <w:calcOnExit w:val="0"/>
                  <w:textInput/>
                </w:ffData>
              </w:fldChar>
            </w:r>
            <w:r w:rsidRPr="00803361">
              <w:rPr>
                <w:rFonts w:cs="Arial"/>
                <w:color w:val="FF0000"/>
                <w:sz w:val="20"/>
                <w:szCs w:val="24"/>
                <w:lang w:val="en-GB"/>
              </w:rPr>
              <w:instrText xml:space="preserve"> FORMTEXT </w:instrText>
            </w:r>
            <w:r w:rsidRPr="00803361">
              <w:rPr>
                <w:rFonts w:cs="Arial"/>
                <w:color w:val="FF0000"/>
                <w:sz w:val="20"/>
                <w:szCs w:val="24"/>
                <w:lang w:val="en-GB"/>
              </w:rPr>
            </w:r>
            <w:r w:rsidRPr="00803361">
              <w:rPr>
                <w:rFonts w:cs="Arial"/>
                <w:color w:val="FF0000"/>
                <w:sz w:val="20"/>
                <w:szCs w:val="24"/>
                <w:lang w:val="en-GB"/>
              </w:rPr>
              <w:fldChar w:fldCharType="separate"/>
            </w:r>
            <w:r w:rsidRPr="00803361">
              <w:rPr>
                <w:rFonts w:cs="Arial"/>
                <w:noProof/>
                <w:color w:val="FF0000"/>
                <w:sz w:val="20"/>
                <w:szCs w:val="24"/>
                <w:lang w:val="en-GB"/>
              </w:rPr>
              <w:t> </w:t>
            </w:r>
            <w:r w:rsidRPr="00803361">
              <w:rPr>
                <w:rFonts w:cs="Arial"/>
                <w:noProof/>
                <w:color w:val="FF0000"/>
                <w:sz w:val="20"/>
                <w:szCs w:val="24"/>
                <w:lang w:val="en-GB"/>
              </w:rPr>
              <w:t> </w:t>
            </w:r>
            <w:r w:rsidRPr="00803361">
              <w:rPr>
                <w:rFonts w:cs="Arial"/>
                <w:noProof/>
                <w:color w:val="FF0000"/>
                <w:sz w:val="20"/>
                <w:szCs w:val="24"/>
                <w:lang w:val="en-GB"/>
              </w:rPr>
              <w:t> </w:t>
            </w:r>
            <w:r w:rsidRPr="00803361">
              <w:rPr>
                <w:rFonts w:cs="Arial"/>
                <w:noProof/>
                <w:color w:val="FF0000"/>
                <w:sz w:val="20"/>
                <w:szCs w:val="24"/>
                <w:lang w:val="en-GB"/>
              </w:rPr>
              <w:t> </w:t>
            </w:r>
            <w:r w:rsidRPr="00803361">
              <w:rPr>
                <w:rFonts w:cs="Arial"/>
                <w:noProof/>
                <w:color w:val="FF0000"/>
                <w:sz w:val="20"/>
                <w:szCs w:val="24"/>
                <w:lang w:val="en-GB"/>
              </w:rPr>
              <w:t> </w:t>
            </w:r>
            <w:r w:rsidRPr="00803361">
              <w:rPr>
                <w:rFonts w:cs="Arial"/>
                <w:color w:val="FF0000"/>
                <w:sz w:val="20"/>
                <w:szCs w:val="24"/>
                <w:lang w:val="en-GB"/>
              </w:rPr>
              <w:fldChar w:fldCharType="end"/>
            </w:r>
          </w:p>
        </w:tc>
        <w:tc>
          <w:tcPr>
            <w:tcW w:w="900"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color w:val="FF0000"/>
                <w:sz w:val="20"/>
                <w:szCs w:val="24"/>
                <w:lang w:val="en-GB"/>
              </w:rPr>
            </w:pPr>
          </w:p>
        </w:tc>
      </w:tr>
      <w:tr w:rsidR="00B13138" w:rsidRPr="00803361" w:rsidTr="00AA1347">
        <w:trPr>
          <w:cantSplit/>
          <w:trHeight w:hRule="exact" w:val="170"/>
        </w:trPr>
        <w:tc>
          <w:tcPr>
            <w:tcW w:w="4986" w:type="dxa"/>
            <w:gridSpan w:val="3"/>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sz w:val="20"/>
                <w:lang w:val="en-GB"/>
              </w:rPr>
            </w:pPr>
          </w:p>
        </w:tc>
        <w:tc>
          <w:tcPr>
            <w:tcW w:w="4914" w:type="dxa"/>
            <w:gridSpan w:val="3"/>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color w:val="FF0000"/>
                <w:sz w:val="20"/>
                <w:szCs w:val="24"/>
                <w:lang w:val="en-GB"/>
              </w:rPr>
            </w:pPr>
          </w:p>
        </w:tc>
      </w:tr>
      <w:tr w:rsidR="00B13138" w:rsidRPr="00803361" w:rsidTr="00AA1347">
        <w:trPr>
          <w:cantSplit/>
        </w:trPr>
        <w:tc>
          <w:tcPr>
            <w:tcW w:w="1440"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b/>
                <w:sz w:val="20"/>
                <w:szCs w:val="24"/>
                <w:lang w:val="en-GB"/>
              </w:rPr>
            </w:pPr>
            <w:r w:rsidRPr="00803361">
              <w:rPr>
                <w:rFonts w:cs="Arial"/>
                <w:b/>
                <w:sz w:val="20"/>
                <w:szCs w:val="24"/>
                <w:lang w:val="en-GB"/>
              </w:rPr>
              <w:t>Signature*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B13138" w:rsidRPr="00803361" w:rsidRDefault="00B13138" w:rsidP="00AA1347">
            <w:pPr>
              <w:keepLines/>
              <w:spacing w:before="60" w:after="60"/>
              <w:rPr>
                <w:rFonts w:cs="Arial"/>
                <w:sz w:val="20"/>
                <w:szCs w:val="24"/>
                <w:lang w:val="en-GB"/>
              </w:rPr>
            </w:pPr>
          </w:p>
          <w:p w:rsidR="00B13138" w:rsidRPr="00803361" w:rsidRDefault="00B13138" w:rsidP="00AA1347">
            <w:pPr>
              <w:keepLines/>
              <w:spacing w:before="60" w:after="60"/>
              <w:rPr>
                <w:rFonts w:cs="Arial"/>
                <w:sz w:val="20"/>
                <w:szCs w:val="24"/>
                <w:lang w:val="en-GB"/>
              </w:rPr>
            </w:pPr>
          </w:p>
        </w:tc>
        <w:tc>
          <w:tcPr>
            <w:tcW w:w="846"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sz w:val="20"/>
                <w:szCs w:val="24"/>
                <w:lang w:val="en-GB"/>
              </w:rPr>
            </w:pPr>
          </w:p>
        </w:tc>
        <w:tc>
          <w:tcPr>
            <w:tcW w:w="1314"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b/>
                <w:color w:val="FF0000"/>
                <w:sz w:val="20"/>
                <w:szCs w:val="24"/>
                <w:lang w:val="en-GB"/>
              </w:rPr>
            </w:pPr>
            <w:r w:rsidRPr="00803361">
              <w:rPr>
                <w:rFonts w:cs="Arial"/>
                <w:b/>
                <w:color w:val="FF0000"/>
                <w:sz w:val="20"/>
                <w:szCs w:val="24"/>
                <w:lang w:val="en-GB"/>
              </w:rPr>
              <w:t>Signature*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B13138" w:rsidRPr="00803361" w:rsidRDefault="00B13138" w:rsidP="00AA1347">
            <w:pPr>
              <w:keepLines/>
              <w:spacing w:before="60" w:after="60"/>
              <w:rPr>
                <w:rFonts w:cs="Arial"/>
                <w:color w:val="FF0000"/>
                <w:sz w:val="20"/>
                <w:szCs w:val="24"/>
                <w:lang w:val="en-GB"/>
              </w:rPr>
            </w:pPr>
          </w:p>
        </w:tc>
        <w:tc>
          <w:tcPr>
            <w:tcW w:w="900" w:type="dxa"/>
            <w:tcBorders>
              <w:top w:val="nil"/>
              <w:left w:val="single" w:sz="4" w:space="0" w:color="auto"/>
              <w:bottom w:val="nil"/>
              <w:right w:val="single" w:sz="4" w:space="0" w:color="auto"/>
            </w:tcBorders>
            <w:shd w:val="clear" w:color="auto" w:fill="D9D9D9"/>
            <w:vAlign w:val="center"/>
          </w:tcPr>
          <w:p w:rsidR="00B13138" w:rsidRPr="00803361" w:rsidRDefault="00B13138" w:rsidP="00AA1347">
            <w:pPr>
              <w:keepLines/>
              <w:spacing w:before="60" w:after="60"/>
              <w:rPr>
                <w:rFonts w:cs="Arial"/>
                <w:color w:val="FF0000"/>
                <w:sz w:val="20"/>
                <w:szCs w:val="24"/>
                <w:lang w:val="en-GB"/>
              </w:rPr>
            </w:pPr>
          </w:p>
        </w:tc>
      </w:tr>
      <w:tr w:rsidR="00B13138" w:rsidRPr="00803361" w:rsidTr="00AA1347">
        <w:trPr>
          <w:cantSplit/>
          <w:trHeight w:hRule="exact" w:val="170"/>
        </w:trPr>
        <w:tc>
          <w:tcPr>
            <w:tcW w:w="4986" w:type="dxa"/>
            <w:gridSpan w:val="3"/>
            <w:tcBorders>
              <w:top w:val="nil"/>
              <w:left w:val="single" w:sz="4" w:space="0" w:color="auto"/>
              <w:bottom w:val="single" w:sz="4" w:space="0" w:color="auto"/>
              <w:right w:val="single" w:sz="4" w:space="0" w:color="auto"/>
            </w:tcBorders>
            <w:shd w:val="clear" w:color="auto" w:fill="D9D9D9"/>
            <w:vAlign w:val="center"/>
          </w:tcPr>
          <w:p w:rsidR="00B13138" w:rsidRPr="00803361" w:rsidRDefault="00B13138" w:rsidP="00AA1347">
            <w:pPr>
              <w:keepLines/>
              <w:rPr>
                <w:rFonts w:cs="Arial"/>
                <w:sz w:val="8"/>
                <w:szCs w:val="24"/>
                <w:lang w:val="en-GB"/>
              </w:rPr>
            </w:pPr>
          </w:p>
        </w:tc>
        <w:tc>
          <w:tcPr>
            <w:tcW w:w="4914" w:type="dxa"/>
            <w:gridSpan w:val="3"/>
            <w:tcBorders>
              <w:top w:val="nil"/>
              <w:left w:val="single" w:sz="4" w:space="0" w:color="auto"/>
              <w:bottom w:val="single" w:sz="4" w:space="0" w:color="auto"/>
              <w:right w:val="single" w:sz="4" w:space="0" w:color="auto"/>
            </w:tcBorders>
            <w:shd w:val="clear" w:color="auto" w:fill="D9D9D9"/>
            <w:vAlign w:val="center"/>
          </w:tcPr>
          <w:p w:rsidR="00B13138" w:rsidRPr="00803361" w:rsidRDefault="00B13138" w:rsidP="00AA1347">
            <w:pPr>
              <w:keepLines/>
              <w:rPr>
                <w:rFonts w:cs="Arial"/>
                <w:color w:val="FF0000"/>
                <w:sz w:val="8"/>
                <w:szCs w:val="24"/>
                <w:lang w:val="en-GB"/>
              </w:rPr>
            </w:pPr>
          </w:p>
        </w:tc>
      </w:tr>
    </w:tbl>
    <w:p w:rsidR="00B13138" w:rsidRPr="00803361" w:rsidRDefault="00B13138" w:rsidP="00B13138">
      <w:pPr>
        <w:keepLines/>
        <w:rPr>
          <w:sz w:val="20"/>
          <w:szCs w:val="24"/>
          <w:lang w:val="en-GB"/>
        </w:rPr>
      </w:pPr>
      <w:r w:rsidRPr="00803361">
        <w:rPr>
          <w:sz w:val="20"/>
          <w:szCs w:val="24"/>
          <w:lang w:val="en-GB"/>
        </w:rPr>
        <w:t>* Electronic (email) proof of signature, verifying OTR Project Leader Acceptance of Handover may be used in lieu of hard copy signature.</w:t>
      </w:r>
    </w:p>
    <w:p w:rsidR="00B13138" w:rsidRPr="00803361" w:rsidRDefault="00B13138" w:rsidP="00B13138">
      <w:pPr>
        <w:pStyle w:val="FootnoteText"/>
      </w:pPr>
    </w:p>
    <w:p w:rsidR="00B13138" w:rsidRPr="00792CC7" w:rsidRDefault="00B13138" w:rsidP="00B13138"/>
    <w:sectPr w:rsidR="00B13138" w:rsidRPr="00792CC7" w:rsidSect="00606EFF">
      <w:headerReference w:type="even" r:id="rId8"/>
      <w:headerReference w:type="default" r:id="rId9"/>
      <w:footerReference w:type="even" r:id="rId10"/>
      <w:footerReference w:type="default" r:id="rId11"/>
      <w:headerReference w:type="first" r:id="rId12"/>
      <w:footerReference w:type="first" r:id="rId13"/>
      <w:pgSz w:w="11907" w:h="16839" w:code="9"/>
      <w:pgMar w:top="2268" w:right="964" w:bottom="851" w:left="96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F67" w:rsidRDefault="00E43F67">
      <w:r>
        <w:separator/>
      </w:r>
    </w:p>
  </w:endnote>
  <w:endnote w:type="continuationSeparator" w:id="0">
    <w:p w:rsidR="00E43F67" w:rsidRDefault="00E43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F06" w:rsidRDefault="00500F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00F06" w:rsidRDefault="00500F06">
    <w:pPr>
      <w:pStyle w:val="Footer"/>
    </w:pPr>
  </w:p>
  <w:p w:rsidR="00500F06" w:rsidRDefault="00500F06"/>
  <w:p w:rsidR="00500F06" w:rsidRDefault="00500F06" w:rsidP="006A7C66"/>
  <w:p w:rsidR="00500F06" w:rsidRDefault="00500F06" w:rsidP="00944AF5"/>
  <w:p w:rsidR="00500F06" w:rsidRDefault="00500F06" w:rsidP="00944AF5"/>
  <w:p w:rsidR="00500F06" w:rsidRDefault="00500F06" w:rsidP="00FD4704"/>
  <w:p w:rsidR="00500F06" w:rsidRDefault="00500F06" w:rsidP="00FD4704"/>
  <w:p w:rsidR="00500F06" w:rsidRDefault="00500F06"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insideH w:val="single" w:sz="4" w:space="0" w:color="auto"/>
      </w:tblBorders>
      <w:tblLook w:val="0000" w:firstRow="0" w:lastRow="0" w:firstColumn="0" w:lastColumn="0" w:noHBand="0" w:noVBand="0"/>
    </w:tblPr>
    <w:tblGrid>
      <w:gridCol w:w="3346"/>
      <w:gridCol w:w="3980"/>
      <w:gridCol w:w="2653"/>
    </w:tblGrid>
    <w:tr w:rsidR="00500F06" w:rsidTr="00606EFF">
      <w:trPr>
        <w:trHeight w:val="564"/>
        <w:jc w:val="center"/>
      </w:trPr>
      <w:tc>
        <w:tcPr>
          <w:tcW w:w="3351" w:type="dxa"/>
          <w:tcBorders>
            <w:top w:val="single" w:sz="4" w:space="0" w:color="auto"/>
            <w:bottom w:val="nil"/>
          </w:tcBorders>
          <w:vAlign w:val="bottom"/>
        </w:tcPr>
        <w:p w:rsidR="00500F06" w:rsidRDefault="00500F06" w:rsidP="00792CC7">
          <w:pPr>
            <w:pStyle w:val="Footer"/>
            <w:spacing w:before="0"/>
            <w:rPr>
              <w:b w:val="0"/>
              <w:bCs/>
              <w:sz w:val="18"/>
            </w:rPr>
          </w:pPr>
          <w:r w:rsidRPr="00081A12">
            <w:rPr>
              <w:b w:val="0"/>
              <w:bCs/>
              <w:sz w:val="18"/>
            </w:rPr>
            <w:t xml:space="preserve">GE PROPRIETARY </w:t>
          </w:r>
        </w:p>
        <w:p w:rsidR="00606EFF" w:rsidRPr="00081A12" w:rsidRDefault="00606EFF" w:rsidP="00792CC7">
          <w:pPr>
            <w:pStyle w:val="Footer"/>
            <w:spacing w:before="0"/>
            <w:rPr>
              <w:b w:val="0"/>
              <w:bCs/>
              <w:sz w:val="18"/>
            </w:rPr>
          </w:pPr>
          <w:r>
            <w:rPr>
              <w:color w:val="D9D9D9"/>
            </w:rPr>
            <w:t>QT-SS-GLO-002 / Rev1.0</w:t>
          </w:r>
        </w:p>
      </w:tc>
      <w:tc>
        <w:tcPr>
          <w:tcW w:w="3987" w:type="dxa"/>
          <w:tcBorders>
            <w:top w:val="single" w:sz="4" w:space="0" w:color="auto"/>
            <w:bottom w:val="nil"/>
          </w:tcBorders>
          <w:vAlign w:val="bottom"/>
        </w:tcPr>
        <w:p w:rsidR="00500F06" w:rsidRPr="00D8281F" w:rsidRDefault="00500F06" w:rsidP="001C3E41">
          <w:pPr>
            <w:pStyle w:val="Footer"/>
            <w:spacing w:before="0"/>
            <w:jc w:val="center"/>
            <w:rPr>
              <w:b w:val="0"/>
              <w:bCs/>
              <w:sz w:val="18"/>
            </w:rPr>
          </w:pPr>
          <w:r w:rsidRPr="00D8281F">
            <w:rPr>
              <w:b w:val="0"/>
              <w:bCs/>
              <w:sz w:val="18"/>
            </w:rPr>
            <w:t>UNCONTROLLED WHEN PRINTED OR TRANSMITTED ELECTRONICALLY</w:t>
          </w:r>
        </w:p>
      </w:tc>
      <w:tc>
        <w:tcPr>
          <w:tcW w:w="2659" w:type="dxa"/>
          <w:tcBorders>
            <w:top w:val="single" w:sz="4" w:space="0" w:color="auto"/>
            <w:bottom w:val="nil"/>
          </w:tcBorders>
          <w:vAlign w:val="center"/>
        </w:tcPr>
        <w:p w:rsidR="00500F06" w:rsidRPr="00081A12" w:rsidRDefault="00500F06" w:rsidP="00792CC7">
          <w:pPr>
            <w:pStyle w:val="Footer"/>
            <w:spacing w:before="0"/>
            <w:jc w:val="right"/>
            <w:rPr>
              <w:b w:val="0"/>
              <w:bCs/>
              <w:sz w:val="16"/>
            </w:rPr>
          </w:pPr>
          <w:r w:rsidRPr="00081A12">
            <w:rPr>
              <w:b w:val="0"/>
              <w:bCs/>
              <w:sz w:val="16"/>
            </w:rPr>
            <w:t xml:space="preserve">PAGE </w:t>
          </w:r>
          <w:r w:rsidRPr="00081A12">
            <w:rPr>
              <w:rStyle w:val="PageNumber"/>
              <w:b w:val="0"/>
              <w:bCs/>
              <w:sz w:val="16"/>
            </w:rPr>
            <w:fldChar w:fldCharType="begin"/>
          </w:r>
          <w:r w:rsidRPr="00081A12">
            <w:rPr>
              <w:rStyle w:val="PageNumber"/>
              <w:b w:val="0"/>
              <w:bCs/>
              <w:sz w:val="16"/>
            </w:rPr>
            <w:instrText xml:space="preserve"> PAGE </w:instrText>
          </w:r>
          <w:r w:rsidRPr="00081A12">
            <w:rPr>
              <w:rStyle w:val="PageNumber"/>
              <w:b w:val="0"/>
              <w:bCs/>
              <w:sz w:val="16"/>
            </w:rPr>
            <w:fldChar w:fldCharType="separate"/>
          </w:r>
          <w:r w:rsidR="00A46556">
            <w:rPr>
              <w:rStyle w:val="PageNumber"/>
              <w:b w:val="0"/>
              <w:bCs/>
              <w:noProof/>
              <w:sz w:val="16"/>
            </w:rPr>
            <w:t>4</w:t>
          </w:r>
          <w:r w:rsidRPr="00081A12">
            <w:rPr>
              <w:rStyle w:val="PageNumber"/>
              <w:b w:val="0"/>
              <w:bCs/>
              <w:sz w:val="16"/>
            </w:rPr>
            <w:fldChar w:fldCharType="end"/>
          </w:r>
          <w:r w:rsidRPr="00081A12">
            <w:rPr>
              <w:rStyle w:val="PageNumber"/>
              <w:b w:val="0"/>
              <w:bCs/>
              <w:sz w:val="16"/>
            </w:rPr>
            <w:t xml:space="preserve"> OF </w:t>
          </w:r>
          <w:r w:rsidRPr="00081A12">
            <w:rPr>
              <w:rStyle w:val="PageNumber"/>
              <w:b w:val="0"/>
              <w:sz w:val="16"/>
            </w:rPr>
            <w:fldChar w:fldCharType="begin"/>
          </w:r>
          <w:r w:rsidRPr="00081A12">
            <w:rPr>
              <w:rStyle w:val="PageNumber"/>
              <w:b w:val="0"/>
              <w:sz w:val="16"/>
            </w:rPr>
            <w:instrText xml:space="preserve"> NUMPAGES </w:instrText>
          </w:r>
          <w:r w:rsidRPr="00081A12">
            <w:rPr>
              <w:rStyle w:val="PageNumber"/>
              <w:b w:val="0"/>
              <w:sz w:val="16"/>
            </w:rPr>
            <w:fldChar w:fldCharType="separate"/>
          </w:r>
          <w:r w:rsidR="00A46556">
            <w:rPr>
              <w:rStyle w:val="PageNumber"/>
              <w:b w:val="0"/>
              <w:noProof/>
              <w:sz w:val="16"/>
            </w:rPr>
            <w:t>4</w:t>
          </w:r>
          <w:r w:rsidRPr="00081A12">
            <w:rPr>
              <w:rStyle w:val="PageNumber"/>
              <w:b w:val="0"/>
              <w:sz w:val="16"/>
            </w:rPr>
            <w:fldChar w:fldCharType="end"/>
          </w:r>
        </w:p>
      </w:tc>
    </w:tr>
  </w:tbl>
  <w:p w:rsidR="00500F06" w:rsidRPr="00402B92" w:rsidRDefault="00500F06" w:rsidP="00E5512C">
    <w:pPr>
      <w:pStyle w:val="Footer"/>
      <w:spacing w:before="0"/>
      <w:rPr>
        <w:color w:val="D9D9D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5F1" w:rsidRDefault="00391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F67" w:rsidRDefault="00E43F67">
      <w:r>
        <w:separator/>
      </w:r>
    </w:p>
  </w:footnote>
  <w:footnote w:type="continuationSeparator" w:id="0">
    <w:p w:rsidR="00E43F67" w:rsidRDefault="00E43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5F1" w:rsidRDefault="003915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81F" w:rsidRPr="00105D5B" w:rsidRDefault="00A7211E" w:rsidP="00D8281F">
    <w:pPr>
      <w:tabs>
        <w:tab w:val="left" w:pos="720"/>
        <w:tab w:val="right" w:pos="9000"/>
      </w:tabs>
      <w:rPr>
        <w:b/>
        <w:color w:val="003399"/>
        <w:sz w:val="4"/>
        <w:szCs w:val="4"/>
      </w:rPr>
    </w:pPr>
    <w:r>
      <w:rPr>
        <w:noProof/>
        <w:lang w:val="en-US" w:eastAsia="en-US"/>
      </w:rPr>
      <mc:AlternateContent>
        <mc:Choice Requires="wps">
          <w:drawing>
            <wp:anchor distT="0" distB="0" distL="114300" distR="114300" simplePos="0" relativeHeight="251657216" behindDoc="0" locked="0" layoutInCell="1" allowOverlap="1" wp14:anchorId="727595CA" wp14:editId="24005D39">
              <wp:simplePos x="0" y="0"/>
              <wp:positionH relativeFrom="column">
                <wp:posOffset>-250825</wp:posOffset>
              </wp:positionH>
              <wp:positionV relativeFrom="paragraph">
                <wp:posOffset>-121285</wp:posOffset>
              </wp:positionV>
              <wp:extent cx="1630680" cy="6292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629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281F" w:rsidRDefault="00792CC7" w:rsidP="00D8281F">
                          <w:r>
                            <w:rPr>
                              <w:noProof/>
                              <w:lang w:val="en-US" w:eastAsia="en-US"/>
                            </w:rPr>
                            <w:drawing>
                              <wp:inline distT="0" distB="0" distL="0" distR="0" wp14:anchorId="31F319A8" wp14:editId="562C1EDE">
                                <wp:extent cx="828000" cy="8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gram - Single - 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27595CA" id="_x0000_t202" coordsize="21600,21600" o:spt="202" path="m,l,21600r21600,l21600,xe">
              <v:stroke joinstyle="miter"/>
              <v:path gradientshapeok="t" o:connecttype="rect"/>
            </v:shapetype>
            <v:shape id="Text Box 2" o:spid="_x0000_s1026" type="#_x0000_t202" style="position:absolute;margin-left:-19.75pt;margin-top:-9.55pt;width:128.4pt;height:49.5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" stroked="f">
              <v:textbox style="mso-fit-shape-to-text:t">
                <w:txbxContent>
                  <w:p w:rsidR="00D8281F" w:rsidRDefault="00792CC7" w:rsidP="00D8281F">
                    <w:r>
                      <w:rPr>
                        <w:noProof/>
                        <w:lang w:val="en-GB" w:eastAsia="en-GB"/>
                      </w:rPr>
                      <w:drawing>
                        <wp:inline distT="0" distB="0" distL="0" distR="0" wp14:anchorId="31F319A8" wp14:editId="562C1EDE">
                          <wp:extent cx="828000" cy="8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gram - Single - Blu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inline>
                      </w:drawing>
                    </w:r>
                  </w:p>
                </w:txbxContent>
              </v:textbox>
            </v:shape>
          </w:pict>
        </mc:Fallback>
      </mc:AlternateContent>
    </w:r>
    <w:r w:rsidR="00D8281F">
      <w:rPr>
        <w:b/>
        <w:color w:val="003399"/>
        <w:sz w:val="28"/>
      </w:rPr>
      <w:t xml:space="preserve">          </w:t>
    </w:r>
  </w:p>
  <w:tbl>
    <w:tblPr>
      <w:tblW w:w="8647" w:type="dxa"/>
      <w:tblInd w:w="1913" w:type="dxa"/>
      <w:tblLayout w:type="fixed"/>
      <w:tblCellMar>
        <w:left w:w="70" w:type="dxa"/>
        <w:right w:w="70" w:type="dxa"/>
      </w:tblCellMar>
      <w:tblLook w:val="0000" w:firstRow="0" w:lastRow="0" w:firstColumn="0" w:lastColumn="0" w:noHBand="0" w:noVBand="0"/>
    </w:tblPr>
    <w:tblGrid>
      <w:gridCol w:w="6804"/>
      <w:gridCol w:w="1843"/>
    </w:tblGrid>
    <w:tr w:rsidR="00D8281F" w:rsidRPr="00606EFF" w:rsidTr="00606EFF">
      <w:tc>
        <w:tcPr>
          <w:tcW w:w="6804" w:type="dxa"/>
        </w:tcPr>
        <w:p w:rsidR="00D8281F" w:rsidRPr="000E78FE" w:rsidRDefault="00792CC7" w:rsidP="00D8281F">
          <w:pPr>
            <w:tabs>
              <w:tab w:val="right" w:pos="8640"/>
            </w:tabs>
            <w:jc w:val="center"/>
            <w:rPr>
              <w:b/>
              <w:color w:val="0070C0"/>
              <w:sz w:val="28"/>
              <w:szCs w:val="28"/>
            </w:rPr>
          </w:pPr>
          <w:r w:rsidRPr="000E78FE">
            <w:rPr>
              <w:b/>
              <w:color w:val="0070C0"/>
              <w:sz w:val="28"/>
              <w:szCs w:val="28"/>
            </w:rPr>
            <w:t>GE Oil &amp; Gas</w:t>
          </w:r>
          <w:r w:rsidR="001C3E41" w:rsidRPr="000E78FE">
            <w:rPr>
              <w:b/>
              <w:color w:val="0070C0"/>
              <w:sz w:val="28"/>
              <w:szCs w:val="28"/>
            </w:rPr>
            <w:t xml:space="preserve"> Quality Management System</w:t>
          </w:r>
        </w:p>
      </w:tc>
      <w:tc>
        <w:tcPr>
          <w:tcW w:w="1843" w:type="dxa"/>
          <w:vAlign w:val="center"/>
        </w:tcPr>
        <w:p w:rsidR="00D8281F" w:rsidRPr="00606EFF" w:rsidRDefault="001C3E41" w:rsidP="00D8281F">
          <w:pPr>
            <w:tabs>
              <w:tab w:val="right" w:pos="8640"/>
            </w:tabs>
            <w:jc w:val="right"/>
            <w:rPr>
              <w:sz w:val="18"/>
              <w:szCs w:val="18"/>
            </w:rPr>
          </w:pPr>
          <w:r w:rsidRPr="00606EFF">
            <w:rPr>
              <w:sz w:val="18"/>
              <w:szCs w:val="18"/>
            </w:rPr>
            <w:t>Q</w:t>
          </w:r>
          <w:r w:rsidR="00B13138">
            <w:rPr>
              <w:sz w:val="18"/>
              <w:szCs w:val="18"/>
            </w:rPr>
            <w:t>F</w:t>
          </w:r>
          <w:r w:rsidRPr="00606EFF">
            <w:rPr>
              <w:sz w:val="18"/>
              <w:szCs w:val="18"/>
            </w:rPr>
            <w:t>-</w:t>
          </w:r>
          <w:r w:rsidR="00B13138">
            <w:rPr>
              <w:sz w:val="18"/>
              <w:szCs w:val="18"/>
            </w:rPr>
            <w:t>S</w:t>
          </w:r>
          <w:r w:rsidR="003915F1">
            <w:rPr>
              <w:sz w:val="18"/>
              <w:szCs w:val="18"/>
            </w:rPr>
            <w:t>P</w:t>
          </w:r>
          <w:r w:rsidR="00B13138">
            <w:rPr>
              <w:sz w:val="18"/>
              <w:szCs w:val="18"/>
            </w:rPr>
            <w:t>S</w:t>
          </w:r>
          <w:r w:rsidR="00606EFF" w:rsidRPr="00606EFF">
            <w:rPr>
              <w:sz w:val="18"/>
              <w:szCs w:val="18"/>
            </w:rPr>
            <w:t>-</w:t>
          </w:r>
          <w:r w:rsidR="00B13138">
            <w:rPr>
              <w:sz w:val="18"/>
              <w:szCs w:val="18"/>
            </w:rPr>
            <w:t>GLO</w:t>
          </w:r>
          <w:r w:rsidRPr="00606EFF">
            <w:rPr>
              <w:sz w:val="18"/>
              <w:szCs w:val="18"/>
            </w:rPr>
            <w:t>-</w:t>
          </w:r>
          <w:r w:rsidR="00B13138">
            <w:rPr>
              <w:sz w:val="18"/>
              <w:szCs w:val="18"/>
            </w:rPr>
            <w:t>ITO</w:t>
          </w:r>
          <w:r w:rsidR="00606EFF" w:rsidRPr="00606EFF">
            <w:rPr>
              <w:sz w:val="18"/>
              <w:szCs w:val="18"/>
            </w:rPr>
            <w:t>-</w:t>
          </w:r>
          <w:r w:rsidR="00532AEF">
            <w:rPr>
              <w:sz w:val="18"/>
              <w:szCs w:val="18"/>
            </w:rPr>
            <w:t>001</w:t>
          </w:r>
        </w:p>
      </w:tc>
    </w:tr>
    <w:tr w:rsidR="00D8281F" w:rsidRPr="00606EFF" w:rsidTr="00606EFF">
      <w:tc>
        <w:tcPr>
          <w:tcW w:w="6804" w:type="dxa"/>
        </w:tcPr>
        <w:p w:rsidR="00D8281F" w:rsidRPr="000E78FE" w:rsidRDefault="00606EFF" w:rsidP="00606EFF">
          <w:pPr>
            <w:tabs>
              <w:tab w:val="right" w:pos="8640"/>
            </w:tabs>
            <w:jc w:val="center"/>
            <w:rPr>
              <w:b/>
              <w:color w:val="0070C0"/>
              <w:sz w:val="28"/>
              <w:szCs w:val="28"/>
            </w:rPr>
          </w:pPr>
          <w:r>
            <w:rPr>
              <w:b/>
              <w:color w:val="0070C0"/>
              <w:sz w:val="28"/>
              <w:szCs w:val="28"/>
            </w:rPr>
            <w:t xml:space="preserve">Subsea </w:t>
          </w:r>
          <w:r w:rsidR="003915F1">
            <w:rPr>
              <w:b/>
              <w:color w:val="0070C0"/>
              <w:sz w:val="28"/>
              <w:szCs w:val="28"/>
            </w:rPr>
            <w:t xml:space="preserve">Production </w:t>
          </w:r>
          <w:r>
            <w:rPr>
              <w:b/>
              <w:color w:val="0070C0"/>
              <w:sz w:val="28"/>
              <w:szCs w:val="28"/>
            </w:rPr>
            <w:t xml:space="preserve">Systems - </w:t>
          </w:r>
          <w:r w:rsidR="00E5512C" w:rsidRPr="000E78FE">
            <w:rPr>
              <w:b/>
              <w:color w:val="0070C0"/>
              <w:sz w:val="28"/>
              <w:szCs w:val="28"/>
            </w:rPr>
            <w:t>Global</w:t>
          </w:r>
        </w:p>
      </w:tc>
      <w:tc>
        <w:tcPr>
          <w:tcW w:w="1843" w:type="dxa"/>
          <w:vAlign w:val="center"/>
        </w:tcPr>
        <w:p w:rsidR="00D8281F" w:rsidRPr="00606EFF" w:rsidRDefault="00D8281F" w:rsidP="00697811">
          <w:pPr>
            <w:tabs>
              <w:tab w:val="right" w:pos="8640"/>
            </w:tabs>
            <w:jc w:val="right"/>
            <w:rPr>
              <w:sz w:val="18"/>
              <w:szCs w:val="18"/>
            </w:rPr>
          </w:pPr>
          <w:r w:rsidRPr="00606EFF">
            <w:rPr>
              <w:sz w:val="18"/>
              <w:szCs w:val="18"/>
            </w:rPr>
            <w:t xml:space="preserve">Rev: </w:t>
          </w:r>
          <w:r w:rsidR="00B13138">
            <w:rPr>
              <w:sz w:val="18"/>
              <w:szCs w:val="18"/>
            </w:rPr>
            <w:t>1.0</w:t>
          </w:r>
        </w:p>
      </w:tc>
    </w:tr>
    <w:tr w:rsidR="00D8281F" w:rsidRPr="002957BB" w:rsidTr="00606EFF">
      <w:tc>
        <w:tcPr>
          <w:tcW w:w="6804" w:type="dxa"/>
        </w:tcPr>
        <w:p w:rsidR="001C3E41" w:rsidRPr="001C3E41" w:rsidRDefault="00B13138" w:rsidP="001C3E41">
          <w:pPr>
            <w:tabs>
              <w:tab w:val="right" w:pos="8640"/>
            </w:tabs>
            <w:jc w:val="center"/>
            <w:rPr>
              <w:b/>
              <w:sz w:val="28"/>
              <w:szCs w:val="28"/>
            </w:rPr>
          </w:pPr>
          <w:r>
            <w:rPr>
              <w:b/>
              <w:sz w:val="28"/>
              <w:szCs w:val="28"/>
            </w:rPr>
            <w:t>ITO-OTR Handover Form</w:t>
          </w:r>
        </w:p>
      </w:tc>
      <w:tc>
        <w:tcPr>
          <w:tcW w:w="1843" w:type="dxa"/>
          <w:vAlign w:val="center"/>
        </w:tcPr>
        <w:p w:rsidR="00D8281F" w:rsidRPr="00105D5B" w:rsidRDefault="00D8281F" w:rsidP="003F0639">
          <w:pPr>
            <w:tabs>
              <w:tab w:val="right" w:pos="8640"/>
            </w:tabs>
            <w:jc w:val="right"/>
            <w:rPr>
              <w:bCs/>
              <w:szCs w:val="22"/>
            </w:rPr>
          </w:pPr>
        </w:p>
      </w:tc>
    </w:tr>
  </w:tbl>
  <w:p w:rsidR="00500F06" w:rsidRPr="00B24F8D" w:rsidRDefault="00500F06" w:rsidP="00E5512C">
    <w:pPr>
      <w:tabs>
        <w:tab w:val="left" w:pos="851"/>
        <w:tab w:val="right" w:pos="9781"/>
      </w:tabs>
      <w:rPr>
        <w:b/>
        <w:color w:val="003399"/>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5F1" w:rsidRDefault="00391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3AC"/>
    <w:multiLevelType w:val="multilevel"/>
    <w:tmpl w:val="14543BEC"/>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color w:val="auto"/>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7F38A6"/>
    <w:multiLevelType w:val="hybridMultilevel"/>
    <w:tmpl w:val="A970E054"/>
    <w:lvl w:ilvl="0" w:tplc="A4060D22">
      <w:start w:val="1"/>
      <w:numFmt w:val="bullet"/>
      <w:pStyle w:val="Para4-Text-Bullets"/>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2" w15:restartNumberingAfterBreak="0">
    <w:nsid w:val="097C0AEE"/>
    <w:multiLevelType w:val="hybridMultilevel"/>
    <w:tmpl w:val="DA2EC1B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15:restartNumberingAfterBreak="0">
    <w:nsid w:val="0C4A1FB3"/>
    <w:multiLevelType w:val="hybridMultilevel"/>
    <w:tmpl w:val="8FF88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C5668"/>
    <w:multiLevelType w:val="hybridMultilevel"/>
    <w:tmpl w:val="5372B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255709"/>
    <w:multiLevelType w:val="multilevel"/>
    <w:tmpl w:val="83D89A12"/>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E3346CD"/>
    <w:multiLevelType w:val="hybridMultilevel"/>
    <w:tmpl w:val="C8840876"/>
    <w:lvl w:ilvl="0" w:tplc="F008EA7A">
      <w:start w:val="1"/>
      <w:numFmt w:val="bullet"/>
      <w:pStyle w:val="Para2-AlphabetBullets-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7" w15:restartNumberingAfterBreak="0">
    <w:nsid w:val="22D5107C"/>
    <w:multiLevelType w:val="hybridMultilevel"/>
    <w:tmpl w:val="CE0EA594"/>
    <w:lvl w:ilvl="0" w:tplc="8D8819DA">
      <w:start w:val="1"/>
      <w:numFmt w:val="bullet"/>
      <w:pStyle w:val="Para1-Bullet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267488"/>
    <w:multiLevelType w:val="hybridMultilevel"/>
    <w:tmpl w:val="23DE401C"/>
    <w:lvl w:ilvl="0" w:tplc="D026FB30">
      <w:start w:val="1"/>
      <w:numFmt w:val="lowerLetter"/>
      <w:lvlText w:val="%1."/>
      <w:lvlJc w:val="left"/>
      <w:pPr>
        <w:ind w:left="1800" w:hanging="360"/>
      </w:pPr>
      <w:rPr>
        <w:rFonts w:ascii="GE Inspira" w:hAnsi="GE Inspira"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64161C"/>
    <w:multiLevelType w:val="hybridMultilevel"/>
    <w:tmpl w:val="E8EEACC6"/>
    <w:lvl w:ilvl="0" w:tplc="A2CE65A2">
      <w:start w:val="1"/>
      <w:numFmt w:val="bullet"/>
      <w:pStyle w:val="Para3-Text-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0" w15:restartNumberingAfterBreak="0">
    <w:nsid w:val="293A481A"/>
    <w:multiLevelType w:val="hybridMultilevel"/>
    <w:tmpl w:val="6EE47AD8"/>
    <w:lvl w:ilvl="0" w:tplc="447A6A08">
      <w:start w:val="1"/>
      <w:numFmt w:val="lowerLetter"/>
      <w:pStyle w:val="Para2-Alphabetbullets"/>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15:restartNumberingAfterBreak="0">
    <w:nsid w:val="29F308FE"/>
    <w:multiLevelType w:val="hybridMultilevel"/>
    <w:tmpl w:val="724671CA"/>
    <w:lvl w:ilvl="0" w:tplc="A08A5BF6">
      <w:start w:val="1"/>
      <w:numFmt w:val="bullet"/>
      <w:pStyle w:val="Para2-Text-Bullets"/>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2" w15:restartNumberingAfterBreak="0">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30F73827"/>
    <w:multiLevelType w:val="hybridMultilevel"/>
    <w:tmpl w:val="EED87CF2"/>
    <w:lvl w:ilvl="0" w:tplc="DD4ADF1A">
      <w:start w:val="1"/>
      <w:numFmt w:val="lowerLetter"/>
      <w:pStyle w:val="Para4-AlphabetBullets"/>
      <w:lvlText w:val="%1."/>
      <w:lvlJc w:val="left"/>
      <w:pPr>
        <w:ind w:left="3839" w:hanging="360"/>
      </w:pPr>
    </w:lvl>
    <w:lvl w:ilvl="1" w:tplc="0C090019" w:tentative="1">
      <w:start w:val="1"/>
      <w:numFmt w:val="lowerLetter"/>
      <w:lvlText w:val="%2."/>
      <w:lvlJc w:val="left"/>
      <w:pPr>
        <w:ind w:left="4559" w:hanging="360"/>
      </w:pPr>
    </w:lvl>
    <w:lvl w:ilvl="2" w:tplc="0C09001B" w:tentative="1">
      <w:start w:val="1"/>
      <w:numFmt w:val="lowerRoman"/>
      <w:lvlText w:val="%3."/>
      <w:lvlJc w:val="right"/>
      <w:pPr>
        <w:ind w:left="5279" w:hanging="180"/>
      </w:pPr>
    </w:lvl>
    <w:lvl w:ilvl="3" w:tplc="0C09000F" w:tentative="1">
      <w:start w:val="1"/>
      <w:numFmt w:val="decimal"/>
      <w:lvlText w:val="%4."/>
      <w:lvlJc w:val="left"/>
      <w:pPr>
        <w:ind w:left="5999" w:hanging="360"/>
      </w:pPr>
    </w:lvl>
    <w:lvl w:ilvl="4" w:tplc="0C090019" w:tentative="1">
      <w:start w:val="1"/>
      <w:numFmt w:val="lowerLetter"/>
      <w:lvlText w:val="%5."/>
      <w:lvlJc w:val="left"/>
      <w:pPr>
        <w:ind w:left="6719" w:hanging="360"/>
      </w:pPr>
    </w:lvl>
    <w:lvl w:ilvl="5" w:tplc="0C09001B" w:tentative="1">
      <w:start w:val="1"/>
      <w:numFmt w:val="lowerRoman"/>
      <w:lvlText w:val="%6."/>
      <w:lvlJc w:val="right"/>
      <w:pPr>
        <w:ind w:left="7439" w:hanging="180"/>
      </w:pPr>
    </w:lvl>
    <w:lvl w:ilvl="6" w:tplc="0C09000F" w:tentative="1">
      <w:start w:val="1"/>
      <w:numFmt w:val="decimal"/>
      <w:lvlText w:val="%7."/>
      <w:lvlJc w:val="left"/>
      <w:pPr>
        <w:ind w:left="8159" w:hanging="360"/>
      </w:pPr>
    </w:lvl>
    <w:lvl w:ilvl="7" w:tplc="0C090019" w:tentative="1">
      <w:start w:val="1"/>
      <w:numFmt w:val="lowerLetter"/>
      <w:lvlText w:val="%8."/>
      <w:lvlJc w:val="left"/>
      <w:pPr>
        <w:ind w:left="8879" w:hanging="360"/>
      </w:pPr>
    </w:lvl>
    <w:lvl w:ilvl="8" w:tplc="0C09001B" w:tentative="1">
      <w:start w:val="1"/>
      <w:numFmt w:val="lowerRoman"/>
      <w:lvlText w:val="%9."/>
      <w:lvlJc w:val="right"/>
      <w:pPr>
        <w:ind w:left="9599" w:hanging="180"/>
      </w:pPr>
    </w:lvl>
  </w:abstractNum>
  <w:abstractNum w:abstractNumId="14" w15:restartNumberingAfterBreak="0">
    <w:nsid w:val="3E561EBD"/>
    <w:multiLevelType w:val="multilevel"/>
    <w:tmpl w:val="DEC6FB6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DF3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6D2A57"/>
    <w:multiLevelType w:val="multilevel"/>
    <w:tmpl w:val="F5CC1FD2"/>
    <w:lvl w:ilvl="0">
      <w:start w:val="4"/>
      <w:numFmt w:val="decimal"/>
      <w:lvlText w:val="%1.0"/>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D890CBD"/>
    <w:multiLevelType w:val="hybridMultilevel"/>
    <w:tmpl w:val="EE8E472E"/>
    <w:lvl w:ilvl="0" w:tplc="0E343CC8">
      <w:start w:val="1"/>
      <w:numFmt w:val="lowerLetter"/>
      <w:pStyle w:val="Para3-AlphabetBullets"/>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18" w15:restartNumberingAfterBreak="0">
    <w:nsid w:val="5F132576"/>
    <w:multiLevelType w:val="hybridMultilevel"/>
    <w:tmpl w:val="0E1EF108"/>
    <w:lvl w:ilvl="0" w:tplc="FFFFFFFF">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295AB326">
      <w:numFmt w:val="bullet"/>
      <w:lvlText w:val="•"/>
      <w:lvlJc w:val="left"/>
      <w:pPr>
        <w:ind w:left="2520" w:hanging="720"/>
      </w:pPr>
      <w:rPr>
        <w:rFonts w:ascii="GE Inspira" w:eastAsia="Times New Roman" w:hAnsi="GE Inspir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33830"/>
    <w:multiLevelType w:val="hybridMultilevel"/>
    <w:tmpl w:val="AAC83C14"/>
    <w:lvl w:ilvl="0" w:tplc="4EF8E4C2">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0" w15:restartNumberingAfterBreak="0">
    <w:nsid w:val="64E617F7"/>
    <w:multiLevelType w:val="hybridMultilevel"/>
    <w:tmpl w:val="F01E4756"/>
    <w:lvl w:ilvl="0" w:tplc="04090019">
      <w:start w:val="1"/>
      <w:numFmt w:val="lowerLetter"/>
      <w:lvlText w:val="%1."/>
      <w:lvlJc w:val="left"/>
      <w:pPr>
        <w:ind w:left="2160" w:hanging="360"/>
      </w:pPr>
    </w:lvl>
    <w:lvl w:ilvl="1" w:tplc="5BAEA85A">
      <w:start w:val="1"/>
      <w:numFmt w:val="lowerRoman"/>
      <w:lvlText w:val="%2."/>
      <w:lvlJc w:val="left"/>
      <w:pPr>
        <w:ind w:left="2880" w:hanging="360"/>
      </w:pPr>
      <w:rPr>
        <w:rFonts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82E7C36"/>
    <w:multiLevelType w:val="hybridMultilevel"/>
    <w:tmpl w:val="958A6838"/>
    <w:lvl w:ilvl="0" w:tplc="04090019">
      <w:start w:val="1"/>
      <w:numFmt w:val="lowerLetter"/>
      <w:lvlText w:val="%1."/>
      <w:lvlJc w:val="left"/>
      <w:pPr>
        <w:ind w:left="2345" w:hanging="360"/>
      </w:pPr>
    </w:lvl>
    <w:lvl w:ilvl="1" w:tplc="04090019" w:tentative="1">
      <w:start w:val="1"/>
      <w:numFmt w:val="lowerLetter"/>
      <w:lvlText w:val="%2."/>
      <w:lvlJc w:val="left"/>
      <w:pPr>
        <w:ind w:left="3065" w:hanging="360"/>
      </w:pPr>
    </w:lvl>
    <w:lvl w:ilvl="2" w:tplc="0409001B">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2" w15:restartNumberingAfterBreak="0">
    <w:nsid w:val="731C4AC7"/>
    <w:multiLevelType w:val="hybridMultilevel"/>
    <w:tmpl w:val="15662EE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23" w15:restartNumberingAfterBreak="0">
    <w:nsid w:val="748E4D83"/>
    <w:multiLevelType w:val="multilevel"/>
    <w:tmpl w:val="B960392C"/>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9255E1F"/>
    <w:multiLevelType w:val="hybridMultilevel"/>
    <w:tmpl w:val="28CC7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2"/>
  </w:num>
  <w:num w:numId="4">
    <w:abstractNumId w:val="4"/>
  </w:num>
  <w:num w:numId="5">
    <w:abstractNumId w:val="12"/>
  </w:num>
  <w:num w:numId="6">
    <w:abstractNumId w:val="23"/>
  </w:num>
  <w:num w:numId="7">
    <w:abstractNumId w:val="5"/>
  </w:num>
  <w:num w:numId="8">
    <w:abstractNumId w:val="14"/>
  </w:num>
  <w:num w:numId="9">
    <w:abstractNumId w:val="0"/>
  </w:num>
  <w:num w:numId="10">
    <w:abstractNumId w:val="8"/>
  </w:num>
  <w:num w:numId="11">
    <w:abstractNumId w:val="0"/>
  </w:num>
  <w:num w:numId="12">
    <w:abstractNumId w:val="0"/>
  </w:num>
  <w:num w:numId="13">
    <w:abstractNumId w:val="0"/>
  </w:num>
  <w:num w:numId="14">
    <w:abstractNumId w:val="0"/>
  </w:num>
  <w:num w:numId="15">
    <w:abstractNumId w:val="15"/>
  </w:num>
  <w:num w:numId="16">
    <w:abstractNumId w:val="0"/>
  </w:num>
  <w:num w:numId="17">
    <w:abstractNumId w:val="10"/>
  </w:num>
  <w:num w:numId="18">
    <w:abstractNumId w:val="21"/>
  </w:num>
  <w:num w:numId="19">
    <w:abstractNumId w:val="20"/>
  </w:num>
  <w:num w:numId="20">
    <w:abstractNumId w:val="18"/>
  </w:num>
  <w:num w:numId="21">
    <w:abstractNumId w:val="7"/>
  </w:num>
  <w:num w:numId="22">
    <w:abstractNumId w:val="17"/>
  </w:num>
  <w:num w:numId="23">
    <w:abstractNumId w:val="13"/>
  </w:num>
  <w:num w:numId="24">
    <w:abstractNumId w:val="11"/>
  </w:num>
  <w:num w:numId="25">
    <w:abstractNumId w:val="9"/>
  </w:num>
  <w:num w:numId="26">
    <w:abstractNumId w:val="1"/>
  </w:num>
  <w:num w:numId="27">
    <w:abstractNumId w:val="6"/>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proofState w:spelling="clean" w:grammar="clean"/>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3E"/>
    <w:rsid w:val="000048C2"/>
    <w:rsid w:val="00006C51"/>
    <w:rsid w:val="00037F36"/>
    <w:rsid w:val="00045D8A"/>
    <w:rsid w:val="00053B04"/>
    <w:rsid w:val="00074AF9"/>
    <w:rsid w:val="0007570D"/>
    <w:rsid w:val="00081A12"/>
    <w:rsid w:val="000A0E24"/>
    <w:rsid w:val="000B2BC1"/>
    <w:rsid w:val="000B7956"/>
    <w:rsid w:val="000E0857"/>
    <w:rsid w:val="000E78FE"/>
    <w:rsid w:val="0010088D"/>
    <w:rsid w:val="0011062F"/>
    <w:rsid w:val="00123416"/>
    <w:rsid w:val="00140D93"/>
    <w:rsid w:val="00145388"/>
    <w:rsid w:val="00161A12"/>
    <w:rsid w:val="001662FE"/>
    <w:rsid w:val="001C3E41"/>
    <w:rsid w:val="001C6D55"/>
    <w:rsid w:val="001D4673"/>
    <w:rsid w:val="001D48C2"/>
    <w:rsid w:val="001D5741"/>
    <w:rsid w:val="0022080E"/>
    <w:rsid w:val="00232D8C"/>
    <w:rsid w:val="00243E51"/>
    <w:rsid w:val="002527DD"/>
    <w:rsid w:val="00261C19"/>
    <w:rsid w:val="00271A76"/>
    <w:rsid w:val="00282EE9"/>
    <w:rsid w:val="002C1733"/>
    <w:rsid w:val="002F1C67"/>
    <w:rsid w:val="00350336"/>
    <w:rsid w:val="0036170C"/>
    <w:rsid w:val="003915F1"/>
    <w:rsid w:val="003C1A79"/>
    <w:rsid w:val="003E03DA"/>
    <w:rsid w:val="00402B92"/>
    <w:rsid w:val="004158FF"/>
    <w:rsid w:val="00423314"/>
    <w:rsid w:val="0043663C"/>
    <w:rsid w:val="00442B8D"/>
    <w:rsid w:val="004679B7"/>
    <w:rsid w:val="00476D08"/>
    <w:rsid w:val="0048015C"/>
    <w:rsid w:val="00482C7E"/>
    <w:rsid w:val="00485768"/>
    <w:rsid w:val="004864FA"/>
    <w:rsid w:val="00492044"/>
    <w:rsid w:val="004942D1"/>
    <w:rsid w:val="004C5B6C"/>
    <w:rsid w:val="004D74FD"/>
    <w:rsid w:val="00500F06"/>
    <w:rsid w:val="00515F9D"/>
    <w:rsid w:val="00521611"/>
    <w:rsid w:val="00532AEF"/>
    <w:rsid w:val="00532B56"/>
    <w:rsid w:val="005408AB"/>
    <w:rsid w:val="0056273D"/>
    <w:rsid w:val="005863D2"/>
    <w:rsid w:val="00590575"/>
    <w:rsid w:val="00595B6E"/>
    <w:rsid w:val="00606EFF"/>
    <w:rsid w:val="00622EFB"/>
    <w:rsid w:val="00627053"/>
    <w:rsid w:val="00657043"/>
    <w:rsid w:val="006617BA"/>
    <w:rsid w:val="006634DC"/>
    <w:rsid w:val="00663B33"/>
    <w:rsid w:val="00677495"/>
    <w:rsid w:val="00697811"/>
    <w:rsid w:val="006A7C66"/>
    <w:rsid w:val="006D74DA"/>
    <w:rsid w:val="006E5308"/>
    <w:rsid w:val="00732690"/>
    <w:rsid w:val="00746946"/>
    <w:rsid w:val="007472EB"/>
    <w:rsid w:val="00764BF9"/>
    <w:rsid w:val="00792CC7"/>
    <w:rsid w:val="007D2961"/>
    <w:rsid w:val="007D6BEA"/>
    <w:rsid w:val="008475EA"/>
    <w:rsid w:val="00863565"/>
    <w:rsid w:val="00874498"/>
    <w:rsid w:val="00876A8A"/>
    <w:rsid w:val="00881531"/>
    <w:rsid w:val="00891A13"/>
    <w:rsid w:val="008D66C4"/>
    <w:rsid w:val="00943174"/>
    <w:rsid w:val="00944AF5"/>
    <w:rsid w:val="00946749"/>
    <w:rsid w:val="00955656"/>
    <w:rsid w:val="0096484B"/>
    <w:rsid w:val="00975E2E"/>
    <w:rsid w:val="00976D70"/>
    <w:rsid w:val="00985E32"/>
    <w:rsid w:val="009A394A"/>
    <w:rsid w:val="009C1097"/>
    <w:rsid w:val="009C4E25"/>
    <w:rsid w:val="009E39AA"/>
    <w:rsid w:val="00A0592B"/>
    <w:rsid w:val="00A25538"/>
    <w:rsid w:val="00A46556"/>
    <w:rsid w:val="00A5417A"/>
    <w:rsid w:val="00A64D90"/>
    <w:rsid w:val="00A7211E"/>
    <w:rsid w:val="00A86D6D"/>
    <w:rsid w:val="00AD1B0D"/>
    <w:rsid w:val="00AE249D"/>
    <w:rsid w:val="00AE462F"/>
    <w:rsid w:val="00AF7C4F"/>
    <w:rsid w:val="00B13138"/>
    <w:rsid w:val="00B24F8D"/>
    <w:rsid w:val="00B5598C"/>
    <w:rsid w:val="00B70204"/>
    <w:rsid w:val="00B80157"/>
    <w:rsid w:val="00B83EFB"/>
    <w:rsid w:val="00BA5014"/>
    <w:rsid w:val="00BC7AF8"/>
    <w:rsid w:val="00BE74B7"/>
    <w:rsid w:val="00C02683"/>
    <w:rsid w:val="00C53E23"/>
    <w:rsid w:val="00C73F7B"/>
    <w:rsid w:val="00C8194A"/>
    <w:rsid w:val="00CC22F9"/>
    <w:rsid w:val="00CC7B09"/>
    <w:rsid w:val="00CE3E58"/>
    <w:rsid w:val="00CF0449"/>
    <w:rsid w:val="00D02970"/>
    <w:rsid w:val="00D1322E"/>
    <w:rsid w:val="00D166F3"/>
    <w:rsid w:val="00D5493E"/>
    <w:rsid w:val="00D550E7"/>
    <w:rsid w:val="00D6315B"/>
    <w:rsid w:val="00D65802"/>
    <w:rsid w:val="00D8281F"/>
    <w:rsid w:val="00D8328C"/>
    <w:rsid w:val="00D9086F"/>
    <w:rsid w:val="00DC4893"/>
    <w:rsid w:val="00DC6601"/>
    <w:rsid w:val="00DF62E9"/>
    <w:rsid w:val="00E11535"/>
    <w:rsid w:val="00E214D1"/>
    <w:rsid w:val="00E43F67"/>
    <w:rsid w:val="00E46C9D"/>
    <w:rsid w:val="00E5512C"/>
    <w:rsid w:val="00E65391"/>
    <w:rsid w:val="00E74E7D"/>
    <w:rsid w:val="00E86A0F"/>
    <w:rsid w:val="00E91A96"/>
    <w:rsid w:val="00EA643B"/>
    <w:rsid w:val="00F13D36"/>
    <w:rsid w:val="00F361EE"/>
    <w:rsid w:val="00F71C23"/>
    <w:rsid w:val="00F93C83"/>
    <w:rsid w:val="00FA5C5B"/>
    <w:rsid w:val="00FB365A"/>
    <w:rsid w:val="00FC2311"/>
    <w:rsid w:val="00FC4D2E"/>
    <w:rsid w:val="00FC6CC8"/>
    <w:rsid w:val="00FD4704"/>
    <w:rsid w:val="00FE4F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docId w15:val="{54D57A5E-157D-4968-AA2E-66C87FDF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 Inspira" w:eastAsia="Times New Roman" w:hAnsi="GE Inspira" w:cs="Times New Roman"/>
        <w:sz w:val="22"/>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5656"/>
  </w:style>
  <w:style w:type="paragraph" w:styleId="Heading1">
    <w:name w:val="heading 1"/>
    <w:basedOn w:val="Normal"/>
    <w:autoRedefine/>
    <w:qFormat/>
    <w:rsid w:val="00DC4893"/>
    <w:pPr>
      <w:numPr>
        <w:numId w:val="9"/>
      </w:numPr>
      <w:tabs>
        <w:tab w:val="left" w:pos="567"/>
      </w:tabs>
      <w:spacing w:before="360" w:after="120"/>
      <w:ind w:left="567" w:hanging="567"/>
      <w:jc w:val="both"/>
      <w:outlineLvl w:val="0"/>
    </w:pPr>
    <w:rPr>
      <w:b/>
    </w:rPr>
  </w:style>
  <w:style w:type="paragraph" w:styleId="Heading2">
    <w:name w:val="heading 2"/>
    <w:basedOn w:val="Heading1"/>
    <w:autoRedefine/>
    <w:qFormat/>
    <w:rsid w:val="004D74FD"/>
    <w:pPr>
      <w:numPr>
        <w:ilvl w:val="1"/>
      </w:numPr>
      <w:tabs>
        <w:tab w:val="clear" w:pos="567"/>
        <w:tab w:val="left" w:pos="851"/>
      </w:tabs>
      <w:spacing w:before="240"/>
      <w:ind w:left="1418" w:hanging="851"/>
      <w:outlineLvl w:val="1"/>
    </w:pPr>
  </w:style>
  <w:style w:type="paragraph" w:styleId="Heading3">
    <w:name w:val="heading 3"/>
    <w:basedOn w:val="Normal"/>
    <w:autoRedefine/>
    <w:qFormat/>
    <w:rsid w:val="004D74FD"/>
    <w:pPr>
      <w:numPr>
        <w:ilvl w:val="2"/>
        <w:numId w:val="9"/>
      </w:numPr>
      <w:tabs>
        <w:tab w:val="left" w:pos="1418"/>
      </w:tabs>
      <w:spacing w:after="120"/>
      <w:ind w:left="2269" w:hanging="851"/>
      <w:outlineLvl w:val="2"/>
    </w:pPr>
  </w:style>
  <w:style w:type="paragraph" w:styleId="Heading4">
    <w:name w:val="heading 4"/>
    <w:basedOn w:val="Normal"/>
    <w:link w:val="Heading4Char"/>
    <w:autoRedefine/>
    <w:qFormat/>
    <w:rsid w:val="00282EE9"/>
    <w:pPr>
      <w:numPr>
        <w:ilvl w:val="3"/>
        <w:numId w:val="9"/>
      </w:numPr>
      <w:tabs>
        <w:tab w:val="left" w:pos="2268"/>
      </w:tabs>
      <w:spacing w:after="120"/>
      <w:ind w:left="3119" w:hanging="851"/>
      <w:outlineLvl w:val="3"/>
    </w:pPr>
  </w:style>
  <w:style w:type="paragraph" w:styleId="Heading5">
    <w:name w:val="heading 5"/>
    <w:basedOn w:val="Normal"/>
    <w:autoRedefine/>
    <w:qFormat/>
    <w:rsid w:val="00B70204"/>
    <w:pPr>
      <w:numPr>
        <w:ilvl w:val="4"/>
        <w:numId w:val="9"/>
      </w:numPr>
      <w:spacing w:after="120"/>
      <w:ind w:left="4253" w:hanging="1134"/>
      <w:outlineLvl w:val="4"/>
    </w:pPr>
  </w:style>
  <w:style w:type="paragraph" w:styleId="Heading6">
    <w:name w:val="heading 6"/>
    <w:basedOn w:val="Normal"/>
    <w:next w:val="NormalIndent"/>
    <w:qFormat/>
    <w:pPr>
      <w:numPr>
        <w:ilvl w:val="5"/>
        <w:numId w:val="9"/>
      </w:numPr>
      <w:spacing w:after="240"/>
      <w:outlineLvl w:val="5"/>
    </w:pPr>
    <w:rPr>
      <w:b/>
      <w:sz w:val="20"/>
      <w:u w:val="single"/>
    </w:rPr>
  </w:style>
  <w:style w:type="paragraph" w:styleId="Heading7">
    <w:name w:val="heading 7"/>
    <w:basedOn w:val="Normal"/>
    <w:next w:val="NormalIndent"/>
    <w:qFormat/>
    <w:pPr>
      <w:numPr>
        <w:ilvl w:val="6"/>
        <w:numId w:val="9"/>
      </w:numPr>
      <w:spacing w:after="240"/>
      <w:outlineLvl w:val="6"/>
    </w:pPr>
    <w:rPr>
      <w:sz w:val="20"/>
      <w:u w:val="single"/>
    </w:rPr>
  </w:style>
  <w:style w:type="paragraph" w:styleId="Heading8">
    <w:name w:val="heading 8"/>
    <w:basedOn w:val="Normal"/>
    <w:next w:val="NormalIndent"/>
    <w:qFormat/>
    <w:pPr>
      <w:numPr>
        <w:ilvl w:val="7"/>
        <w:numId w:val="9"/>
      </w:numPr>
      <w:spacing w:after="240"/>
      <w:outlineLvl w:val="7"/>
    </w:pPr>
    <w:rPr>
      <w:i/>
      <w:sz w:val="20"/>
      <w:u w:val="single"/>
    </w:rPr>
  </w:style>
  <w:style w:type="paragraph" w:styleId="Heading9">
    <w:name w:val="heading 9"/>
    <w:basedOn w:val="Normal"/>
    <w:next w:val="NormalIndent"/>
    <w:qFormat/>
    <w:pPr>
      <w:numPr>
        <w:ilvl w:val="8"/>
        <w:numId w:val="9"/>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uiPriority w:val="99"/>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uiPriority w:val="99"/>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Arial" w:hAnsi="Arial" w:cs="Arial"/>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qFormat/>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link w:val="BodyTextIndentChar"/>
    <w:semiHidden/>
    <w:pPr>
      <w:spacing w:after="120"/>
      <w:ind w:left="1080"/>
    </w:pPr>
    <w:rPr>
      <w:rFonts w:ascii="Arial" w:hAnsi="Arial"/>
      <w:color w:val="000000"/>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365A"/>
    <w:pPr>
      <w:autoSpaceDE w:val="0"/>
      <w:autoSpaceDN w:val="0"/>
      <w:adjustRightInd w:val="0"/>
    </w:pPr>
    <w:rPr>
      <w:rFonts w:cs="GE Inspira"/>
      <w:color w:val="000000"/>
      <w:sz w:val="24"/>
      <w:szCs w:val="24"/>
      <w:lang w:val="en-US" w:eastAsia="en-US"/>
    </w:rPr>
  </w:style>
  <w:style w:type="paragraph" w:styleId="TOC1">
    <w:name w:val="toc 1"/>
    <w:basedOn w:val="Normal"/>
    <w:next w:val="Normal"/>
    <w:autoRedefine/>
    <w:uiPriority w:val="39"/>
    <w:rsid w:val="00482C7E"/>
    <w:pPr>
      <w:tabs>
        <w:tab w:val="left" w:pos="440"/>
        <w:tab w:val="right" w:leader="dot" w:pos="9000"/>
      </w:tabs>
      <w:autoSpaceDE w:val="0"/>
      <w:autoSpaceDN w:val="0"/>
      <w:spacing w:before="120"/>
      <w:ind w:right="144"/>
    </w:pPr>
    <w:rPr>
      <w:b/>
      <w:bCs/>
      <w:caps/>
      <w:noProof/>
      <w:szCs w:val="24"/>
    </w:rPr>
  </w:style>
  <w:style w:type="paragraph" w:styleId="TOC2">
    <w:name w:val="toc 2"/>
    <w:basedOn w:val="Normal"/>
    <w:next w:val="Normal"/>
    <w:autoRedefine/>
    <w:uiPriority w:val="39"/>
    <w:rsid w:val="00482C7E"/>
    <w:pPr>
      <w:tabs>
        <w:tab w:val="left" w:pos="880"/>
        <w:tab w:val="right" w:leader="dot" w:pos="9000"/>
      </w:tabs>
      <w:autoSpaceDE w:val="0"/>
      <w:autoSpaceDN w:val="0"/>
      <w:ind w:left="220" w:right="144"/>
    </w:pPr>
    <w:rPr>
      <w:smallCaps/>
      <w:noProof/>
      <w:szCs w:val="24"/>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styleId="ListParagraph">
    <w:name w:val="List Paragraph"/>
    <w:basedOn w:val="Normal"/>
    <w:link w:val="ListParagraphChar"/>
    <w:uiPriority w:val="34"/>
    <w:qFormat/>
    <w:rsid w:val="00657043"/>
    <w:pPr>
      <w:ind w:left="720"/>
      <w:contextualSpacing/>
    </w:pPr>
  </w:style>
  <w:style w:type="paragraph" w:customStyle="1" w:styleId="Para2-Text">
    <w:name w:val="Para 2 - Text"/>
    <w:basedOn w:val="FootnoteText"/>
    <w:link w:val="Para2-TextChar"/>
    <w:qFormat/>
    <w:rsid w:val="000B7956"/>
    <w:pPr>
      <w:spacing w:after="120"/>
      <w:ind w:left="1418"/>
      <w:jc w:val="both"/>
    </w:pPr>
    <w:rPr>
      <w:rFonts w:cs="Arial"/>
    </w:rPr>
  </w:style>
  <w:style w:type="paragraph" w:customStyle="1" w:styleId="Para3-Text">
    <w:name w:val="Para 3 - Text"/>
    <w:basedOn w:val="Normal"/>
    <w:link w:val="Para3-TextChar"/>
    <w:qFormat/>
    <w:rsid w:val="00282EE9"/>
    <w:pPr>
      <w:spacing w:after="120"/>
      <w:ind w:left="2268"/>
      <w:jc w:val="both"/>
    </w:pPr>
  </w:style>
  <w:style w:type="character" w:customStyle="1" w:styleId="FootnoteTextChar">
    <w:name w:val="Footnote Text Char"/>
    <w:basedOn w:val="DefaultParagraphFont"/>
    <w:link w:val="FootnoteText"/>
    <w:uiPriority w:val="99"/>
    <w:semiHidden/>
    <w:rsid w:val="000B7956"/>
    <w:rPr>
      <w:rFonts w:ascii="Times New Roman" w:hAnsi="Times New Roman"/>
      <w:sz w:val="24"/>
      <w:lang w:val="en-GB" w:eastAsia="en-US"/>
    </w:rPr>
  </w:style>
  <w:style w:type="character" w:customStyle="1" w:styleId="Para2-TextChar">
    <w:name w:val="Para 2 - Text Char"/>
    <w:basedOn w:val="FootnoteTextChar"/>
    <w:link w:val="Para2-Text"/>
    <w:rsid w:val="000B7956"/>
    <w:rPr>
      <w:rFonts w:ascii="GE Inspira" w:hAnsi="GE Inspira" w:cs="Arial"/>
      <w:sz w:val="24"/>
      <w:lang w:val="en-GB" w:eastAsia="en-US"/>
    </w:rPr>
  </w:style>
  <w:style w:type="paragraph" w:customStyle="1" w:styleId="Para4-Text">
    <w:name w:val="Para 4 - Text"/>
    <w:basedOn w:val="Para3-Text"/>
    <w:next w:val="Heading4"/>
    <w:link w:val="Para4-TextChar"/>
    <w:autoRedefine/>
    <w:qFormat/>
    <w:rsid w:val="00282EE9"/>
    <w:pPr>
      <w:ind w:left="3119"/>
    </w:pPr>
  </w:style>
  <w:style w:type="character" w:customStyle="1" w:styleId="Para3-TextChar">
    <w:name w:val="Para 3 - Text Char"/>
    <w:basedOn w:val="DefaultParagraphFont"/>
    <w:link w:val="Para3-Text"/>
    <w:rsid w:val="00282EE9"/>
    <w:rPr>
      <w:rFonts w:ascii="GE Inspira" w:hAnsi="GE Inspira"/>
      <w:sz w:val="24"/>
      <w:lang w:val="en-GB" w:eastAsia="en-US"/>
    </w:rPr>
  </w:style>
  <w:style w:type="paragraph" w:customStyle="1" w:styleId="Para2-Alphabetbullets">
    <w:name w:val="Para 2 - Alphabet bullets"/>
    <w:basedOn w:val="Normal"/>
    <w:link w:val="Para2-AlphabetbulletsChar"/>
    <w:autoRedefine/>
    <w:qFormat/>
    <w:rsid w:val="00515F9D"/>
    <w:pPr>
      <w:numPr>
        <w:numId w:val="17"/>
      </w:numPr>
      <w:tabs>
        <w:tab w:val="left" w:pos="851"/>
      </w:tabs>
      <w:spacing w:after="120"/>
      <w:ind w:left="2269" w:hanging="851"/>
      <w:jc w:val="both"/>
    </w:pPr>
  </w:style>
  <w:style w:type="character" w:customStyle="1" w:styleId="Para4-TextChar">
    <w:name w:val="Para 4 - Text Char"/>
    <w:basedOn w:val="Para3-TextChar"/>
    <w:link w:val="Para4-Text"/>
    <w:rsid w:val="00282EE9"/>
    <w:rPr>
      <w:rFonts w:ascii="GE Inspira" w:hAnsi="GE Inspira"/>
      <w:sz w:val="24"/>
      <w:lang w:val="en-GB" w:eastAsia="en-US"/>
    </w:rPr>
  </w:style>
  <w:style w:type="paragraph" w:customStyle="1" w:styleId="Para3-AlphabetBullets">
    <w:name w:val="Para 3 - Alphabet Bullets"/>
    <w:basedOn w:val="Para2-Alphabetbullets"/>
    <w:link w:val="Para3-AlphabetBulletsChar"/>
    <w:autoRedefine/>
    <w:qFormat/>
    <w:rsid w:val="00515F9D"/>
    <w:pPr>
      <w:numPr>
        <w:numId w:val="22"/>
      </w:numPr>
      <w:tabs>
        <w:tab w:val="clear" w:pos="851"/>
        <w:tab w:val="left" w:pos="2268"/>
      </w:tabs>
      <w:ind w:left="3119" w:hanging="851"/>
    </w:pPr>
  </w:style>
  <w:style w:type="character" w:customStyle="1" w:styleId="Para2-AlphabetbulletsChar">
    <w:name w:val="Para 2 - Alphabet bullets Char"/>
    <w:basedOn w:val="DefaultParagraphFont"/>
    <w:link w:val="Para2-Alphabetbullets"/>
    <w:rsid w:val="00515F9D"/>
    <w:rPr>
      <w:rFonts w:ascii="GE Inspira" w:hAnsi="GE Inspira"/>
      <w:sz w:val="24"/>
      <w:lang w:val="en-GB" w:eastAsia="en-US"/>
    </w:rPr>
  </w:style>
  <w:style w:type="paragraph" w:customStyle="1" w:styleId="Para4-AlphabetBullets">
    <w:name w:val="Para 4 - Alphabet Bullets"/>
    <w:basedOn w:val="Para3-AlphabetBullets"/>
    <w:link w:val="Para4-AlphabetBulletsChar"/>
    <w:autoRedefine/>
    <w:qFormat/>
    <w:rsid w:val="00FC2311"/>
    <w:pPr>
      <w:numPr>
        <w:numId w:val="23"/>
      </w:numPr>
      <w:tabs>
        <w:tab w:val="clear" w:pos="2268"/>
        <w:tab w:val="left" w:pos="3119"/>
      </w:tabs>
      <w:ind w:left="3970" w:hanging="851"/>
    </w:pPr>
  </w:style>
  <w:style w:type="character" w:customStyle="1" w:styleId="Para3-AlphabetBulletsChar">
    <w:name w:val="Para 3 - Alphabet Bullets Char"/>
    <w:basedOn w:val="Para2-AlphabetbulletsChar"/>
    <w:link w:val="Para3-AlphabetBullets"/>
    <w:rsid w:val="00515F9D"/>
    <w:rPr>
      <w:rFonts w:ascii="GE Inspira" w:hAnsi="GE Inspira"/>
      <w:sz w:val="24"/>
      <w:lang w:val="en-GB" w:eastAsia="en-US"/>
    </w:rPr>
  </w:style>
  <w:style w:type="paragraph" w:customStyle="1" w:styleId="Para1-Text">
    <w:name w:val="Para 1 - Text"/>
    <w:basedOn w:val="Para2-Text"/>
    <w:link w:val="Para1-TextChar"/>
    <w:autoRedefine/>
    <w:qFormat/>
    <w:rsid w:val="00FC2311"/>
    <w:pPr>
      <w:ind w:left="567"/>
    </w:pPr>
  </w:style>
  <w:style w:type="character" w:customStyle="1" w:styleId="Para4-AlphabetBulletsChar">
    <w:name w:val="Para 4 - Alphabet Bullets Char"/>
    <w:basedOn w:val="Para3-AlphabetBulletsChar"/>
    <w:link w:val="Para4-AlphabetBullets"/>
    <w:rsid w:val="00FC2311"/>
    <w:rPr>
      <w:rFonts w:ascii="GE Inspira" w:hAnsi="GE Inspira"/>
      <w:sz w:val="24"/>
      <w:lang w:val="en-GB" w:eastAsia="en-US"/>
    </w:rPr>
  </w:style>
  <w:style w:type="paragraph" w:customStyle="1" w:styleId="Para1-Text-Instructions">
    <w:name w:val="Para 1 - Text - Instructions"/>
    <w:basedOn w:val="Para1-Text"/>
    <w:link w:val="Para1-Text-InstructionsChar"/>
    <w:autoRedefine/>
    <w:qFormat/>
    <w:rsid w:val="00FC2311"/>
    <w:rPr>
      <w:i/>
      <w:color w:val="FF0000"/>
    </w:rPr>
  </w:style>
  <w:style w:type="character" w:customStyle="1" w:styleId="Para1-TextChar">
    <w:name w:val="Para 1 - Text Char"/>
    <w:basedOn w:val="Para2-TextChar"/>
    <w:link w:val="Para1-Text"/>
    <w:rsid w:val="00FC2311"/>
    <w:rPr>
      <w:rFonts w:ascii="GE Inspira" w:hAnsi="GE Inspira" w:cs="Arial"/>
      <w:sz w:val="24"/>
      <w:lang w:val="en-GB" w:eastAsia="en-US"/>
    </w:rPr>
  </w:style>
  <w:style w:type="paragraph" w:customStyle="1" w:styleId="Para1-Bullets">
    <w:name w:val="Para 1 - Bullets"/>
    <w:basedOn w:val="ListParagraph"/>
    <w:link w:val="Para1-BulletsChar"/>
    <w:autoRedefine/>
    <w:qFormat/>
    <w:rsid w:val="00B70204"/>
    <w:pPr>
      <w:numPr>
        <w:numId w:val="21"/>
      </w:numPr>
      <w:tabs>
        <w:tab w:val="left" w:pos="425"/>
      </w:tabs>
      <w:spacing w:after="60"/>
      <w:ind w:left="992" w:hanging="425"/>
      <w:contextualSpacing w:val="0"/>
      <w:jc w:val="both"/>
    </w:pPr>
  </w:style>
  <w:style w:type="character" w:customStyle="1" w:styleId="Para1-Text-InstructionsChar">
    <w:name w:val="Para 1 - Text - Instructions Char"/>
    <w:basedOn w:val="Para1-TextChar"/>
    <w:link w:val="Para1-Text-Instructions"/>
    <w:rsid w:val="00FC2311"/>
    <w:rPr>
      <w:rFonts w:ascii="GE Inspira" w:hAnsi="GE Inspira" w:cs="Arial"/>
      <w:i/>
      <w:color w:val="FF0000"/>
      <w:sz w:val="24"/>
      <w:lang w:val="en-GB" w:eastAsia="en-US"/>
    </w:rPr>
  </w:style>
  <w:style w:type="character" w:customStyle="1" w:styleId="ListParagraphChar">
    <w:name w:val="List Paragraph Char"/>
    <w:basedOn w:val="DefaultParagraphFont"/>
    <w:link w:val="ListParagraph"/>
    <w:uiPriority w:val="34"/>
    <w:rsid w:val="00B70204"/>
    <w:rPr>
      <w:rFonts w:ascii="Times New Roman" w:hAnsi="Times New Roman"/>
      <w:sz w:val="24"/>
      <w:lang w:val="en-GB" w:eastAsia="en-US"/>
    </w:rPr>
  </w:style>
  <w:style w:type="character" w:customStyle="1" w:styleId="Para1-BulletsChar">
    <w:name w:val="Para 1 - Bullets Char"/>
    <w:basedOn w:val="ListParagraphChar"/>
    <w:link w:val="Para1-Bullets"/>
    <w:rsid w:val="00B70204"/>
    <w:rPr>
      <w:rFonts w:ascii="GE Inspira" w:hAnsi="GE Inspira"/>
      <w:sz w:val="24"/>
      <w:lang w:val="en-GB" w:eastAsia="en-US"/>
    </w:rPr>
  </w:style>
  <w:style w:type="paragraph" w:customStyle="1" w:styleId="Para2-Text-Bullets">
    <w:name w:val="Para 2 - Text - Bullets"/>
    <w:basedOn w:val="Para2-Text"/>
    <w:link w:val="Para2-Text-BulletsChar"/>
    <w:qFormat/>
    <w:rsid w:val="00DC4893"/>
    <w:pPr>
      <w:numPr>
        <w:numId w:val="24"/>
      </w:numPr>
      <w:ind w:left="2269" w:hanging="851"/>
    </w:pPr>
  </w:style>
  <w:style w:type="paragraph" w:customStyle="1" w:styleId="Para3-Text-Bullets">
    <w:name w:val="Para 3 - Text - Bullets"/>
    <w:basedOn w:val="Para3-Text"/>
    <w:link w:val="Para3-Text-BulletsChar"/>
    <w:autoRedefine/>
    <w:qFormat/>
    <w:rsid w:val="00DC4893"/>
    <w:pPr>
      <w:numPr>
        <w:numId w:val="25"/>
      </w:numPr>
      <w:ind w:left="3119" w:hanging="851"/>
    </w:pPr>
  </w:style>
  <w:style w:type="character" w:customStyle="1" w:styleId="Para2-Text-BulletsChar">
    <w:name w:val="Para 2 - Text - Bullets Char"/>
    <w:basedOn w:val="Para2-TextChar"/>
    <w:link w:val="Para2-Text-Bullets"/>
    <w:rsid w:val="00DC4893"/>
    <w:rPr>
      <w:rFonts w:ascii="GE Inspira" w:hAnsi="GE Inspira" w:cs="Arial"/>
      <w:sz w:val="24"/>
      <w:lang w:val="en-GB" w:eastAsia="en-US"/>
    </w:rPr>
  </w:style>
  <w:style w:type="paragraph" w:customStyle="1" w:styleId="Para4-Text-Bullets">
    <w:name w:val="Para 4 - Text - Bullets"/>
    <w:basedOn w:val="Heading4"/>
    <w:link w:val="Para4-Text-BulletsChar"/>
    <w:autoRedefine/>
    <w:qFormat/>
    <w:rsid w:val="00DC4893"/>
    <w:pPr>
      <w:numPr>
        <w:ilvl w:val="0"/>
        <w:numId w:val="26"/>
      </w:numPr>
      <w:ind w:left="3970" w:hanging="851"/>
    </w:pPr>
  </w:style>
  <w:style w:type="character" w:customStyle="1" w:styleId="Para3-Text-BulletsChar">
    <w:name w:val="Para 3 - Text - Bullets Char"/>
    <w:basedOn w:val="Para3-TextChar"/>
    <w:link w:val="Para3-Text-Bullets"/>
    <w:rsid w:val="00DC4893"/>
    <w:rPr>
      <w:rFonts w:ascii="GE Inspira" w:hAnsi="GE Inspira"/>
      <w:sz w:val="24"/>
      <w:lang w:val="en-GB" w:eastAsia="en-US"/>
    </w:rPr>
  </w:style>
  <w:style w:type="paragraph" w:customStyle="1" w:styleId="Para2-AlphabetBullets-Bullets">
    <w:name w:val="Para 2 - Alphabet Bullets - Bullets"/>
    <w:basedOn w:val="Para2-Alphabetbullets"/>
    <w:link w:val="Para2-AlphabetBullets-BulletsChar"/>
    <w:autoRedefine/>
    <w:qFormat/>
    <w:rsid w:val="00DC4893"/>
    <w:pPr>
      <w:numPr>
        <w:numId w:val="27"/>
      </w:numPr>
      <w:ind w:left="3119" w:hanging="851"/>
    </w:pPr>
  </w:style>
  <w:style w:type="character" w:customStyle="1" w:styleId="Heading4Char">
    <w:name w:val="Heading 4 Char"/>
    <w:basedOn w:val="DefaultParagraphFont"/>
    <w:link w:val="Heading4"/>
    <w:rsid w:val="00DC4893"/>
    <w:rPr>
      <w:rFonts w:ascii="GE Inspira" w:hAnsi="GE Inspira"/>
      <w:sz w:val="24"/>
      <w:lang w:val="en-GB" w:eastAsia="en-US"/>
    </w:rPr>
  </w:style>
  <w:style w:type="character" w:customStyle="1" w:styleId="Para4-Text-BulletsChar">
    <w:name w:val="Para 4 - Text - Bullets Char"/>
    <w:basedOn w:val="Heading4Char"/>
    <w:link w:val="Para4-Text-Bullets"/>
    <w:rsid w:val="00DC4893"/>
    <w:rPr>
      <w:rFonts w:ascii="GE Inspira" w:hAnsi="GE Inspira"/>
      <w:sz w:val="24"/>
      <w:lang w:val="en-GB" w:eastAsia="en-US"/>
    </w:rPr>
  </w:style>
  <w:style w:type="character" w:customStyle="1" w:styleId="Para2-AlphabetBullets-BulletsChar">
    <w:name w:val="Para 2 - Alphabet Bullets - Bullets Char"/>
    <w:basedOn w:val="Para2-AlphabetbulletsChar"/>
    <w:link w:val="Para2-AlphabetBullets-Bullets"/>
    <w:rsid w:val="00DC4893"/>
    <w:rPr>
      <w:rFonts w:ascii="GE Inspira" w:hAnsi="GE Inspira"/>
      <w:sz w:val="24"/>
      <w:lang w:val="en-GB" w:eastAsia="en-US"/>
    </w:rPr>
  </w:style>
  <w:style w:type="table" w:customStyle="1" w:styleId="TableGrid1">
    <w:name w:val="Table Grid1"/>
    <w:basedOn w:val="TableNormal"/>
    <w:next w:val="TableGrid"/>
    <w:uiPriority w:val="59"/>
    <w:rsid w:val="001C3E41"/>
    <w:rPr>
      <w:rFonts w:asciiTheme="minorHAnsi" w:eastAsiaTheme="minorHAnsi" w:hAnsiTheme="minorHAnsi" w:cstheme="minorBidi"/>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53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7070">
      <w:bodyDiv w:val="1"/>
      <w:marLeft w:val="0"/>
      <w:marRight w:val="0"/>
      <w:marTop w:val="0"/>
      <w:marBottom w:val="0"/>
      <w:divBdr>
        <w:top w:val="none" w:sz="0" w:space="0" w:color="auto"/>
        <w:left w:val="none" w:sz="0" w:space="0" w:color="auto"/>
        <w:bottom w:val="none" w:sz="0" w:space="0" w:color="auto"/>
        <w:right w:val="none" w:sz="0" w:space="0" w:color="auto"/>
      </w:divBdr>
    </w:div>
    <w:div w:id="18897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25BA8-D32D-433B-BE2D-F4CB5940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format.dot</Template>
  <TotalTime>0</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5366</CharactersWithSpaces>
  <SharedDoc>false</SharedDoc>
  <HLinks>
    <vt:vector size="72" baseType="variant">
      <vt:variant>
        <vt:i4>5636105</vt:i4>
      </vt:variant>
      <vt:variant>
        <vt:i4>59</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57</vt:i4>
      </vt:variant>
      <vt:variant>
        <vt:i4>0</vt:i4>
      </vt:variant>
      <vt:variant>
        <vt:i4>5</vt:i4>
      </vt:variant>
      <vt:variant>
        <vt:lpwstr>http://library.ps.ge.com/quality/home/components/drl/drl.jsp?objectId=0900f5ea800076ba&amp;showRendition=true</vt:lpwstr>
      </vt:variant>
      <vt:variant>
        <vt:lpwstr/>
      </vt:variant>
      <vt:variant>
        <vt:i4>5636105</vt:i4>
      </vt:variant>
      <vt:variant>
        <vt:i4>53</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51</vt:i4>
      </vt:variant>
      <vt:variant>
        <vt:i4>0</vt:i4>
      </vt:variant>
      <vt:variant>
        <vt:i4>5</vt:i4>
      </vt:variant>
      <vt:variant>
        <vt:lpwstr>http://library.ps.ge.com/quality/home/components/drl/drl.jsp?objectId=0900f5ea800076ba&amp;showRendition=true</vt:lpwstr>
      </vt:variant>
      <vt:variant>
        <vt:lpwstr/>
      </vt:variant>
      <vt:variant>
        <vt:i4>1441842</vt:i4>
      </vt:variant>
      <vt:variant>
        <vt:i4>44</vt:i4>
      </vt:variant>
      <vt:variant>
        <vt:i4>0</vt:i4>
      </vt:variant>
      <vt:variant>
        <vt:i4>5</vt:i4>
      </vt:variant>
      <vt:variant>
        <vt:lpwstr/>
      </vt:variant>
      <vt:variant>
        <vt:lpwstr>_Toc319316951</vt:lpwstr>
      </vt:variant>
      <vt:variant>
        <vt:i4>1441842</vt:i4>
      </vt:variant>
      <vt:variant>
        <vt:i4>38</vt:i4>
      </vt:variant>
      <vt:variant>
        <vt:i4>0</vt:i4>
      </vt:variant>
      <vt:variant>
        <vt:i4>5</vt:i4>
      </vt:variant>
      <vt:variant>
        <vt:lpwstr/>
      </vt:variant>
      <vt:variant>
        <vt:lpwstr>_Toc319316950</vt:lpwstr>
      </vt:variant>
      <vt:variant>
        <vt:i4>1507378</vt:i4>
      </vt:variant>
      <vt:variant>
        <vt:i4>32</vt:i4>
      </vt:variant>
      <vt:variant>
        <vt:i4>0</vt:i4>
      </vt:variant>
      <vt:variant>
        <vt:i4>5</vt:i4>
      </vt:variant>
      <vt:variant>
        <vt:lpwstr/>
      </vt:variant>
      <vt:variant>
        <vt:lpwstr>_Toc319316949</vt:lpwstr>
      </vt:variant>
      <vt:variant>
        <vt:i4>1507378</vt:i4>
      </vt:variant>
      <vt:variant>
        <vt:i4>26</vt:i4>
      </vt:variant>
      <vt:variant>
        <vt:i4>0</vt:i4>
      </vt:variant>
      <vt:variant>
        <vt:i4>5</vt:i4>
      </vt:variant>
      <vt:variant>
        <vt:lpwstr/>
      </vt:variant>
      <vt:variant>
        <vt:lpwstr>_Toc319316948</vt:lpwstr>
      </vt:variant>
      <vt:variant>
        <vt:i4>1507378</vt:i4>
      </vt:variant>
      <vt:variant>
        <vt:i4>20</vt:i4>
      </vt:variant>
      <vt:variant>
        <vt:i4>0</vt:i4>
      </vt:variant>
      <vt:variant>
        <vt:i4>5</vt:i4>
      </vt:variant>
      <vt:variant>
        <vt:lpwstr/>
      </vt:variant>
      <vt:variant>
        <vt:lpwstr>_Toc319316947</vt:lpwstr>
      </vt:variant>
      <vt:variant>
        <vt:i4>1507378</vt:i4>
      </vt:variant>
      <vt:variant>
        <vt:i4>14</vt:i4>
      </vt:variant>
      <vt:variant>
        <vt:i4>0</vt:i4>
      </vt:variant>
      <vt:variant>
        <vt:i4>5</vt:i4>
      </vt:variant>
      <vt:variant>
        <vt:lpwstr/>
      </vt:variant>
      <vt:variant>
        <vt:lpwstr>_Toc319316946</vt:lpwstr>
      </vt:variant>
      <vt:variant>
        <vt:i4>1507378</vt:i4>
      </vt:variant>
      <vt:variant>
        <vt:i4>8</vt:i4>
      </vt:variant>
      <vt:variant>
        <vt:i4>0</vt:i4>
      </vt:variant>
      <vt:variant>
        <vt:i4>5</vt:i4>
      </vt:variant>
      <vt:variant>
        <vt:lpwstr/>
      </vt:variant>
      <vt:variant>
        <vt:lpwstr>_Toc319316945</vt:lpwstr>
      </vt:variant>
      <vt:variant>
        <vt:i4>1507378</vt:i4>
      </vt:variant>
      <vt:variant>
        <vt:i4>2</vt:i4>
      </vt:variant>
      <vt:variant>
        <vt:i4>0</vt:i4>
      </vt:variant>
      <vt:variant>
        <vt:i4>5</vt:i4>
      </vt:variant>
      <vt:variant>
        <vt:lpwstr/>
      </vt:variant>
      <vt:variant>
        <vt:lpwstr>_Toc319316944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Gibb, Allan (GE Oil &amp; Gas)</cp:lastModifiedBy>
  <cp:revision>3</cp:revision>
  <cp:lastPrinted>2017-05-18T10:11:00Z</cp:lastPrinted>
  <dcterms:created xsi:type="dcterms:W3CDTF">2017-06-15T15:37:00Z</dcterms:created>
  <dcterms:modified xsi:type="dcterms:W3CDTF">2017-06-15T15:37:00Z</dcterms:modified>
</cp:coreProperties>
</file>