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AAFCF" w14:textId="77777777" w:rsidR="00FC6CC8" w:rsidRPr="00D55605" w:rsidRDefault="00F16EFA" w:rsidP="00F93C83">
      <w:pPr>
        <w:rPr>
          <w:rFonts w:ascii="GE Inspira" w:hAnsi="GE Inspira"/>
          <w:b/>
          <w:sz w:val="22"/>
          <w:szCs w:val="22"/>
          <w:u w:val="single"/>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r>
        <w:rPr>
          <w:rFonts w:ascii="GE Inspira" w:hAnsi="GE Inspira"/>
          <w:b/>
          <w:sz w:val="22"/>
          <w:szCs w:val="22"/>
          <w:u w:val="single"/>
        </w:rPr>
        <w:t>A</w:t>
      </w:r>
      <w:r w:rsidR="00FC6CC8" w:rsidRPr="00D55605">
        <w:rPr>
          <w:rFonts w:ascii="GE Inspira" w:hAnsi="GE Inspira"/>
          <w:b/>
          <w:sz w:val="22"/>
          <w:szCs w:val="22"/>
          <w:u w:val="single"/>
        </w:rPr>
        <w:t>pproved By:</w:t>
      </w:r>
      <w:bookmarkEnd w:id="0"/>
      <w:bookmarkEnd w:id="1"/>
      <w:bookmarkEnd w:id="2"/>
      <w:bookmarkEnd w:id="3"/>
      <w:bookmarkEnd w:id="4"/>
      <w:bookmarkEnd w:id="5"/>
      <w:bookmarkEnd w:id="6"/>
      <w:bookmarkEnd w:id="7"/>
      <w:bookmarkEnd w:id="8"/>
    </w:p>
    <w:p w14:paraId="282776C3" w14:textId="77777777" w:rsidR="00FC6CC8" w:rsidRPr="00D55605" w:rsidRDefault="00FC6CC8" w:rsidP="00F93C83">
      <w:pPr>
        <w:rPr>
          <w:rFonts w:ascii="GE Inspira" w:hAnsi="GE Inspira"/>
          <w:b/>
          <w:sz w:val="22"/>
          <w:szCs w:val="22"/>
          <w:u w:val="single"/>
        </w:rPr>
      </w:pPr>
    </w:p>
    <w:tbl>
      <w:tblPr>
        <w:tblW w:w="10329" w:type="dxa"/>
        <w:tblLook w:val="0000" w:firstRow="0" w:lastRow="0" w:firstColumn="0" w:lastColumn="0" w:noHBand="0" w:noVBand="0"/>
      </w:tblPr>
      <w:tblGrid>
        <w:gridCol w:w="2376"/>
        <w:gridCol w:w="261"/>
        <w:gridCol w:w="2406"/>
        <w:gridCol w:w="263"/>
        <w:gridCol w:w="2976"/>
        <w:gridCol w:w="263"/>
        <w:gridCol w:w="1784"/>
      </w:tblGrid>
      <w:tr w:rsidR="00EE7561" w:rsidRPr="00D55605" w14:paraId="516879FA" w14:textId="77777777" w:rsidTr="00CB4403">
        <w:trPr>
          <w:trHeight w:hRule="exact" w:val="728"/>
        </w:trPr>
        <w:tc>
          <w:tcPr>
            <w:tcW w:w="2252" w:type="dxa"/>
            <w:tcBorders>
              <w:bottom w:val="single" w:sz="4" w:space="0" w:color="auto"/>
            </w:tcBorders>
          </w:tcPr>
          <w:p w14:paraId="1B07CF4B" w14:textId="530A8567" w:rsidR="00684305" w:rsidRDefault="00CB4403" w:rsidP="00F16EFA">
            <w:pPr>
              <w:pStyle w:val="BodyText"/>
              <w:spacing w:after="120"/>
              <w:jc w:val="center"/>
              <w:rPr>
                <w:rFonts w:ascii="GE Inspira" w:hAnsi="GE Inspira" w:cs="Arial"/>
                <w:sz w:val="22"/>
                <w:szCs w:val="22"/>
              </w:rPr>
            </w:pPr>
            <w:r>
              <w:rPr>
                <w:noProof/>
                <w:lang w:val="en-US"/>
              </w:rPr>
              <w:drawing>
                <wp:inline distT="0" distB="0" distL="0" distR="0" wp14:anchorId="55AC916A" wp14:editId="336546AA">
                  <wp:extent cx="1371600" cy="482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1472" cy="503936"/>
                          </a:xfrm>
                          <a:prstGeom prst="rect">
                            <a:avLst/>
                          </a:prstGeom>
                        </pic:spPr>
                      </pic:pic>
                    </a:graphicData>
                  </a:graphic>
                </wp:inline>
              </w:drawing>
            </w:r>
          </w:p>
          <w:p w14:paraId="0D03D329" w14:textId="3381F103" w:rsidR="00CB4403" w:rsidRPr="00D55605" w:rsidRDefault="00CB4403" w:rsidP="00F16EFA">
            <w:pPr>
              <w:pStyle w:val="BodyText"/>
              <w:spacing w:after="120"/>
              <w:jc w:val="center"/>
              <w:rPr>
                <w:rFonts w:ascii="GE Inspira" w:hAnsi="GE Inspira" w:cs="Arial"/>
                <w:sz w:val="22"/>
                <w:szCs w:val="22"/>
              </w:rPr>
            </w:pPr>
          </w:p>
        </w:tc>
        <w:tc>
          <w:tcPr>
            <w:tcW w:w="288" w:type="dxa"/>
          </w:tcPr>
          <w:p w14:paraId="66C887D6" w14:textId="77777777" w:rsidR="00684305" w:rsidRPr="00D55605" w:rsidRDefault="00684305" w:rsidP="00F16EFA">
            <w:pPr>
              <w:pStyle w:val="BodyText"/>
              <w:spacing w:after="120"/>
              <w:jc w:val="center"/>
              <w:rPr>
                <w:rFonts w:ascii="GE Inspira" w:hAnsi="GE Inspira" w:cs="Arial"/>
                <w:sz w:val="22"/>
                <w:szCs w:val="22"/>
              </w:rPr>
            </w:pPr>
          </w:p>
        </w:tc>
        <w:tc>
          <w:tcPr>
            <w:tcW w:w="2308" w:type="dxa"/>
            <w:tcBorders>
              <w:bottom w:val="single" w:sz="4" w:space="0" w:color="auto"/>
            </w:tcBorders>
          </w:tcPr>
          <w:p w14:paraId="36100292" w14:textId="6D87D472" w:rsidR="00684305" w:rsidRPr="00D55605" w:rsidRDefault="00361573" w:rsidP="00F16EFA">
            <w:pPr>
              <w:pStyle w:val="BodyText"/>
              <w:spacing w:after="120"/>
              <w:jc w:val="center"/>
              <w:rPr>
                <w:rFonts w:ascii="GE Inspira" w:hAnsi="GE Inspira" w:cs="Arial"/>
                <w:sz w:val="22"/>
                <w:szCs w:val="22"/>
              </w:rPr>
            </w:pPr>
            <w:r>
              <w:rPr>
                <w:noProof/>
                <w:lang w:val="en-US"/>
              </w:rPr>
              <w:drawing>
                <wp:inline distT="0" distB="0" distL="0" distR="0" wp14:anchorId="0EEDF8A7" wp14:editId="497F769D">
                  <wp:extent cx="1390650" cy="517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659" cy="522245"/>
                          </a:xfrm>
                          <a:prstGeom prst="rect">
                            <a:avLst/>
                          </a:prstGeom>
                        </pic:spPr>
                      </pic:pic>
                    </a:graphicData>
                  </a:graphic>
                </wp:inline>
              </w:drawing>
            </w:r>
          </w:p>
        </w:tc>
        <w:tc>
          <w:tcPr>
            <w:tcW w:w="289" w:type="dxa"/>
          </w:tcPr>
          <w:p w14:paraId="1F3F6F1C" w14:textId="77777777" w:rsidR="00684305" w:rsidRPr="00D55605" w:rsidRDefault="00684305" w:rsidP="00F16EFA">
            <w:pPr>
              <w:pStyle w:val="BodyText"/>
              <w:spacing w:after="120"/>
              <w:jc w:val="center"/>
              <w:rPr>
                <w:rFonts w:ascii="GE Inspira" w:hAnsi="GE Inspira" w:cs="Arial"/>
                <w:sz w:val="22"/>
                <w:szCs w:val="22"/>
              </w:rPr>
            </w:pPr>
          </w:p>
        </w:tc>
        <w:tc>
          <w:tcPr>
            <w:tcW w:w="2451" w:type="dxa"/>
            <w:tcBorders>
              <w:bottom w:val="single" w:sz="4" w:space="0" w:color="auto"/>
            </w:tcBorders>
          </w:tcPr>
          <w:p w14:paraId="5F96575E" w14:textId="41F499CB" w:rsidR="00684305" w:rsidRPr="00D55605" w:rsidRDefault="00EE7561" w:rsidP="00F16EFA">
            <w:pPr>
              <w:pStyle w:val="BodyText"/>
              <w:spacing w:after="120"/>
              <w:jc w:val="center"/>
              <w:rPr>
                <w:rFonts w:ascii="GE Inspira" w:hAnsi="GE Inspira" w:cs="Arial"/>
                <w:sz w:val="22"/>
                <w:szCs w:val="22"/>
              </w:rPr>
            </w:pPr>
            <w:r>
              <w:rPr>
                <w:noProof/>
                <w:lang w:val="en-US"/>
              </w:rPr>
              <w:drawing>
                <wp:inline distT="0" distB="0" distL="0" distR="0" wp14:anchorId="5FBCE54C" wp14:editId="3D897CFA">
                  <wp:extent cx="1752600" cy="575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642" cy="586002"/>
                          </a:xfrm>
                          <a:prstGeom prst="rect">
                            <a:avLst/>
                          </a:prstGeom>
                        </pic:spPr>
                      </pic:pic>
                    </a:graphicData>
                  </a:graphic>
                </wp:inline>
              </w:drawing>
            </w:r>
          </w:p>
        </w:tc>
        <w:tc>
          <w:tcPr>
            <w:tcW w:w="289" w:type="dxa"/>
          </w:tcPr>
          <w:p w14:paraId="25A294F4" w14:textId="77777777" w:rsidR="00684305" w:rsidRPr="00D55605" w:rsidRDefault="00684305" w:rsidP="00F16EFA">
            <w:pPr>
              <w:pStyle w:val="BodyText"/>
              <w:spacing w:after="120"/>
              <w:jc w:val="center"/>
              <w:rPr>
                <w:rFonts w:ascii="GE Inspira" w:hAnsi="GE Inspira" w:cs="Arial"/>
                <w:sz w:val="22"/>
                <w:szCs w:val="22"/>
              </w:rPr>
            </w:pPr>
          </w:p>
        </w:tc>
        <w:tc>
          <w:tcPr>
            <w:tcW w:w="2452" w:type="dxa"/>
            <w:tcBorders>
              <w:bottom w:val="single" w:sz="4" w:space="0" w:color="auto"/>
            </w:tcBorders>
          </w:tcPr>
          <w:p w14:paraId="69392C61" w14:textId="77777777" w:rsidR="00684305" w:rsidRPr="00D55605" w:rsidRDefault="00684305" w:rsidP="00F16EFA">
            <w:pPr>
              <w:pStyle w:val="BodyText"/>
              <w:spacing w:after="120"/>
              <w:jc w:val="center"/>
              <w:rPr>
                <w:rFonts w:ascii="GE Inspira" w:hAnsi="GE Inspira" w:cs="Arial"/>
                <w:sz w:val="22"/>
                <w:szCs w:val="22"/>
              </w:rPr>
            </w:pPr>
          </w:p>
        </w:tc>
      </w:tr>
      <w:tr w:rsidR="00EE7561" w:rsidRPr="00D55605" w14:paraId="5428BD24" w14:textId="77777777" w:rsidTr="00CB4403">
        <w:trPr>
          <w:trHeight w:val="1311"/>
        </w:trPr>
        <w:tc>
          <w:tcPr>
            <w:tcW w:w="2252" w:type="dxa"/>
            <w:tcBorders>
              <w:top w:val="single" w:sz="4" w:space="0" w:color="auto"/>
            </w:tcBorders>
          </w:tcPr>
          <w:p w14:paraId="301C4583" w14:textId="77777777" w:rsidR="00AE249D" w:rsidRPr="00D41EB1" w:rsidRDefault="00D41EB1" w:rsidP="00D41EB1">
            <w:pPr>
              <w:pStyle w:val="BodyText"/>
              <w:spacing w:after="120"/>
              <w:rPr>
                <w:rFonts w:ascii="GE Inspira" w:hAnsi="GE Inspira" w:cs="Arial"/>
                <w:sz w:val="20"/>
              </w:rPr>
            </w:pPr>
            <w:r w:rsidRPr="00D41EB1">
              <w:rPr>
                <w:rFonts w:ascii="GE Inspira" w:hAnsi="GE Inspira" w:cs="Arial"/>
                <w:sz w:val="20"/>
              </w:rPr>
              <w:t>Name</w:t>
            </w:r>
            <w:r w:rsidR="006A0A4E">
              <w:rPr>
                <w:rFonts w:ascii="GE Inspira" w:hAnsi="GE Inspira" w:cs="Arial"/>
                <w:sz w:val="20"/>
              </w:rPr>
              <w:t>: Dean Arnison</w:t>
            </w:r>
          </w:p>
          <w:p w14:paraId="47A37653" w14:textId="025E08A1" w:rsidR="00684305" w:rsidRPr="00D41EB1" w:rsidRDefault="00D41EB1" w:rsidP="00D41EB1">
            <w:pPr>
              <w:pStyle w:val="BodyText"/>
              <w:spacing w:after="120"/>
              <w:rPr>
                <w:rFonts w:ascii="GE Inspira" w:hAnsi="GE Inspira" w:cs="Arial"/>
                <w:color w:val="FF0000"/>
                <w:sz w:val="20"/>
              </w:rPr>
            </w:pPr>
            <w:r w:rsidRPr="00D41EB1">
              <w:rPr>
                <w:rFonts w:ascii="GE Inspira" w:hAnsi="GE Inspira" w:cs="Arial"/>
                <w:sz w:val="20"/>
              </w:rPr>
              <w:t>Title</w:t>
            </w:r>
            <w:r w:rsidR="006A0A4E">
              <w:rPr>
                <w:rFonts w:ascii="GE Inspira" w:hAnsi="GE Inspira" w:cs="Arial"/>
                <w:sz w:val="20"/>
              </w:rPr>
              <w:t xml:space="preserve">: </w:t>
            </w:r>
            <w:r w:rsidR="00D54D50">
              <w:rPr>
                <w:rFonts w:ascii="GE Inspira" w:hAnsi="GE Inspira" w:cs="Arial"/>
                <w:sz w:val="20"/>
              </w:rPr>
              <w:t>SPS Commercial Operations Leader</w:t>
            </w:r>
            <w:r>
              <w:rPr>
                <w:rFonts w:ascii="GE Inspira" w:hAnsi="GE Inspira" w:cs="Arial"/>
                <w:color w:val="FF0000"/>
                <w:sz w:val="20"/>
              </w:rPr>
              <w:t xml:space="preserve"> </w:t>
            </w:r>
          </w:p>
        </w:tc>
        <w:tc>
          <w:tcPr>
            <w:tcW w:w="288" w:type="dxa"/>
          </w:tcPr>
          <w:p w14:paraId="64FF2FC8" w14:textId="77777777" w:rsidR="00AE249D" w:rsidRPr="00684305" w:rsidRDefault="00AE249D" w:rsidP="00D41EB1">
            <w:pPr>
              <w:pStyle w:val="BodyText"/>
              <w:spacing w:after="120"/>
              <w:rPr>
                <w:rFonts w:ascii="GE Inspira" w:hAnsi="GE Inspira" w:cs="Arial"/>
                <w:sz w:val="20"/>
              </w:rPr>
            </w:pPr>
          </w:p>
        </w:tc>
        <w:tc>
          <w:tcPr>
            <w:tcW w:w="2308" w:type="dxa"/>
            <w:tcBorders>
              <w:top w:val="single" w:sz="4" w:space="0" w:color="auto"/>
            </w:tcBorders>
          </w:tcPr>
          <w:p w14:paraId="2CD8FF7F" w14:textId="75563D4B" w:rsidR="00886497" w:rsidRPr="00DA6F04" w:rsidRDefault="00D41EB1" w:rsidP="00D41EB1">
            <w:pPr>
              <w:pStyle w:val="BodyText"/>
              <w:spacing w:after="120"/>
              <w:rPr>
                <w:rFonts w:ascii="GE Inspira" w:hAnsi="GE Inspira" w:cs="Arial"/>
                <w:color w:val="FF0000"/>
                <w:sz w:val="20"/>
              </w:rPr>
            </w:pPr>
            <w:r w:rsidRPr="00D41EB1">
              <w:rPr>
                <w:rFonts w:ascii="GE Inspira" w:hAnsi="GE Inspira" w:cs="Arial"/>
                <w:sz w:val="20"/>
              </w:rPr>
              <w:t>Name</w:t>
            </w:r>
            <w:r w:rsidR="00DE6E68">
              <w:rPr>
                <w:rFonts w:ascii="GE Inspira" w:hAnsi="GE Inspira" w:cs="Arial"/>
                <w:sz w:val="20"/>
              </w:rPr>
              <w:t xml:space="preserve">: </w:t>
            </w:r>
            <w:r w:rsidR="00B91DD6">
              <w:rPr>
                <w:rFonts w:ascii="GE Inspira" w:hAnsi="GE Inspira" w:cs="Arial"/>
                <w:sz w:val="20"/>
              </w:rPr>
              <w:t>Phil Ashley</w:t>
            </w:r>
          </w:p>
          <w:p w14:paraId="1BCE7DEF" w14:textId="087A5C7D" w:rsidR="00AE249D" w:rsidRPr="00684305" w:rsidRDefault="00D41EB1" w:rsidP="00D41EB1">
            <w:pPr>
              <w:pStyle w:val="BodyText"/>
              <w:spacing w:after="120"/>
              <w:rPr>
                <w:rFonts w:ascii="GE Inspira" w:hAnsi="GE Inspira" w:cs="Arial"/>
                <w:sz w:val="20"/>
              </w:rPr>
            </w:pPr>
            <w:r w:rsidRPr="00D41EB1">
              <w:rPr>
                <w:rFonts w:ascii="GE Inspira" w:hAnsi="GE Inspira" w:cs="Arial"/>
                <w:sz w:val="20"/>
              </w:rPr>
              <w:t>Title</w:t>
            </w:r>
            <w:r w:rsidR="00DE6E68">
              <w:rPr>
                <w:rFonts w:ascii="GE Inspira" w:hAnsi="GE Inspira" w:cs="Arial"/>
                <w:sz w:val="20"/>
              </w:rPr>
              <w:t xml:space="preserve">: </w:t>
            </w:r>
            <w:r w:rsidR="00B91DD6">
              <w:rPr>
                <w:rFonts w:ascii="GE Inspira" w:hAnsi="GE Inspira" w:cs="Arial"/>
                <w:sz w:val="20"/>
              </w:rPr>
              <w:t>Executive -Project Management</w:t>
            </w:r>
            <w:r w:rsidR="00B91DD6" w:rsidDel="00B91DD6">
              <w:rPr>
                <w:rFonts w:ascii="GE Inspira" w:hAnsi="GE Inspira" w:cs="Arial"/>
                <w:sz w:val="20"/>
              </w:rPr>
              <w:t xml:space="preserve"> </w:t>
            </w:r>
          </w:p>
        </w:tc>
        <w:tc>
          <w:tcPr>
            <w:tcW w:w="289" w:type="dxa"/>
          </w:tcPr>
          <w:p w14:paraId="5BC208A6" w14:textId="77777777" w:rsidR="00AE249D" w:rsidRPr="00684305" w:rsidRDefault="00AE249D" w:rsidP="00D41EB1">
            <w:pPr>
              <w:pStyle w:val="BodyText"/>
              <w:spacing w:after="120"/>
              <w:rPr>
                <w:rFonts w:ascii="GE Inspira" w:hAnsi="GE Inspira" w:cs="Arial"/>
                <w:sz w:val="20"/>
              </w:rPr>
            </w:pPr>
          </w:p>
        </w:tc>
        <w:tc>
          <w:tcPr>
            <w:tcW w:w="2451" w:type="dxa"/>
            <w:tcBorders>
              <w:top w:val="single" w:sz="4" w:space="0" w:color="auto"/>
            </w:tcBorders>
          </w:tcPr>
          <w:p w14:paraId="3DD2A571" w14:textId="593ACCCC" w:rsidR="00684305" w:rsidRPr="00684305" w:rsidRDefault="00684305" w:rsidP="00D41EB1">
            <w:pPr>
              <w:pStyle w:val="BodyText"/>
              <w:spacing w:after="120"/>
              <w:rPr>
                <w:rFonts w:ascii="GE Inspira" w:hAnsi="GE Inspira" w:cs="Arial"/>
                <w:sz w:val="20"/>
              </w:rPr>
            </w:pPr>
            <w:r w:rsidRPr="00684305">
              <w:rPr>
                <w:rFonts w:ascii="GE Inspira" w:hAnsi="GE Inspira" w:cs="Arial"/>
                <w:sz w:val="20"/>
              </w:rPr>
              <w:t>Name</w:t>
            </w:r>
            <w:r w:rsidR="00DE6E68">
              <w:rPr>
                <w:rFonts w:ascii="GE Inspira" w:hAnsi="GE Inspira" w:cs="Arial"/>
                <w:sz w:val="20"/>
              </w:rPr>
              <w:t>:</w:t>
            </w:r>
            <w:r w:rsidR="006A0A4E">
              <w:rPr>
                <w:rFonts w:ascii="GE Inspira" w:hAnsi="GE Inspira" w:cs="Arial"/>
                <w:sz w:val="20"/>
              </w:rPr>
              <w:t xml:space="preserve"> </w:t>
            </w:r>
            <w:r w:rsidR="00B91DD6">
              <w:rPr>
                <w:rFonts w:ascii="GE Inspira" w:hAnsi="GE Inspira" w:cs="Arial"/>
                <w:sz w:val="20"/>
              </w:rPr>
              <w:t>Kris Krishna</w:t>
            </w:r>
          </w:p>
          <w:p w14:paraId="5521B16C" w14:textId="3FCFA073" w:rsidR="00AE249D" w:rsidRPr="00684305" w:rsidRDefault="00684305" w:rsidP="00D41EB1">
            <w:pPr>
              <w:pStyle w:val="BodyText"/>
              <w:spacing w:after="120"/>
              <w:rPr>
                <w:rFonts w:ascii="GE Inspira" w:hAnsi="GE Inspira" w:cs="Arial"/>
                <w:sz w:val="20"/>
              </w:rPr>
            </w:pPr>
            <w:r w:rsidRPr="00684305">
              <w:rPr>
                <w:rFonts w:ascii="GE Inspira" w:hAnsi="GE Inspira" w:cs="Arial"/>
                <w:sz w:val="20"/>
              </w:rPr>
              <w:t>Title</w:t>
            </w:r>
            <w:r w:rsidR="00DE6E68">
              <w:rPr>
                <w:rFonts w:ascii="GE Inspira" w:hAnsi="GE Inspira" w:cs="Arial"/>
                <w:sz w:val="20"/>
              </w:rPr>
              <w:t xml:space="preserve">: </w:t>
            </w:r>
            <w:r w:rsidR="00B91DD6">
              <w:rPr>
                <w:rFonts w:ascii="GE Inspira" w:hAnsi="GE Inspira" w:cs="Arial"/>
                <w:sz w:val="20"/>
              </w:rPr>
              <w:t>Global ITO Quality Leader</w:t>
            </w:r>
            <w:bookmarkStart w:id="9" w:name="_GoBack"/>
            <w:bookmarkEnd w:id="9"/>
          </w:p>
        </w:tc>
        <w:tc>
          <w:tcPr>
            <w:tcW w:w="289" w:type="dxa"/>
          </w:tcPr>
          <w:p w14:paraId="08A0601E" w14:textId="77777777" w:rsidR="00AE249D" w:rsidRPr="00684305" w:rsidRDefault="00AE249D" w:rsidP="00D41EB1">
            <w:pPr>
              <w:pStyle w:val="BodyText"/>
              <w:spacing w:after="120"/>
              <w:rPr>
                <w:rFonts w:ascii="GE Inspira" w:hAnsi="GE Inspira" w:cs="Arial"/>
                <w:sz w:val="20"/>
              </w:rPr>
            </w:pPr>
          </w:p>
        </w:tc>
        <w:tc>
          <w:tcPr>
            <w:tcW w:w="2452" w:type="dxa"/>
            <w:tcBorders>
              <w:top w:val="single" w:sz="4" w:space="0" w:color="auto"/>
            </w:tcBorders>
          </w:tcPr>
          <w:p w14:paraId="0B94173F" w14:textId="77777777" w:rsidR="00684305" w:rsidRPr="00684305" w:rsidRDefault="00684305" w:rsidP="00D41EB1">
            <w:pPr>
              <w:pStyle w:val="BodyText"/>
              <w:spacing w:after="120"/>
              <w:rPr>
                <w:rFonts w:ascii="GE Inspira" w:hAnsi="GE Inspira" w:cs="Arial"/>
                <w:sz w:val="20"/>
              </w:rPr>
            </w:pPr>
            <w:r w:rsidRPr="00684305">
              <w:rPr>
                <w:rFonts w:ascii="GE Inspira" w:hAnsi="GE Inspira" w:cs="Arial"/>
                <w:sz w:val="20"/>
              </w:rPr>
              <w:t>Name</w:t>
            </w:r>
            <w:r w:rsidR="00DE6E68">
              <w:rPr>
                <w:rFonts w:ascii="GE Inspira" w:hAnsi="GE Inspira" w:cs="Arial"/>
                <w:sz w:val="20"/>
              </w:rPr>
              <w:t xml:space="preserve">: </w:t>
            </w:r>
          </w:p>
          <w:p w14:paraId="4B4C9624" w14:textId="77777777" w:rsidR="00AE249D" w:rsidRPr="00684305" w:rsidRDefault="00684305" w:rsidP="00D41EB1">
            <w:pPr>
              <w:pStyle w:val="BodyText"/>
              <w:spacing w:after="120"/>
              <w:rPr>
                <w:rFonts w:ascii="GE Inspira" w:hAnsi="GE Inspira" w:cs="Arial"/>
                <w:sz w:val="20"/>
              </w:rPr>
            </w:pPr>
            <w:r w:rsidRPr="00684305">
              <w:rPr>
                <w:rFonts w:ascii="GE Inspira" w:hAnsi="GE Inspira" w:cs="Arial"/>
                <w:sz w:val="20"/>
              </w:rPr>
              <w:t>Title</w:t>
            </w:r>
            <w:r w:rsidR="00DE6E68">
              <w:rPr>
                <w:rFonts w:ascii="GE Inspira" w:hAnsi="GE Inspira" w:cs="Arial"/>
                <w:sz w:val="20"/>
              </w:rPr>
              <w:t xml:space="preserve">: </w:t>
            </w:r>
          </w:p>
        </w:tc>
      </w:tr>
    </w:tbl>
    <w:p w14:paraId="39ECF4A8" w14:textId="77777777" w:rsidR="00886497" w:rsidRDefault="00886497" w:rsidP="00DB3EDD">
      <w:pPr>
        <w:jc w:val="both"/>
        <w:rPr>
          <w:rFonts w:ascii="GE Inspira" w:hAnsi="GE Inspira"/>
          <w:sz w:val="22"/>
          <w:szCs w:val="22"/>
        </w:rPr>
      </w:pPr>
      <w:bookmarkStart w:id="10" w:name="_Toc315430085"/>
      <w:bookmarkStart w:id="11" w:name="_Toc315430626"/>
    </w:p>
    <w:p w14:paraId="52729E0F" w14:textId="3062F3EA" w:rsidR="0075211B" w:rsidRPr="00005595" w:rsidRDefault="00DB3EDD" w:rsidP="00DB3EDD">
      <w:pPr>
        <w:jc w:val="both"/>
        <w:rPr>
          <w:rFonts w:ascii="GE Inspira" w:hAnsi="GE Inspira"/>
          <w:sz w:val="22"/>
          <w:szCs w:val="22"/>
        </w:rPr>
      </w:pPr>
      <w:r w:rsidRPr="00DB3EDD">
        <w:rPr>
          <w:rFonts w:ascii="GE Inspira" w:hAnsi="GE Inspira"/>
          <w:sz w:val="22"/>
          <w:szCs w:val="22"/>
        </w:rPr>
        <w:t>For any feedback to the process, or the document, please contact the process owner</w:t>
      </w:r>
      <w:r w:rsidR="00B24F09">
        <w:rPr>
          <w:rFonts w:ascii="GE Inspira" w:hAnsi="GE Inspira"/>
          <w:sz w:val="22"/>
          <w:szCs w:val="22"/>
        </w:rPr>
        <w:t>.</w:t>
      </w:r>
      <w:r w:rsidRPr="00DB3EDD">
        <w:rPr>
          <w:rFonts w:ascii="GE Inspira" w:hAnsi="GE Inspira"/>
          <w:sz w:val="22"/>
          <w:szCs w:val="22"/>
        </w:rPr>
        <w:t xml:space="preserve"> </w:t>
      </w:r>
      <w:r w:rsidR="00B91DD6">
        <w:rPr>
          <w:rFonts w:ascii="GE Inspira" w:hAnsi="GE Inspira"/>
          <w:sz w:val="22"/>
          <w:szCs w:val="22"/>
        </w:rPr>
        <w:t>Global ITO Quality Leader.</w:t>
      </w:r>
    </w:p>
    <w:p w14:paraId="122674CD" w14:textId="77777777" w:rsidR="00684305" w:rsidRDefault="00684305" w:rsidP="00684305">
      <w:pPr>
        <w:spacing w:before="120"/>
        <w:rPr>
          <w:rFonts w:ascii="GE Inspira" w:hAnsi="GE Inspira"/>
          <w:b/>
          <w:sz w:val="22"/>
          <w:szCs w:val="22"/>
          <w:u w:val="single"/>
        </w:rPr>
      </w:pPr>
      <w:r>
        <w:rPr>
          <w:rFonts w:ascii="GE Inspira" w:hAnsi="GE Inspira"/>
          <w:b/>
          <w:sz w:val="22"/>
          <w:szCs w:val="22"/>
          <w:u w:val="single"/>
        </w:rPr>
        <w:t>Applicability</w:t>
      </w:r>
      <w:r w:rsidRPr="00D55605">
        <w:rPr>
          <w:rFonts w:ascii="GE Inspira" w:hAnsi="GE Inspira"/>
          <w:b/>
          <w:sz w:val="22"/>
          <w:szCs w:val="22"/>
          <w:u w:val="single"/>
        </w:rPr>
        <w:t>:</w:t>
      </w:r>
    </w:p>
    <w:p w14:paraId="685B9DA8" w14:textId="77777777" w:rsidR="001270BD" w:rsidRDefault="001270BD" w:rsidP="00684305">
      <w:pPr>
        <w:spacing w:before="120"/>
        <w:rPr>
          <w:rFonts w:ascii="GE Inspira" w:hAnsi="GE Inspira"/>
          <w:b/>
          <w:sz w:val="22"/>
          <w:szCs w:val="22"/>
          <w:u w:val="single"/>
        </w:rPr>
      </w:pPr>
    </w:p>
    <w:tbl>
      <w:tblPr>
        <w:tblStyle w:val="TableGrid1"/>
        <w:tblW w:w="10491" w:type="dxa"/>
        <w:tblInd w:w="-34" w:type="dxa"/>
        <w:tblBorders>
          <w:insideH w:val="none" w:sz="0" w:space="0" w:color="auto"/>
        </w:tblBorders>
        <w:tblLook w:val="04A0" w:firstRow="1" w:lastRow="0" w:firstColumn="1" w:lastColumn="0" w:noHBand="0" w:noVBand="1"/>
      </w:tblPr>
      <w:tblGrid>
        <w:gridCol w:w="425"/>
        <w:gridCol w:w="1630"/>
        <w:gridCol w:w="1631"/>
        <w:gridCol w:w="3969"/>
        <w:gridCol w:w="2836"/>
      </w:tblGrid>
      <w:tr w:rsidR="00061270" w:rsidRPr="00027E94" w14:paraId="58A1ABA8" w14:textId="77777777" w:rsidTr="0043173E">
        <w:trPr>
          <w:trHeight w:val="381"/>
        </w:trPr>
        <w:tc>
          <w:tcPr>
            <w:tcW w:w="10491"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C3749" w14:textId="77777777" w:rsidR="00061270" w:rsidRPr="00B24F09" w:rsidRDefault="00061270" w:rsidP="00F16EFA">
            <w:pPr>
              <w:spacing w:before="40"/>
              <w:rPr>
                <w:rFonts w:ascii="GE Inspira" w:hAnsi="GE Inspira" w:cs="Arial"/>
                <w:b/>
                <w:bCs/>
                <w:color w:val="FFFFFF" w:themeColor="background1"/>
                <w:sz w:val="20"/>
              </w:rPr>
            </w:pPr>
            <w:r w:rsidRPr="00532897">
              <w:rPr>
                <w:rFonts w:ascii="GE Inspira" w:hAnsi="GE Inspira" w:cs="Arial"/>
                <w:b/>
                <w:bCs/>
                <w:sz w:val="20"/>
              </w:rPr>
              <w:t>Applicable Product Lines</w:t>
            </w:r>
            <w:r w:rsidR="00532897" w:rsidRPr="00532897">
              <w:rPr>
                <w:rFonts w:ascii="GE Inspira" w:hAnsi="GE Inspira" w:cs="Arial"/>
                <w:b/>
                <w:bCs/>
                <w:sz w:val="20"/>
              </w:rPr>
              <w:t xml:space="preserve">                                                                                              </w:t>
            </w:r>
            <w:r w:rsidR="003F1736">
              <w:rPr>
                <w:rFonts w:ascii="GE Inspira" w:hAnsi="GE Inspira" w:cs="Arial"/>
                <w:b/>
                <w:bCs/>
                <w:sz w:val="20"/>
              </w:rPr>
              <w:t xml:space="preserve">                      </w:t>
            </w:r>
            <w:r w:rsidR="00532897" w:rsidRPr="00532897">
              <w:rPr>
                <w:rFonts w:ascii="GE Inspira" w:hAnsi="GE Inspira" w:cs="Arial"/>
                <w:b/>
                <w:bCs/>
                <w:sz w:val="20"/>
              </w:rPr>
              <w:t>Appl</w:t>
            </w:r>
            <w:r w:rsidR="003F1736">
              <w:rPr>
                <w:rFonts w:ascii="GE Inspira" w:hAnsi="GE Inspira" w:cs="Arial"/>
                <w:b/>
                <w:bCs/>
                <w:sz w:val="20"/>
              </w:rPr>
              <w:t>icable to Tollgate Process</w:t>
            </w:r>
            <w:r w:rsidR="00532897" w:rsidRPr="00532897">
              <w:rPr>
                <w:rFonts w:ascii="GE Inspira" w:hAnsi="GE Inspira" w:cs="Arial"/>
                <w:b/>
                <w:bCs/>
                <w:sz w:val="20"/>
              </w:rPr>
              <w:t>?</w:t>
            </w:r>
          </w:p>
        </w:tc>
      </w:tr>
      <w:tr w:rsidR="0043173E" w:rsidRPr="008266DD" w14:paraId="2ACDE33E" w14:textId="77777777" w:rsidTr="002E5291">
        <w:trPr>
          <w:trHeight w:val="233"/>
        </w:trPr>
        <w:tc>
          <w:tcPr>
            <w:tcW w:w="3686" w:type="dxa"/>
            <w:gridSpan w:val="3"/>
            <w:tcBorders>
              <w:top w:val="single" w:sz="4" w:space="0" w:color="auto"/>
              <w:left w:val="single" w:sz="4" w:space="0" w:color="auto"/>
              <w:bottom w:val="nil"/>
              <w:right w:val="dashed" w:sz="4" w:space="0" w:color="A6A6A6" w:themeColor="background1" w:themeShade="A6"/>
            </w:tcBorders>
            <w:shd w:val="clear" w:color="auto" w:fill="FFFFFF" w:themeFill="background1"/>
            <w:vAlign w:val="center"/>
            <w:hideMark/>
          </w:tcPr>
          <w:p w14:paraId="4D433874" w14:textId="77777777" w:rsidR="0043173E" w:rsidRPr="00DA6F04" w:rsidRDefault="00FA4CFE" w:rsidP="00F16EFA">
            <w:pPr>
              <w:ind w:firstLine="90"/>
              <w:rPr>
                <w:rFonts w:ascii="GE Inspira" w:hAnsi="GE Inspira"/>
                <w:sz w:val="20"/>
              </w:rPr>
            </w:pPr>
            <w:sdt>
              <w:sdtPr>
                <w:rPr>
                  <w:rFonts w:ascii="GE Inspira" w:eastAsia="MS Gothic" w:hAnsi="GE Inspira" w:cs="MS Gothic"/>
                  <w:bCs/>
                  <w:sz w:val="20"/>
                  <w:shd w:val="clear" w:color="auto" w:fill="FFFFFF" w:themeFill="background1"/>
                </w:rPr>
                <w:id w:val="-1816631630"/>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Subsea Production Systems (SPS)</w:t>
            </w:r>
          </w:p>
        </w:tc>
        <w:tc>
          <w:tcPr>
            <w:tcW w:w="3969" w:type="dxa"/>
            <w:tcBorders>
              <w:top w:val="single" w:sz="4" w:space="0" w:color="auto"/>
              <w:left w:val="dashed" w:sz="4" w:space="0" w:color="A6A6A6" w:themeColor="background1" w:themeShade="A6"/>
              <w:bottom w:val="nil"/>
              <w:right w:val="dashed" w:sz="4" w:space="0" w:color="A6A6A6" w:themeColor="background1" w:themeShade="A6"/>
            </w:tcBorders>
            <w:vAlign w:val="center"/>
          </w:tcPr>
          <w:p w14:paraId="26D98D9D" w14:textId="77777777" w:rsidR="0043173E" w:rsidRPr="00DA6F04" w:rsidRDefault="0043173E" w:rsidP="00D41EB1">
            <w:pPr>
              <w:ind w:left="1593" w:hanging="1461"/>
              <w:rPr>
                <w:rFonts w:ascii="GE Inspira" w:hAnsi="GE Inspira"/>
                <w:sz w:val="20"/>
              </w:rPr>
            </w:pPr>
          </w:p>
        </w:tc>
        <w:tc>
          <w:tcPr>
            <w:tcW w:w="2836" w:type="dxa"/>
            <w:tcBorders>
              <w:top w:val="single" w:sz="4" w:space="0" w:color="auto"/>
              <w:left w:val="dashed" w:sz="4" w:space="0" w:color="A6A6A6" w:themeColor="background1" w:themeShade="A6"/>
              <w:bottom w:val="nil"/>
              <w:right w:val="single" w:sz="4" w:space="0" w:color="auto"/>
            </w:tcBorders>
            <w:vAlign w:val="center"/>
          </w:tcPr>
          <w:p w14:paraId="031A80DA" w14:textId="77777777" w:rsidR="0043173E" w:rsidRPr="00DA6F04" w:rsidRDefault="0043173E" w:rsidP="00FC503A">
            <w:pPr>
              <w:ind w:left="1593" w:hanging="1461"/>
              <w:jc w:val="center"/>
              <w:rPr>
                <w:rFonts w:ascii="GE Inspira" w:hAnsi="GE Inspira"/>
                <w:sz w:val="20"/>
              </w:rPr>
            </w:pPr>
          </w:p>
        </w:tc>
      </w:tr>
      <w:tr w:rsidR="0043173E" w:rsidRPr="008266DD" w14:paraId="250996BF" w14:textId="77777777" w:rsidTr="002E5291">
        <w:trPr>
          <w:trHeight w:val="342"/>
        </w:trPr>
        <w:tc>
          <w:tcPr>
            <w:tcW w:w="425" w:type="dxa"/>
            <w:tcBorders>
              <w:top w:val="nil"/>
              <w:left w:val="single" w:sz="4" w:space="0" w:color="auto"/>
              <w:bottom w:val="nil"/>
              <w:right w:val="nil"/>
            </w:tcBorders>
            <w:shd w:val="clear" w:color="auto" w:fill="FFFFFF" w:themeFill="background1"/>
            <w:vAlign w:val="center"/>
          </w:tcPr>
          <w:p w14:paraId="37939645" w14:textId="77777777" w:rsidR="0043173E" w:rsidRPr="00DA6F04" w:rsidRDefault="0043173E" w:rsidP="00F16EFA">
            <w:pPr>
              <w:ind w:firstLine="60"/>
              <w:jc w:val="right"/>
              <w:rPr>
                <w:rFonts w:ascii="GE Inspira" w:hAnsi="GE Inspira"/>
                <w:sz w:val="20"/>
              </w:rPr>
            </w:pPr>
          </w:p>
        </w:tc>
        <w:tc>
          <w:tcPr>
            <w:tcW w:w="1630" w:type="dxa"/>
            <w:tcBorders>
              <w:top w:val="nil"/>
              <w:left w:val="nil"/>
              <w:bottom w:val="nil"/>
              <w:right w:val="nil"/>
            </w:tcBorders>
            <w:shd w:val="clear" w:color="auto" w:fill="FFFFFF" w:themeFill="background1"/>
            <w:vAlign w:val="center"/>
          </w:tcPr>
          <w:p w14:paraId="33F8B041" w14:textId="77777777" w:rsidR="0043173E" w:rsidRPr="00DA6F04" w:rsidRDefault="00FA4CFE" w:rsidP="00F16EFA">
            <w:pPr>
              <w:ind w:firstLine="90"/>
              <w:rPr>
                <w:rFonts w:ascii="GE Inspira" w:hAnsi="GE Inspira"/>
                <w:sz w:val="20"/>
              </w:rPr>
            </w:pPr>
            <w:sdt>
              <w:sdtPr>
                <w:rPr>
                  <w:rFonts w:ascii="GE Inspira" w:eastAsia="MS Gothic" w:hAnsi="GE Inspira" w:cs="MS Gothic"/>
                  <w:bCs/>
                  <w:sz w:val="20"/>
                  <w:shd w:val="clear" w:color="auto" w:fill="FFFFFF" w:themeFill="background1"/>
                </w:rPr>
                <w:id w:val="-715131223"/>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Trees</w:t>
            </w:r>
          </w:p>
        </w:tc>
        <w:tc>
          <w:tcPr>
            <w:tcW w:w="1631" w:type="dxa"/>
            <w:tcBorders>
              <w:top w:val="nil"/>
              <w:left w:val="nil"/>
              <w:bottom w:val="nil"/>
              <w:right w:val="dashed" w:sz="4" w:space="0" w:color="A6A6A6" w:themeColor="background1" w:themeShade="A6"/>
            </w:tcBorders>
            <w:shd w:val="clear" w:color="auto" w:fill="FFFFFF" w:themeFill="background1"/>
            <w:vAlign w:val="center"/>
          </w:tcPr>
          <w:p w14:paraId="668E89A0" w14:textId="77777777" w:rsidR="0043173E" w:rsidRPr="00DA6F04" w:rsidRDefault="00FA4CFE" w:rsidP="00F16EFA">
            <w:pPr>
              <w:ind w:firstLine="90"/>
              <w:rPr>
                <w:rFonts w:ascii="GE Inspira" w:hAnsi="GE Inspira"/>
                <w:sz w:val="20"/>
              </w:rPr>
            </w:pPr>
            <w:sdt>
              <w:sdtPr>
                <w:rPr>
                  <w:rFonts w:ascii="GE Inspira" w:hAnsi="GE Inspira"/>
                  <w:bCs/>
                  <w:sz w:val="20"/>
                  <w:shd w:val="clear" w:color="auto" w:fill="FFFFFF" w:themeFill="background1"/>
                </w:rPr>
                <w:id w:val="1718858531"/>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Controls</w:t>
            </w: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14:paraId="05429B11" w14:textId="5F342DA6" w:rsidR="0043173E" w:rsidRPr="00DA6F04" w:rsidRDefault="00FA4CFE" w:rsidP="00D41EB1">
            <w:pPr>
              <w:ind w:firstLine="132"/>
              <w:rPr>
                <w:rFonts w:ascii="GE Inspira" w:hAnsi="GE Inspira"/>
                <w:sz w:val="20"/>
              </w:rPr>
            </w:pPr>
            <w:sdt>
              <w:sdtPr>
                <w:rPr>
                  <w:rFonts w:ascii="GE Inspira" w:eastAsia="MS Gothic" w:hAnsi="GE Inspira" w:cs="MS Gothic"/>
                  <w:bCs/>
                  <w:sz w:val="20"/>
                  <w:shd w:val="clear" w:color="auto" w:fill="FFFFFF" w:themeFill="background1"/>
                </w:rPr>
                <w:id w:val="506564689"/>
                <w14:checkbox>
                  <w14:checked w14:val="0"/>
                  <w14:checkedState w14:val="2612" w14:font="Meiryo"/>
                  <w14:uncheckedState w14:val="2610" w14:font="Meiryo"/>
                </w14:checkbox>
              </w:sdtPr>
              <w:sdtEndPr/>
              <w:sdtContent>
                <w:r w:rsidR="003A392D">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Drilling</w:t>
            </w:r>
          </w:p>
        </w:tc>
        <w:tc>
          <w:tcPr>
            <w:tcW w:w="2836" w:type="dxa"/>
            <w:tcBorders>
              <w:top w:val="nil"/>
              <w:left w:val="dashed" w:sz="4" w:space="0" w:color="A6A6A6" w:themeColor="background1" w:themeShade="A6"/>
              <w:bottom w:val="nil"/>
              <w:right w:val="single" w:sz="4" w:space="0" w:color="auto"/>
            </w:tcBorders>
            <w:vAlign w:val="center"/>
          </w:tcPr>
          <w:p w14:paraId="674389C7" w14:textId="77777777" w:rsidR="0043173E" w:rsidRPr="00DA6F04" w:rsidRDefault="00FA4CFE" w:rsidP="003F1736">
            <w:pPr>
              <w:ind w:left="34"/>
              <w:jc w:val="center"/>
              <w:rPr>
                <w:rFonts w:ascii="GE Inspira" w:hAnsi="GE Inspira"/>
                <w:sz w:val="20"/>
              </w:rPr>
            </w:pPr>
            <w:sdt>
              <w:sdtPr>
                <w:rPr>
                  <w:rFonts w:ascii="GE Inspira" w:hAnsi="GE Inspira"/>
                  <w:bCs/>
                  <w:sz w:val="20"/>
                  <w:shd w:val="clear" w:color="auto" w:fill="FFFFFF" w:themeFill="background1"/>
                </w:rPr>
                <w:id w:val="815766144"/>
                <w14:checkbox>
                  <w14:checked w14:val="0"/>
                  <w14:checkedState w14:val="2612" w14:font="Meiryo"/>
                  <w14:uncheckedState w14:val="2610" w14:font="Meiryo"/>
                </w14:checkbox>
              </w:sdtPr>
              <w:sdtEndPr/>
              <w:sdtContent>
                <w:r w:rsidR="0043173E">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Yes (details in section 2.0)</w:t>
            </w:r>
          </w:p>
        </w:tc>
      </w:tr>
      <w:tr w:rsidR="0043173E" w:rsidRPr="008266DD" w14:paraId="3251D24F" w14:textId="77777777" w:rsidTr="002E5291">
        <w:trPr>
          <w:trHeight w:val="80"/>
        </w:trPr>
        <w:tc>
          <w:tcPr>
            <w:tcW w:w="425" w:type="dxa"/>
            <w:tcBorders>
              <w:top w:val="nil"/>
              <w:left w:val="single" w:sz="4" w:space="0" w:color="auto"/>
              <w:bottom w:val="nil"/>
              <w:right w:val="nil"/>
            </w:tcBorders>
            <w:vAlign w:val="center"/>
          </w:tcPr>
          <w:p w14:paraId="7BE8F619" w14:textId="77777777" w:rsidR="0043173E" w:rsidRPr="00DA6F04" w:rsidRDefault="0043173E" w:rsidP="00F16EFA">
            <w:pPr>
              <w:ind w:firstLine="60"/>
              <w:jc w:val="right"/>
              <w:rPr>
                <w:rFonts w:ascii="GE Inspira" w:hAnsi="GE Inspira"/>
                <w:sz w:val="20"/>
              </w:rPr>
            </w:pPr>
          </w:p>
        </w:tc>
        <w:tc>
          <w:tcPr>
            <w:tcW w:w="1630" w:type="dxa"/>
            <w:tcBorders>
              <w:top w:val="nil"/>
              <w:left w:val="nil"/>
              <w:bottom w:val="nil"/>
              <w:right w:val="nil"/>
            </w:tcBorders>
            <w:vAlign w:val="center"/>
          </w:tcPr>
          <w:p w14:paraId="33361FAF" w14:textId="77777777" w:rsidR="0043173E" w:rsidRPr="00DA6F04" w:rsidRDefault="00FA4CFE" w:rsidP="001270BD">
            <w:pPr>
              <w:ind w:firstLine="90"/>
              <w:rPr>
                <w:rFonts w:ascii="GE Inspira" w:hAnsi="GE Inspira"/>
                <w:sz w:val="20"/>
              </w:rPr>
            </w:pPr>
            <w:sdt>
              <w:sdtPr>
                <w:rPr>
                  <w:rFonts w:ascii="GE Inspira" w:eastAsia="MS Gothic" w:hAnsi="GE Inspira" w:cs="MS Gothic"/>
                  <w:bCs/>
                  <w:sz w:val="20"/>
                  <w:shd w:val="clear" w:color="auto" w:fill="FFFFFF" w:themeFill="background1"/>
                </w:rPr>
                <w:id w:val="306906741"/>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MCS</w:t>
            </w:r>
          </w:p>
        </w:tc>
        <w:tc>
          <w:tcPr>
            <w:tcW w:w="1631" w:type="dxa"/>
            <w:tcBorders>
              <w:top w:val="nil"/>
              <w:left w:val="nil"/>
              <w:bottom w:val="nil"/>
              <w:right w:val="dashed" w:sz="4" w:space="0" w:color="A6A6A6" w:themeColor="background1" w:themeShade="A6"/>
            </w:tcBorders>
            <w:vAlign w:val="center"/>
          </w:tcPr>
          <w:p w14:paraId="3E6A4721" w14:textId="77777777" w:rsidR="0043173E" w:rsidRPr="00DA6F04" w:rsidRDefault="00FA4CFE" w:rsidP="001270BD">
            <w:pPr>
              <w:ind w:firstLine="90"/>
              <w:rPr>
                <w:rFonts w:ascii="GE Inspira" w:hAnsi="GE Inspira"/>
                <w:sz w:val="20"/>
              </w:rPr>
            </w:pPr>
            <w:sdt>
              <w:sdtPr>
                <w:rPr>
                  <w:rFonts w:ascii="GE Inspira" w:eastAsia="MS Gothic" w:hAnsi="GE Inspira" w:cs="MS Gothic"/>
                  <w:bCs/>
                  <w:sz w:val="20"/>
                  <w:shd w:val="clear" w:color="auto" w:fill="FFFFFF" w:themeFill="background1"/>
                </w:rPr>
                <w:id w:val="-820658647"/>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Projects</w:t>
            </w: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14:paraId="0E378C91" w14:textId="6FC82ABE" w:rsidR="0043173E" w:rsidRPr="00DA6F04" w:rsidRDefault="00FA4CFE" w:rsidP="00F16EFA">
            <w:pPr>
              <w:ind w:firstLine="132"/>
              <w:rPr>
                <w:rFonts w:ascii="GE Inspira" w:hAnsi="GE Inspira"/>
                <w:sz w:val="20"/>
              </w:rPr>
            </w:pPr>
            <w:sdt>
              <w:sdtPr>
                <w:rPr>
                  <w:rFonts w:ascii="GE Inspira" w:eastAsia="MS Gothic" w:hAnsi="GE Inspira" w:cs="MS Gothic"/>
                  <w:bCs/>
                  <w:sz w:val="20"/>
                  <w:shd w:val="clear" w:color="auto" w:fill="FFFFFF" w:themeFill="background1"/>
                </w:rPr>
                <w:id w:val="646252030"/>
                <w14:checkbox>
                  <w14:checked w14:val="0"/>
                  <w14:checkedState w14:val="2612" w14:font="Meiryo"/>
                  <w14:uncheckedState w14:val="2610" w14:font="Meiryo"/>
                </w14:checkbox>
              </w:sdtPr>
              <w:sdtEndPr/>
              <w:sdtContent>
                <w:r w:rsidR="003A392D">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w:t>
            </w:r>
            <w:r w:rsidR="0043173E" w:rsidRPr="00DA6F04">
              <w:rPr>
                <w:rFonts w:ascii="GE Inspira" w:hAnsi="GE Inspira"/>
                <w:bCs/>
                <w:sz w:val="20"/>
              </w:rPr>
              <w:t>Services</w:t>
            </w:r>
            <w:r w:rsidR="0043173E">
              <w:rPr>
                <w:rFonts w:ascii="GE Inspira" w:hAnsi="GE Inspira"/>
                <w:bCs/>
                <w:sz w:val="20"/>
              </w:rPr>
              <w:t xml:space="preserve"> &amp; Offshore</w:t>
            </w:r>
          </w:p>
        </w:tc>
        <w:tc>
          <w:tcPr>
            <w:tcW w:w="2836" w:type="dxa"/>
            <w:tcBorders>
              <w:top w:val="nil"/>
              <w:left w:val="dashed" w:sz="4" w:space="0" w:color="A6A6A6" w:themeColor="background1" w:themeShade="A6"/>
              <w:bottom w:val="nil"/>
              <w:right w:val="single" w:sz="4" w:space="0" w:color="auto"/>
            </w:tcBorders>
            <w:vAlign w:val="center"/>
          </w:tcPr>
          <w:p w14:paraId="04184669" w14:textId="77777777" w:rsidR="0043173E" w:rsidRPr="00DA6F04" w:rsidRDefault="00FA4CFE" w:rsidP="003F1736">
            <w:pPr>
              <w:ind w:left="176"/>
              <w:rPr>
                <w:rFonts w:ascii="GE Inspira" w:hAnsi="GE Inspira"/>
                <w:sz w:val="20"/>
              </w:rPr>
            </w:pPr>
            <w:sdt>
              <w:sdtPr>
                <w:rPr>
                  <w:rFonts w:ascii="GE Inspira" w:eastAsia="MS Gothic" w:hAnsi="GE Inspira" w:cs="MS Gothic"/>
                  <w:bCs/>
                  <w:sz w:val="20"/>
                  <w:shd w:val="clear" w:color="auto" w:fill="FFFFFF" w:themeFill="background1"/>
                </w:rPr>
                <w:id w:val="1575702041"/>
                <w14:checkbox>
                  <w14:checked w14:val="1"/>
                  <w14:checkedState w14:val="2612" w14:font="Meiryo"/>
                  <w14:uncheckedState w14:val="2610" w14:font="Meiryo"/>
                </w14:checkbox>
              </w:sdtPr>
              <w:sdtEndPr/>
              <w:sdtContent>
                <w:r w:rsidR="007E0BE1">
                  <w:rPr>
                    <w:rFonts w:ascii="Meiryo" w:eastAsia="Meiryo" w:hAnsi="Meiryo" w:cs="Meiryo" w:hint="eastAsia"/>
                    <w:bCs/>
                    <w:sz w:val="20"/>
                    <w:shd w:val="clear" w:color="auto" w:fill="FFFFFF" w:themeFill="background1"/>
                  </w:rPr>
                  <w:t>☒</w:t>
                </w:r>
              </w:sdtContent>
            </w:sdt>
            <w:r w:rsidR="0043173E">
              <w:rPr>
                <w:rFonts w:ascii="GE Inspira" w:hAnsi="GE Inspira"/>
                <w:bCs/>
                <w:sz w:val="20"/>
              </w:rPr>
              <w:t xml:space="preserve"> No</w:t>
            </w:r>
          </w:p>
        </w:tc>
      </w:tr>
      <w:tr w:rsidR="0043173E" w:rsidRPr="008266DD" w14:paraId="27D62DCA" w14:textId="77777777" w:rsidTr="002E5291">
        <w:trPr>
          <w:trHeight w:val="80"/>
        </w:trPr>
        <w:tc>
          <w:tcPr>
            <w:tcW w:w="3686" w:type="dxa"/>
            <w:gridSpan w:val="3"/>
            <w:vMerge w:val="restart"/>
            <w:tcBorders>
              <w:top w:val="nil"/>
              <w:left w:val="single" w:sz="4" w:space="0" w:color="auto"/>
              <w:bottom w:val="nil"/>
              <w:right w:val="dashed" w:sz="4" w:space="0" w:color="A6A6A6" w:themeColor="background1" w:themeShade="A6"/>
            </w:tcBorders>
            <w:vAlign w:val="center"/>
          </w:tcPr>
          <w:p w14:paraId="07FDE1F7" w14:textId="77777777" w:rsidR="0043173E" w:rsidRPr="00DA6F04" w:rsidRDefault="0043173E" w:rsidP="00F16EFA">
            <w:pPr>
              <w:ind w:firstLine="90"/>
              <w:rPr>
                <w:rFonts w:ascii="GE Inspira" w:hAnsi="GE Inspira"/>
                <w:sz w:val="20"/>
              </w:rPr>
            </w:pPr>
          </w:p>
        </w:tc>
        <w:tc>
          <w:tcPr>
            <w:tcW w:w="3969" w:type="dxa"/>
            <w:tcBorders>
              <w:top w:val="nil"/>
              <w:left w:val="dashed" w:sz="4" w:space="0" w:color="A6A6A6" w:themeColor="background1" w:themeShade="A6"/>
              <w:bottom w:val="nil"/>
              <w:right w:val="dashed" w:sz="4" w:space="0" w:color="A6A6A6" w:themeColor="background1" w:themeShade="A6"/>
            </w:tcBorders>
            <w:vAlign w:val="center"/>
          </w:tcPr>
          <w:p w14:paraId="31D27C3A" w14:textId="6D1CBB60" w:rsidR="0043173E" w:rsidRPr="00DA6F04" w:rsidRDefault="00FA4CFE" w:rsidP="00F16EFA">
            <w:pPr>
              <w:ind w:firstLine="132"/>
              <w:rPr>
                <w:rFonts w:ascii="GE Inspira" w:hAnsi="GE Inspira"/>
                <w:sz w:val="20"/>
              </w:rPr>
            </w:pPr>
            <w:sdt>
              <w:sdtPr>
                <w:rPr>
                  <w:rFonts w:ascii="GE Inspira" w:eastAsia="MS Gothic" w:hAnsi="GE Inspira" w:cs="MS Gothic"/>
                  <w:bCs/>
                  <w:sz w:val="20"/>
                  <w:shd w:val="clear" w:color="auto" w:fill="FFFFFF" w:themeFill="background1"/>
                </w:rPr>
                <w:id w:val="-1373759188"/>
                <w14:checkbox>
                  <w14:checked w14:val="0"/>
                  <w14:checkedState w14:val="2612" w14:font="Meiryo"/>
                  <w14:uncheckedState w14:val="2610" w14:font="Meiryo"/>
                </w14:checkbox>
              </w:sdtPr>
              <w:sdtEndPr/>
              <w:sdtContent>
                <w:r w:rsidR="003A392D">
                  <w:rPr>
                    <w:rFonts w:ascii="Meiryo" w:eastAsia="Meiryo" w:hAnsi="Meiryo" w:cs="Meiryo" w:hint="eastAsia"/>
                    <w:bCs/>
                    <w:sz w:val="20"/>
                    <w:shd w:val="clear" w:color="auto" w:fill="FFFFFF" w:themeFill="background1"/>
                  </w:rPr>
                  <w:t>☐</w:t>
                </w:r>
              </w:sdtContent>
            </w:sdt>
            <w:r w:rsidR="0043173E" w:rsidRPr="00DA6F04">
              <w:rPr>
                <w:rFonts w:ascii="GE Inspira" w:hAnsi="GE Inspira"/>
                <w:bCs/>
                <w:sz w:val="20"/>
              </w:rPr>
              <w:t xml:space="preserve"> </w:t>
            </w:r>
            <w:r w:rsidR="0043173E">
              <w:rPr>
                <w:rFonts w:ascii="GE Inspira" w:hAnsi="GE Inspira"/>
                <w:bCs/>
                <w:sz w:val="20"/>
              </w:rPr>
              <w:t>Wellstream</w:t>
            </w:r>
          </w:p>
        </w:tc>
        <w:tc>
          <w:tcPr>
            <w:tcW w:w="2836" w:type="dxa"/>
            <w:tcBorders>
              <w:top w:val="nil"/>
              <w:left w:val="dashed" w:sz="4" w:space="0" w:color="A6A6A6" w:themeColor="background1" w:themeShade="A6"/>
              <w:bottom w:val="nil"/>
              <w:right w:val="single" w:sz="4" w:space="0" w:color="auto"/>
            </w:tcBorders>
            <w:vAlign w:val="center"/>
          </w:tcPr>
          <w:p w14:paraId="72F47916" w14:textId="77777777" w:rsidR="0043173E" w:rsidRPr="00DA6F04" w:rsidRDefault="0043173E" w:rsidP="00F16EFA">
            <w:pPr>
              <w:ind w:firstLine="132"/>
              <w:rPr>
                <w:rFonts w:ascii="GE Inspira" w:hAnsi="GE Inspira"/>
                <w:sz w:val="20"/>
              </w:rPr>
            </w:pPr>
          </w:p>
        </w:tc>
      </w:tr>
      <w:tr w:rsidR="0043173E" w:rsidRPr="008266DD" w14:paraId="1500C1F4" w14:textId="77777777" w:rsidTr="002E5291">
        <w:trPr>
          <w:trHeight w:val="80"/>
        </w:trPr>
        <w:tc>
          <w:tcPr>
            <w:tcW w:w="3686" w:type="dxa"/>
            <w:gridSpan w:val="3"/>
            <w:vMerge/>
            <w:tcBorders>
              <w:top w:val="nil"/>
              <w:left w:val="single" w:sz="4" w:space="0" w:color="auto"/>
              <w:bottom w:val="single" w:sz="4" w:space="0" w:color="auto"/>
              <w:right w:val="dashed" w:sz="4" w:space="0" w:color="A6A6A6" w:themeColor="background1" w:themeShade="A6"/>
            </w:tcBorders>
            <w:vAlign w:val="center"/>
          </w:tcPr>
          <w:p w14:paraId="5EA76E54" w14:textId="77777777" w:rsidR="0043173E" w:rsidRPr="00DA6F04" w:rsidRDefault="0043173E" w:rsidP="001270BD">
            <w:pPr>
              <w:ind w:firstLine="90"/>
              <w:rPr>
                <w:rFonts w:ascii="GE Inspira" w:hAnsi="GE Inspira"/>
                <w:sz w:val="20"/>
              </w:rPr>
            </w:pPr>
          </w:p>
        </w:tc>
        <w:tc>
          <w:tcPr>
            <w:tcW w:w="3969" w:type="dxa"/>
            <w:tcBorders>
              <w:top w:val="nil"/>
              <w:left w:val="dashed" w:sz="4" w:space="0" w:color="A6A6A6" w:themeColor="background1" w:themeShade="A6"/>
              <w:bottom w:val="single" w:sz="4" w:space="0" w:color="auto"/>
              <w:right w:val="dashed" w:sz="4" w:space="0" w:color="A6A6A6" w:themeColor="background1" w:themeShade="A6"/>
            </w:tcBorders>
            <w:vAlign w:val="center"/>
          </w:tcPr>
          <w:p w14:paraId="58408573" w14:textId="77777777" w:rsidR="0043173E" w:rsidRPr="00DA6F04" w:rsidRDefault="0043173E" w:rsidP="00F16EFA">
            <w:pPr>
              <w:ind w:left="95"/>
              <w:rPr>
                <w:rFonts w:ascii="GE Inspira" w:hAnsi="GE Inspira"/>
                <w:sz w:val="20"/>
              </w:rPr>
            </w:pPr>
          </w:p>
        </w:tc>
        <w:tc>
          <w:tcPr>
            <w:tcW w:w="2836" w:type="dxa"/>
            <w:tcBorders>
              <w:top w:val="nil"/>
              <w:left w:val="dashed" w:sz="4" w:space="0" w:color="A6A6A6" w:themeColor="background1" w:themeShade="A6"/>
              <w:bottom w:val="single" w:sz="4" w:space="0" w:color="auto"/>
              <w:right w:val="single" w:sz="4" w:space="0" w:color="auto"/>
            </w:tcBorders>
            <w:vAlign w:val="center"/>
          </w:tcPr>
          <w:p w14:paraId="3E4C6D10" w14:textId="77777777" w:rsidR="0043173E" w:rsidRPr="00DA6F04" w:rsidRDefault="0043173E" w:rsidP="00F16EFA">
            <w:pPr>
              <w:ind w:left="95"/>
              <w:rPr>
                <w:rFonts w:ascii="GE Inspira" w:hAnsi="GE Inspira"/>
                <w:sz w:val="20"/>
              </w:rPr>
            </w:pPr>
          </w:p>
        </w:tc>
      </w:tr>
    </w:tbl>
    <w:p w14:paraId="591D5786" w14:textId="77777777" w:rsidR="00684305" w:rsidRDefault="00684305" w:rsidP="00B70204">
      <w:pPr>
        <w:spacing w:before="120"/>
        <w:rPr>
          <w:rFonts w:ascii="GE Inspira" w:hAnsi="GE Inspira"/>
          <w:b/>
          <w:sz w:val="22"/>
          <w:szCs w:val="22"/>
          <w:u w:val="single"/>
        </w:rPr>
      </w:pPr>
    </w:p>
    <w:p w14:paraId="55B39E1F" w14:textId="77777777" w:rsidR="00595B6E" w:rsidRPr="00D55605" w:rsidRDefault="00595B6E" w:rsidP="00684305">
      <w:pPr>
        <w:spacing w:before="120" w:after="120"/>
        <w:rPr>
          <w:rFonts w:ascii="GE Inspira" w:hAnsi="GE Inspira"/>
          <w:b/>
          <w:sz w:val="22"/>
          <w:szCs w:val="22"/>
          <w:u w:val="single"/>
        </w:rPr>
      </w:pPr>
      <w:r w:rsidRPr="00D55605">
        <w:rPr>
          <w:rFonts w:ascii="GE Inspira" w:hAnsi="GE Inspira"/>
          <w:b/>
          <w:sz w:val="22"/>
          <w:szCs w:val="22"/>
          <w:u w:val="single"/>
        </w:rPr>
        <w:t>Document Revision Chart</w:t>
      </w:r>
      <w:bookmarkEnd w:id="10"/>
      <w:bookmarkEnd w:id="11"/>
      <w:r w:rsidR="00D02970" w:rsidRPr="00D55605">
        <w:rPr>
          <w:rFonts w:ascii="GE Inspira" w:hAnsi="GE Inspira"/>
          <w:b/>
          <w:sz w:val="22"/>
          <w:szCs w:val="22"/>
          <w:u w:val="single"/>
        </w:rPr>
        <w:t>:</w:t>
      </w:r>
    </w:p>
    <w:p w14:paraId="66C6016C" w14:textId="77777777" w:rsidR="00595B6E" w:rsidRPr="00D55605" w:rsidRDefault="00595B6E" w:rsidP="00F93C83">
      <w:pPr>
        <w:rPr>
          <w:rFonts w:ascii="GE Inspira" w:hAnsi="GE Inspira"/>
          <w:sz w:val="22"/>
          <w:szCs w:val="22"/>
        </w:rPr>
      </w:pPr>
    </w:p>
    <w:tbl>
      <w:tblPr>
        <w:tblStyle w:val="TableGrid"/>
        <w:tblW w:w="10456" w:type="dxa"/>
        <w:tblLook w:val="04A0" w:firstRow="1" w:lastRow="0" w:firstColumn="1" w:lastColumn="0" w:noHBand="0" w:noVBand="1"/>
      </w:tblPr>
      <w:tblGrid>
        <w:gridCol w:w="812"/>
        <w:gridCol w:w="4966"/>
        <w:gridCol w:w="1418"/>
        <w:gridCol w:w="1277"/>
        <w:gridCol w:w="1983"/>
      </w:tblGrid>
      <w:tr w:rsidR="00D41EB1" w14:paraId="7A71422B" w14:textId="77777777" w:rsidTr="00D41EB1">
        <w:tc>
          <w:tcPr>
            <w:tcW w:w="812" w:type="dxa"/>
            <w:shd w:val="clear" w:color="auto" w:fill="BFBFBF" w:themeFill="background1" w:themeFillShade="BF"/>
            <w:vAlign w:val="center"/>
          </w:tcPr>
          <w:p w14:paraId="5531773B" w14:textId="77777777" w:rsidR="00D41EB1" w:rsidRPr="00697BE7" w:rsidRDefault="00D41EB1" w:rsidP="00697BE7">
            <w:pPr>
              <w:pStyle w:val="Documenttitle"/>
              <w:rPr>
                <w:rFonts w:ascii="GE Inspira" w:hAnsi="GE Inspira"/>
                <w:b/>
                <w:bCs/>
                <w:i w:val="0"/>
                <w:sz w:val="20"/>
              </w:rPr>
            </w:pPr>
            <w:r>
              <w:rPr>
                <w:rFonts w:ascii="GE Inspira" w:hAnsi="GE Inspira"/>
                <w:b/>
                <w:bCs/>
                <w:i w:val="0"/>
                <w:sz w:val="20"/>
              </w:rPr>
              <w:t>Rev</w:t>
            </w:r>
          </w:p>
        </w:tc>
        <w:tc>
          <w:tcPr>
            <w:tcW w:w="4966" w:type="dxa"/>
            <w:shd w:val="clear" w:color="auto" w:fill="BFBFBF" w:themeFill="background1" w:themeFillShade="BF"/>
            <w:vAlign w:val="center"/>
          </w:tcPr>
          <w:p w14:paraId="65B7FAF5" w14:textId="77777777" w:rsidR="00532897" w:rsidRPr="00697BE7" w:rsidRDefault="00D41EB1" w:rsidP="007E0BE1">
            <w:pPr>
              <w:pStyle w:val="Documenttitle"/>
              <w:rPr>
                <w:rFonts w:ascii="GE Inspira" w:hAnsi="GE Inspira"/>
                <w:b/>
                <w:bCs/>
                <w:i w:val="0"/>
                <w:sz w:val="20"/>
              </w:rPr>
            </w:pPr>
            <w:r>
              <w:rPr>
                <w:rFonts w:ascii="GE Inspira" w:hAnsi="GE Inspira"/>
                <w:b/>
                <w:bCs/>
                <w:i w:val="0"/>
                <w:sz w:val="20"/>
              </w:rPr>
              <w:t xml:space="preserve">Section modified and </w:t>
            </w:r>
            <w:r w:rsidR="0040094C">
              <w:rPr>
                <w:rFonts w:ascii="GE Inspira" w:hAnsi="GE Inspira"/>
                <w:b/>
                <w:bCs/>
                <w:i w:val="0"/>
                <w:sz w:val="20"/>
              </w:rPr>
              <w:t>r</w:t>
            </w:r>
            <w:r>
              <w:rPr>
                <w:rFonts w:ascii="GE Inspira" w:hAnsi="GE Inspira"/>
                <w:b/>
                <w:bCs/>
                <w:i w:val="0"/>
                <w:sz w:val="20"/>
              </w:rPr>
              <w:t xml:space="preserve">evision </w:t>
            </w:r>
            <w:r w:rsidR="0040094C">
              <w:rPr>
                <w:rFonts w:ascii="GE Inspira" w:hAnsi="GE Inspira"/>
                <w:b/>
                <w:bCs/>
                <w:i w:val="0"/>
                <w:sz w:val="20"/>
              </w:rPr>
              <w:t>d</w:t>
            </w:r>
            <w:r>
              <w:rPr>
                <w:rFonts w:ascii="GE Inspira" w:hAnsi="GE Inspira"/>
                <w:b/>
                <w:bCs/>
                <w:i w:val="0"/>
                <w:sz w:val="20"/>
              </w:rPr>
              <w:t>escription</w:t>
            </w:r>
          </w:p>
        </w:tc>
        <w:tc>
          <w:tcPr>
            <w:tcW w:w="1418" w:type="dxa"/>
            <w:shd w:val="clear" w:color="auto" w:fill="BFBFBF" w:themeFill="background1" w:themeFillShade="BF"/>
            <w:vAlign w:val="center"/>
          </w:tcPr>
          <w:p w14:paraId="5E2371C1" w14:textId="77777777" w:rsidR="00D41EB1" w:rsidRPr="00697BE7" w:rsidRDefault="00D41EB1" w:rsidP="0040094C">
            <w:pPr>
              <w:pStyle w:val="Documenttitle"/>
              <w:rPr>
                <w:rFonts w:ascii="GE Inspira" w:hAnsi="GE Inspira"/>
                <w:b/>
                <w:bCs/>
                <w:i w:val="0"/>
                <w:sz w:val="20"/>
              </w:rPr>
            </w:pPr>
            <w:r>
              <w:rPr>
                <w:rFonts w:ascii="GE Inspira" w:hAnsi="GE Inspira"/>
                <w:b/>
                <w:bCs/>
                <w:i w:val="0"/>
                <w:sz w:val="20"/>
              </w:rPr>
              <w:t xml:space="preserve">Issue </w:t>
            </w:r>
            <w:r w:rsidR="0040094C">
              <w:rPr>
                <w:rFonts w:ascii="GE Inspira" w:hAnsi="GE Inspira"/>
                <w:b/>
                <w:bCs/>
                <w:i w:val="0"/>
                <w:sz w:val="20"/>
              </w:rPr>
              <w:t>d</w:t>
            </w:r>
            <w:r>
              <w:rPr>
                <w:rFonts w:ascii="GE Inspira" w:hAnsi="GE Inspira"/>
                <w:b/>
                <w:bCs/>
                <w:i w:val="0"/>
                <w:sz w:val="20"/>
              </w:rPr>
              <w:t>ate</w:t>
            </w:r>
          </w:p>
        </w:tc>
        <w:tc>
          <w:tcPr>
            <w:tcW w:w="1277" w:type="dxa"/>
            <w:shd w:val="clear" w:color="auto" w:fill="BFBFBF" w:themeFill="background1" w:themeFillShade="BF"/>
            <w:vAlign w:val="center"/>
          </w:tcPr>
          <w:p w14:paraId="10CFD068" w14:textId="77777777" w:rsidR="00D41EB1" w:rsidRPr="00697BE7" w:rsidRDefault="00D41EB1" w:rsidP="0040094C">
            <w:pPr>
              <w:pStyle w:val="Documenttitle"/>
              <w:rPr>
                <w:rFonts w:ascii="GE Inspira" w:hAnsi="GE Inspira"/>
                <w:b/>
                <w:bCs/>
                <w:i w:val="0"/>
                <w:sz w:val="20"/>
              </w:rPr>
            </w:pPr>
            <w:r>
              <w:rPr>
                <w:rFonts w:ascii="GE Inspira" w:hAnsi="GE Inspira"/>
                <w:b/>
                <w:bCs/>
                <w:i w:val="0"/>
                <w:sz w:val="20"/>
              </w:rPr>
              <w:t xml:space="preserve">Expiry </w:t>
            </w:r>
            <w:r w:rsidR="0040094C">
              <w:rPr>
                <w:rFonts w:ascii="GE Inspira" w:hAnsi="GE Inspira"/>
                <w:b/>
                <w:bCs/>
                <w:i w:val="0"/>
                <w:sz w:val="20"/>
              </w:rPr>
              <w:t>d</w:t>
            </w:r>
            <w:r>
              <w:rPr>
                <w:rFonts w:ascii="GE Inspira" w:hAnsi="GE Inspira"/>
                <w:b/>
                <w:bCs/>
                <w:i w:val="0"/>
                <w:sz w:val="20"/>
              </w:rPr>
              <w:t>ate</w:t>
            </w:r>
          </w:p>
        </w:tc>
        <w:tc>
          <w:tcPr>
            <w:tcW w:w="1983" w:type="dxa"/>
            <w:shd w:val="clear" w:color="auto" w:fill="BFBFBF" w:themeFill="background1" w:themeFillShade="BF"/>
            <w:vAlign w:val="center"/>
          </w:tcPr>
          <w:p w14:paraId="0F7AF0B6" w14:textId="77777777" w:rsidR="00D41EB1" w:rsidRPr="00697BE7" w:rsidRDefault="00D41EB1" w:rsidP="00D41EB1">
            <w:pPr>
              <w:pStyle w:val="Documenttitle"/>
              <w:ind w:right="459"/>
              <w:rPr>
                <w:rFonts w:ascii="GE Inspira" w:hAnsi="GE Inspira"/>
                <w:b/>
                <w:bCs/>
                <w:i w:val="0"/>
                <w:sz w:val="20"/>
              </w:rPr>
            </w:pPr>
            <w:r>
              <w:rPr>
                <w:rFonts w:ascii="GE Inspira" w:hAnsi="GE Inspira"/>
                <w:b/>
                <w:bCs/>
                <w:i w:val="0"/>
                <w:sz w:val="20"/>
              </w:rPr>
              <w:t>Author(s)</w:t>
            </w:r>
          </w:p>
        </w:tc>
      </w:tr>
      <w:tr w:rsidR="00D41EB1" w14:paraId="72DA2EC4" w14:textId="77777777" w:rsidTr="007E32A1">
        <w:trPr>
          <w:trHeight w:val="2108"/>
        </w:trPr>
        <w:tc>
          <w:tcPr>
            <w:tcW w:w="812" w:type="dxa"/>
          </w:tcPr>
          <w:p w14:paraId="66045378" w14:textId="77777777" w:rsidR="00D41EB1" w:rsidRPr="007E0BE1" w:rsidRDefault="007E0BE1" w:rsidP="00F93C83">
            <w:pPr>
              <w:pStyle w:val="Documenttitle"/>
              <w:rPr>
                <w:rFonts w:ascii="GE Inspira" w:hAnsi="GE Inspira"/>
                <w:i w:val="0"/>
                <w:sz w:val="22"/>
                <w:szCs w:val="22"/>
              </w:rPr>
            </w:pPr>
            <w:r w:rsidRPr="007E0BE1">
              <w:rPr>
                <w:rFonts w:ascii="GE Inspira" w:hAnsi="GE Inspira"/>
                <w:i w:val="0"/>
                <w:sz w:val="22"/>
                <w:szCs w:val="22"/>
              </w:rPr>
              <w:t>1.0</w:t>
            </w:r>
          </w:p>
        </w:tc>
        <w:tc>
          <w:tcPr>
            <w:tcW w:w="4966" w:type="dxa"/>
          </w:tcPr>
          <w:p w14:paraId="4F031981" w14:textId="72AAED37" w:rsidR="007E32A1" w:rsidRDefault="00BF5631" w:rsidP="007E0BE1">
            <w:pPr>
              <w:pStyle w:val="Documenttitle"/>
              <w:jc w:val="left"/>
              <w:rPr>
                <w:rFonts w:ascii="GE Inspira" w:hAnsi="GE Inspira"/>
                <w:i w:val="0"/>
                <w:sz w:val="22"/>
                <w:szCs w:val="22"/>
              </w:rPr>
            </w:pPr>
            <w:r w:rsidRPr="008017D0">
              <w:rPr>
                <w:rFonts w:ascii="GE Inspira" w:hAnsi="GE Inspira"/>
                <w:i w:val="0"/>
                <w:sz w:val="22"/>
                <w:szCs w:val="22"/>
              </w:rPr>
              <w:t xml:space="preserve"> QW</w:t>
            </w:r>
            <w:r w:rsidR="007E0BE1" w:rsidRPr="007E0BE1">
              <w:rPr>
                <w:rFonts w:ascii="GE Inspira" w:hAnsi="GE Inspira"/>
                <w:i w:val="0"/>
                <w:sz w:val="22"/>
                <w:szCs w:val="22"/>
              </w:rPr>
              <w:t xml:space="preserve">-ITO COMM OPS-001 </w:t>
            </w:r>
            <w:r w:rsidR="00797F3D" w:rsidRPr="007E0BE1">
              <w:rPr>
                <w:rFonts w:ascii="GE Inspira" w:hAnsi="GE Inspira"/>
                <w:i w:val="0"/>
                <w:sz w:val="22"/>
                <w:szCs w:val="22"/>
              </w:rPr>
              <w:t>superseded</w:t>
            </w:r>
            <w:r w:rsidR="007E0BE1" w:rsidRPr="007E0BE1">
              <w:rPr>
                <w:rFonts w:ascii="GE Inspira" w:hAnsi="GE Inspira"/>
                <w:i w:val="0"/>
                <w:sz w:val="22"/>
                <w:szCs w:val="22"/>
              </w:rPr>
              <w:t xml:space="preserve"> by this </w:t>
            </w:r>
            <w:r w:rsidR="00797F3D" w:rsidRPr="007E0BE1">
              <w:rPr>
                <w:rFonts w:ascii="GE Inspira" w:hAnsi="GE Inspira"/>
                <w:i w:val="0"/>
                <w:sz w:val="22"/>
                <w:szCs w:val="22"/>
              </w:rPr>
              <w:t>document</w:t>
            </w:r>
            <w:r w:rsidR="007E0BE1" w:rsidRPr="007E0BE1">
              <w:rPr>
                <w:rFonts w:ascii="GE Inspira" w:hAnsi="GE Inspira"/>
                <w:i w:val="0"/>
                <w:sz w:val="22"/>
                <w:szCs w:val="22"/>
              </w:rPr>
              <w:t> and now incorporates:</w:t>
            </w:r>
          </w:p>
          <w:p w14:paraId="44F64DD1" w14:textId="77777777" w:rsidR="00BF5631" w:rsidRDefault="00BF5631" w:rsidP="007E0BE1">
            <w:pPr>
              <w:pStyle w:val="Documenttitle"/>
              <w:jc w:val="left"/>
              <w:rPr>
                <w:rFonts w:ascii="GE Inspira" w:hAnsi="GE Inspira"/>
                <w:i w:val="0"/>
                <w:sz w:val="22"/>
                <w:szCs w:val="22"/>
              </w:rPr>
            </w:pPr>
            <w:r w:rsidRPr="008017D0">
              <w:rPr>
                <w:rFonts w:ascii="GE Inspira" w:hAnsi="GE Inspira"/>
                <w:i w:val="0"/>
                <w:sz w:val="22"/>
                <w:szCs w:val="22"/>
              </w:rPr>
              <w:t>QF-ITO COMM OPS-001 rev 01</w:t>
            </w:r>
          </w:p>
          <w:p w14:paraId="3814309B"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 xml:space="preserve">QF-ITO COMM OPS-002 rev 01 </w:t>
            </w:r>
          </w:p>
          <w:p w14:paraId="79997070"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QF-ITO COMM OPS-003 rev 01</w:t>
            </w:r>
          </w:p>
          <w:p w14:paraId="0E7B797E"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 xml:space="preserve">QF-ITO COMM OPS-004 rev 01 </w:t>
            </w:r>
          </w:p>
          <w:p w14:paraId="31F0938B"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 xml:space="preserve">QF-ITO COMM OPS-005 rev 01 </w:t>
            </w:r>
          </w:p>
          <w:p w14:paraId="7558FAE2"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QW-AE-006 Rev 01</w:t>
            </w:r>
          </w:p>
          <w:p w14:paraId="719DA390" w14:textId="77777777" w:rsidR="007E32A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QW-AE-008 Rev 01</w:t>
            </w:r>
          </w:p>
          <w:p w14:paraId="40B77F77" w14:textId="77777777" w:rsidR="00D41EB1" w:rsidRDefault="007E0BE1" w:rsidP="007E0BE1">
            <w:pPr>
              <w:pStyle w:val="Documenttitle"/>
              <w:jc w:val="left"/>
              <w:rPr>
                <w:rFonts w:ascii="GE Inspira" w:hAnsi="GE Inspira"/>
                <w:i w:val="0"/>
                <w:sz w:val="22"/>
                <w:szCs w:val="22"/>
              </w:rPr>
            </w:pPr>
            <w:r w:rsidRPr="007E0BE1">
              <w:rPr>
                <w:rFonts w:ascii="GE Inspira" w:hAnsi="GE Inspira"/>
                <w:i w:val="0"/>
                <w:sz w:val="22"/>
                <w:szCs w:val="22"/>
              </w:rPr>
              <w:t>QW-AE-013 Rev 01</w:t>
            </w:r>
          </w:p>
          <w:p w14:paraId="4798C811" w14:textId="02A6025C" w:rsidR="00D172CB" w:rsidRDefault="00D172CB" w:rsidP="007E0BE1">
            <w:pPr>
              <w:pStyle w:val="Documenttitle"/>
              <w:jc w:val="left"/>
              <w:rPr>
                <w:rFonts w:ascii="GE Inspira" w:hAnsi="GE Inspira"/>
                <w:b/>
                <w:bCs/>
                <w:i w:val="0"/>
                <w:sz w:val="22"/>
                <w:szCs w:val="22"/>
              </w:rPr>
            </w:pPr>
            <w:r>
              <w:rPr>
                <w:rFonts w:ascii="GE Inspira" w:hAnsi="GE Inspira"/>
                <w:i w:val="0"/>
                <w:sz w:val="22"/>
                <w:szCs w:val="22"/>
              </w:rPr>
              <w:t>New Forms QF-SPS-GLO-ITO-001, QF-SPS-GLO-ITO-002 &amp; QF-SPS-GLO-ITO-003 have been created</w:t>
            </w:r>
            <w:r w:rsidR="00C53397">
              <w:rPr>
                <w:rFonts w:ascii="GE Inspira" w:hAnsi="GE Inspira"/>
                <w:i w:val="0"/>
                <w:sz w:val="22"/>
                <w:szCs w:val="22"/>
              </w:rPr>
              <w:t>.</w:t>
            </w:r>
          </w:p>
        </w:tc>
        <w:tc>
          <w:tcPr>
            <w:tcW w:w="1418" w:type="dxa"/>
          </w:tcPr>
          <w:p w14:paraId="4B401EA6" w14:textId="0BCC926A" w:rsidR="00D41EB1" w:rsidRPr="007E32A1" w:rsidRDefault="003555FA" w:rsidP="007E32A1">
            <w:pPr>
              <w:pStyle w:val="Documenttitle"/>
              <w:jc w:val="left"/>
              <w:rPr>
                <w:rFonts w:ascii="GE Inspira" w:hAnsi="GE Inspira"/>
                <w:i w:val="0"/>
                <w:sz w:val="22"/>
                <w:szCs w:val="22"/>
              </w:rPr>
            </w:pPr>
            <w:r>
              <w:rPr>
                <w:rFonts w:ascii="GE Inspira" w:hAnsi="GE Inspira"/>
                <w:i w:val="0"/>
                <w:sz w:val="22"/>
                <w:szCs w:val="22"/>
              </w:rPr>
              <w:t>15</w:t>
            </w:r>
            <w:r w:rsidR="0013518C">
              <w:rPr>
                <w:rFonts w:ascii="GE Inspira" w:hAnsi="GE Inspira"/>
                <w:i w:val="0"/>
                <w:sz w:val="22"/>
                <w:szCs w:val="22"/>
              </w:rPr>
              <w:t>:</w:t>
            </w:r>
            <w:r>
              <w:rPr>
                <w:rFonts w:ascii="GE Inspira" w:hAnsi="GE Inspira"/>
                <w:i w:val="0"/>
                <w:sz w:val="22"/>
                <w:szCs w:val="22"/>
              </w:rPr>
              <w:t>06</w:t>
            </w:r>
            <w:r w:rsidR="0013518C">
              <w:rPr>
                <w:rFonts w:ascii="GE Inspira" w:hAnsi="GE Inspira"/>
                <w:i w:val="0"/>
                <w:sz w:val="22"/>
                <w:szCs w:val="22"/>
              </w:rPr>
              <w:t>:</w:t>
            </w:r>
            <w:r w:rsidR="007E32A1" w:rsidRPr="007E32A1">
              <w:rPr>
                <w:rFonts w:ascii="GE Inspira" w:hAnsi="GE Inspira"/>
                <w:i w:val="0"/>
                <w:sz w:val="22"/>
                <w:szCs w:val="22"/>
              </w:rPr>
              <w:t>2017</w:t>
            </w:r>
          </w:p>
        </w:tc>
        <w:tc>
          <w:tcPr>
            <w:tcW w:w="1277" w:type="dxa"/>
          </w:tcPr>
          <w:p w14:paraId="75E4A469" w14:textId="59F6AAD0" w:rsidR="00D41EB1" w:rsidRPr="007E32A1" w:rsidRDefault="003555FA" w:rsidP="007E32A1">
            <w:pPr>
              <w:pStyle w:val="Documenttitle"/>
              <w:jc w:val="left"/>
              <w:rPr>
                <w:rFonts w:ascii="GE Inspira" w:hAnsi="GE Inspira"/>
                <w:i w:val="0"/>
                <w:sz w:val="22"/>
                <w:szCs w:val="22"/>
              </w:rPr>
            </w:pPr>
            <w:r>
              <w:rPr>
                <w:rFonts w:ascii="GE Inspira" w:hAnsi="GE Inspira"/>
                <w:i w:val="0"/>
                <w:sz w:val="22"/>
                <w:szCs w:val="22"/>
              </w:rPr>
              <w:t>15</w:t>
            </w:r>
            <w:r w:rsidR="0013518C">
              <w:rPr>
                <w:rFonts w:ascii="GE Inspira" w:hAnsi="GE Inspira"/>
                <w:i w:val="0"/>
                <w:sz w:val="22"/>
                <w:szCs w:val="22"/>
              </w:rPr>
              <w:t>:</w:t>
            </w:r>
            <w:r>
              <w:rPr>
                <w:rFonts w:ascii="GE Inspira" w:hAnsi="GE Inspira"/>
                <w:i w:val="0"/>
                <w:sz w:val="22"/>
                <w:szCs w:val="22"/>
              </w:rPr>
              <w:t>06</w:t>
            </w:r>
            <w:r w:rsidR="007E32A1" w:rsidRPr="007E32A1">
              <w:rPr>
                <w:rFonts w:ascii="GE Inspira" w:hAnsi="GE Inspira"/>
                <w:i w:val="0"/>
                <w:sz w:val="22"/>
                <w:szCs w:val="22"/>
              </w:rPr>
              <w:t>:2020</w:t>
            </w:r>
          </w:p>
        </w:tc>
        <w:tc>
          <w:tcPr>
            <w:tcW w:w="1983" w:type="dxa"/>
          </w:tcPr>
          <w:p w14:paraId="5F8455BD" w14:textId="77777777" w:rsidR="00D41EB1" w:rsidRPr="007E32A1" w:rsidRDefault="0013518C" w:rsidP="007E32A1">
            <w:pPr>
              <w:pStyle w:val="Documenttitle"/>
              <w:ind w:right="459"/>
              <w:jc w:val="left"/>
              <w:rPr>
                <w:rFonts w:ascii="GE Inspira" w:hAnsi="GE Inspira"/>
                <w:i w:val="0"/>
                <w:sz w:val="22"/>
                <w:szCs w:val="22"/>
              </w:rPr>
            </w:pPr>
            <w:r>
              <w:rPr>
                <w:rFonts w:ascii="GE Inspira" w:hAnsi="GE Inspira"/>
                <w:i w:val="0"/>
                <w:sz w:val="22"/>
                <w:szCs w:val="22"/>
              </w:rPr>
              <w:t>Dave Bennett</w:t>
            </w:r>
          </w:p>
        </w:tc>
      </w:tr>
      <w:tr w:rsidR="00D41EB1" w14:paraId="16D54D11" w14:textId="77777777" w:rsidTr="00D41EB1">
        <w:tc>
          <w:tcPr>
            <w:tcW w:w="812" w:type="dxa"/>
          </w:tcPr>
          <w:p w14:paraId="3740FFC1" w14:textId="77777777" w:rsidR="00D41EB1" w:rsidRDefault="00D41EB1" w:rsidP="00F93C83">
            <w:pPr>
              <w:pStyle w:val="Documenttitle"/>
              <w:rPr>
                <w:rFonts w:ascii="GE Inspira" w:hAnsi="GE Inspira"/>
                <w:b/>
                <w:bCs/>
                <w:i w:val="0"/>
                <w:sz w:val="22"/>
                <w:szCs w:val="22"/>
              </w:rPr>
            </w:pPr>
          </w:p>
        </w:tc>
        <w:tc>
          <w:tcPr>
            <w:tcW w:w="4966" w:type="dxa"/>
          </w:tcPr>
          <w:p w14:paraId="53A04DFA" w14:textId="77777777" w:rsidR="00D41EB1" w:rsidRDefault="00D41EB1" w:rsidP="00F93C83">
            <w:pPr>
              <w:pStyle w:val="Documenttitle"/>
              <w:rPr>
                <w:rFonts w:ascii="GE Inspira" w:hAnsi="GE Inspira"/>
                <w:b/>
                <w:bCs/>
                <w:i w:val="0"/>
                <w:sz w:val="22"/>
                <w:szCs w:val="22"/>
              </w:rPr>
            </w:pPr>
          </w:p>
        </w:tc>
        <w:tc>
          <w:tcPr>
            <w:tcW w:w="1418" w:type="dxa"/>
          </w:tcPr>
          <w:p w14:paraId="47DC58DF" w14:textId="77777777" w:rsidR="00D41EB1" w:rsidRDefault="00D41EB1" w:rsidP="00F93C83">
            <w:pPr>
              <w:pStyle w:val="Documenttitle"/>
              <w:rPr>
                <w:rFonts w:ascii="GE Inspira" w:hAnsi="GE Inspira"/>
                <w:b/>
                <w:bCs/>
                <w:i w:val="0"/>
                <w:sz w:val="22"/>
                <w:szCs w:val="22"/>
              </w:rPr>
            </w:pPr>
          </w:p>
        </w:tc>
        <w:tc>
          <w:tcPr>
            <w:tcW w:w="1277" w:type="dxa"/>
          </w:tcPr>
          <w:p w14:paraId="6B4A2FD0" w14:textId="77777777" w:rsidR="00D41EB1" w:rsidRDefault="00D41EB1" w:rsidP="00F93C83">
            <w:pPr>
              <w:pStyle w:val="Documenttitle"/>
              <w:rPr>
                <w:rFonts w:ascii="GE Inspira" w:hAnsi="GE Inspira"/>
                <w:b/>
                <w:bCs/>
                <w:i w:val="0"/>
                <w:sz w:val="22"/>
                <w:szCs w:val="22"/>
              </w:rPr>
            </w:pPr>
          </w:p>
        </w:tc>
        <w:tc>
          <w:tcPr>
            <w:tcW w:w="1983" w:type="dxa"/>
          </w:tcPr>
          <w:p w14:paraId="18191F5F" w14:textId="77777777" w:rsidR="00D41EB1" w:rsidRDefault="00D41EB1" w:rsidP="00D41EB1">
            <w:pPr>
              <w:pStyle w:val="Documenttitle"/>
              <w:ind w:right="459"/>
              <w:rPr>
                <w:rFonts w:ascii="GE Inspira" w:hAnsi="GE Inspira"/>
                <w:b/>
                <w:bCs/>
                <w:i w:val="0"/>
                <w:sz w:val="22"/>
                <w:szCs w:val="22"/>
              </w:rPr>
            </w:pPr>
          </w:p>
        </w:tc>
      </w:tr>
      <w:tr w:rsidR="00D41EB1" w14:paraId="09B8C8B5" w14:textId="77777777" w:rsidTr="00D41EB1">
        <w:tc>
          <w:tcPr>
            <w:tcW w:w="812" w:type="dxa"/>
          </w:tcPr>
          <w:p w14:paraId="0FFA3894" w14:textId="77777777" w:rsidR="00D41EB1" w:rsidRDefault="00D41EB1" w:rsidP="00F93C83">
            <w:pPr>
              <w:pStyle w:val="Documenttitle"/>
              <w:rPr>
                <w:rFonts w:ascii="GE Inspira" w:hAnsi="GE Inspira"/>
                <w:b/>
                <w:bCs/>
                <w:i w:val="0"/>
                <w:sz w:val="22"/>
                <w:szCs w:val="22"/>
              </w:rPr>
            </w:pPr>
          </w:p>
        </w:tc>
        <w:tc>
          <w:tcPr>
            <w:tcW w:w="4966" w:type="dxa"/>
          </w:tcPr>
          <w:p w14:paraId="0D595079" w14:textId="77777777" w:rsidR="00D41EB1" w:rsidRDefault="00D41EB1" w:rsidP="00F93C83">
            <w:pPr>
              <w:pStyle w:val="Documenttitle"/>
              <w:rPr>
                <w:rFonts w:ascii="GE Inspira" w:hAnsi="GE Inspira"/>
                <w:b/>
                <w:bCs/>
                <w:i w:val="0"/>
                <w:sz w:val="22"/>
                <w:szCs w:val="22"/>
              </w:rPr>
            </w:pPr>
          </w:p>
        </w:tc>
        <w:tc>
          <w:tcPr>
            <w:tcW w:w="1418" w:type="dxa"/>
          </w:tcPr>
          <w:p w14:paraId="3670E91B" w14:textId="77777777" w:rsidR="00D41EB1" w:rsidRDefault="00D41EB1" w:rsidP="00F93C83">
            <w:pPr>
              <w:pStyle w:val="Documenttitle"/>
              <w:rPr>
                <w:rFonts w:ascii="GE Inspira" w:hAnsi="GE Inspira"/>
                <w:b/>
                <w:bCs/>
                <w:i w:val="0"/>
                <w:sz w:val="22"/>
                <w:szCs w:val="22"/>
              </w:rPr>
            </w:pPr>
          </w:p>
        </w:tc>
        <w:tc>
          <w:tcPr>
            <w:tcW w:w="1277" w:type="dxa"/>
          </w:tcPr>
          <w:p w14:paraId="24AB7EA9" w14:textId="77777777" w:rsidR="00D41EB1" w:rsidRDefault="00D41EB1" w:rsidP="00F93C83">
            <w:pPr>
              <w:pStyle w:val="Documenttitle"/>
              <w:rPr>
                <w:rFonts w:ascii="GE Inspira" w:hAnsi="GE Inspira"/>
                <w:b/>
                <w:bCs/>
                <w:i w:val="0"/>
                <w:sz w:val="22"/>
                <w:szCs w:val="22"/>
              </w:rPr>
            </w:pPr>
          </w:p>
        </w:tc>
        <w:tc>
          <w:tcPr>
            <w:tcW w:w="1983" w:type="dxa"/>
          </w:tcPr>
          <w:p w14:paraId="6226E8AB" w14:textId="77777777" w:rsidR="00D41EB1" w:rsidRDefault="00D41EB1" w:rsidP="00D41EB1">
            <w:pPr>
              <w:pStyle w:val="Documenttitle"/>
              <w:ind w:right="459"/>
              <w:rPr>
                <w:rFonts w:ascii="GE Inspira" w:hAnsi="GE Inspira"/>
                <w:b/>
                <w:bCs/>
                <w:i w:val="0"/>
                <w:sz w:val="22"/>
                <w:szCs w:val="22"/>
              </w:rPr>
            </w:pPr>
          </w:p>
        </w:tc>
      </w:tr>
      <w:tr w:rsidR="00D41EB1" w14:paraId="4E92470A" w14:textId="77777777" w:rsidTr="00D41EB1">
        <w:tc>
          <w:tcPr>
            <w:tcW w:w="812" w:type="dxa"/>
          </w:tcPr>
          <w:p w14:paraId="10F88067" w14:textId="77777777" w:rsidR="00D41EB1" w:rsidRDefault="00D41EB1" w:rsidP="00F93C83">
            <w:pPr>
              <w:pStyle w:val="Documenttitle"/>
              <w:rPr>
                <w:rFonts w:ascii="GE Inspira" w:hAnsi="GE Inspira"/>
                <w:b/>
                <w:bCs/>
                <w:i w:val="0"/>
                <w:sz w:val="22"/>
                <w:szCs w:val="22"/>
              </w:rPr>
            </w:pPr>
          </w:p>
        </w:tc>
        <w:tc>
          <w:tcPr>
            <w:tcW w:w="4966" w:type="dxa"/>
          </w:tcPr>
          <w:p w14:paraId="2862AF2F" w14:textId="77777777" w:rsidR="00D41EB1" w:rsidRDefault="00D41EB1" w:rsidP="00F93C83">
            <w:pPr>
              <w:pStyle w:val="Documenttitle"/>
              <w:rPr>
                <w:rFonts w:ascii="GE Inspira" w:hAnsi="GE Inspira"/>
                <w:b/>
                <w:bCs/>
                <w:i w:val="0"/>
                <w:sz w:val="22"/>
                <w:szCs w:val="22"/>
              </w:rPr>
            </w:pPr>
          </w:p>
        </w:tc>
        <w:tc>
          <w:tcPr>
            <w:tcW w:w="1418" w:type="dxa"/>
          </w:tcPr>
          <w:p w14:paraId="6CE767A7" w14:textId="77777777" w:rsidR="00D41EB1" w:rsidRDefault="00D41EB1" w:rsidP="00F93C83">
            <w:pPr>
              <w:pStyle w:val="Documenttitle"/>
              <w:rPr>
                <w:rFonts w:ascii="GE Inspira" w:hAnsi="GE Inspira"/>
                <w:b/>
                <w:bCs/>
                <w:i w:val="0"/>
                <w:sz w:val="22"/>
                <w:szCs w:val="22"/>
              </w:rPr>
            </w:pPr>
          </w:p>
        </w:tc>
        <w:tc>
          <w:tcPr>
            <w:tcW w:w="1277" w:type="dxa"/>
          </w:tcPr>
          <w:p w14:paraId="048059BF" w14:textId="77777777" w:rsidR="00D41EB1" w:rsidRDefault="00D41EB1" w:rsidP="00F93C83">
            <w:pPr>
              <w:pStyle w:val="Documenttitle"/>
              <w:rPr>
                <w:rFonts w:ascii="GE Inspira" w:hAnsi="GE Inspira"/>
                <w:b/>
                <w:bCs/>
                <w:i w:val="0"/>
                <w:sz w:val="22"/>
                <w:szCs w:val="22"/>
              </w:rPr>
            </w:pPr>
          </w:p>
        </w:tc>
        <w:tc>
          <w:tcPr>
            <w:tcW w:w="1983" w:type="dxa"/>
          </w:tcPr>
          <w:p w14:paraId="4AFFB367" w14:textId="77777777" w:rsidR="00D41EB1" w:rsidRDefault="00D41EB1" w:rsidP="00D41EB1">
            <w:pPr>
              <w:pStyle w:val="Documenttitle"/>
              <w:ind w:right="459"/>
              <w:rPr>
                <w:rFonts w:ascii="GE Inspira" w:hAnsi="GE Inspira"/>
                <w:b/>
                <w:bCs/>
                <w:i w:val="0"/>
                <w:sz w:val="22"/>
                <w:szCs w:val="22"/>
              </w:rPr>
            </w:pPr>
          </w:p>
        </w:tc>
      </w:tr>
      <w:tr w:rsidR="00D41EB1" w14:paraId="60A42BB1" w14:textId="77777777" w:rsidTr="00D41EB1">
        <w:tc>
          <w:tcPr>
            <w:tcW w:w="812" w:type="dxa"/>
          </w:tcPr>
          <w:p w14:paraId="5CBC358E" w14:textId="77777777" w:rsidR="00D41EB1" w:rsidRDefault="00D41EB1" w:rsidP="00F93C83">
            <w:pPr>
              <w:pStyle w:val="Documenttitle"/>
              <w:rPr>
                <w:rFonts w:ascii="GE Inspira" w:hAnsi="GE Inspira"/>
                <w:b/>
                <w:bCs/>
                <w:i w:val="0"/>
                <w:sz w:val="22"/>
                <w:szCs w:val="22"/>
              </w:rPr>
            </w:pPr>
          </w:p>
        </w:tc>
        <w:tc>
          <w:tcPr>
            <w:tcW w:w="4966" w:type="dxa"/>
          </w:tcPr>
          <w:p w14:paraId="3B5F6A25" w14:textId="77777777" w:rsidR="00D41EB1" w:rsidRDefault="00D41EB1" w:rsidP="00F93C83">
            <w:pPr>
              <w:pStyle w:val="Documenttitle"/>
              <w:rPr>
                <w:rFonts w:ascii="GE Inspira" w:hAnsi="GE Inspira"/>
                <w:b/>
                <w:bCs/>
                <w:i w:val="0"/>
                <w:sz w:val="22"/>
                <w:szCs w:val="22"/>
              </w:rPr>
            </w:pPr>
          </w:p>
        </w:tc>
        <w:tc>
          <w:tcPr>
            <w:tcW w:w="1418" w:type="dxa"/>
          </w:tcPr>
          <w:p w14:paraId="5677D3F3" w14:textId="77777777" w:rsidR="00D41EB1" w:rsidRDefault="00D41EB1" w:rsidP="00F93C83">
            <w:pPr>
              <w:pStyle w:val="Documenttitle"/>
              <w:rPr>
                <w:rFonts w:ascii="GE Inspira" w:hAnsi="GE Inspira"/>
                <w:b/>
                <w:bCs/>
                <w:i w:val="0"/>
                <w:sz w:val="22"/>
                <w:szCs w:val="22"/>
              </w:rPr>
            </w:pPr>
          </w:p>
        </w:tc>
        <w:tc>
          <w:tcPr>
            <w:tcW w:w="1277" w:type="dxa"/>
          </w:tcPr>
          <w:p w14:paraId="4E0AE832" w14:textId="77777777" w:rsidR="00D41EB1" w:rsidRDefault="00D41EB1" w:rsidP="00F93C83">
            <w:pPr>
              <w:pStyle w:val="Documenttitle"/>
              <w:rPr>
                <w:rFonts w:ascii="GE Inspira" w:hAnsi="GE Inspira"/>
                <w:b/>
                <w:bCs/>
                <w:i w:val="0"/>
                <w:sz w:val="22"/>
                <w:szCs w:val="22"/>
              </w:rPr>
            </w:pPr>
          </w:p>
        </w:tc>
        <w:tc>
          <w:tcPr>
            <w:tcW w:w="1983" w:type="dxa"/>
          </w:tcPr>
          <w:p w14:paraId="137A949E" w14:textId="77777777" w:rsidR="00D41EB1" w:rsidRDefault="00D41EB1" w:rsidP="00D41EB1">
            <w:pPr>
              <w:pStyle w:val="Documenttitle"/>
              <w:ind w:right="459"/>
              <w:rPr>
                <w:rFonts w:ascii="GE Inspira" w:hAnsi="GE Inspira"/>
                <w:b/>
                <w:bCs/>
                <w:i w:val="0"/>
                <w:sz w:val="22"/>
                <w:szCs w:val="22"/>
              </w:rPr>
            </w:pPr>
          </w:p>
        </w:tc>
      </w:tr>
      <w:tr w:rsidR="00D41EB1" w14:paraId="50D75A37" w14:textId="77777777" w:rsidTr="00D41EB1">
        <w:tc>
          <w:tcPr>
            <w:tcW w:w="812" w:type="dxa"/>
          </w:tcPr>
          <w:p w14:paraId="152D0B48" w14:textId="77777777" w:rsidR="00D41EB1" w:rsidRDefault="00D41EB1" w:rsidP="00F93C83">
            <w:pPr>
              <w:pStyle w:val="Documenttitle"/>
              <w:rPr>
                <w:rFonts w:ascii="GE Inspira" w:hAnsi="GE Inspira"/>
                <w:b/>
                <w:bCs/>
                <w:i w:val="0"/>
                <w:sz w:val="22"/>
                <w:szCs w:val="22"/>
              </w:rPr>
            </w:pPr>
          </w:p>
        </w:tc>
        <w:tc>
          <w:tcPr>
            <w:tcW w:w="4966" w:type="dxa"/>
          </w:tcPr>
          <w:p w14:paraId="7C1684CC" w14:textId="77777777" w:rsidR="00D41EB1" w:rsidRDefault="00D41EB1" w:rsidP="00F93C83">
            <w:pPr>
              <w:pStyle w:val="Documenttitle"/>
              <w:rPr>
                <w:rFonts w:ascii="GE Inspira" w:hAnsi="GE Inspira"/>
                <w:b/>
                <w:bCs/>
                <w:i w:val="0"/>
                <w:sz w:val="22"/>
                <w:szCs w:val="22"/>
              </w:rPr>
            </w:pPr>
          </w:p>
        </w:tc>
        <w:tc>
          <w:tcPr>
            <w:tcW w:w="1418" w:type="dxa"/>
          </w:tcPr>
          <w:p w14:paraId="06F1766E" w14:textId="77777777" w:rsidR="00D41EB1" w:rsidRDefault="00D41EB1" w:rsidP="00F93C83">
            <w:pPr>
              <w:pStyle w:val="Documenttitle"/>
              <w:rPr>
                <w:rFonts w:ascii="GE Inspira" w:hAnsi="GE Inspira"/>
                <w:b/>
                <w:bCs/>
                <w:i w:val="0"/>
                <w:sz w:val="22"/>
                <w:szCs w:val="22"/>
              </w:rPr>
            </w:pPr>
          </w:p>
        </w:tc>
        <w:tc>
          <w:tcPr>
            <w:tcW w:w="1277" w:type="dxa"/>
          </w:tcPr>
          <w:p w14:paraId="78591839" w14:textId="77777777" w:rsidR="00D41EB1" w:rsidRDefault="00D41EB1" w:rsidP="00F93C83">
            <w:pPr>
              <w:pStyle w:val="Documenttitle"/>
              <w:rPr>
                <w:rFonts w:ascii="GE Inspira" w:hAnsi="GE Inspira"/>
                <w:b/>
                <w:bCs/>
                <w:i w:val="0"/>
                <w:sz w:val="22"/>
                <w:szCs w:val="22"/>
              </w:rPr>
            </w:pPr>
          </w:p>
        </w:tc>
        <w:tc>
          <w:tcPr>
            <w:tcW w:w="1983" w:type="dxa"/>
          </w:tcPr>
          <w:p w14:paraId="0D0340BD" w14:textId="77777777" w:rsidR="00D41EB1" w:rsidRDefault="00D41EB1" w:rsidP="00D41EB1">
            <w:pPr>
              <w:pStyle w:val="Documenttitle"/>
              <w:ind w:right="459"/>
              <w:rPr>
                <w:rFonts w:ascii="GE Inspira" w:hAnsi="GE Inspira"/>
                <w:b/>
                <w:bCs/>
                <w:i w:val="0"/>
                <w:sz w:val="22"/>
                <w:szCs w:val="22"/>
              </w:rPr>
            </w:pPr>
          </w:p>
        </w:tc>
      </w:tr>
    </w:tbl>
    <w:p w14:paraId="70ACDBBA" w14:textId="77777777" w:rsidR="00E066E1" w:rsidRDefault="00E066E1" w:rsidP="00F93C83">
      <w:pPr>
        <w:pStyle w:val="Documenttitle"/>
        <w:rPr>
          <w:rFonts w:ascii="GE Inspira" w:hAnsi="GE Inspira"/>
          <w:b/>
          <w:bCs/>
          <w:i w:val="0"/>
          <w:sz w:val="22"/>
          <w:szCs w:val="22"/>
        </w:rPr>
      </w:pPr>
    </w:p>
    <w:p w14:paraId="3276500E" w14:textId="77777777" w:rsidR="00E066E1" w:rsidRDefault="00E066E1" w:rsidP="00F93C83">
      <w:pPr>
        <w:pStyle w:val="Documenttitle"/>
        <w:rPr>
          <w:rFonts w:ascii="GE Inspira" w:hAnsi="GE Inspira"/>
          <w:b/>
          <w:bCs/>
          <w:i w:val="0"/>
          <w:sz w:val="22"/>
          <w:szCs w:val="22"/>
        </w:rPr>
      </w:pPr>
    </w:p>
    <w:p w14:paraId="7FE9E8B2" w14:textId="77777777" w:rsidR="001D30B0" w:rsidRDefault="00595B6E" w:rsidP="00F93C83">
      <w:pPr>
        <w:pStyle w:val="Documenttitle"/>
        <w:rPr>
          <w:rFonts w:ascii="GE Inspira" w:hAnsi="GE Inspira" w:cs="Arial"/>
          <w:i w:val="0"/>
          <w:szCs w:val="32"/>
        </w:rPr>
      </w:pPr>
      <w:r w:rsidRPr="00D55605">
        <w:rPr>
          <w:rFonts w:ascii="GE Inspira" w:hAnsi="GE Inspira"/>
          <w:b/>
          <w:bCs/>
          <w:i w:val="0"/>
          <w:sz w:val="22"/>
          <w:szCs w:val="22"/>
        </w:rPr>
        <w:br w:type="page"/>
      </w:r>
      <w:r w:rsidR="00482C7E" w:rsidRPr="00D02970">
        <w:rPr>
          <w:rFonts w:ascii="GE Inspira" w:hAnsi="GE Inspira" w:cs="Arial"/>
          <w:i w:val="0"/>
          <w:szCs w:val="32"/>
        </w:rPr>
        <w:lastRenderedPageBreak/>
        <w:t>Table of Contents</w:t>
      </w:r>
      <w:r w:rsidR="001D30B0">
        <w:rPr>
          <w:rFonts w:ascii="GE Inspira" w:hAnsi="GE Inspira" w:cs="Arial"/>
          <w:i w:val="0"/>
          <w:szCs w:val="32"/>
        </w:rPr>
        <w:t xml:space="preserve"> </w:t>
      </w:r>
    </w:p>
    <w:p w14:paraId="4B90FD08" w14:textId="77777777" w:rsidR="00482C7E" w:rsidRPr="001D30B0" w:rsidRDefault="00482C7E" w:rsidP="00F93C83">
      <w:pPr>
        <w:pStyle w:val="Documenttitle"/>
        <w:rPr>
          <w:rFonts w:ascii="GE Inspira" w:hAnsi="GE Inspira" w:cs="Arial"/>
          <w:i w:val="0"/>
          <w:color w:val="FF0000"/>
          <w:sz w:val="28"/>
          <w:szCs w:val="28"/>
        </w:rPr>
      </w:pPr>
    </w:p>
    <w:p w14:paraId="3EDDABD8" w14:textId="434A2B58" w:rsidR="008A02A5" w:rsidRDefault="00B24F09">
      <w:pPr>
        <w:pStyle w:val="TOC1"/>
        <w:rPr>
          <w:rFonts w:asciiTheme="minorHAnsi" w:eastAsiaTheme="minorEastAsia" w:hAnsiTheme="minorHAnsi" w:cstheme="minorBidi"/>
          <w:b w:val="0"/>
          <w:bCs w:val="0"/>
          <w:caps w:val="0"/>
          <w:sz w:val="22"/>
          <w:szCs w:val="22"/>
          <w:lang w:val="en-US"/>
        </w:rPr>
      </w:pPr>
      <w:r>
        <w:rPr>
          <w:rFonts w:cs="Arial"/>
        </w:rPr>
        <w:fldChar w:fldCharType="begin"/>
      </w:r>
      <w:r>
        <w:rPr>
          <w:rFonts w:cs="Arial"/>
        </w:rPr>
        <w:instrText xml:space="preserve"> TOC \o "1-3" \h \z \u </w:instrText>
      </w:r>
      <w:r>
        <w:rPr>
          <w:rFonts w:cs="Arial"/>
        </w:rPr>
        <w:fldChar w:fldCharType="separate"/>
      </w:r>
      <w:hyperlink w:anchor="_Toc484074888" w:history="1">
        <w:r w:rsidR="008A02A5" w:rsidRPr="00863705">
          <w:rPr>
            <w:rStyle w:val="Hyperlink"/>
            <w14:scene3d>
              <w14:camera w14:prst="orthographicFront"/>
              <w14:lightRig w14:rig="threePt" w14:dir="t">
                <w14:rot w14:lat="0" w14:lon="0" w14:rev="0"/>
              </w14:lightRig>
            </w14:scene3d>
          </w:rPr>
          <w:t>1</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Purpose</w:t>
        </w:r>
        <w:r w:rsidR="008A02A5">
          <w:rPr>
            <w:webHidden/>
          </w:rPr>
          <w:tab/>
        </w:r>
        <w:r w:rsidR="008A02A5">
          <w:rPr>
            <w:webHidden/>
          </w:rPr>
          <w:fldChar w:fldCharType="begin"/>
        </w:r>
        <w:r w:rsidR="008A02A5">
          <w:rPr>
            <w:webHidden/>
          </w:rPr>
          <w:instrText xml:space="preserve"> PAGEREF _Toc484074888 \h </w:instrText>
        </w:r>
        <w:r w:rsidR="008A02A5">
          <w:rPr>
            <w:webHidden/>
          </w:rPr>
        </w:r>
        <w:r w:rsidR="008A02A5">
          <w:rPr>
            <w:webHidden/>
          </w:rPr>
          <w:fldChar w:fldCharType="separate"/>
        </w:r>
        <w:r w:rsidR="008A02A5">
          <w:rPr>
            <w:webHidden/>
          </w:rPr>
          <w:t>3</w:t>
        </w:r>
        <w:r w:rsidR="008A02A5">
          <w:rPr>
            <w:webHidden/>
          </w:rPr>
          <w:fldChar w:fldCharType="end"/>
        </w:r>
      </w:hyperlink>
    </w:p>
    <w:p w14:paraId="5916580E" w14:textId="68EE54DA" w:rsidR="008A02A5" w:rsidRDefault="00FA4CFE">
      <w:pPr>
        <w:pStyle w:val="TOC1"/>
        <w:rPr>
          <w:rFonts w:asciiTheme="minorHAnsi" w:eastAsiaTheme="minorEastAsia" w:hAnsiTheme="minorHAnsi" w:cstheme="minorBidi"/>
          <w:b w:val="0"/>
          <w:bCs w:val="0"/>
          <w:caps w:val="0"/>
          <w:sz w:val="22"/>
          <w:szCs w:val="22"/>
          <w:lang w:val="en-US"/>
        </w:rPr>
      </w:pPr>
      <w:hyperlink w:anchor="_Toc484074889" w:history="1">
        <w:r w:rsidR="008A02A5" w:rsidRPr="00863705">
          <w:rPr>
            <w:rStyle w:val="Hyperlink"/>
            <w14:scene3d>
              <w14:camera w14:prst="orthographicFront"/>
              <w14:lightRig w14:rig="threePt" w14:dir="t">
                <w14:rot w14:lat="0" w14:lon="0" w14:rev="0"/>
              </w14:lightRig>
            </w14:scene3d>
          </w:rPr>
          <w:t>2</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Scope &amp; Applicability</w:t>
        </w:r>
        <w:r w:rsidR="008A02A5">
          <w:rPr>
            <w:webHidden/>
          </w:rPr>
          <w:tab/>
        </w:r>
        <w:r w:rsidR="008A02A5">
          <w:rPr>
            <w:webHidden/>
          </w:rPr>
          <w:fldChar w:fldCharType="begin"/>
        </w:r>
        <w:r w:rsidR="008A02A5">
          <w:rPr>
            <w:webHidden/>
          </w:rPr>
          <w:instrText xml:space="preserve"> PAGEREF _Toc484074889 \h </w:instrText>
        </w:r>
        <w:r w:rsidR="008A02A5">
          <w:rPr>
            <w:webHidden/>
          </w:rPr>
        </w:r>
        <w:r w:rsidR="008A02A5">
          <w:rPr>
            <w:webHidden/>
          </w:rPr>
          <w:fldChar w:fldCharType="separate"/>
        </w:r>
        <w:r w:rsidR="008A02A5">
          <w:rPr>
            <w:webHidden/>
          </w:rPr>
          <w:t>4</w:t>
        </w:r>
        <w:r w:rsidR="008A02A5">
          <w:rPr>
            <w:webHidden/>
          </w:rPr>
          <w:fldChar w:fldCharType="end"/>
        </w:r>
      </w:hyperlink>
    </w:p>
    <w:p w14:paraId="493D0214" w14:textId="60AB77A9" w:rsidR="008A02A5" w:rsidRDefault="00FA4CFE">
      <w:pPr>
        <w:pStyle w:val="TOC1"/>
        <w:rPr>
          <w:rFonts w:asciiTheme="minorHAnsi" w:eastAsiaTheme="minorEastAsia" w:hAnsiTheme="minorHAnsi" w:cstheme="minorBidi"/>
          <w:b w:val="0"/>
          <w:bCs w:val="0"/>
          <w:caps w:val="0"/>
          <w:sz w:val="22"/>
          <w:szCs w:val="22"/>
          <w:lang w:val="en-US"/>
        </w:rPr>
      </w:pPr>
      <w:hyperlink w:anchor="_Toc484074890" w:history="1">
        <w:r w:rsidR="008A02A5" w:rsidRPr="00863705">
          <w:rPr>
            <w:rStyle w:val="Hyperlink"/>
            <w14:scene3d>
              <w14:camera w14:prst="orthographicFront"/>
              <w14:lightRig w14:rig="threePt" w14:dir="t">
                <w14:rot w14:lat="0" w14:lon="0" w14:rev="0"/>
              </w14:lightRig>
            </w14:scene3d>
          </w:rPr>
          <w:t>3</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Process Overview / Instruction</w:t>
        </w:r>
        <w:r w:rsidR="008A02A5">
          <w:rPr>
            <w:webHidden/>
          </w:rPr>
          <w:tab/>
        </w:r>
        <w:r w:rsidR="008A02A5">
          <w:rPr>
            <w:webHidden/>
          </w:rPr>
          <w:fldChar w:fldCharType="begin"/>
        </w:r>
        <w:r w:rsidR="008A02A5">
          <w:rPr>
            <w:webHidden/>
          </w:rPr>
          <w:instrText xml:space="preserve"> PAGEREF _Toc484074890 \h </w:instrText>
        </w:r>
        <w:r w:rsidR="008A02A5">
          <w:rPr>
            <w:webHidden/>
          </w:rPr>
        </w:r>
        <w:r w:rsidR="008A02A5">
          <w:rPr>
            <w:webHidden/>
          </w:rPr>
          <w:fldChar w:fldCharType="separate"/>
        </w:r>
        <w:r w:rsidR="008A02A5">
          <w:rPr>
            <w:webHidden/>
          </w:rPr>
          <w:t>5</w:t>
        </w:r>
        <w:r w:rsidR="008A02A5">
          <w:rPr>
            <w:webHidden/>
          </w:rPr>
          <w:fldChar w:fldCharType="end"/>
        </w:r>
      </w:hyperlink>
    </w:p>
    <w:p w14:paraId="44858FCF" w14:textId="45797158" w:rsidR="008A02A5" w:rsidRDefault="00FA4CFE">
      <w:pPr>
        <w:pStyle w:val="TOC2"/>
        <w:rPr>
          <w:rFonts w:asciiTheme="minorHAnsi" w:eastAsiaTheme="minorEastAsia" w:hAnsiTheme="minorHAnsi" w:cstheme="minorBidi"/>
          <w:bCs w:val="0"/>
          <w:caps w:val="0"/>
          <w:smallCaps w:val="0"/>
          <w:sz w:val="22"/>
          <w:szCs w:val="22"/>
          <w:lang w:val="en-US"/>
        </w:rPr>
      </w:pPr>
      <w:hyperlink w:anchor="_Toc484074891" w:history="1">
        <w:r w:rsidR="008A02A5" w:rsidRPr="00863705">
          <w:rPr>
            <w:rStyle w:val="Hyperlink"/>
          </w:rPr>
          <w:t>3.1</w:t>
        </w:r>
        <w:r w:rsidR="008A02A5">
          <w:rPr>
            <w:rFonts w:asciiTheme="minorHAnsi" w:eastAsiaTheme="minorEastAsia" w:hAnsiTheme="minorHAnsi" w:cstheme="minorBidi"/>
            <w:bCs w:val="0"/>
            <w:caps w:val="0"/>
            <w:smallCaps w:val="0"/>
            <w:sz w:val="22"/>
            <w:szCs w:val="22"/>
            <w:lang w:val="en-US"/>
          </w:rPr>
          <w:tab/>
        </w:r>
        <w:r w:rsidR="008A02A5" w:rsidRPr="00863705">
          <w:rPr>
            <w:rStyle w:val="Hyperlink"/>
          </w:rPr>
          <w:t>ITO-OTR Handover Form</w:t>
        </w:r>
        <w:r w:rsidR="008A02A5">
          <w:rPr>
            <w:webHidden/>
          </w:rPr>
          <w:tab/>
        </w:r>
        <w:r w:rsidR="008A02A5">
          <w:rPr>
            <w:webHidden/>
          </w:rPr>
          <w:fldChar w:fldCharType="begin"/>
        </w:r>
        <w:r w:rsidR="008A02A5">
          <w:rPr>
            <w:webHidden/>
          </w:rPr>
          <w:instrText xml:space="preserve"> PAGEREF _Toc484074891 \h </w:instrText>
        </w:r>
        <w:r w:rsidR="008A02A5">
          <w:rPr>
            <w:webHidden/>
          </w:rPr>
        </w:r>
        <w:r w:rsidR="008A02A5">
          <w:rPr>
            <w:webHidden/>
          </w:rPr>
          <w:fldChar w:fldCharType="separate"/>
        </w:r>
        <w:r w:rsidR="008A02A5">
          <w:rPr>
            <w:webHidden/>
          </w:rPr>
          <w:t>5</w:t>
        </w:r>
        <w:r w:rsidR="008A02A5">
          <w:rPr>
            <w:webHidden/>
          </w:rPr>
          <w:fldChar w:fldCharType="end"/>
        </w:r>
      </w:hyperlink>
    </w:p>
    <w:p w14:paraId="52EACA2C" w14:textId="39CD1BE8" w:rsidR="008A02A5" w:rsidRDefault="00FA4CFE">
      <w:pPr>
        <w:pStyle w:val="TOC2"/>
        <w:rPr>
          <w:rFonts w:asciiTheme="minorHAnsi" w:eastAsiaTheme="minorEastAsia" w:hAnsiTheme="minorHAnsi" w:cstheme="minorBidi"/>
          <w:bCs w:val="0"/>
          <w:caps w:val="0"/>
          <w:smallCaps w:val="0"/>
          <w:sz w:val="22"/>
          <w:szCs w:val="22"/>
          <w:lang w:val="en-US"/>
        </w:rPr>
      </w:pPr>
      <w:hyperlink w:anchor="_Toc484074892" w:history="1">
        <w:r w:rsidR="008A02A5" w:rsidRPr="00863705">
          <w:rPr>
            <w:rStyle w:val="Hyperlink"/>
          </w:rPr>
          <w:t>3.2</w:t>
        </w:r>
        <w:r w:rsidR="008A02A5">
          <w:rPr>
            <w:rFonts w:asciiTheme="minorHAnsi" w:eastAsiaTheme="minorEastAsia" w:hAnsiTheme="minorHAnsi" w:cstheme="minorBidi"/>
            <w:bCs w:val="0"/>
            <w:caps w:val="0"/>
            <w:smallCaps w:val="0"/>
            <w:sz w:val="22"/>
            <w:szCs w:val="22"/>
            <w:lang w:val="en-US"/>
          </w:rPr>
          <w:tab/>
        </w:r>
        <w:r w:rsidR="008A02A5" w:rsidRPr="00863705">
          <w:rPr>
            <w:rStyle w:val="Hyperlink"/>
          </w:rPr>
          <w:t>ITO-OTR Legal Review Checklist Form</w:t>
        </w:r>
        <w:r w:rsidR="008A02A5">
          <w:rPr>
            <w:webHidden/>
          </w:rPr>
          <w:tab/>
        </w:r>
        <w:r w:rsidR="008A02A5">
          <w:rPr>
            <w:webHidden/>
          </w:rPr>
          <w:fldChar w:fldCharType="begin"/>
        </w:r>
        <w:r w:rsidR="008A02A5">
          <w:rPr>
            <w:webHidden/>
          </w:rPr>
          <w:instrText xml:space="preserve"> PAGEREF _Toc484074892 \h </w:instrText>
        </w:r>
        <w:r w:rsidR="008A02A5">
          <w:rPr>
            <w:webHidden/>
          </w:rPr>
        </w:r>
        <w:r w:rsidR="008A02A5">
          <w:rPr>
            <w:webHidden/>
          </w:rPr>
          <w:fldChar w:fldCharType="separate"/>
        </w:r>
        <w:r w:rsidR="008A02A5">
          <w:rPr>
            <w:webHidden/>
          </w:rPr>
          <w:t>5</w:t>
        </w:r>
        <w:r w:rsidR="008A02A5">
          <w:rPr>
            <w:webHidden/>
          </w:rPr>
          <w:fldChar w:fldCharType="end"/>
        </w:r>
      </w:hyperlink>
    </w:p>
    <w:p w14:paraId="145AC8E3" w14:textId="1A759006" w:rsidR="008A02A5" w:rsidRDefault="00FA4CFE">
      <w:pPr>
        <w:pStyle w:val="TOC2"/>
        <w:rPr>
          <w:rFonts w:asciiTheme="minorHAnsi" w:eastAsiaTheme="minorEastAsia" w:hAnsiTheme="minorHAnsi" w:cstheme="minorBidi"/>
          <w:bCs w:val="0"/>
          <w:caps w:val="0"/>
          <w:smallCaps w:val="0"/>
          <w:sz w:val="22"/>
          <w:szCs w:val="22"/>
          <w:lang w:val="en-US"/>
        </w:rPr>
      </w:pPr>
      <w:hyperlink w:anchor="_Toc484074893" w:history="1">
        <w:r w:rsidR="008A02A5" w:rsidRPr="00863705">
          <w:rPr>
            <w:rStyle w:val="Hyperlink"/>
          </w:rPr>
          <w:t>3.3</w:t>
        </w:r>
        <w:r w:rsidR="008A02A5">
          <w:rPr>
            <w:rFonts w:asciiTheme="minorHAnsi" w:eastAsiaTheme="minorEastAsia" w:hAnsiTheme="minorHAnsi" w:cstheme="minorBidi"/>
            <w:bCs w:val="0"/>
            <w:caps w:val="0"/>
            <w:smallCaps w:val="0"/>
            <w:sz w:val="22"/>
            <w:szCs w:val="22"/>
            <w:lang w:val="en-US"/>
          </w:rPr>
          <w:tab/>
        </w:r>
        <w:r w:rsidR="008A02A5" w:rsidRPr="00863705">
          <w:rPr>
            <w:rStyle w:val="Hyperlink"/>
          </w:rPr>
          <w:t>ITO-OTR Handover Meeting Agenda &amp; Attendees</w:t>
        </w:r>
        <w:r w:rsidR="008A02A5">
          <w:rPr>
            <w:webHidden/>
          </w:rPr>
          <w:tab/>
        </w:r>
        <w:r w:rsidR="008A02A5">
          <w:rPr>
            <w:webHidden/>
          </w:rPr>
          <w:fldChar w:fldCharType="begin"/>
        </w:r>
        <w:r w:rsidR="008A02A5">
          <w:rPr>
            <w:webHidden/>
          </w:rPr>
          <w:instrText xml:space="preserve"> PAGEREF _Toc484074893 \h </w:instrText>
        </w:r>
        <w:r w:rsidR="008A02A5">
          <w:rPr>
            <w:webHidden/>
          </w:rPr>
        </w:r>
        <w:r w:rsidR="008A02A5">
          <w:rPr>
            <w:webHidden/>
          </w:rPr>
          <w:fldChar w:fldCharType="separate"/>
        </w:r>
        <w:r w:rsidR="008A02A5">
          <w:rPr>
            <w:webHidden/>
          </w:rPr>
          <w:t>5</w:t>
        </w:r>
        <w:r w:rsidR="008A02A5">
          <w:rPr>
            <w:webHidden/>
          </w:rPr>
          <w:fldChar w:fldCharType="end"/>
        </w:r>
      </w:hyperlink>
    </w:p>
    <w:p w14:paraId="6F628949" w14:textId="6CC0D0FF" w:rsidR="008A02A5" w:rsidRDefault="00FA4CFE">
      <w:pPr>
        <w:pStyle w:val="TOC1"/>
        <w:rPr>
          <w:rFonts w:asciiTheme="minorHAnsi" w:eastAsiaTheme="minorEastAsia" w:hAnsiTheme="minorHAnsi" w:cstheme="minorBidi"/>
          <w:b w:val="0"/>
          <w:bCs w:val="0"/>
          <w:caps w:val="0"/>
          <w:sz w:val="22"/>
          <w:szCs w:val="22"/>
          <w:lang w:val="en-US"/>
        </w:rPr>
      </w:pPr>
      <w:hyperlink w:anchor="_Toc484074904" w:history="1">
        <w:r w:rsidR="008A02A5" w:rsidRPr="00863705">
          <w:rPr>
            <w:rStyle w:val="Hyperlink"/>
            <w14:scene3d>
              <w14:camera w14:prst="orthographicFront"/>
              <w14:lightRig w14:rig="threePt" w14:dir="t">
                <w14:rot w14:lat="0" w14:lon="0" w14:rev="0"/>
              </w14:lightRig>
            </w14:scene3d>
          </w:rPr>
          <w:t>4</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Roles &amp; Responsibilities</w:t>
        </w:r>
        <w:r w:rsidR="008A02A5">
          <w:rPr>
            <w:webHidden/>
          </w:rPr>
          <w:tab/>
        </w:r>
        <w:r w:rsidR="008A02A5">
          <w:rPr>
            <w:webHidden/>
          </w:rPr>
          <w:fldChar w:fldCharType="begin"/>
        </w:r>
        <w:r w:rsidR="008A02A5">
          <w:rPr>
            <w:webHidden/>
          </w:rPr>
          <w:instrText xml:space="preserve"> PAGEREF _Toc484074904 \h </w:instrText>
        </w:r>
        <w:r w:rsidR="008A02A5">
          <w:rPr>
            <w:webHidden/>
          </w:rPr>
        </w:r>
        <w:r w:rsidR="008A02A5">
          <w:rPr>
            <w:webHidden/>
          </w:rPr>
          <w:fldChar w:fldCharType="separate"/>
        </w:r>
        <w:r w:rsidR="008A02A5">
          <w:rPr>
            <w:webHidden/>
          </w:rPr>
          <w:t>9</w:t>
        </w:r>
        <w:r w:rsidR="008A02A5">
          <w:rPr>
            <w:webHidden/>
          </w:rPr>
          <w:fldChar w:fldCharType="end"/>
        </w:r>
      </w:hyperlink>
    </w:p>
    <w:p w14:paraId="3239A696" w14:textId="1E327FBA" w:rsidR="008A02A5" w:rsidRDefault="00FA4CFE">
      <w:pPr>
        <w:pStyle w:val="TOC1"/>
        <w:rPr>
          <w:rFonts w:asciiTheme="minorHAnsi" w:eastAsiaTheme="minorEastAsia" w:hAnsiTheme="minorHAnsi" w:cstheme="minorBidi"/>
          <w:b w:val="0"/>
          <w:bCs w:val="0"/>
          <w:caps w:val="0"/>
          <w:sz w:val="22"/>
          <w:szCs w:val="22"/>
          <w:lang w:val="en-US"/>
        </w:rPr>
      </w:pPr>
      <w:hyperlink w:anchor="_Toc484074905" w:history="1">
        <w:r w:rsidR="008A02A5" w:rsidRPr="00863705">
          <w:rPr>
            <w:rStyle w:val="Hyperlink"/>
            <w14:scene3d>
              <w14:camera w14:prst="orthographicFront"/>
              <w14:lightRig w14:rig="threePt" w14:dir="t">
                <w14:rot w14:lat="0" w14:lon="0" w14:rev="0"/>
              </w14:lightRig>
            </w14:scene3d>
          </w:rPr>
          <w:t>5</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Quality Records</w:t>
        </w:r>
        <w:r w:rsidR="008A02A5">
          <w:rPr>
            <w:webHidden/>
          </w:rPr>
          <w:tab/>
        </w:r>
        <w:r w:rsidR="008A02A5">
          <w:rPr>
            <w:webHidden/>
          </w:rPr>
          <w:fldChar w:fldCharType="begin"/>
        </w:r>
        <w:r w:rsidR="008A02A5">
          <w:rPr>
            <w:webHidden/>
          </w:rPr>
          <w:instrText xml:space="preserve"> PAGEREF _Toc484074905 \h </w:instrText>
        </w:r>
        <w:r w:rsidR="008A02A5">
          <w:rPr>
            <w:webHidden/>
          </w:rPr>
        </w:r>
        <w:r w:rsidR="008A02A5">
          <w:rPr>
            <w:webHidden/>
          </w:rPr>
          <w:fldChar w:fldCharType="separate"/>
        </w:r>
        <w:r w:rsidR="008A02A5">
          <w:rPr>
            <w:webHidden/>
          </w:rPr>
          <w:t>10</w:t>
        </w:r>
        <w:r w:rsidR="008A02A5">
          <w:rPr>
            <w:webHidden/>
          </w:rPr>
          <w:fldChar w:fldCharType="end"/>
        </w:r>
      </w:hyperlink>
    </w:p>
    <w:p w14:paraId="68B8A613" w14:textId="485BC6FA" w:rsidR="008A02A5" w:rsidRDefault="00FA4CFE">
      <w:pPr>
        <w:pStyle w:val="TOC1"/>
        <w:rPr>
          <w:rFonts w:asciiTheme="minorHAnsi" w:eastAsiaTheme="minorEastAsia" w:hAnsiTheme="minorHAnsi" w:cstheme="minorBidi"/>
          <w:b w:val="0"/>
          <w:bCs w:val="0"/>
          <w:caps w:val="0"/>
          <w:sz w:val="22"/>
          <w:szCs w:val="22"/>
          <w:lang w:val="en-US"/>
        </w:rPr>
      </w:pPr>
      <w:hyperlink w:anchor="_Toc484074906" w:history="1">
        <w:r w:rsidR="008A02A5" w:rsidRPr="00863705">
          <w:rPr>
            <w:rStyle w:val="Hyperlink"/>
            <w14:scene3d>
              <w14:camera w14:prst="orthographicFront"/>
              <w14:lightRig w14:rig="threePt" w14:dir="t">
                <w14:rot w14:lat="0" w14:lon="0" w14:rev="0"/>
              </w14:lightRig>
            </w14:scene3d>
          </w:rPr>
          <w:t>6</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References, Terms, Definitions &amp; Acronyms</w:t>
        </w:r>
        <w:r w:rsidR="008A02A5">
          <w:rPr>
            <w:webHidden/>
          </w:rPr>
          <w:tab/>
        </w:r>
        <w:r w:rsidR="008A02A5">
          <w:rPr>
            <w:webHidden/>
          </w:rPr>
          <w:fldChar w:fldCharType="begin"/>
        </w:r>
        <w:r w:rsidR="008A02A5">
          <w:rPr>
            <w:webHidden/>
          </w:rPr>
          <w:instrText xml:space="preserve"> PAGEREF _Toc484074906 \h </w:instrText>
        </w:r>
        <w:r w:rsidR="008A02A5">
          <w:rPr>
            <w:webHidden/>
          </w:rPr>
        </w:r>
        <w:r w:rsidR="008A02A5">
          <w:rPr>
            <w:webHidden/>
          </w:rPr>
          <w:fldChar w:fldCharType="separate"/>
        </w:r>
        <w:r w:rsidR="008A02A5">
          <w:rPr>
            <w:webHidden/>
          </w:rPr>
          <w:t>10</w:t>
        </w:r>
        <w:r w:rsidR="008A02A5">
          <w:rPr>
            <w:webHidden/>
          </w:rPr>
          <w:fldChar w:fldCharType="end"/>
        </w:r>
      </w:hyperlink>
    </w:p>
    <w:p w14:paraId="0EC82216" w14:textId="04E2CF68" w:rsidR="008A02A5" w:rsidRDefault="00FA4CFE">
      <w:pPr>
        <w:pStyle w:val="TOC2"/>
        <w:rPr>
          <w:rFonts w:asciiTheme="minorHAnsi" w:eastAsiaTheme="minorEastAsia" w:hAnsiTheme="minorHAnsi" w:cstheme="minorBidi"/>
          <w:bCs w:val="0"/>
          <w:caps w:val="0"/>
          <w:smallCaps w:val="0"/>
          <w:sz w:val="22"/>
          <w:szCs w:val="22"/>
          <w:lang w:val="en-US"/>
        </w:rPr>
      </w:pPr>
      <w:hyperlink w:anchor="_Toc484074907" w:history="1">
        <w:r w:rsidR="008A02A5" w:rsidRPr="00863705">
          <w:rPr>
            <w:rStyle w:val="Hyperlink"/>
          </w:rPr>
          <w:t>6.1</w:t>
        </w:r>
        <w:r w:rsidR="008A02A5">
          <w:rPr>
            <w:rFonts w:asciiTheme="minorHAnsi" w:eastAsiaTheme="minorEastAsia" w:hAnsiTheme="minorHAnsi" w:cstheme="minorBidi"/>
            <w:bCs w:val="0"/>
            <w:caps w:val="0"/>
            <w:smallCaps w:val="0"/>
            <w:sz w:val="22"/>
            <w:szCs w:val="22"/>
            <w:lang w:val="en-US"/>
          </w:rPr>
          <w:tab/>
        </w:r>
        <w:r w:rsidR="008A02A5" w:rsidRPr="00863705">
          <w:rPr>
            <w:rStyle w:val="Hyperlink"/>
          </w:rPr>
          <w:t>References</w:t>
        </w:r>
        <w:r w:rsidR="008A02A5">
          <w:rPr>
            <w:webHidden/>
          </w:rPr>
          <w:tab/>
        </w:r>
        <w:r w:rsidR="008A02A5">
          <w:rPr>
            <w:webHidden/>
          </w:rPr>
          <w:fldChar w:fldCharType="begin"/>
        </w:r>
        <w:r w:rsidR="008A02A5">
          <w:rPr>
            <w:webHidden/>
          </w:rPr>
          <w:instrText xml:space="preserve"> PAGEREF _Toc484074907 \h </w:instrText>
        </w:r>
        <w:r w:rsidR="008A02A5">
          <w:rPr>
            <w:webHidden/>
          </w:rPr>
        </w:r>
        <w:r w:rsidR="008A02A5">
          <w:rPr>
            <w:webHidden/>
          </w:rPr>
          <w:fldChar w:fldCharType="separate"/>
        </w:r>
        <w:r w:rsidR="008A02A5">
          <w:rPr>
            <w:webHidden/>
          </w:rPr>
          <w:t>10</w:t>
        </w:r>
        <w:r w:rsidR="008A02A5">
          <w:rPr>
            <w:webHidden/>
          </w:rPr>
          <w:fldChar w:fldCharType="end"/>
        </w:r>
      </w:hyperlink>
    </w:p>
    <w:p w14:paraId="2ED07126" w14:textId="59A4CD99" w:rsidR="008A02A5" w:rsidRDefault="00FA4CFE">
      <w:pPr>
        <w:pStyle w:val="TOC2"/>
        <w:rPr>
          <w:rFonts w:asciiTheme="minorHAnsi" w:eastAsiaTheme="minorEastAsia" w:hAnsiTheme="minorHAnsi" w:cstheme="minorBidi"/>
          <w:bCs w:val="0"/>
          <w:caps w:val="0"/>
          <w:smallCaps w:val="0"/>
          <w:sz w:val="22"/>
          <w:szCs w:val="22"/>
          <w:lang w:val="en-US"/>
        </w:rPr>
      </w:pPr>
      <w:hyperlink w:anchor="_Toc484074908" w:history="1">
        <w:r w:rsidR="008A02A5" w:rsidRPr="00863705">
          <w:rPr>
            <w:rStyle w:val="Hyperlink"/>
          </w:rPr>
          <w:t>6.2</w:t>
        </w:r>
        <w:r w:rsidR="008A02A5">
          <w:rPr>
            <w:rFonts w:asciiTheme="minorHAnsi" w:eastAsiaTheme="minorEastAsia" w:hAnsiTheme="minorHAnsi" w:cstheme="minorBidi"/>
            <w:bCs w:val="0"/>
            <w:caps w:val="0"/>
            <w:smallCaps w:val="0"/>
            <w:sz w:val="22"/>
            <w:szCs w:val="22"/>
            <w:lang w:val="en-US"/>
          </w:rPr>
          <w:tab/>
        </w:r>
        <w:r w:rsidR="008A02A5" w:rsidRPr="00863705">
          <w:rPr>
            <w:rStyle w:val="Hyperlink"/>
          </w:rPr>
          <w:t>Terms, Definitions &amp; Acronyms</w:t>
        </w:r>
        <w:r w:rsidR="008A02A5">
          <w:rPr>
            <w:webHidden/>
          </w:rPr>
          <w:tab/>
        </w:r>
        <w:r w:rsidR="008A02A5">
          <w:rPr>
            <w:webHidden/>
          </w:rPr>
          <w:fldChar w:fldCharType="begin"/>
        </w:r>
        <w:r w:rsidR="008A02A5">
          <w:rPr>
            <w:webHidden/>
          </w:rPr>
          <w:instrText xml:space="preserve"> PAGEREF _Toc484074908 \h </w:instrText>
        </w:r>
        <w:r w:rsidR="008A02A5">
          <w:rPr>
            <w:webHidden/>
          </w:rPr>
        </w:r>
        <w:r w:rsidR="008A02A5">
          <w:rPr>
            <w:webHidden/>
          </w:rPr>
          <w:fldChar w:fldCharType="separate"/>
        </w:r>
        <w:r w:rsidR="008A02A5">
          <w:rPr>
            <w:webHidden/>
          </w:rPr>
          <w:t>11</w:t>
        </w:r>
        <w:r w:rsidR="008A02A5">
          <w:rPr>
            <w:webHidden/>
          </w:rPr>
          <w:fldChar w:fldCharType="end"/>
        </w:r>
      </w:hyperlink>
    </w:p>
    <w:p w14:paraId="0D917967" w14:textId="7B8D6C0E" w:rsidR="008A02A5" w:rsidRDefault="00FA4CFE">
      <w:pPr>
        <w:pStyle w:val="TOC1"/>
        <w:rPr>
          <w:rFonts w:asciiTheme="minorHAnsi" w:eastAsiaTheme="minorEastAsia" w:hAnsiTheme="minorHAnsi" w:cstheme="minorBidi"/>
          <w:b w:val="0"/>
          <w:bCs w:val="0"/>
          <w:caps w:val="0"/>
          <w:sz w:val="22"/>
          <w:szCs w:val="22"/>
          <w:lang w:val="en-US"/>
        </w:rPr>
      </w:pPr>
      <w:hyperlink w:anchor="_Toc484074909" w:history="1">
        <w:r w:rsidR="008A02A5" w:rsidRPr="00863705">
          <w:rPr>
            <w:rStyle w:val="Hyperlink"/>
            <w14:scene3d>
              <w14:camera w14:prst="orthographicFront"/>
              <w14:lightRig w14:rig="threePt" w14:dir="t">
                <w14:rot w14:lat="0" w14:lon="0" w14:rev="0"/>
              </w14:lightRig>
            </w14:scene3d>
          </w:rPr>
          <w:t>7</w:t>
        </w:r>
        <w:r w:rsidR="008A02A5">
          <w:rPr>
            <w:rFonts w:asciiTheme="minorHAnsi" w:eastAsiaTheme="minorEastAsia" w:hAnsiTheme="minorHAnsi" w:cstheme="minorBidi"/>
            <w:b w:val="0"/>
            <w:bCs w:val="0"/>
            <w:caps w:val="0"/>
            <w:sz w:val="22"/>
            <w:szCs w:val="22"/>
            <w:lang w:val="en-US"/>
          </w:rPr>
          <w:tab/>
        </w:r>
        <w:r w:rsidR="008A02A5" w:rsidRPr="00863705">
          <w:rPr>
            <w:rStyle w:val="Hyperlink"/>
          </w:rPr>
          <w:t>Appendix</w:t>
        </w:r>
        <w:r w:rsidR="008A02A5">
          <w:rPr>
            <w:webHidden/>
          </w:rPr>
          <w:tab/>
        </w:r>
        <w:r w:rsidR="008A02A5">
          <w:rPr>
            <w:webHidden/>
          </w:rPr>
          <w:fldChar w:fldCharType="begin"/>
        </w:r>
        <w:r w:rsidR="008A02A5">
          <w:rPr>
            <w:webHidden/>
          </w:rPr>
          <w:instrText xml:space="preserve"> PAGEREF _Toc484074909 \h </w:instrText>
        </w:r>
        <w:r w:rsidR="008A02A5">
          <w:rPr>
            <w:webHidden/>
          </w:rPr>
        </w:r>
        <w:r w:rsidR="008A02A5">
          <w:rPr>
            <w:webHidden/>
          </w:rPr>
          <w:fldChar w:fldCharType="separate"/>
        </w:r>
        <w:r w:rsidR="008A02A5">
          <w:rPr>
            <w:webHidden/>
          </w:rPr>
          <w:t>12</w:t>
        </w:r>
        <w:r w:rsidR="008A02A5">
          <w:rPr>
            <w:webHidden/>
          </w:rPr>
          <w:fldChar w:fldCharType="end"/>
        </w:r>
      </w:hyperlink>
    </w:p>
    <w:p w14:paraId="3E4B04C0" w14:textId="4A83D70B" w:rsidR="00E066E1" w:rsidRPr="00E066E1" w:rsidRDefault="00B24F09" w:rsidP="00E066E1">
      <w:pPr>
        <w:pStyle w:val="TOC1"/>
        <w:rPr>
          <w:rFonts w:cs="Arial"/>
        </w:rPr>
      </w:pPr>
      <w:r>
        <w:rPr>
          <w:rFonts w:cs="Arial"/>
        </w:rPr>
        <w:fldChar w:fldCharType="end"/>
      </w:r>
    </w:p>
    <w:p w14:paraId="5F0221AD" w14:textId="77777777" w:rsidR="00E066E1" w:rsidRPr="00E066E1" w:rsidRDefault="00E066E1" w:rsidP="00E066E1">
      <w:pPr>
        <w:pStyle w:val="HHead1-Bullets"/>
        <w:rPr>
          <w:b/>
          <w:i/>
          <w:color w:val="000000" w:themeColor="text1"/>
        </w:rPr>
      </w:pPr>
      <w:r w:rsidRPr="00E066E1">
        <w:rPr>
          <w:b/>
          <w:i/>
          <w:color w:val="000000" w:themeColor="text1"/>
        </w:rPr>
        <w:t>Notice</w:t>
      </w:r>
    </w:p>
    <w:p w14:paraId="6FD2C136" w14:textId="77777777" w:rsidR="00E066E1" w:rsidRPr="00E066E1" w:rsidRDefault="00E066E1" w:rsidP="00E066E1">
      <w:pPr>
        <w:pStyle w:val="HHead1-Bullets"/>
        <w:rPr>
          <w:i/>
          <w:color w:val="000000" w:themeColor="text1"/>
        </w:rPr>
      </w:pPr>
    </w:p>
    <w:p w14:paraId="034B2CE2" w14:textId="6030FA52" w:rsidR="00E066E1" w:rsidRPr="00E066E1" w:rsidRDefault="00E066E1" w:rsidP="00E066E1">
      <w:pPr>
        <w:pStyle w:val="HHead1-Text"/>
        <w:rPr>
          <w:i/>
          <w:color w:val="000000" w:themeColor="text1"/>
        </w:rPr>
      </w:pPr>
      <w:r w:rsidRPr="00E066E1">
        <w:rPr>
          <w:i/>
          <w:color w:val="000000" w:themeColor="text1"/>
        </w:rPr>
        <w:t xml:space="preserve">This document is strictly confidential and is the property of GE, and no person shall have any right to disseminate, reproduce, quote, report or in any manner whatsoever utilise or rely on the contents of this document to any third party (other than Parties to the Contract) without the prior written authorisation of GE.  In no </w:t>
      </w:r>
      <w:r w:rsidR="00797F3D" w:rsidRPr="00E066E1">
        <w:rPr>
          <w:i/>
          <w:color w:val="000000" w:themeColor="text1"/>
        </w:rPr>
        <w:t>circumstances,</w:t>
      </w:r>
      <w:r w:rsidRPr="00E066E1">
        <w:rPr>
          <w:i/>
          <w:color w:val="000000" w:themeColor="text1"/>
        </w:rPr>
        <w:t xml:space="preserve"> shall the use of this document by any person or by GE in any presentation, meeting or discussion with any person imply that any such authorisation is given.  GE retains all rights to any intellectual property that may be contained in this document. The document disclosure if made, is deemed to be made on a without prejudice basis. This document is aimed at providing an insight into 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14:paraId="76057BBE" w14:textId="77777777" w:rsidR="00E066E1" w:rsidRDefault="00E066E1" w:rsidP="00CF5039">
      <w:pPr>
        <w:pStyle w:val="HHead1-Text-Instructions"/>
      </w:pPr>
    </w:p>
    <w:p w14:paraId="4B691738" w14:textId="77777777" w:rsidR="00E066E1" w:rsidRDefault="00E066E1" w:rsidP="00CF5039">
      <w:pPr>
        <w:pStyle w:val="HHead1-Text-Instructions"/>
      </w:pPr>
    </w:p>
    <w:p w14:paraId="19AC9F2E" w14:textId="77777777" w:rsidR="00E066E1" w:rsidRDefault="00E066E1" w:rsidP="00CF5039">
      <w:pPr>
        <w:pStyle w:val="HHead1-Text-Instructions"/>
      </w:pPr>
    </w:p>
    <w:p w14:paraId="0E636767" w14:textId="60583568" w:rsidR="00E066E1" w:rsidRDefault="00E066E1" w:rsidP="00CF5039">
      <w:pPr>
        <w:pStyle w:val="HHead1-Text-Instructions"/>
      </w:pPr>
    </w:p>
    <w:p w14:paraId="3305D0B1" w14:textId="77777777" w:rsidR="009E79B3" w:rsidRDefault="009E79B3" w:rsidP="00CF5039">
      <w:pPr>
        <w:pStyle w:val="HHead1-Text-Instructions"/>
      </w:pPr>
    </w:p>
    <w:p w14:paraId="16829D08" w14:textId="77777777" w:rsidR="00E066E1" w:rsidRDefault="00E066E1" w:rsidP="00CF5039">
      <w:pPr>
        <w:pStyle w:val="HHead1-Text-Instructions"/>
      </w:pPr>
    </w:p>
    <w:p w14:paraId="2BCF01BE" w14:textId="77777777" w:rsidR="00E066E1" w:rsidRDefault="00E066E1" w:rsidP="00CF5039">
      <w:pPr>
        <w:pStyle w:val="HHead1-Text-Instructions"/>
      </w:pPr>
    </w:p>
    <w:p w14:paraId="3F829497" w14:textId="77777777" w:rsidR="004D74FD" w:rsidRPr="004D74FD" w:rsidRDefault="00595B6E" w:rsidP="00B70204">
      <w:pPr>
        <w:pStyle w:val="Heading1"/>
      </w:pPr>
      <w:bookmarkStart w:id="12" w:name="_Toc484074888"/>
      <w:r w:rsidRPr="006A7C66">
        <w:lastRenderedPageBreak/>
        <w:t>Purpose</w:t>
      </w:r>
      <w:bookmarkEnd w:id="12"/>
      <w:r w:rsidRPr="006A7C66">
        <w:t xml:space="preserve"> </w:t>
      </w:r>
    </w:p>
    <w:p w14:paraId="0F8B3209" w14:textId="03004354" w:rsidR="009A4FFE" w:rsidRDefault="009A4FFE" w:rsidP="009A4FFE">
      <w:pPr>
        <w:jc w:val="both"/>
        <w:rPr>
          <w:rFonts w:ascii="GE Inspira" w:hAnsi="GE Inspira"/>
        </w:rPr>
      </w:pPr>
      <w:r w:rsidRPr="00803361">
        <w:rPr>
          <w:rFonts w:ascii="GE Inspira" w:hAnsi="GE Inspira"/>
        </w:rPr>
        <w:t xml:space="preserve">The purpose of this document is to </w:t>
      </w:r>
      <w:r w:rsidR="0013518C">
        <w:rPr>
          <w:rFonts w:ascii="GE Inspira" w:hAnsi="GE Inspira"/>
        </w:rPr>
        <w:t xml:space="preserve">provide </w:t>
      </w:r>
      <w:r w:rsidR="00CC45A1">
        <w:rPr>
          <w:rFonts w:ascii="GE Inspira" w:hAnsi="GE Inspira"/>
        </w:rPr>
        <w:t xml:space="preserve">a work instruction to ensure </w:t>
      </w:r>
      <w:r w:rsidR="0013518C">
        <w:rPr>
          <w:rFonts w:ascii="GE Inspira" w:hAnsi="GE Inspira"/>
        </w:rPr>
        <w:t xml:space="preserve">the correct approach has been applied to </w:t>
      </w:r>
      <w:r w:rsidR="00CB26D8">
        <w:rPr>
          <w:rFonts w:ascii="GE Inspira" w:hAnsi="GE Inspira"/>
        </w:rPr>
        <w:t>verify</w:t>
      </w:r>
      <w:r w:rsidR="00CC45A1">
        <w:rPr>
          <w:rFonts w:ascii="GE Inspira" w:hAnsi="GE Inspira"/>
        </w:rPr>
        <w:t xml:space="preserve"> that after </w:t>
      </w:r>
      <w:r w:rsidR="00CB26D8">
        <w:rPr>
          <w:rFonts w:ascii="GE Inspira" w:hAnsi="GE Inspira"/>
        </w:rPr>
        <w:t>an</w:t>
      </w:r>
      <w:r w:rsidR="00CC45A1">
        <w:rPr>
          <w:rFonts w:ascii="GE Inspira" w:hAnsi="GE Inspira"/>
        </w:rPr>
        <w:t xml:space="preserve"> </w:t>
      </w:r>
      <w:r w:rsidR="00B97F2E">
        <w:rPr>
          <w:rFonts w:ascii="GE Inspira" w:hAnsi="GE Inspira"/>
        </w:rPr>
        <w:t>o</w:t>
      </w:r>
      <w:r w:rsidR="00CC45A1">
        <w:rPr>
          <w:rFonts w:ascii="GE Inspira" w:hAnsi="GE Inspira"/>
        </w:rPr>
        <w:t>rder award an</w:t>
      </w:r>
      <w:r w:rsidR="0013518C">
        <w:rPr>
          <w:rFonts w:ascii="GE Inspira" w:hAnsi="GE Inspira"/>
        </w:rPr>
        <w:t xml:space="preserve"> </w:t>
      </w:r>
      <w:r w:rsidRPr="00803361">
        <w:rPr>
          <w:rFonts w:ascii="GE Inspira" w:hAnsi="GE Inspira"/>
        </w:rPr>
        <w:t>effective and efficient</w:t>
      </w:r>
      <w:r w:rsidR="0013518C">
        <w:rPr>
          <w:rFonts w:ascii="GE Inspira" w:hAnsi="GE Inspira"/>
        </w:rPr>
        <w:t xml:space="preserve"> </w:t>
      </w:r>
      <w:r>
        <w:rPr>
          <w:rFonts w:ascii="GE Inspira" w:hAnsi="GE Inspira"/>
        </w:rPr>
        <w:t>h</w:t>
      </w:r>
      <w:r w:rsidRPr="00803361">
        <w:rPr>
          <w:rFonts w:ascii="GE Inspira" w:hAnsi="GE Inspira"/>
        </w:rPr>
        <w:t>andover</w:t>
      </w:r>
      <w:r w:rsidR="00CC45A1">
        <w:rPr>
          <w:rFonts w:ascii="GE Inspira" w:hAnsi="GE Inspira"/>
        </w:rPr>
        <w:t xml:space="preserve"> transition process</w:t>
      </w:r>
      <w:r w:rsidRPr="00803361">
        <w:rPr>
          <w:rFonts w:ascii="GE Inspira" w:hAnsi="GE Inspira"/>
        </w:rPr>
        <w:t xml:space="preserve"> </w:t>
      </w:r>
      <w:r w:rsidR="00CC45A1">
        <w:rPr>
          <w:rFonts w:ascii="GE Inspira" w:hAnsi="GE Inspira"/>
        </w:rPr>
        <w:t xml:space="preserve">has been applied </w:t>
      </w:r>
      <w:r w:rsidR="00CB26D8">
        <w:rPr>
          <w:rFonts w:ascii="GE Inspira" w:hAnsi="GE Inspira"/>
        </w:rPr>
        <w:t>between the</w:t>
      </w:r>
      <w:r w:rsidR="00CC45A1">
        <w:rPr>
          <w:rFonts w:ascii="GE Inspira" w:hAnsi="GE Inspira"/>
        </w:rPr>
        <w:t xml:space="preserve"> </w:t>
      </w:r>
      <w:r w:rsidRPr="00803361">
        <w:rPr>
          <w:rFonts w:ascii="GE Inspira" w:hAnsi="GE Inspira"/>
        </w:rPr>
        <w:t>I</w:t>
      </w:r>
      <w:r>
        <w:rPr>
          <w:rFonts w:ascii="GE Inspira" w:hAnsi="GE Inspira"/>
        </w:rPr>
        <w:t>nquiry to Order (I</w:t>
      </w:r>
      <w:r w:rsidRPr="00803361">
        <w:rPr>
          <w:rFonts w:ascii="GE Inspira" w:hAnsi="GE Inspira"/>
        </w:rPr>
        <w:t>TO</w:t>
      </w:r>
      <w:r>
        <w:rPr>
          <w:rFonts w:ascii="GE Inspira" w:hAnsi="GE Inspira"/>
        </w:rPr>
        <w:t>)</w:t>
      </w:r>
      <w:r w:rsidRPr="00803361">
        <w:rPr>
          <w:rFonts w:ascii="GE Inspira" w:hAnsi="GE Inspira"/>
        </w:rPr>
        <w:t xml:space="preserve"> Phase to the </w:t>
      </w:r>
      <w:r>
        <w:rPr>
          <w:rFonts w:ascii="GE Inspira" w:hAnsi="GE Inspira"/>
        </w:rPr>
        <w:t>Order to Remittance (</w:t>
      </w:r>
      <w:r w:rsidRPr="00803361">
        <w:rPr>
          <w:rFonts w:ascii="GE Inspira" w:hAnsi="GE Inspira"/>
        </w:rPr>
        <w:t>OTR</w:t>
      </w:r>
      <w:r>
        <w:rPr>
          <w:rFonts w:ascii="GE Inspira" w:hAnsi="GE Inspira"/>
        </w:rPr>
        <w:t>)</w:t>
      </w:r>
      <w:r w:rsidR="00CC45A1">
        <w:rPr>
          <w:rFonts w:ascii="GE Inspira" w:hAnsi="GE Inspira"/>
        </w:rPr>
        <w:t xml:space="preserve"> phase. </w:t>
      </w:r>
    </w:p>
    <w:p w14:paraId="6A0B3A31" w14:textId="77777777" w:rsidR="009A4FFE" w:rsidRDefault="009A4FFE" w:rsidP="009A4FFE">
      <w:pPr>
        <w:jc w:val="both"/>
        <w:rPr>
          <w:rFonts w:ascii="GE Inspira" w:hAnsi="GE Inspira"/>
        </w:rPr>
      </w:pPr>
    </w:p>
    <w:p w14:paraId="4BC4491C" w14:textId="57247F4A" w:rsidR="009A4FFE" w:rsidRPr="00803361" w:rsidRDefault="009A4FFE" w:rsidP="009A4FFE">
      <w:pPr>
        <w:jc w:val="both"/>
        <w:rPr>
          <w:rFonts w:ascii="GE Inspira" w:hAnsi="GE Inspira"/>
        </w:rPr>
      </w:pPr>
      <w:r w:rsidRPr="00803361">
        <w:rPr>
          <w:rFonts w:ascii="GE Inspira" w:hAnsi="GE Inspira"/>
        </w:rPr>
        <w:t xml:space="preserve">Responsibility for </w:t>
      </w:r>
      <w:r w:rsidR="00CC45A1">
        <w:rPr>
          <w:rFonts w:ascii="GE Inspira" w:hAnsi="GE Inspira"/>
        </w:rPr>
        <w:t xml:space="preserve">the transferral of </w:t>
      </w:r>
      <w:r w:rsidRPr="00803361">
        <w:rPr>
          <w:rFonts w:ascii="GE Inspira" w:hAnsi="GE Inspira"/>
        </w:rPr>
        <w:t>all</w:t>
      </w:r>
      <w:r w:rsidR="007B7C9C">
        <w:rPr>
          <w:rFonts w:ascii="GE Inspira" w:hAnsi="GE Inspira"/>
        </w:rPr>
        <w:t xml:space="preserve"> Customer commitments,</w:t>
      </w:r>
      <w:r w:rsidRPr="00803361">
        <w:rPr>
          <w:rFonts w:ascii="GE Inspira" w:hAnsi="GE Inspira"/>
        </w:rPr>
        <w:t xml:space="preserve"> information and details relating to the Order / Project and </w:t>
      </w:r>
      <w:r w:rsidR="007B7C9C">
        <w:rPr>
          <w:rFonts w:ascii="GE Inspira" w:hAnsi="GE Inspira"/>
        </w:rPr>
        <w:t xml:space="preserve">its </w:t>
      </w:r>
      <w:r w:rsidRPr="00803361">
        <w:rPr>
          <w:rFonts w:ascii="GE Inspira" w:hAnsi="GE Inspira"/>
        </w:rPr>
        <w:t>fulfilment is held by the ITO ComOps</w:t>
      </w:r>
      <w:r w:rsidR="000646DB">
        <w:rPr>
          <w:rFonts w:ascii="GE Inspira" w:hAnsi="GE Inspira"/>
        </w:rPr>
        <w:t xml:space="preserve"> </w:t>
      </w:r>
      <w:r w:rsidRPr="00803361">
        <w:rPr>
          <w:rFonts w:ascii="GE Inspira" w:hAnsi="GE Inspira"/>
        </w:rPr>
        <w:t xml:space="preserve">team, led by the ITO </w:t>
      </w:r>
      <w:r w:rsidR="0013518C">
        <w:rPr>
          <w:rFonts w:ascii="GE Inspira" w:hAnsi="GE Inspira"/>
        </w:rPr>
        <w:t>ComOps</w:t>
      </w:r>
      <w:r w:rsidR="007B7C9C">
        <w:rPr>
          <w:rFonts w:ascii="GE Inspira" w:hAnsi="GE Inspira"/>
        </w:rPr>
        <w:t xml:space="preserve"> </w:t>
      </w:r>
      <w:r>
        <w:rPr>
          <w:rFonts w:ascii="GE Inspira" w:hAnsi="GE Inspira"/>
        </w:rPr>
        <w:t>Manager</w:t>
      </w:r>
      <w:r w:rsidRPr="00803361">
        <w:rPr>
          <w:rFonts w:ascii="GE Inspira" w:hAnsi="GE Inspira"/>
        </w:rPr>
        <w:t xml:space="preserve">.  Accountability for ensuring a complete and acceptable </w:t>
      </w:r>
      <w:r w:rsidR="000937B0">
        <w:rPr>
          <w:rFonts w:ascii="GE Inspira" w:hAnsi="GE Inspira"/>
        </w:rPr>
        <w:t>h</w:t>
      </w:r>
      <w:r w:rsidRPr="00803361">
        <w:rPr>
          <w:rFonts w:ascii="GE Inspira" w:hAnsi="GE Inspira"/>
        </w:rPr>
        <w:t xml:space="preserve">andover rests with the OTR Project </w:t>
      </w:r>
      <w:r w:rsidR="007B7C9C">
        <w:rPr>
          <w:rFonts w:ascii="GE Inspira" w:hAnsi="GE Inspira"/>
        </w:rPr>
        <w:t>Manager/Director</w:t>
      </w:r>
      <w:r w:rsidRPr="00803361">
        <w:rPr>
          <w:rFonts w:ascii="GE Inspira" w:hAnsi="GE Inspira"/>
        </w:rPr>
        <w:t xml:space="preserve"> who </w:t>
      </w:r>
      <w:r w:rsidR="007B3C70">
        <w:rPr>
          <w:rFonts w:ascii="GE Inspira" w:hAnsi="GE Inspira"/>
        </w:rPr>
        <w:t xml:space="preserve"> must </w:t>
      </w:r>
      <w:r w:rsidRPr="00803361">
        <w:rPr>
          <w:rFonts w:ascii="GE Inspira" w:hAnsi="GE Inspira"/>
        </w:rPr>
        <w:t>not sign the ITO-OTR Handover Acceptance Form</w:t>
      </w:r>
      <w:r w:rsidR="00311DEE">
        <w:rPr>
          <w:rFonts w:ascii="GE Inspira" w:hAnsi="GE Inspira"/>
        </w:rPr>
        <w:t xml:space="preserve">s </w:t>
      </w:r>
      <w:r w:rsidR="000937B0">
        <w:rPr>
          <w:rFonts w:ascii="GE Inspira" w:hAnsi="GE Inspira"/>
        </w:rPr>
        <w:t>(</w:t>
      </w:r>
      <w:r w:rsidR="000937B0" w:rsidRPr="000646DB">
        <w:rPr>
          <w:rFonts w:ascii="GE Inspira" w:hAnsi="GE Inspira"/>
        </w:rPr>
        <w:t>QF-S</w:t>
      </w:r>
      <w:r w:rsidR="00693466" w:rsidRPr="000646DB">
        <w:rPr>
          <w:rFonts w:ascii="GE Inspira" w:hAnsi="GE Inspira"/>
        </w:rPr>
        <w:t>P</w:t>
      </w:r>
      <w:r w:rsidR="000937B0" w:rsidRPr="000646DB">
        <w:rPr>
          <w:rFonts w:ascii="GE Inspira" w:hAnsi="GE Inspira"/>
        </w:rPr>
        <w:t>S-GLO-ITO-001, QF-S</w:t>
      </w:r>
      <w:r w:rsidR="00693466" w:rsidRPr="000646DB">
        <w:rPr>
          <w:rFonts w:ascii="GE Inspira" w:hAnsi="GE Inspira"/>
        </w:rPr>
        <w:t>P</w:t>
      </w:r>
      <w:r w:rsidR="000937B0" w:rsidRPr="000646DB">
        <w:rPr>
          <w:rFonts w:ascii="GE Inspira" w:hAnsi="GE Inspira"/>
        </w:rPr>
        <w:t>S-GLO-ITO-002, QF-S</w:t>
      </w:r>
      <w:r w:rsidR="00693466" w:rsidRPr="000646DB">
        <w:rPr>
          <w:rFonts w:ascii="GE Inspira" w:hAnsi="GE Inspira"/>
        </w:rPr>
        <w:t>P</w:t>
      </w:r>
      <w:r w:rsidR="000937B0" w:rsidRPr="000646DB">
        <w:rPr>
          <w:rFonts w:ascii="GE Inspira" w:hAnsi="GE Inspira"/>
        </w:rPr>
        <w:t xml:space="preserve">S-GLO-ITO-003) </w:t>
      </w:r>
      <w:r w:rsidRPr="00803361">
        <w:rPr>
          <w:rFonts w:ascii="GE Inspira" w:hAnsi="GE Inspira"/>
        </w:rPr>
        <w:t xml:space="preserve"> until they have the information available at that time</w:t>
      </w:r>
      <w:r>
        <w:rPr>
          <w:rFonts w:ascii="GE Inspira" w:hAnsi="GE Inspira"/>
        </w:rPr>
        <w:t xml:space="preserve"> in accordance with the agreed </w:t>
      </w:r>
      <w:r w:rsidR="00CB26D8">
        <w:rPr>
          <w:rFonts w:ascii="GE Inspira" w:hAnsi="GE Inspira"/>
        </w:rPr>
        <w:t>checklist.</w:t>
      </w:r>
    </w:p>
    <w:p w14:paraId="443592CF" w14:textId="77777777" w:rsidR="009A4FFE" w:rsidRPr="00803361" w:rsidRDefault="009A4FFE" w:rsidP="009A4FFE">
      <w:pPr>
        <w:jc w:val="both"/>
        <w:rPr>
          <w:rFonts w:ascii="GE Inspira" w:hAnsi="GE Inspira"/>
        </w:rPr>
      </w:pPr>
    </w:p>
    <w:p w14:paraId="564DEEA8" w14:textId="77777777" w:rsidR="009A4FFE" w:rsidRDefault="009A4FFE" w:rsidP="009A4FFE">
      <w:pPr>
        <w:jc w:val="both"/>
        <w:rPr>
          <w:rFonts w:ascii="GE Inspira" w:hAnsi="GE Inspira"/>
        </w:rPr>
      </w:pPr>
      <w:r w:rsidRPr="00803361">
        <w:rPr>
          <w:rFonts w:ascii="GE Inspira" w:hAnsi="GE Inspira"/>
        </w:rPr>
        <w:t xml:space="preserve">A </w:t>
      </w:r>
      <w:r w:rsidR="002F5879">
        <w:rPr>
          <w:rFonts w:ascii="GE Inspira" w:hAnsi="GE Inspira"/>
        </w:rPr>
        <w:t>correct h</w:t>
      </w:r>
      <w:r w:rsidRPr="00803361">
        <w:rPr>
          <w:rFonts w:ascii="GE Inspira" w:hAnsi="GE Inspira"/>
        </w:rPr>
        <w:t>andover can be described as:</w:t>
      </w:r>
    </w:p>
    <w:p w14:paraId="06C98C9C" w14:textId="77777777" w:rsidR="009A4FFE" w:rsidRPr="00803361" w:rsidRDefault="009A4FFE" w:rsidP="009A4FFE">
      <w:pPr>
        <w:jc w:val="both"/>
        <w:rPr>
          <w:rFonts w:ascii="GE Inspira" w:hAnsi="GE Inspira"/>
        </w:rPr>
      </w:pPr>
    </w:p>
    <w:p w14:paraId="7D23ED86" w14:textId="77777777" w:rsidR="009A4FFE" w:rsidRDefault="009A4FFE" w:rsidP="009A4FFE">
      <w:pPr>
        <w:ind w:left="2160" w:hanging="1440"/>
        <w:jc w:val="both"/>
        <w:rPr>
          <w:rFonts w:ascii="GE Inspira" w:hAnsi="GE Inspira"/>
        </w:rPr>
      </w:pPr>
      <w:r w:rsidRPr="00803361">
        <w:rPr>
          <w:rFonts w:ascii="GE Inspira" w:hAnsi="GE Inspira"/>
          <w:u w:val="single"/>
        </w:rPr>
        <w:t>Complete</w:t>
      </w:r>
      <w:r w:rsidRPr="00803361">
        <w:rPr>
          <w:rFonts w:ascii="GE Inspira" w:hAnsi="GE Inspira"/>
        </w:rPr>
        <w:t xml:space="preserve">: </w:t>
      </w:r>
      <w:r>
        <w:rPr>
          <w:rFonts w:ascii="GE Inspira" w:hAnsi="GE Inspira"/>
        </w:rPr>
        <w:tab/>
      </w:r>
      <w:r w:rsidRPr="00803361">
        <w:rPr>
          <w:rFonts w:ascii="GE Inspira" w:hAnsi="GE Inspira"/>
        </w:rPr>
        <w:t>All information available to the ITO Team, including scope, pricing and financials, customer expectations, technical and commercial details, etc. that is currently available has been delivered to the OTR Team.</w:t>
      </w:r>
    </w:p>
    <w:p w14:paraId="665C1800" w14:textId="77777777" w:rsidR="009A4FFE" w:rsidRPr="00803361" w:rsidRDefault="009A4FFE" w:rsidP="009A4FFE">
      <w:pPr>
        <w:ind w:left="2160" w:hanging="1440"/>
        <w:jc w:val="both"/>
        <w:rPr>
          <w:rFonts w:ascii="GE Inspira" w:hAnsi="GE Inspira"/>
        </w:rPr>
      </w:pPr>
    </w:p>
    <w:p w14:paraId="7611AE9C" w14:textId="440FCEFF" w:rsidR="009A4FFE" w:rsidRPr="00803361" w:rsidRDefault="009A4FFE" w:rsidP="009A4FFE">
      <w:pPr>
        <w:ind w:left="2160" w:hanging="1440"/>
        <w:jc w:val="both"/>
        <w:rPr>
          <w:rFonts w:ascii="GE Inspira" w:hAnsi="GE Inspira"/>
        </w:rPr>
      </w:pPr>
      <w:r w:rsidRPr="00803361">
        <w:rPr>
          <w:rFonts w:ascii="GE Inspira" w:hAnsi="GE Inspira"/>
          <w:u w:val="single"/>
        </w:rPr>
        <w:t>Accurate</w:t>
      </w:r>
      <w:r w:rsidRPr="00803361">
        <w:rPr>
          <w:rFonts w:ascii="GE Inspira" w:hAnsi="GE Inspira"/>
        </w:rPr>
        <w:t xml:space="preserve">:  </w:t>
      </w:r>
      <w:r>
        <w:rPr>
          <w:rFonts w:ascii="GE Inspira" w:hAnsi="GE Inspira"/>
        </w:rPr>
        <w:tab/>
      </w:r>
      <w:r w:rsidRPr="00803361">
        <w:rPr>
          <w:rFonts w:ascii="GE Inspira" w:hAnsi="GE Inspira"/>
        </w:rPr>
        <w:t xml:space="preserve">All of the information delivered is correct as of the time </w:t>
      </w:r>
      <w:r>
        <w:rPr>
          <w:rFonts w:ascii="GE Inspira" w:hAnsi="GE Inspira"/>
        </w:rPr>
        <w:t xml:space="preserve">of </w:t>
      </w:r>
      <w:r w:rsidR="00CB26D8">
        <w:rPr>
          <w:rFonts w:ascii="GE Inspira" w:hAnsi="GE Inspira"/>
        </w:rPr>
        <w:t>delivery</w:t>
      </w:r>
      <w:r w:rsidRPr="00803361">
        <w:rPr>
          <w:rFonts w:ascii="GE Inspira" w:hAnsi="GE Inspira"/>
        </w:rPr>
        <w:t xml:space="preserve">, to the best knowledge of the ITO </w:t>
      </w:r>
      <w:r w:rsidR="002F5879">
        <w:rPr>
          <w:rFonts w:ascii="GE Inspira" w:hAnsi="GE Inspira"/>
        </w:rPr>
        <w:t>ComOps</w:t>
      </w:r>
      <w:r>
        <w:rPr>
          <w:rFonts w:ascii="GE Inspira" w:hAnsi="GE Inspira"/>
        </w:rPr>
        <w:t xml:space="preserve"> </w:t>
      </w:r>
      <w:r w:rsidRPr="00803361">
        <w:rPr>
          <w:rFonts w:ascii="GE Inspira" w:hAnsi="GE Inspira"/>
        </w:rPr>
        <w:t>Manager and his/her team.</w:t>
      </w:r>
    </w:p>
    <w:p w14:paraId="1F64851E" w14:textId="77777777" w:rsidR="009A4FFE" w:rsidRDefault="009A4FFE" w:rsidP="009A4FFE">
      <w:pPr>
        <w:ind w:left="2160" w:hanging="1440"/>
        <w:jc w:val="both"/>
        <w:rPr>
          <w:rFonts w:ascii="GE Inspira" w:hAnsi="GE Inspira"/>
          <w:u w:val="single"/>
        </w:rPr>
      </w:pPr>
    </w:p>
    <w:p w14:paraId="6E539FD8" w14:textId="735ABE10" w:rsidR="009A4FFE" w:rsidRDefault="009A4FFE" w:rsidP="009A4FFE">
      <w:pPr>
        <w:ind w:left="2160" w:hanging="1440"/>
        <w:jc w:val="both"/>
        <w:rPr>
          <w:rFonts w:ascii="GE Inspira" w:hAnsi="GE Inspira"/>
        </w:rPr>
      </w:pPr>
      <w:r w:rsidRPr="00803361">
        <w:rPr>
          <w:rFonts w:ascii="GE Inspira" w:hAnsi="GE Inspira"/>
          <w:u w:val="single"/>
        </w:rPr>
        <w:t>Timely</w:t>
      </w:r>
      <w:r w:rsidRPr="00803361">
        <w:rPr>
          <w:rFonts w:ascii="GE Inspira" w:hAnsi="GE Inspira"/>
        </w:rPr>
        <w:t xml:space="preserve">:  </w:t>
      </w:r>
      <w:r>
        <w:rPr>
          <w:rFonts w:ascii="GE Inspira" w:hAnsi="GE Inspira"/>
        </w:rPr>
        <w:tab/>
      </w:r>
      <w:r w:rsidRPr="00803361">
        <w:rPr>
          <w:rFonts w:ascii="GE Inspira" w:hAnsi="GE Inspira"/>
        </w:rPr>
        <w:t>The Handover</w:t>
      </w:r>
      <w:r w:rsidR="002F5879">
        <w:rPr>
          <w:rFonts w:ascii="GE Inspira" w:hAnsi="GE Inspira"/>
        </w:rPr>
        <w:t xml:space="preserve"> </w:t>
      </w:r>
      <w:r w:rsidR="00CB26D8">
        <w:rPr>
          <w:rFonts w:ascii="GE Inspira" w:hAnsi="GE Inspira"/>
        </w:rPr>
        <w:t xml:space="preserve">transition </w:t>
      </w:r>
      <w:r w:rsidR="00CB26D8" w:rsidRPr="00803361">
        <w:rPr>
          <w:rFonts w:ascii="GE Inspira" w:hAnsi="GE Inspira"/>
        </w:rPr>
        <w:t>phase</w:t>
      </w:r>
      <w:r w:rsidR="002F5879">
        <w:rPr>
          <w:rFonts w:ascii="GE Inspira" w:hAnsi="GE Inspira"/>
        </w:rPr>
        <w:t xml:space="preserve"> spans the period during final negotiations, through order award and into early project execution. During this </w:t>
      </w:r>
      <w:r w:rsidR="00CB26D8">
        <w:rPr>
          <w:rFonts w:ascii="GE Inspira" w:hAnsi="GE Inspira"/>
        </w:rPr>
        <w:t>period,</w:t>
      </w:r>
      <w:r w:rsidR="002F5879">
        <w:rPr>
          <w:rFonts w:ascii="GE Inspira" w:hAnsi="GE Inspira"/>
        </w:rPr>
        <w:t xml:space="preserve"> it is anticipated that the Project Manager/Director’s contribution/deal ownership will gradually increase while the ITO ComOps </w:t>
      </w:r>
      <w:r w:rsidR="000646DB">
        <w:rPr>
          <w:rFonts w:ascii="GE Inspira" w:hAnsi="GE Inspira"/>
        </w:rPr>
        <w:t>Manager’s contribution</w:t>
      </w:r>
      <w:r w:rsidR="002F5879">
        <w:rPr>
          <w:rFonts w:ascii="GE Inspira" w:hAnsi="GE Inspira"/>
        </w:rPr>
        <w:t xml:space="preserve"> </w:t>
      </w:r>
      <w:r w:rsidRPr="00803361">
        <w:rPr>
          <w:rFonts w:ascii="GE Inspira" w:hAnsi="GE Inspira"/>
        </w:rPr>
        <w:t xml:space="preserve">will </w:t>
      </w:r>
      <w:r w:rsidR="002F5879">
        <w:rPr>
          <w:rFonts w:ascii="GE Inspira" w:hAnsi="GE Inspira"/>
        </w:rPr>
        <w:t xml:space="preserve">gradually decrease. </w:t>
      </w:r>
      <w:r w:rsidR="00CB26D8">
        <w:rPr>
          <w:rFonts w:ascii="GE Inspira" w:hAnsi="GE Inspira"/>
        </w:rPr>
        <w:t>Nevertheless,</w:t>
      </w:r>
      <w:r w:rsidR="002F5879">
        <w:rPr>
          <w:rFonts w:ascii="GE Inspira" w:hAnsi="GE Inspira"/>
        </w:rPr>
        <w:t xml:space="preserve"> the transfer of the handover information and acceptance of the ITO-OTR Handover Acceptance Form will be completed </w:t>
      </w:r>
      <w:r w:rsidRPr="00803361">
        <w:rPr>
          <w:rFonts w:ascii="GE Inspira" w:hAnsi="GE Inspira"/>
        </w:rPr>
        <w:t xml:space="preserve">as quickly as possible following receipt, verification and acceptance of the Purchase Order or Letter of Intent from the Customer.  </w:t>
      </w:r>
    </w:p>
    <w:p w14:paraId="19281A68" w14:textId="77777777" w:rsidR="00C22E5B" w:rsidRPr="00803361" w:rsidRDefault="00C22E5B" w:rsidP="009A4FFE">
      <w:pPr>
        <w:ind w:left="2160" w:hanging="1440"/>
        <w:jc w:val="both"/>
        <w:rPr>
          <w:rFonts w:ascii="GE Inspira" w:hAnsi="GE Inspira"/>
        </w:rPr>
      </w:pPr>
    </w:p>
    <w:p w14:paraId="3289C1DA" w14:textId="3C1256E6" w:rsidR="009A4FFE" w:rsidRDefault="009A4FFE" w:rsidP="009A4FFE">
      <w:pPr>
        <w:jc w:val="both"/>
        <w:rPr>
          <w:rFonts w:ascii="GE Inspira" w:hAnsi="GE Inspira"/>
        </w:rPr>
      </w:pPr>
      <w:r>
        <w:rPr>
          <w:rFonts w:ascii="GE Inspira" w:hAnsi="GE Inspira"/>
        </w:rPr>
        <w:t>This document contains all elements which are pertinent to</w:t>
      </w:r>
      <w:r w:rsidR="00CF393C">
        <w:rPr>
          <w:rFonts w:ascii="GE Inspira" w:hAnsi="GE Inspira"/>
        </w:rPr>
        <w:t xml:space="preserve"> facilitating and evidencing </w:t>
      </w:r>
      <w:r>
        <w:rPr>
          <w:rFonts w:ascii="GE Inspira" w:hAnsi="GE Inspira"/>
        </w:rPr>
        <w:t xml:space="preserve">a successful ITO to OTR handover. Please refer Proposals Process Flow Chart and Notes [QW-SS-SS-GLO-ITO-006] for detailed information. </w:t>
      </w:r>
    </w:p>
    <w:p w14:paraId="69DE9944" w14:textId="77777777" w:rsidR="009A4FFE" w:rsidRDefault="009A4FFE" w:rsidP="009A4FFE">
      <w:pPr>
        <w:jc w:val="both"/>
        <w:rPr>
          <w:rFonts w:ascii="GE Inspira" w:hAnsi="GE Inspira"/>
        </w:rPr>
      </w:pPr>
      <w:r>
        <w:rPr>
          <w:rFonts w:ascii="GE Inspira" w:hAnsi="GE Inspira"/>
        </w:rPr>
        <w:t xml:space="preserve"> </w:t>
      </w:r>
    </w:p>
    <w:p w14:paraId="1BAAB413" w14:textId="77777777" w:rsidR="00166A64" w:rsidRPr="00F76526" w:rsidRDefault="007565B3" w:rsidP="00166A64">
      <w:pPr>
        <w:pStyle w:val="Heading1"/>
      </w:pPr>
      <w:bookmarkStart w:id="13" w:name="_Toc484074889"/>
      <w:r w:rsidRPr="00F76526">
        <w:t>Scope &amp; Applicability</w:t>
      </w:r>
      <w:bookmarkEnd w:id="13"/>
      <w:r w:rsidR="00166A64" w:rsidRPr="00F76526">
        <w:t xml:space="preserve"> </w:t>
      </w:r>
    </w:p>
    <w:p w14:paraId="7ECB05BB" w14:textId="5A060666" w:rsidR="00166A64" w:rsidRPr="00CF5039" w:rsidRDefault="00574F50" w:rsidP="00CF5039">
      <w:pPr>
        <w:pStyle w:val="HHead1-Text-Instructions"/>
      </w:pPr>
      <w:r w:rsidRPr="00CF5039">
        <w:t xml:space="preserve">This </w:t>
      </w:r>
      <w:r w:rsidR="005F49F6" w:rsidRPr="00CF5039">
        <w:t xml:space="preserve">Work Instruction is </w:t>
      </w:r>
      <w:r w:rsidRPr="00CF5039">
        <w:t>a</w:t>
      </w:r>
      <w:r w:rsidR="005F49F6" w:rsidRPr="00CF5039">
        <w:t xml:space="preserve">pplicable to the </w:t>
      </w:r>
      <w:r w:rsidRPr="00CF5039">
        <w:t xml:space="preserve">Global Commercial Operations and Global Projects Organisations for the Subsea </w:t>
      </w:r>
      <w:r w:rsidR="000646DB">
        <w:t>Production</w:t>
      </w:r>
      <w:r w:rsidR="00B4307E">
        <w:t xml:space="preserve"> Systems</w:t>
      </w:r>
      <w:r w:rsidRPr="00CF5039">
        <w:t xml:space="preserve"> business. </w:t>
      </w:r>
      <w:r w:rsidR="005F49F6" w:rsidRPr="00CF5039">
        <w:t xml:space="preserve"> </w:t>
      </w:r>
    </w:p>
    <w:p w14:paraId="4DA7C60D" w14:textId="2770C4DD" w:rsidR="000937B0" w:rsidRDefault="000937B0">
      <w:pPr>
        <w:rPr>
          <w:rFonts w:ascii="GE Inspira" w:hAnsi="GE Inspira" w:cs="Arial"/>
        </w:rPr>
      </w:pPr>
      <w:r>
        <w:br w:type="page"/>
      </w:r>
    </w:p>
    <w:p w14:paraId="029C9C88" w14:textId="77777777" w:rsidR="00595B6E" w:rsidRPr="005863D2" w:rsidRDefault="007D2961" w:rsidP="00B70204">
      <w:pPr>
        <w:pStyle w:val="Heading1"/>
      </w:pPr>
      <w:bookmarkStart w:id="14" w:name="_Toc484074890"/>
      <w:r>
        <w:lastRenderedPageBreak/>
        <w:t xml:space="preserve">Process </w:t>
      </w:r>
      <w:r w:rsidR="007565B3">
        <w:t>Overview</w:t>
      </w:r>
      <w:r>
        <w:t xml:space="preserve"> / </w:t>
      </w:r>
      <w:r w:rsidR="00595B6E" w:rsidRPr="005863D2">
        <w:t>Instruction</w:t>
      </w:r>
      <w:bookmarkEnd w:id="14"/>
    </w:p>
    <w:p w14:paraId="4D2DD20A" w14:textId="77777777" w:rsidR="006E66EE" w:rsidRDefault="007C762B" w:rsidP="006E66EE">
      <w:pPr>
        <w:pStyle w:val="Heading2"/>
        <w:tabs>
          <w:tab w:val="clear" w:pos="851"/>
          <w:tab w:val="left" w:pos="1418"/>
        </w:tabs>
      </w:pPr>
      <w:bookmarkStart w:id="15" w:name="_Toc484074891"/>
      <w:r>
        <w:t>ITO-OTR Handover Form</w:t>
      </w:r>
      <w:bookmarkEnd w:id="15"/>
      <w:r>
        <w:t xml:space="preserve"> </w:t>
      </w:r>
    </w:p>
    <w:p w14:paraId="71DFB228" w14:textId="34E176BF" w:rsidR="00CA5C12" w:rsidRPr="00574F50" w:rsidRDefault="00CA5C12" w:rsidP="00574F50">
      <w:pPr>
        <w:jc w:val="both"/>
        <w:rPr>
          <w:rFonts w:ascii="GE Inspira" w:hAnsi="GE Inspira"/>
        </w:rPr>
      </w:pPr>
      <w:r>
        <w:rPr>
          <w:rFonts w:ascii="GE Inspira" w:hAnsi="GE Inspira"/>
        </w:rPr>
        <w:t>The ITO-OTR Handover Form [QF-S</w:t>
      </w:r>
      <w:r w:rsidR="007A0DB0">
        <w:rPr>
          <w:rFonts w:ascii="GE Inspira" w:hAnsi="GE Inspira"/>
        </w:rPr>
        <w:t>P</w:t>
      </w:r>
      <w:r>
        <w:rPr>
          <w:rFonts w:ascii="GE Inspira" w:hAnsi="GE Inspira"/>
        </w:rPr>
        <w:t xml:space="preserve">S-GLO-ITO-001] provides </w:t>
      </w:r>
      <w:r w:rsidR="000937B0">
        <w:rPr>
          <w:rFonts w:ascii="GE Inspira" w:hAnsi="GE Inspira"/>
        </w:rPr>
        <w:t xml:space="preserve">the </w:t>
      </w:r>
      <w:r>
        <w:rPr>
          <w:rFonts w:ascii="GE Inspira" w:hAnsi="GE Inspira"/>
        </w:rPr>
        <w:t>project detail</w:t>
      </w:r>
      <w:r w:rsidR="000937B0">
        <w:rPr>
          <w:rFonts w:ascii="GE Inspira" w:hAnsi="GE Inspira"/>
        </w:rPr>
        <w:t xml:space="preserve">s </w:t>
      </w:r>
      <w:r>
        <w:rPr>
          <w:rFonts w:ascii="GE Inspira" w:hAnsi="GE Inspira"/>
        </w:rPr>
        <w:t xml:space="preserve">and shall be completed by </w:t>
      </w:r>
      <w:r w:rsidR="00CB26D8">
        <w:rPr>
          <w:rFonts w:ascii="GE Inspira" w:hAnsi="GE Inspira"/>
        </w:rPr>
        <w:t>the ITO</w:t>
      </w:r>
      <w:r w:rsidR="00CF393C">
        <w:rPr>
          <w:rFonts w:ascii="GE Inspira" w:hAnsi="GE Inspira"/>
        </w:rPr>
        <w:t xml:space="preserve"> ComOps Manager prior to formal</w:t>
      </w:r>
      <w:r w:rsidR="00110F8B">
        <w:rPr>
          <w:rFonts w:ascii="GE Inspira" w:hAnsi="GE Inspira"/>
        </w:rPr>
        <w:t>ly</w:t>
      </w:r>
      <w:r w:rsidR="00CF393C">
        <w:rPr>
          <w:rFonts w:ascii="GE Inspira" w:hAnsi="GE Inspira"/>
        </w:rPr>
        <w:t xml:space="preserve"> handing over control of the deal</w:t>
      </w:r>
      <w:r w:rsidRPr="00A60697">
        <w:rPr>
          <w:rFonts w:ascii="GE Inspira" w:hAnsi="GE Inspira"/>
        </w:rPr>
        <w:t xml:space="preserve">. </w:t>
      </w:r>
    </w:p>
    <w:p w14:paraId="2DC2A849" w14:textId="77777777" w:rsidR="00CA5C12" w:rsidRDefault="00CA5C12" w:rsidP="00CA5C12">
      <w:pPr>
        <w:pStyle w:val="Heading2"/>
        <w:tabs>
          <w:tab w:val="clear" w:pos="851"/>
          <w:tab w:val="left" w:pos="1418"/>
        </w:tabs>
      </w:pPr>
      <w:bookmarkStart w:id="16" w:name="_Toc484074892"/>
      <w:r>
        <w:t>ITO-OTR Legal Review Chec</w:t>
      </w:r>
      <w:r w:rsidR="00BF1D1E">
        <w:t>k</w:t>
      </w:r>
      <w:r>
        <w:t>list Form</w:t>
      </w:r>
      <w:bookmarkEnd w:id="16"/>
    </w:p>
    <w:p w14:paraId="1FBEC6D2" w14:textId="6DD287B8" w:rsidR="00CA5C12" w:rsidRPr="00574F50" w:rsidRDefault="00CA5C12" w:rsidP="00574F50">
      <w:pPr>
        <w:jc w:val="both"/>
        <w:rPr>
          <w:rFonts w:ascii="GE Inspira" w:hAnsi="GE Inspira"/>
        </w:rPr>
      </w:pPr>
      <w:r w:rsidRPr="00336111">
        <w:rPr>
          <w:rFonts w:ascii="GE Inspira" w:hAnsi="GE Inspira"/>
        </w:rPr>
        <w:t xml:space="preserve">The purpose of this </w:t>
      </w:r>
      <w:r>
        <w:rPr>
          <w:rFonts w:ascii="GE Inspira" w:hAnsi="GE Inspira"/>
        </w:rPr>
        <w:t xml:space="preserve">checklist </w:t>
      </w:r>
      <w:r w:rsidRPr="00336111">
        <w:rPr>
          <w:rFonts w:ascii="GE Inspira" w:hAnsi="GE Inspira"/>
        </w:rPr>
        <w:t xml:space="preserve">is to confirm that the OTR team </w:t>
      </w:r>
      <w:r w:rsidR="00CB26D8" w:rsidRPr="00336111">
        <w:rPr>
          <w:rFonts w:ascii="GE Inspira" w:hAnsi="GE Inspira"/>
        </w:rPr>
        <w:t>understands</w:t>
      </w:r>
      <w:r w:rsidRPr="00336111">
        <w:rPr>
          <w:rFonts w:ascii="GE Inspira" w:hAnsi="GE Inspira"/>
        </w:rPr>
        <w:t xml:space="preserve"> the requirements and risks which correspond to a</w:t>
      </w:r>
      <w:r w:rsidR="00CF393C">
        <w:rPr>
          <w:rFonts w:ascii="GE Inspira" w:hAnsi="GE Inspira"/>
        </w:rPr>
        <w:t xml:space="preserve">n order – and have accepted </w:t>
      </w:r>
      <w:r w:rsidRPr="00336111">
        <w:rPr>
          <w:rFonts w:ascii="GE Inspira" w:hAnsi="GE Inspira"/>
        </w:rPr>
        <w:t>accountability for order execution.</w:t>
      </w:r>
      <w:r>
        <w:rPr>
          <w:rFonts w:ascii="GE Inspira" w:hAnsi="GE Inspira"/>
        </w:rPr>
        <w:t xml:space="preserve"> Refer to ITO-OTR Legal Review Checklist Form [QF-S</w:t>
      </w:r>
      <w:r w:rsidR="007A0DB0">
        <w:rPr>
          <w:rFonts w:ascii="GE Inspira" w:hAnsi="GE Inspira"/>
        </w:rPr>
        <w:t>P</w:t>
      </w:r>
      <w:r>
        <w:rPr>
          <w:rFonts w:ascii="GE Inspira" w:hAnsi="GE Inspira"/>
        </w:rPr>
        <w:t>S-GLO-ITO-002</w:t>
      </w:r>
      <w:r w:rsidR="00CB26D8">
        <w:rPr>
          <w:rFonts w:ascii="GE Inspira" w:hAnsi="GE Inspira"/>
        </w:rPr>
        <w:t>].</w:t>
      </w:r>
    </w:p>
    <w:p w14:paraId="74DE3902" w14:textId="77777777" w:rsidR="00CA5C12" w:rsidRDefault="00CA5C12" w:rsidP="00CA5C12">
      <w:pPr>
        <w:pStyle w:val="Heading2"/>
        <w:tabs>
          <w:tab w:val="clear" w:pos="851"/>
          <w:tab w:val="left" w:pos="1418"/>
        </w:tabs>
      </w:pPr>
      <w:bookmarkStart w:id="17" w:name="_Toc484074893"/>
      <w:r>
        <w:t>ITO-OTR Handover Meeting Agenda &amp; Attendees</w:t>
      </w:r>
      <w:bookmarkEnd w:id="17"/>
    </w:p>
    <w:p w14:paraId="0C3DEFF3" w14:textId="67A0E896" w:rsidR="00CA5C12" w:rsidRDefault="00CA5C12" w:rsidP="00CA5C12">
      <w:pPr>
        <w:rPr>
          <w:rFonts w:ascii="GE Inspira" w:hAnsi="GE Inspira"/>
        </w:rPr>
      </w:pPr>
      <w:r w:rsidRPr="00D1489B">
        <w:rPr>
          <w:rFonts w:ascii="GE Inspira" w:hAnsi="GE Inspira"/>
        </w:rPr>
        <w:t>Th</w:t>
      </w:r>
      <w:r>
        <w:rPr>
          <w:rFonts w:ascii="GE Inspira" w:hAnsi="GE Inspira"/>
        </w:rPr>
        <w:t>is section</w:t>
      </w:r>
      <w:r w:rsidRPr="00D1489B">
        <w:rPr>
          <w:rFonts w:ascii="GE Inspira" w:hAnsi="GE Inspira"/>
        </w:rPr>
        <w:t xml:space="preserve"> provide</w:t>
      </w:r>
      <w:r>
        <w:rPr>
          <w:rFonts w:ascii="GE Inspira" w:hAnsi="GE Inspira"/>
        </w:rPr>
        <w:t>s</w:t>
      </w:r>
      <w:r w:rsidRPr="00D1489B">
        <w:rPr>
          <w:rFonts w:ascii="GE Inspira" w:hAnsi="GE Inspira"/>
        </w:rPr>
        <w:t xml:space="preserve"> an agenda</w:t>
      </w:r>
      <w:r>
        <w:rPr>
          <w:rFonts w:ascii="GE Inspira" w:hAnsi="GE Inspira"/>
        </w:rPr>
        <w:t>,</w:t>
      </w:r>
      <w:r w:rsidRPr="00D1489B">
        <w:rPr>
          <w:rFonts w:ascii="GE Inspira" w:hAnsi="GE Inspira"/>
        </w:rPr>
        <w:t xml:space="preserve"> template and starting point for </w:t>
      </w:r>
      <w:r w:rsidR="00CB26D8">
        <w:rPr>
          <w:rFonts w:ascii="GE Inspira" w:hAnsi="GE Inspira"/>
        </w:rPr>
        <w:t xml:space="preserve">the </w:t>
      </w:r>
      <w:r w:rsidR="00CB26D8" w:rsidRPr="00D1489B">
        <w:rPr>
          <w:rFonts w:ascii="GE Inspira" w:hAnsi="GE Inspira"/>
        </w:rPr>
        <w:t>appropriate</w:t>
      </w:r>
      <w:r w:rsidRPr="00D1489B">
        <w:rPr>
          <w:rFonts w:ascii="GE Inspira" w:hAnsi="GE Inspira"/>
        </w:rPr>
        <w:t xml:space="preserve"> attendees to support the ITO-OTR Handover</w:t>
      </w:r>
      <w:r>
        <w:rPr>
          <w:rFonts w:ascii="GE Inspira" w:hAnsi="GE Inspira"/>
        </w:rPr>
        <w:t>.</w:t>
      </w:r>
      <w:r w:rsidRPr="00D1489B">
        <w:rPr>
          <w:rFonts w:ascii="GE Inspira" w:hAnsi="GE Inspira"/>
        </w:rPr>
        <w:t xml:space="preserve">  Responsibility for delivering all information and details relating to the Order / Project and fully preparing the OTR Team for proper execution and fulfilment is held by the ITO ComOps team, led by the ITO </w:t>
      </w:r>
      <w:r w:rsidR="00327D4A">
        <w:rPr>
          <w:rFonts w:ascii="GE Inspira" w:hAnsi="GE Inspira"/>
        </w:rPr>
        <w:t>ComOp</w:t>
      </w:r>
      <w:r w:rsidR="000937B0">
        <w:rPr>
          <w:rFonts w:ascii="GE Inspira" w:hAnsi="GE Inspira"/>
        </w:rPr>
        <w:t>s</w:t>
      </w:r>
      <w:r>
        <w:rPr>
          <w:rFonts w:ascii="GE Inspira" w:hAnsi="GE Inspira"/>
        </w:rPr>
        <w:t xml:space="preserve"> Manager</w:t>
      </w:r>
      <w:r w:rsidRPr="00D1489B">
        <w:rPr>
          <w:rFonts w:ascii="GE Inspira" w:hAnsi="GE Inspira"/>
        </w:rPr>
        <w:t xml:space="preserve">.  </w:t>
      </w:r>
    </w:p>
    <w:p w14:paraId="3F2AF83F" w14:textId="77777777" w:rsidR="00CA5C12" w:rsidRDefault="00CA5C12" w:rsidP="00CA5C12">
      <w:pPr>
        <w:rPr>
          <w:rFonts w:ascii="GE Inspira" w:hAnsi="GE Inspira"/>
        </w:rPr>
      </w:pPr>
    </w:p>
    <w:p w14:paraId="6E8260DA" w14:textId="4F11BC0F" w:rsidR="00CA5C12" w:rsidRPr="00D1489B" w:rsidRDefault="00CA5C12" w:rsidP="00CA5C12">
      <w:pPr>
        <w:rPr>
          <w:rFonts w:ascii="GE Inspira" w:hAnsi="GE Inspira"/>
        </w:rPr>
      </w:pPr>
      <w:r w:rsidRPr="00D1489B">
        <w:rPr>
          <w:rFonts w:ascii="GE Inspira" w:hAnsi="GE Inspira"/>
        </w:rPr>
        <w:t xml:space="preserve">Accountability for ensuring a complete and acceptable Handover rests with the OTR Project </w:t>
      </w:r>
      <w:r w:rsidR="000937B0">
        <w:rPr>
          <w:rFonts w:ascii="GE Inspira" w:hAnsi="GE Inspira"/>
        </w:rPr>
        <w:t>Manager / Director</w:t>
      </w:r>
      <w:r w:rsidR="000937B0" w:rsidRPr="00D1489B">
        <w:rPr>
          <w:rFonts w:ascii="GE Inspira" w:hAnsi="GE Inspira"/>
        </w:rPr>
        <w:t xml:space="preserve"> </w:t>
      </w:r>
      <w:r w:rsidRPr="00D1489B">
        <w:rPr>
          <w:rFonts w:ascii="GE Inspira" w:hAnsi="GE Inspira"/>
        </w:rPr>
        <w:t xml:space="preserve">who should not sign the ITO-OTR Handover Form </w:t>
      </w:r>
      <w:r>
        <w:rPr>
          <w:rFonts w:ascii="GE Inspira" w:hAnsi="GE Inspira"/>
        </w:rPr>
        <w:t>[QF-S</w:t>
      </w:r>
      <w:r w:rsidR="007A0DB0">
        <w:rPr>
          <w:rFonts w:ascii="GE Inspira" w:hAnsi="GE Inspira"/>
        </w:rPr>
        <w:t>P</w:t>
      </w:r>
      <w:r>
        <w:rPr>
          <w:rFonts w:ascii="GE Inspira" w:hAnsi="GE Inspira"/>
        </w:rPr>
        <w:t xml:space="preserve">S-GLO-ITO-001] </w:t>
      </w:r>
      <w:r w:rsidRPr="00D1489B">
        <w:rPr>
          <w:rFonts w:ascii="GE Inspira" w:hAnsi="GE Inspira"/>
        </w:rPr>
        <w:t xml:space="preserve">until they have </w:t>
      </w:r>
      <w:r w:rsidR="00CB26D8" w:rsidRPr="00D1489B">
        <w:rPr>
          <w:rFonts w:ascii="GE Inspira" w:hAnsi="GE Inspira"/>
        </w:rPr>
        <w:t>all</w:t>
      </w:r>
      <w:r w:rsidRPr="00D1489B">
        <w:rPr>
          <w:rFonts w:ascii="GE Inspira" w:hAnsi="GE Inspira"/>
        </w:rPr>
        <w:t xml:space="preserve"> the information available at that time.</w:t>
      </w:r>
    </w:p>
    <w:p w14:paraId="1ACA6E7A" w14:textId="77777777" w:rsidR="00CA5C12" w:rsidRDefault="00CA5C12" w:rsidP="00CA5C12"/>
    <w:p w14:paraId="62FD0BB8" w14:textId="77777777" w:rsidR="00CA5C12" w:rsidRDefault="00CA5C12" w:rsidP="00CA5C12">
      <w:pPr>
        <w:rPr>
          <w:rFonts w:ascii="GE Inspira" w:hAnsi="GE Inspira"/>
        </w:rPr>
      </w:pPr>
      <w:r>
        <w:rPr>
          <w:rFonts w:ascii="GE Inspira" w:hAnsi="GE Inspira"/>
        </w:rPr>
        <w:t xml:space="preserve">The following should be followed, </w:t>
      </w:r>
      <w:r w:rsidRPr="00A60697">
        <w:rPr>
          <w:rFonts w:ascii="GE Inspira" w:hAnsi="GE Inspira"/>
        </w:rPr>
        <w:t xml:space="preserve">when required.  </w:t>
      </w:r>
    </w:p>
    <w:p w14:paraId="20B78409" w14:textId="77777777" w:rsidR="00CA5C12" w:rsidRPr="00336111" w:rsidRDefault="00CA5C12" w:rsidP="00CA5C12">
      <w:pPr>
        <w:rPr>
          <w:rFonts w:ascii="GE Inspira" w:hAnsi="GE Inspira"/>
        </w:rPr>
      </w:pPr>
    </w:p>
    <w:p w14:paraId="1B721192" w14:textId="39B05856" w:rsidR="000937B0" w:rsidRDefault="007264CE">
      <w:pPr>
        <w:pStyle w:val="Heading3"/>
      </w:pPr>
      <w:bookmarkStart w:id="18" w:name="_Toc484074894"/>
      <w:r w:rsidRPr="00DE40AD">
        <w:rPr>
          <w:b/>
        </w:rPr>
        <w:t xml:space="preserve">3.3.1 </w:t>
      </w:r>
      <w:r w:rsidR="00D90EA3" w:rsidRPr="00DE40AD">
        <w:rPr>
          <w:b/>
        </w:rPr>
        <w:t>ITO-OTR Formal Handover Meeting Attendee</w:t>
      </w:r>
      <w:r w:rsidRPr="00DE40AD">
        <w:rPr>
          <w:b/>
        </w:rPr>
        <w:t>s</w:t>
      </w:r>
      <w:bookmarkEnd w:id="18"/>
      <w:r w:rsidR="00D90EA3" w:rsidRPr="00DE40AD">
        <w:rPr>
          <w:b/>
        </w:rPr>
        <w:t xml:space="preserve"> </w:t>
      </w:r>
      <w:bookmarkStart w:id="19" w:name="_Toc295296993"/>
      <w:bookmarkStart w:id="20" w:name="_Toc461781368"/>
      <w:bookmarkStart w:id="21" w:name="_Toc461781427"/>
      <w:bookmarkStart w:id="22" w:name="_Toc461781466"/>
      <w:bookmarkStart w:id="23" w:name="_Toc461781512"/>
      <w:bookmarkStart w:id="24" w:name="_Toc467590823"/>
    </w:p>
    <w:p w14:paraId="324DBABE" w14:textId="5D74503E" w:rsidR="00327D4A" w:rsidRPr="000937B0" w:rsidRDefault="00327D4A">
      <w:pPr>
        <w:pStyle w:val="Heading3"/>
      </w:pPr>
      <w:bookmarkStart w:id="25" w:name="_Toc484074895"/>
      <w:r w:rsidRPr="000937B0">
        <w:t xml:space="preserve">As part of the ongoing handover transition there </w:t>
      </w:r>
      <w:r w:rsidR="00C85F13" w:rsidRPr="000937B0">
        <w:t xml:space="preserve">will </w:t>
      </w:r>
      <w:r w:rsidRPr="000937B0">
        <w:t>be a formal Handover meeting with the</w:t>
      </w:r>
      <w:r w:rsidR="000937B0" w:rsidRPr="000937B0">
        <w:t xml:space="preserve"> </w:t>
      </w:r>
      <w:r w:rsidRPr="000937B0">
        <w:t>following individual</w:t>
      </w:r>
      <w:r w:rsidR="000937B0" w:rsidRPr="000937B0">
        <w:t>s</w:t>
      </w:r>
      <w:r w:rsidRPr="000937B0">
        <w:t xml:space="preserve"> in attendance. The meeting </w:t>
      </w:r>
      <w:r w:rsidR="007B3C70" w:rsidRPr="000937B0">
        <w:t xml:space="preserve"> will </w:t>
      </w:r>
      <w:r w:rsidRPr="000937B0">
        <w:t xml:space="preserve">be held as soon after </w:t>
      </w:r>
      <w:r w:rsidR="000937B0" w:rsidRPr="000937B0">
        <w:t xml:space="preserve">receipt, verification and acceptance of the Purchase Order or Letter of Intent from the </w:t>
      </w:r>
      <w:r w:rsidR="000646DB" w:rsidRPr="000937B0">
        <w:t>Customer as</w:t>
      </w:r>
      <w:r w:rsidRPr="000937B0">
        <w:t xml:space="preserve"> is practicably possible and at a time/date to </w:t>
      </w:r>
      <w:r w:rsidR="00B37A9B">
        <w:t>b</w:t>
      </w:r>
      <w:r w:rsidRPr="000937B0">
        <w:t xml:space="preserve">e mutually agreed </w:t>
      </w:r>
      <w:r w:rsidR="00CB26D8" w:rsidRPr="000937B0">
        <w:t>between</w:t>
      </w:r>
      <w:r w:rsidRPr="000937B0">
        <w:t xml:space="preserve"> the ITO ComOps Manager and OTR Project </w:t>
      </w:r>
      <w:r w:rsidR="00B37A9B">
        <w:t>M</w:t>
      </w:r>
      <w:r w:rsidRPr="000937B0">
        <w:t>anager / Director.</w:t>
      </w:r>
      <w:bookmarkEnd w:id="25"/>
    </w:p>
    <w:p w14:paraId="6B01DFEA" w14:textId="77777777" w:rsidR="00327D4A" w:rsidRDefault="00327D4A" w:rsidP="00D90EA3">
      <w:pPr>
        <w:rPr>
          <w:rFonts w:ascii="GE Inspira" w:hAnsi="GE Inspira"/>
          <w:b/>
          <w:u w:val="single"/>
        </w:rPr>
      </w:pPr>
    </w:p>
    <w:p w14:paraId="41F80C7E" w14:textId="77777777" w:rsidR="00D90EA3" w:rsidRPr="00D90EA3" w:rsidRDefault="00D90EA3" w:rsidP="00D90EA3">
      <w:pPr>
        <w:rPr>
          <w:rFonts w:ascii="GE Inspira" w:hAnsi="GE Inspira"/>
        </w:rPr>
      </w:pPr>
      <w:r w:rsidRPr="00D90EA3">
        <w:rPr>
          <w:rFonts w:ascii="GE Inspira" w:hAnsi="GE Inspira"/>
          <w:b/>
          <w:u w:val="single"/>
        </w:rPr>
        <w:t>Mandatory Attendees – by Function</w:t>
      </w:r>
      <w:r w:rsidRPr="00D90EA3">
        <w:rPr>
          <w:rFonts w:ascii="GE Inspira" w:hAnsi="GE Inspira"/>
        </w:rPr>
        <w:t>:</w:t>
      </w:r>
    </w:p>
    <w:p w14:paraId="64041A9C" w14:textId="77777777" w:rsidR="00D90EA3" w:rsidRDefault="00D90EA3">
      <w:pPr>
        <w:pStyle w:val="Heading3"/>
      </w:pPr>
    </w:p>
    <w:p w14:paraId="0C7DAE8A" w14:textId="77777777" w:rsidR="00D90EA3" w:rsidRPr="00526BBD" w:rsidRDefault="00D90EA3" w:rsidP="00D90EA3">
      <w:pPr>
        <w:rPr>
          <w:rFonts w:ascii="GE Inspira" w:hAnsi="GE Inspira"/>
        </w:rPr>
      </w:pPr>
      <w:r w:rsidRPr="00526BBD">
        <w:rPr>
          <w:rFonts w:ascii="GE Inspira" w:hAnsi="GE Inspira"/>
        </w:rPr>
        <w:t xml:space="preserve">OTR Project </w:t>
      </w:r>
      <w:r w:rsidR="00327D4A">
        <w:rPr>
          <w:rFonts w:ascii="GE Inspira" w:hAnsi="GE Inspira"/>
        </w:rPr>
        <w:t>Manager/Director</w:t>
      </w:r>
      <w:r w:rsidRPr="00526BBD">
        <w:rPr>
          <w:rFonts w:ascii="GE Inspira" w:hAnsi="GE Inspira"/>
        </w:rPr>
        <w:t xml:space="preserve"> - Meeting Chairperson</w:t>
      </w:r>
    </w:p>
    <w:p w14:paraId="4C9D8BC5" w14:textId="77777777" w:rsidR="00D90EA3" w:rsidRPr="00526BBD" w:rsidRDefault="00D90EA3" w:rsidP="00D90EA3">
      <w:pPr>
        <w:rPr>
          <w:rFonts w:ascii="GE Inspira" w:hAnsi="GE Inspira"/>
        </w:rPr>
      </w:pPr>
      <w:r w:rsidRPr="00526BBD">
        <w:rPr>
          <w:rFonts w:ascii="GE Inspira" w:hAnsi="GE Inspira"/>
        </w:rPr>
        <w:t xml:space="preserve">ITO </w:t>
      </w:r>
      <w:r w:rsidR="00327D4A">
        <w:rPr>
          <w:rFonts w:ascii="GE Inspira" w:hAnsi="GE Inspira"/>
        </w:rPr>
        <w:t>ComOps</w:t>
      </w:r>
      <w:r>
        <w:rPr>
          <w:rFonts w:ascii="GE Inspira" w:hAnsi="GE Inspira"/>
        </w:rPr>
        <w:t xml:space="preserve"> Manager</w:t>
      </w:r>
      <w:r w:rsidRPr="00526BBD">
        <w:rPr>
          <w:rFonts w:ascii="GE Inspira" w:hAnsi="GE Inspira"/>
        </w:rPr>
        <w:t xml:space="preserve"> - Meeting Co-Chairperson</w:t>
      </w:r>
    </w:p>
    <w:p w14:paraId="5307E1C7" w14:textId="77777777" w:rsidR="00D90EA3" w:rsidRPr="00526BBD" w:rsidRDefault="00D90EA3" w:rsidP="00D90EA3">
      <w:pPr>
        <w:rPr>
          <w:rFonts w:ascii="GE Inspira" w:hAnsi="GE Inspira"/>
        </w:rPr>
      </w:pPr>
    </w:p>
    <w:p w14:paraId="706D67A1" w14:textId="77777777" w:rsidR="00D90EA3" w:rsidRPr="00526BBD" w:rsidRDefault="00D90EA3" w:rsidP="00D90EA3">
      <w:pPr>
        <w:rPr>
          <w:rFonts w:ascii="GE Inspira" w:hAnsi="GE Inspira"/>
        </w:rPr>
      </w:pPr>
      <w:r w:rsidRPr="00526BBD">
        <w:rPr>
          <w:rFonts w:ascii="GE Inspira" w:hAnsi="GE Inspira"/>
        </w:rPr>
        <w:t>ITO Team Attendees:</w:t>
      </w:r>
    </w:p>
    <w:p w14:paraId="33E42798" w14:textId="6FC3A02D" w:rsidR="009B7312" w:rsidRDefault="009B7312"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Pr>
          <w:rFonts w:ascii="GE Inspira" w:hAnsi="GE Inspira"/>
        </w:rPr>
        <w:t>Tender Manager(s)</w:t>
      </w:r>
    </w:p>
    <w:p w14:paraId="302D919C" w14:textId="774BD981" w:rsidR="00D90EA3" w:rsidRPr="00D90EA3" w:rsidRDefault="00D90EA3"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sidRPr="00D90EA3">
        <w:rPr>
          <w:rFonts w:ascii="GE Inspira" w:hAnsi="GE Inspira"/>
        </w:rPr>
        <w:t>Sales / Account Manager</w:t>
      </w:r>
    </w:p>
    <w:p w14:paraId="5F37ECE7" w14:textId="77777777" w:rsidR="00D90EA3" w:rsidRPr="00D90EA3" w:rsidRDefault="00D90EA3"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sidRPr="00D90EA3">
        <w:rPr>
          <w:rFonts w:ascii="GE Inspira" w:hAnsi="GE Inspira"/>
        </w:rPr>
        <w:t xml:space="preserve">ITO System Engineer </w:t>
      </w:r>
    </w:p>
    <w:p w14:paraId="7F8854F2" w14:textId="59810633" w:rsidR="00D90EA3" w:rsidRPr="00D90EA3" w:rsidRDefault="00D90EA3"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sidRPr="00D90EA3">
        <w:rPr>
          <w:rFonts w:ascii="GE Inspira" w:hAnsi="GE Inspira"/>
        </w:rPr>
        <w:t xml:space="preserve">ITO Application </w:t>
      </w:r>
      <w:r w:rsidR="00CB26D8" w:rsidRPr="00D90EA3">
        <w:rPr>
          <w:rFonts w:ascii="GE Inspira" w:hAnsi="GE Inspira"/>
        </w:rPr>
        <w:t>Engineer (</w:t>
      </w:r>
      <w:r w:rsidRPr="00D90EA3">
        <w:rPr>
          <w:rFonts w:ascii="GE Inspira" w:hAnsi="GE Inspira"/>
        </w:rPr>
        <w:t>s</w:t>
      </w:r>
      <w:r w:rsidR="009B7312">
        <w:rPr>
          <w:rFonts w:ascii="GE Inspira" w:hAnsi="GE Inspira"/>
        </w:rPr>
        <w:t>)</w:t>
      </w:r>
    </w:p>
    <w:p w14:paraId="2C2FD1DC" w14:textId="77777777" w:rsidR="00D90EA3" w:rsidRDefault="00D90EA3"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sidRPr="00D90EA3">
        <w:rPr>
          <w:rFonts w:ascii="GE Inspira" w:hAnsi="GE Inspira"/>
        </w:rPr>
        <w:t>ITO Proposal Analyst</w:t>
      </w:r>
    </w:p>
    <w:p w14:paraId="4192A7D5" w14:textId="49AB1976" w:rsidR="00327D4A" w:rsidRDefault="00327D4A" w:rsidP="00D90EA3">
      <w:pPr>
        <w:pStyle w:val="ListParagraph"/>
        <w:numPr>
          <w:ilvl w:val="0"/>
          <w:numId w:val="33"/>
        </w:numPr>
        <w:tabs>
          <w:tab w:val="left" w:pos="0"/>
          <w:tab w:val="left" w:pos="357"/>
        </w:tabs>
        <w:autoSpaceDE w:val="0"/>
        <w:autoSpaceDN w:val="0"/>
        <w:ind w:left="709" w:right="142" w:hanging="283"/>
        <w:contextualSpacing w:val="0"/>
        <w:rPr>
          <w:rFonts w:ascii="GE Inspira" w:hAnsi="GE Inspira"/>
        </w:rPr>
      </w:pPr>
      <w:r>
        <w:rPr>
          <w:rFonts w:ascii="GE Inspira" w:hAnsi="GE Inspira"/>
        </w:rPr>
        <w:t>ITO Planner</w:t>
      </w:r>
      <w:r w:rsidR="009B7312">
        <w:rPr>
          <w:rFonts w:ascii="GE Inspira" w:hAnsi="GE Inspira"/>
        </w:rPr>
        <w:t>(s)</w:t>
      </w:r>
    </w:p>
    <w:p w14:paraId="323D7816" w14:textId="77777777" w:rsidR="00D90EA3" w:rsidRDefault="00D90EA3" w:rsidP="00D90EA3">
      <w:pPr>
        <w:rPr>
          <w:rFonts w:ascii="GE Inspira" w:hAnsi="GE Inspira"/>
        </w:rPr>
      </w:pPr>
    </w:p>
    <w:p w14:paraId="7B34B86F" w14:textId="77777777" w:rsidR="00D90EA3" w:rsidRPr="00526BBD" w:rsidRDefault="00D90EA3" w:rsidP="00D90EA3">
      <w:pPr>
        <w:rPr>
          <w:rFonts w:ascii="GE Inspira" w:hAnsi="GE Inspira"/>
        </w:rPr>
      </w:pPr>
      <w:r w:rsidRPr="00526BBD">
        <w:rPr>
          <w:rFonts w:ascii="GE Inspira" w:hAnsi="GE Inspira"/>
        </w:rPr>
        <w:lastRenderedPageBreak/>
        <w:t>OTR Project Team Attendees:</w:t>
      </w:r>
    </w:p>
    <w:p w14:paraId="30946F5D" w14:textId="77777777" w:rsidR="00D90EA3" w:rsidRP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sidRPr="00D90EA3">
        <w:rPr>
          <w:rFonts w:ascii="GE Inspira" w:hAnsi="GE Inspira"/>
        </w:rPr>
        <w:t>OTR Project Manager</w:t>
      </w:r>
      <w:r w:rsidR="00327D4A">
        <w:rPr>
          <w:rFonts w:ascii="GE Inspira" w:hAnsi="GE Inspira"/>
        </w:rPr>
        <w:t>/Director</w:t>
      </w:r>
    </w:p>
    <w:p w14:paraId="49811222" w14:textId="77777777" w:rsidR="00D90EA3" w:rsidRP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sidRPr="00D90EA3">
        <w:rPr>
          <w:rFonts w:ascii="GE Inspira" w:hAnsi="GE Inspira"/>
        </w:rPr>
        <w:t>OTR System Engineering</w:t>
      </w:r>
    </w:p>
    <w:p w14:paraId="77A189E6" w14:textId="77777777" w:rsidR="00D90EA3" w:rsidRP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sidRPr="00D90EA3">
        <w:rPr>
          <w:rFonts w:ascii="GE Inspira" w:hAnsi="GE Inspira"/>
        </w:rPr>
        <w:t>OTR Contract Manager</w:t>
      </w:r>
    </w:p>
    <w:p w14:paraId="097CE8FB" w14:textId="77777777" w:rsidR="001B5F52" w:rsidRDefault="001B5F52" w:rsidP="001B5F52">
      <w:pPr>
        <w:pStyle w:val="ListParagraph"/>
        <w:numPr>
          <w:ilvl w:val="0"/>
          <w:numId w:val="32"/>
        </w:numPr>
        <w:shd w:val="clear" w:color="auto" w:fill="FFFFFF"/>
        <w:spacing w:line="270" w:lineRule="atLeast"/>
        <w:textAlignment w:val="center"/>
        <w:rPr>
          <w:rFonts w:ascii="GE Inspira" w:hAnsi="GE Inspira"/>
        </w:rPr>
      </w:pPr>
      <w:r w:rsidRPr="00526BBD">
        <w:rPr>
          <w:rFonts w:ascii="GE Inspira" w:hAnsi="GE Inspira"/>
        </w:rPr>
        <w:t>Quality Engineer / Quality Leader</w:t>
      </w:r>
    </w:p>
    <w:p w14:paraId="0B343DCF" w14:textId="77777777" w:rsid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sidRPr="00D90EA3">
        <w:rPr>
          <w:rFonts w:ascii="GE Inspira" w:hAnsi="GE Inspira"/>
        </w:rPr>
        <w:t>OTR Project Planner</w:t>
      </w:r>
    </w:p>
    <w:p w14:paraId="6E33EE69" w14:textId="77777777" w:rsid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Pr>
          <w:rFonts w:ascii="GE Inspira" w:hAnsi="GE Inspira"/>
        </w:rPr>
        <w:t>OTR Sourcing</w:t>
      </w:r>
    </w:p>
    <w:p w14:paraId="594E2588" w14:textId="77777777" w:rsidR="00D90EA3" w:rsidRPr="00D90EA3" w:rsidRDefault="00D90EA3" w:rsidP="00D90EA3">
      <w:pPr>
        <w:pStyle w:val="ListParagraph"/>
        <w:numPr>
          <w:ilvl w:val="0"/>
          <w:numId w:val="32"/>
        </w:numPr>
        <w:tabs>
          <w:tab w:val="left" w:pos="0"/>
          <w:tab w:val="left" w:pos="357"/>
        </w:tabs>
        <w:autoSpaceDE w:val="0"/>
        <w:autoSpaceDN w:val="0"/>
        <w:ind w:right="142"/>
        <w:contextualSpacing w:val="0"/>
        <w:rPr>
          <w:rFonts w:ascii="GE Inspira" w:hAnsi="GE Inspira"/>
        </w:rPr>
      </w:pPr>
      <w:r>
        <w:rPr>
          <w:rFonts w:ascii="GE Inspira" w:hAnsi="GE Inspira"/>
        </w:rPr>
        <w:t>OTR Project Planner</w:t>
      </w:r>
    </w:p>
    <w:p w14:paraId="2602C81F" w14:textId="77777777" w:rsidR="00574F50" w:rsidRDefault="00574F50" w:rsidP="00D90EA3"/>
    <w:p w14:paraId="53C40E73" w14:textId="77777777" w:rsidR="00D90EA3" w:rsidRPr="00EC2FB2" w:rsidRDefault="00EC2FB2" w:rsidP="00D90EA3">
      <w:pPr>
        <w:rPr>
          <w:b/>
          <w:u w:val="single"/>
        </w:rPr>
      </w:pPr>
      <w:r w:rsidRPr="00EC2FB2">
        <w:rPr>
          <w:rStyle w:val="tx2"/>
          <w:rFonts w:ascii="Helvetica" w:hAnsi="Helvetica" w:cs="Helvetica"/>
          <w:b/>
          <w:color w:val="3B4045"/>
          <w:sz w:val="22"/>
          <w:szCs w:val="22"/>
          <w:u w:val="single"/>
          <w:bdr w:val="none" w:sz="0" w:space="0" w:color="auto" w:frame="1"/>
        </w:rPr>
        <w:t>Variable Attendees – by Function:</w:t>
      </w:r>
    </w:p>
    <w:p w14:paraId="236B2CAB" w14:textId="77777777" w:rsidR="00D90EA3" w:rsidRDefault="00D90EA3">
      <w:pPr>
        <w:pStyle w:val="Heading3"/>
      </w:pPr>
    </w:p>
    <w:p w14:paraId="619D5C42" w14:textId="30467122" w:rsidR="00EC2FB2" w:rsidRDefault="00EC2FB2" w:rsidP="00EC2FB2">
      <w:pPr>
        <w:shd w:val="clear" w:color="auto" w:fill="FFFFFF"/>
        <w:spacing w:line="270" w:lineRule="atLeast"/>
        <w:textAlignment w:val="center"/>
        <w:rPr>
          <w:rFonts w:ascii="GE Inspira" w:hAnsi="GE Inspira"/>
        </w:rPr>
      </w:pPr>
      <w:r w:rsidRPr="00EC2FB2">
        <w:rPr>
          <w:rFonts w:ascii="GE Inspira" w:hAnsi="GE Inspira"/>
        </w:rPr>
        <w:t xml:space="preserve">Note: These are listed as Variable – because the scope of the project will define the scope &amp; depth of the attendee list.  They are intentionally NOT listed as “optional” because if the </w:t>
      </w:r>
      <w:r w:rsidR="00B37A9B" w:rsidRPr="00B37A9B">
        <w:rPr>
          <w:rFonts w:ascii="GE Inspira" w:hAnsi="GE Inspira"/>
        </w:rPr>
        <w:t xml:space="preserve">Project Manager/Director and/or ComOps </w:t>
      </w:r>
      <w:r w:rsidR="000646DB" w:rsidRPr="00B37A9B">
        <w:rPr>
          <w:rFonts w:ascii="GE Inspira" w:hAnsi="GE Inspira"/>
        </w:rPr>
        <w:t>Manager</w:t>
      </w:r>
      <w:r w:rsidR="000646DB" w:rsidRPr="00B37A9B" w:rsidDel="00B37A9B">
        <w:rPr>
          <w:rFonts w:ascii="GE Inspira" w:hAnsi="GE Inspira"/>
        </w:rPr>
        <w:t xml:space="preserve"> </w:t>
      </w:r>
      <w:r w:rsidR="000646DB" w:rsidRPr="00EC2FB2">
        <w:rPr>
          <w:rFonts w:ascii="GE Inspira" w:hAnsi="GE Inspira"/>
        </w:rPr>
        <w:t>determine</w:t>
      </w:r>
      <w:r w:rsidRPr="00EC2FB2">
        <w:rPr>
          <w:rFonts w:ascii="GE Inspira" w:hAnsi="GE Inspira"/>
        </w:rPr>
        <w:t xml:space="preserve"> that they are required for a proper handover in which case the function must be properly represented.</w:t>
      </w:r>
    </w:p>
    <w:p w14:paraId="6CE93C65" w14:textId="77777777" w:rsidR="00EC2FB2" w:rsidRDefault="00EC2FB2" w:rsidP="00EC2FB2">
      <w:pPr>
        <w:shd w:val="clear" w:color="auto" w:fill="FFFFFF"/>
        <w:spacing w:line="270" w:lineRule="atLeast"/>
        <w:textAlignment w:val="center"/>
        <w:rPr>
          <w:rFonts w:ascii="GE Inspira" w:hAnsi="GE Inspira"/>
        </w:rPr>
      </w:pPr>
    </w:p>
    <w:p w14:paraId="4ABEE886" w14:textId="77777777" w:rsidR="00EC2FB2" w:rsidRDefault="00EC2FB2" w:rsidP="00EC2FB2">
      <w:pPr>
        <w:shd w:val="clear" w:color="auto" w:fill="FFFFFF"/>
        <w:spacing w:line="270" w:lineRule="atLeast"/>
        <w:textAlignment w:val="center"/>
        <w:rPr>
          <w:rFonts w:ascii="GE Inspira" w:hAnsi="GE Inspira"/>
        </w:rPr>
      </w:pPr>
      <w:r w:rsidRPr="00EC2FB2">
        <w:rPr>
          <w:rFonts w:ascii="GE Inspira" w:hAnsi="GE Inspira"/>
        </w:rPr>
        <w:t xml:space="preserve"> ITO Team:</w:t>
      </w:r>
    </w:p>
    <w:p w14:paraId="18EB4402" w14:textId="77777777" w:rsidR="0027220A" w:rsidRPr="009B7312" w:rsidRDefault="0027220A" w:rsidP="0027220A">
      <w:pPr>
        <w:pStyle w:val="ListParagraph"/>
        <w:numPr>
          <w:ilvl w:val="0"/>
          <w:numId w:val="35"/>
        </w:numPr>
        <w:shd w:val="clear" w:color="auto" w:fill="FFFFFF"/>
        <w:spacing w:line="270" w:lineRule="atLeast"/>
        <w:textAlignment w:val="center"/>
        <w:rPr>
          <w:rStyle w:val="tx2"/>
          <w:rFonts w:ascii="GE Inspira" w:hAnsi="GE Inspira"/>
        </w:rPr>
      </w:pPr>
      <w:r w:rsidRPr="00DE40AD">
        <w:rPr>
          <w:rStyle w:val="tx2"/>
          <w:rFonts w:ascii="GE Inspira" w:hAnsi="GE Inspira" w:cs="Helvetica"/>
          <w:color w:val="3B4045"/>
          <w:bdr w:val="none" w:sz="0" w:space="0" w:color="auto" w:frame="1"/>
        </w:rPr>
        <w:t>ITO Sourcing</w:t>
      </w:r>
    </w:p>
    <w:p w14:paraId="149CC6B6" w14:textId="77777777" w:rsidR="00955AE0" w:rsidRPr="0027220A" w:rsidRDefault="00955AE0" w:rsidP="0027220A">
      <w:pPr>
        <w:pStyle w:val="ListParagraph"/>
        <w:numPr>
          <w:ilvl w:val="0"/>
          <w:numId w:val="35"/>
        </w:numPr>
        <w:shd w:val="clear" w:color="auto" w:fill="FFFFFF"/>
        <w:spacing w:line="270" w:lineRule="atLeast"/>
        <w:textAlignment w:val="center"/>
        <w:rPr>
          <w:rStyle w:val="tx2"/>
          <w:rFonts w:ascii="GE Inspira" w:hAnsi="GE Inspira"/>
        </w:rPr>
      </w:pPr>
      <w:r w:rsidRPr="00526BBD">
        <w:rPr>
          <w:rFonts w:ascii="GE Inspira" w:hAnsi="GE Inspira"/>
        </w:rPr>
        <w:t>ITO Manufacturing</w:t>
      </w:r>
    </w:p>
    <w:p w14:paraId="5D80009E" w14:textId="77777777" w:rsidR="0027220A" w:rsidRDefault="00955AE0" w:rsidP="0027220A">
      <w:pPr>
        <w:pStyle w:val="ListParagraph"/>
        <w:numPr>
          <w:ilvl w:val="0"/>
          <w:numId w:val="35"/>
        </w:numPr>
        <w:shd w:val="clear" w:color="auto" w:fill="FFFFFF"/>
        <w:spacing w:line="270" w:lineRule="atLeast"/>
        <w:textAlignment w:val="center"/>
        <w:rPr>
          <w:rFonts w:ascii="GE Inspira" w:hAnsi="GE Inspira"/>
        </w:rPr>
      </w:pPr>
      <w:r w:rsidRPr="00526BBD">
        <w:rPr>
          <w:rFonts w:ascii="GE Inspira" w:hAnsi="GE Inspira"/>
        </w:rPr>
        <w:t>ITO Commercial / Finance Manager</w:t>
      </w:r>
    </w:p>
    <w:p w14:paraId="12A498B3" w14:textId="77777777" w:rsidR="00955AE0" w:rsidRDefault="00955AE0" w:rsidP="0027220A">
      <w:pPr>
        <w:pStyle w:val="ListParagraph"/>
        <w:numPr>
          <w:ilvl w:val="0"/>
          <w:numId w:val="35"/>
        </w:numPr>
        <w:shd w:val="clear" w:color="auto" w:fill="FFFFFF"/>
        <w:spacing w:line="270" w:lineRule="atLeast"/>
        <w:textAlignment w:val="center"/>
        <w:rPr>
          <w:rFonts w:ascii="GE Inspira" w:hAnsi="GE Inspira"/>
        </w:rPr>
      </w:pPr>
      <w:r w:rsidRPr="00526BBD">
        <w:rPr>
          <w:rFonts w:ascii="GE Inspira" w:hAnsi="GE Inspira"/>
        </w:rPr>
        <w:t xml:space="preserve">Services ITO ComOps </w:t>
      </w:r>
      <w:r w:rsidR="00327D4A">
        <w:rPr>
          <w:rFonts w:ascii="GE Inspira" w:hAnsi="GE Inspira"/>
        </w:rPr>
        <w:t>Manager</w:t>
      </w:r>
    </w:p>
    <w:p w14:paraId="4F82C2B3" w14:textId="77777777" w:rsidR="00955AE0" w:rsidRDefault="00955AE0" w:rsidP="0027220A">
      <w:pPr>
        <w:pStyle w:val="ListParagraph"/>
        <w:numPr>
          <w:ilvl w:val="0"/>
          <w:numId w:val="35"/>
        </w:numPr>
        <w:shd w:val="clear" w:color="auto" w:fill="FFFFFF"/>
        <w:spacing w:line="270" w:lineRule="atLeast"/>
        <w:textAlignment w:val="center"/>
        <w:rPr>
          <w:rFonts w:ascii="GE Inspira" w:hAnsi="GE Inspira"/>
        </w:rPr>
      </w:pPr>
      <w:r w:rsidRPr="00526BBD">
        <w:rPr>
          <w:rFonts w:ascii="GE Inspira" w:hAnsi="GE Inspira"/>
        </w:rPr>
        <w:t>Services Application Engineer</w:t>
      </w:r>
    </w:p>
    <w:p w14:paraId="6674254A" w14:textId="77777777" w:rsidR="00EC2FB2" w:rsidRDefault="00EC2FB2" w:rsidP="00EC2FB2">
      <w:pPr>
        <w:shd w:val="clear" w:color="auto" w:fill="FFFFFF"/>
        <w:spacing w:line="270" w:lineRule="atLeast"/>
        <w:textAlignment w:val="center"/>
        <w:rPr>
          <w:rFonts w:ascii="GE Inspira" w:hAnsi="GE Inspira"/>
        </w:rPr>
      </w:pPr>
      <w:r w:rsidRPr="00EC2FB2">
        <w:rPr>
          <w:rFonts w:ascii="GE Inspira" w:hAnsi="GE Inspira"/>
        </w:rPr>
        <w:t xml:space="preserve">OTR Team: </w:t>
      </w:r>
    </w:p>
    <w:p w14:paraId="10C7870A" w14:textId="77777777" w:rsidR="00955AE0" w:rsidRDefault="00955AE0" w:rsidP="00955AE0">
      <w:pPr>
        <w:pStyle w:val="ListParagraph"/>
        <w:numPr>
          <w:ilvl w:val="0"/>
          <w:numId w:val="36"/>
        </w:numPr>
        <w:shd w:val="clear" w:color="auto" w:fill="FFFFFF"/>
        <w:spacing w:line="270" w:lineRule="atLeast"/>
        <w:textAlignment w:val="center"/>
        <w:rPr>
          <w:rFonts w:ascii="GE Inspira" w:hAnsi="GE Inspira"/>
        </w:rPr>
      </w:pPr>
      <w:r w:rsidRPr="00526BBD">
        <w:rPr>
          <w:rFonts w:ascii="GE Inspira" w:hAnsi="GE Inspira"/>
        </w:rPr>
        <w:t>OTR Commercial / Finance Manager</w:t>
      </w:r>
    </w:p>
    <w:p w14:paraId="51944779" w14:textId="77777777" w:rsidR="00955AE0" w:rsidRDefault="00955AE0" w:rsidP="00955AE0">
      <w:pPr>
        <w:pStyle w:val="ListParagraph"/>
        <w:numPr>
          <w:ilvl w:val="0"/>
          <w:numId w:val="36"/>
        </w:numPr>
        <w:shd w:val="clear" w:color="auto" w:fill="FFFFFF"/>
        <w:spacing w:line="270" w:lineRule="atLeast"/>
        <w:textAlignment w:val="center"/>
        <w:rPr>
          <w:rFonts w:ascii="GE Inspira" w:hAnsi="GE Inspira"/>
        </w:rPr>
      </w:pPr>
      <w:r w:rsidRPr="00526BBD">
        <w:rPr>
          <w:rFonts w:ascii="GE Inspira" w:hAnsi="GE Inspira"/>
        </w:rPr>
        <w:t>Services OTR Project Manager</w:t>
      </w:r>
    </w:p>
    <w:p w14:paraId="4086D9AE" w14:textId="77777777" w:rsidR="00955AE0" w:rsidRDefault="00955AE0" w:rsidP="00955AE0">
      <w:pPr>
        <w:pStyle w:val="ListParagraph"/>
        <w:numPr>
          <w:ilvl w:val="0"/>
          <w:numId w:val="36"/>
        </w:numPr>
        <w:shd w:val="clear" w:color="auto" w:fill="FFFFFF"/>
        <w:spacing w:line="270" w:lineRule="atLeast"/>
        <w:textAlignment w:val="center"/>
        <w:rPr>
          <w:rFonts w:ascii="GE Inspira" w:hAnsi="GE Inspira"/>
        </w:rPr>
      </w:pPr>
      <w:r>
        <w:rPr>
          <w:rFonts w:ascii="GE Inspira" w:hAnsi="GE Inspira"/>
        </w:rPr>
        <w:t>Services Project Engineer</w:t>
      </w:r>
    </w:p>
    <w:p w14:paraId="1059B132" w14:textId="77777777" w:rsidR="00FA1D07" w:rsidRDefault="00FA1D07" w:rsidP="00FA1D07">
      <w:pPr>
        <w:shd w:val="clear" w:color="auto" w:fill="FFFFFF"/>
        <w:spacing w:line="270" w:lineRule="atLeast"/>
        <w:textAlignment w:val="center"/>
        <w:rPr>
          <w:rFonts w:ascii="GE Inspira" w:hAnsi="GE Inspira"/>
        </w:rPr>
      </w:pPr>
    </w:p>
    <w:p w14:paraId="5BEF7B7E" w14:textId="77777777" w:rsidR="00FA1D07" w:rsidRPr="00526BBD" w:rsidRDefault="00FA1D07" w:rsidP="00FA1D07">
      <w:pPr>
        <w:rPr>
          <w:rFonts w:ascii="GE Inspira" w:hAnsi="GE Inspira"/>
        </w:rPr>
      </w:pPr>
      <w:r w:rsidRPr="00526BBD">
        <w:rPr>
          <w:rFonts w:ascii="GE Inspira" w:hAnsi="GE Inspira"/>
        </w:rPr>
        <w:t>Support Functions:</w:t>
      </w:r>
    </w:p>
    <w:p w14:paraId="0D6170AF" w14:textId="77777777"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Environmental, Health &amp; Safety (EHS)</w:t>
      </w:r>
    </w:p>
    <w:p w14:paraId="4371AC4A" w14:textId="77777777"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Advanced Technology Organization (ATO) Engineer</w:t>
      </w:r>
    </w:p>
    <w:p w14:paraId="7AEB593D" w14:textId="77777777"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Human Resources (HR)</w:t>
      </w:r>
    </w:p>
    <w:p w14:paraId="31CB6881" w14:textId="77777777"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Logistics</w:t>
      </w:r>
    </w:p>
    <w:p w14:paraId="6374F3B4" w14:textId="77777777"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Tax Manager</w:t>
      </w:r>
    </w:p>
    <w:p w14:paraId="18B62E3D" w14:textId="3F46CF9B" w:rsidR="00FA1D07" w:rsidRDefault="00FA1D07" w:rsidP="00FA1D07">
      <w:pPr>
        <w:pStyle w:val="ListParagraph"/>
        <w:numPr>
          <w:ilvl w:val="0"/>
          <w:numId w:val="37"/>
        </w:numPr>
        <w:shd w:val="clear" w:color="auto" w:fill="FFFFFF"/>
        <w:spacing w:line="270" w:lineRule="atLeast"/>
        <w:textAlignment w:val="center"/>
        <w:rPr>
          <w:rFonts w:ascii="GE Inspira" w:hAnsi="GE Inspira"/>
        </w:rPr>
      </w:pPr>
      <w:r w:rsidRPr="00526BBD">
        <w:rPr>
          <w:rFonts w:ascii="GE Inspira" w:hAnsi="GE Inspira"/>
        </w:rPr>
        <w:t>Legal Counsel</w:t>
      </w:r>
    </w:p>
    <w:p w14:paraId="1A974CEB" w14:textId="015146BE" w:rsidR="009B7312" w:rsidRDefault="009B7312" w:rsidP="00FA1D07">
      <w:pPr>
        <w:pStyle w:val="ListParagraph"/>
        <w:numPr>
          <w:ilvl w:val="0"/>
          <w:numId w:val="37"/>
        </w:numPr>
        <w:shd w:val="clear" w:color="auto" w:fill="FFFFFF"/>
        <w:spacing w:line="270" w:lineRule="atLeast"/>
        <w:textAlignment w:val="center"/>
        <w:rPr>
          <w:rFonts w:ascii="GE Inspira" w:hAnsi="GE Inspira"/>
        </w:rPr>
      </w:pPr>
      <w:r>
        <w:rPr>
          <w:rFonts w:ascii="GE Inspira" w:hAnsi="GE Inspira"/>
        </w:rPr>
        <w:t>Compliance Manager</w:t>
      </w:r>
    </w:p>
    <w:p w14:paraId="2613AB0F" w14:textId="633FEE56" w:rsidR="009B7312" w:rsidRPr="00FA1D07" w:rsidRDefault="009B7312" w:rsidP="00FA1D07">
      <w:pPr>
        <w:pStyle w:val="ListParagraph"/>
        <w:numPr>
          <w:ilvl w:val="0"/>
          <w:numId w:val="37"/>
        </w:numPr>
        <w:shd w:val="clear" w:color="auto" w:fill="FFFFFF"/>
        <w:spacing w:line="270" w:lineRule="atLeast"/>
        <w:textAlignment w:val="center"/>
        <w:rPr>
          <w:rFonts w:ascii="GE Inspira" w:hAnsi="GE Inspira"/>
        </w:rPr>
      </w:pPr>
      <w:r>
        <w:rPr>
          <w:rFonts w:ascii="GE Inspira" w:hAnsi="GE Inspira"/>
        </w:rPr>
        <w:t>International Trade Control (ITC)</w:t>
      </w:r>
    </w:p>
    <w:p w14:paraId="20189894" w14:textId="77777777" w:rsidR="00EC2FB2" w:rsidRDefault="00EC2FB2" w:rsidP="00EC2FB2">
      <w:pPr>
        <w:shd w:val="clear" w:color="auto" w:fill="FFFFFF"/>
        <w:spacing w:line="270" w:lineRule="atLeast"/>
        <w:textAlignment w:val="center"/>
        <w:rPr>
          <w:rFonts w:ascii="GE Inspira" w:hAnsi="GE Inspira"/>
        </w:rPr>
      </w:pPr>
    </w:p>
    <w:p w14:paraId="6AA22501" w14:textId="77777777" w:rsidR="00EC2FB2" w:rsidRPr="00B37A7C" w:rsidRDefault="00EC2FB2" w:rsidP="00EC2FB2">
      <w:pPr>
        <w:shd w:val="clear" w:color="auto" w:fill="FFFFFF"/>
        <w:spacing w:line="270" w:lineRule="atLeast"/>
        <w:textAlignment w:val="center"/>
        <w:rPr>
          <w:rFonts w:ascii="GE Inspira" w:hAnsi="GE Inspira"/>
        </w:rPr>
      </w:pPr>
      <w:r w:rsidRPr="00EC2FB2">
        <w:rPr>
          <w:rFonts w:ascii="GE Inspira" w:hAnsi="GE Inspira"/>
        </w:rPr>
        <w:t xml:space="preserve"> Every Function required to attend will have a representative who</w:t>
      </w:r>
      <w:r w:rsidRPr="00EC2FB2">
        <w:rPr>
          <w:rFonts w:ascii="Helvetica" w:hAnsi="Helvetica" w:cs="Helvetica"/>
          <w:color w:val="3B4045"/>
          <w:szCs w:val="24"/>
          <w:bdr w:val="none" w:sz="0" w:space="0" w:color="auto" w:frame="1"/>
          <w:lang w:eastAsia="en-GB"/>
        </w:rPr>
        <w:t xml:space="preserve"> </w:t>
      </w:r>
      <w:r w:rsidRPr="00B37A7C">
        <w:rPr>
          <w:rFonts w:ascii="GE Inspira" w:hAnsi="GE Inspira"/>
        </w:rPr>
        <w:t>is either:</w:t>
      </w:r>
    </w:p>
    <w:p w14:paraId="69727CE4" w14:textId="77777777" w:rsidR="00EC2FB2" w:rsidRDefault="00EC2FB2" w:rsidP="00EC2FB2">
      <w:pPr>
        <w:shd w:val="clear" w:color="auto" w:fill="FFFFFF"/>
        <w:spacing w:line="270" w:lineRule="atLeast"/>
        <w:textAlignment w:val="center"/>
        <w:rPr>
          <w:rFonts w:ascii="Helvetica" w:hAnsi="Helvetica" w:cs="Helvetica"/>
          <w:color w:val="3B4045"/>
          <w:szCs w:val="24"/>
          <w:bdr w:val="none" w:sz="0" w:space="0" w:color="auto" w:frame="1"/>
          <w:lang w:eastAsia="en-GB"/>
        </w:rPr>
      </w:pPr>
    </w:p>
    <w:p w14:paraId="682E1563" w14:textId="77777777" w:rsidR="00EC2FB2" w:rsidRPr="007264CE" w:rsidRDefault="00EC2FB2" w:rsidP="007264CE">
      <w:pPr>
        <w:pStyle w:val="ListParagraph"/>
        <w:numPr>
          <w:ilvl w:val="0"/>
          <w:numId w:val="40"/>
        </w:numPr>
        <w:shd w:val="clear" w:color="auto" w:fill="FFFFFF"/>
        <w:spacing w:line="270" w:lineRule="atLeast"/>
        <w:textAlignment w:val="center"/>
        <w:rPr>
          <w:rFonts w:ascii="GE Inspira" w:hAnsi="GE Inspira"/>
        </w:rPr>
      </w:pPr>
      <w:r w:rsidRPr="007264CE">
        <w:rPr>
          <w:rFonts w:ascii="GE Inspira" w:hAnsi="GE Inspira"/>
        </w:rPr>
        <w:t xml:space="preserve">The person who is personally responsible for the role in question on the OTR Project Team or ITO Proposal Team </w:t>
      </w:r>
    </w:p>
    <w:p w14:paraId="4AF759A5" w14:textId="77777777" w:rsidR="00EC2FB2" w:rsidRPr="00FA1D07" w:rsidRDefault="00EC2FB2" w:rsidP="00EC2FB2">
      <w:pPr>
        <w:pStyle w:val="ListParagraph"/>
        <w:shd w:val="clear" w:color="auto" w:fill="FFFFFF"/>
        <w:spacing w:line="270" w:lineRule="atLeast"/>
        <w:ind w:left="420"/>
        <w:textAlignment w:val="center"/>
        <w:rPr>
          <w:rFonts w:ascii="GE Inspira" w:hAnsi="GE Inspira"/>
        </w:rPr>
      </w:pPr>
    </w:p>
    <w:p w14:paraId="0E36F140" w14:textId="77777777" w:rsidR="00EC2FB2" w:rsidRPr="00FA1D07" w:rsidRDefault="00EC2FB2" w:rsidP="00EC2FB2">
      <w:pPr>
        <w:shd w:val="clear" w:color="auto" w:fill="FFFFFF"/>
        <w:spacing w:line="270" w:lineRule="atLeast"/>
        <w:textAlignment w:val="center"/>
        <w:rPr>
          <w:rFonts w:ascii="GE Inspira" w:hAnsi="GE Inspira"/>
        </w:rPr>
      </w:pPr>
      <w:r w:rsidRPr="00FA1D07">
        <w:rPr>
          <w:rFonts w:ascii="GE Inspira" w:hAnsi="GE Inspira"/>
        </w:rPr>
        <w:t xml:space="preserve">OR </w:t>
      </w:r>
    </w:p>
    <w:p w14:paraId="6CD1E3B6" w14:textId="77777777" w:rsidR="00EC2FB2" w:rsidRPr="00FA1D07" w:rsidRDefault="00EC2FB2" w:rsidP="00EC2FB2">
      <w:pPr>
        <w:shd w:val="clear" w:color="auto" w:fill="FFFFFF"/>
        <w:spacing w:line="270" w:lineRule="atLeast"/>
        <w:textAlignment w:val="center"/>
        <w:rPr>
          <w:rFonts w:ascii="GE Inspira" w:hAnsi="GE Inspira"/>
        </w:rPr>
      </w:pPr>
    </w:p>
    <w:p w14:paraId="4B19B78D" w14:textId="77777777" w:rsidR="00EC2FB2" w:rsidRDefault="00EC2FB2" w:rsidP="007264CE">
      <w:pPr>
        <w:pStyle w:val="ListParagraph"/>
        <w:numPr>
          <w:ilvl w:val="0"/>
          <w:numId w:val="40"/>
        </w:numPr>
        <w:shd w:val="clear" w:color="auto" w:fill="FFFFFF"/>
        <w:spacing w:line="270" w:lineRule="atLeast"/>
        <w:textAlignment w:val="center"/>
        <w:rPr>
          <w:rFonts w:ascii="GE Inspira" w:hAnsi="GE Inspira"/>
        </w:rPr>
      </w:pPr>
      <w:r w:rsidRPr="007264CE">
        <w:rPr>
          <w:rFonts w:ascii="GE Inspira" w:hAnsi="GE Inspira"/>
        </w:rPr>
        <w:lastRenderedPageBreak/>
        <w:t>Someone who is knowledgeable of the Proposal / Contract as well as functionally capable of making commitments on behalf of their function, via DOA or other delegation authority.  This person must be someone who can make decisions on behalf of their functional leadership</w:t>
      </w:r>
      <w:r w:rsidR="00FA1D07" w:rsidRPr="007264CE">
        <w:rPr>
          <w:rFonts w:ascii="GE Inspira" w:hAnsi="GE Inspira"/>
        </w:rPr>
        <w:t>.</w:t>
      </w:r>
    </w:p>
    <w:p w14:paraId="34A36E92" w14:textId="77777777" w:rsidR="00B91DD6" w:rsidRPr="007264CE" w:rsidRDefault="00B91DD6" w:rsidP="00B37A7C">
      <w:pPr>
        <w:pStyle w:val="ListParagraph"/>
        <w:shd w:val="clear" w:color="auto" w:fill="FFFFFF"/>
        <w:spacing w:line="270" w:lineRule="atLeast"/>
        <w:ind w:left="420"/>
        <w:textAlignment w:val="center"/>
        <w:rPr>
          <w:rFonts w:ascii="GE Inspira" w:hAnsi="GE Inspira"/>
        </w:rPr>
      </w:pPr>
    </w:p>
    <w:p w14:paraId="2AC4B25F" w14:textId="606A682F" w:rsidR="009D26BA" w:rsidRPr="00DE40AD" w:rsidRDefault="007264CE">
      <w:pPr>
        <w:pStyle w:val="Heading3"/>
        <w:rPr>
          <w:b/>
        </w:rPr>
      </w:pPr>
      <w:bookmarkStart w:id="26" w:name="_Toc484074896"/>
      <w:r w:rsidRPr="00DE40AD">
        <w:rPr>
          <w:b/>
        </w:rPr>
        <w:t xml:space="preserve">3.3.2 </w:t>
      </w:r>
      <w:r w:rsidR="009D26BA" w:rsidRPr="00DE40AD">
        <w:rPr>
          <w:b/>
        </w:rPr>
        <w:t>ITO-OTR Formal Handover Meeting Agenda</w:t>
      </w:r>
      <w:bookmarkEnd w:id="26"/>
    </w:p>
    <w:p w14:paraId="56FBB5B6" w14:textId="419507A9" w:rsidR="009D26BA" w:rsidRPr="00DE40AD" w:rsidRDefault="00CB26D8">
      <w:pPr>
        <w:pStyle w:val="Heading3"/>
        <w:rPr>
          <w:b/>
        </w:rPr>
      </w:pPr>
      <w:bookmarkStart w:id="27" w:name="_Toc484074897"/>
      <w:r w:rsidRPr="00DE40AD">
        <w:rPr>
          <w:b/>
        </w:rPr>
        <w:t>3.3.2.1 Attendance</w:t>
      </w:r>
      <w:r w:rsidR="007264CE" w:rsidRPr="00DE40AD">
        <w:rPr>
          <w:b/>
        </w:rPr>
        <w:t xml:space="preserve"> Taking &amp; RACI Chart Development by OTR Project </w:t>
      </w:r>
      <w:r w:rsidR="00327D4A" w:rsidRPr="00DE40AD">
        <w:rPr>
          <w:b/>
        </w:rPr>
        <w:t>Manager / Director</w:t>
      </w:r>
      <w:r w:rsidR="007264CE" w:rsidRPr="00DE40AD">
        <w:rPr>
          <w:b/>
        </w:rPr>
        <w:t>.</w:t>
      </w:r>
      <w:bookmarkEnd w:id="27"/>
    </w:p>
    <w:p w14:paraId="17C04C25" w14:textId="6544A2C7" w:rsidR="001B5F52" w:rsidRPr="001B5F52" w:rsidRDefault="007264CE" w:rsidP="001B5F52">
      <w:pPr>
        <w:numPr>
          <w:ilvl w:val="0"/>
          <w:numId w:val="49"/>
        </w:numPr>
        <w:rPr>
          <w:rFonts w:ascii="GE Inspira" w:hAnsi="GE Inspira"/>
          <w:lang w:val="en-US"/>
        </w:rPr>
      </w:pPr>
      <w:r w:rsidRPr="00612F90">
        <w:rPr>
          <w:rFonts w:ascii="GE Inspira" w:hAnsi="GE Inspira"/>
        </w:rPr>
        <w:t>(a</w:t>
      </w:r>
      <w:r w:rsidRPr="007264CE">
        <w:rPr>
          <w:rFonts w:ascii="GE Inspira" w:hAnsi="GE Inspira"/>
        </w:rPr>
        <w:t xml:space="preserve">) RACI Chart will be used to ensure everyone is aware of responsibilities during </w:t>
      </w:r>
      <w:r w:rsidR="00CB26D8" w:rsidRPr="007264CE">
        <w:rPr>
          <w:rFonts w:ascii="GE Inspira" w:hAnsi="GE Inspira"/>
        </w:rPr>
        <w:t xml:space="preserve">the </w:t>
      </w:r>
      <w:r w:rsidR="00CB26D8">
        <w:rPr>
          <w:rFonts w:ascii="GE Inspira" w:hAnsi="GE Inspira"/>
        </w:rPr>
        <w:t>Handover</w:t>
      </w:r>
      <w:r w:rsidRPr="007264CE">
        <w:rPr>
          <w:rFonts w:ascii="GE Inspira" w:hAnsi="GE Inspira"/>
        </w:rPr>
        <w:t xml:space="preserve"> process.  </w:t>
      </w:r>
      <w:r w:rsidR="00B37A9B">
        <w:rPr>
          <w:rFonts w:ascii="GE Inspira" w:hAnsi="GE Inspira"/>
        </w:rPr>
        <w:t>n</w:t>
      </w:r>
      <w:r w:rsidR="00B37A9B" w:rsidRPr="007264CE">
        <w:rPr>
          <w:rFonts w:ascii="GE Inspira" w:hAnsi="GE Inspira"/>
        </w:rPr>
        <w:t>ames</w:t>
      </w:r>
      <w:r w:rsidRPr="007264CE">
        <w:rPr>
          <w:rFonts w:ascii="GE Inspira" w:hAnsi="GE Inspira"/>
        </w:rPr>
        <w:t xml:space="preserve">, </w:t>
      </w:r>
      <w:r w:rsidR="00B37A9B">
        <w:rPr>
          <w:rFonts w:ascii="GE Inspira" w:hAnsi="GE Inspira"/>
        </w:rPr>
        <w:t>w</w:t>
      </w:r>
      <w:r w:rsidR="00B37A9B" w:rsidRPr="007264CE">
        <w:rPr>
          <w:rFonts w:ascii="GE Inspira" w:hAnsi="GE Inspira"/>
        </w:rPr>
        <w:t xml:space="preserve">ork </w:t>
      </w:r>
      <w:r w:rsidRPr="007264CE">
        <w:rPr>
          <w:rFonts w:ascii="GE Inspira" w:hAnsi="GE Inspira"/>
        </w:rPr>
        <w:t xml:space="preserve">and </w:t>
      </w:r>
      <w:r w:rsidR="00B37A9B">
        <w:rPr>
          <w:rFonts w:ascii="GE Inspira" w:hAnsi="GE Inspira"/>
        </w:rPr>
        <w:t>m</w:t>
      </w:r>
      <w:r w:rsidR="00B37A9B" w:rsidRPr="007264CE">
        <w:rPr>
          <w:rFonts w:ascii="GE Inspira" w:hAnsi="GE Inspira"/>
        </w:rPr>
        <w:t xml:space="preserve">obile </w:t>
      </w:r>
      <w:r w:rsidR="00B37A9B">
        <w:rPr>
          <w:rFonts w:ascii="GE Inspira" w:hAnsi="GE Inspira"/>
        </w:rPr>
        <w:t>p</w:t>
      </w:r>
      <w:r w:rsidR="00B37A9B" w:rsidRPr="007264CE">
        <w:rPr>
          <w:rFonts w:ascii="GE Inspira" w:hAnsi="GE Inspira"/>
        </w:rPr>
        <w:t xml:space="preserve">hone </w:t>
      </w:r>
      <w:r w:rsidR="00B37A9B">
        <w:rPr>
          <w:rFonts w:ascii="GE Inspira" w:hAnsi="GE Inspira"/>
        </w:rPr>
        <w:t>n</w:t>
      </w:r>
      <w:r w:rsidR="00B37A9B" w:rsidRPr="007264CE">
        <w:rPr>
          <w:rFonts w:ascii="GE Inspira" w:hAnsi="GE Inspira"/>
        </w:rPr>
        <w:t xml:space="preserve">umbers </w:t>
      </w:r>
      <w:r w:rsidRPr="007264CE">
        <w:rPr>
          <w:rFonts w:ascii="GE Inspira" w:hAnsi="GE Inspira"/>
        </w:rPr>
        <w:t xml:space="preserve">and </w:t>
      </w:r>
      <w:r w:rsidR="00B37A9B">
        <w:rPr>
          <w:rFonts w:ascii="GE Inspira" w:hAnsi="GE Inspira"/>
        </w:rPr>
        <w:t>e</w:t>
      </w:r>
      <w:r w:rsidRPr="007264CE">
        <w:rPr>
          <w:rFonts w:ascii="GE Inspira" w:hAnsi="GE Inspira"/>
        </w:rPr>
        <w:t xml:space="preserve">-mail </w:t>
      </w:r>
      <w:r w:rsidR="00B37A9B">
        <w:rPr>
          <w:rFonts w:ascii="GE Inspira" w:hAnsi="GE Inspira"/>
        </w:rPr>
        <w:t>a</w:t>
      </w:r>
      <w:r w:rsidR="00B37A9B" w:rsidRPr="007264CE">
        <w:rPr>
          <w:rFonts w:ascii="GE Inspira" w:hAnsi="GE Inspira"/>
        </w:rPr>
        <w:t xml:space="preserve">ddresses </w:t>
      </w:r>
      <w:r w:rsidRPr="007264CE">
        <w:rPr>
          <w:rFonts w:ascii="GE Inspira" w:hAnsi="GE Inspira"/>
        </w:rPr>
        <w:t>should be included</w:t>
      </w:r>
      <w:r w:rsidR="00612F90">
        <w:rPr>
          <w:rFonts w:ascii="GE Inspira" w:hAnsi="GE Inspira"/>
        </w:rPr>
        <w:t>.</w:t>
      </w:r>
      <w:r w:rsidR="001B5F52" w:rsidRPr="001B5F52">
        <w:rPr>
          <w:rFonts w:ascii="Calibri" w:eastAsiaTheme="minorHAnsi" w:hAnsi="Calibri"/>
          <w:color w:val="1F497D"/>
          <w:sz w:val="22"/>
          <w:szCs w:val="22"/>
          <w:lang w:val="en-US" w:eastAsia="en-GB"/>
        </w:rPr>
        <w:t xml:space="preserve"> </w:t>
      </w:r>
      <w:r w:rsidR="001B5F52" w:rsidRPr="001B5F52">
        <w:rPr>
          <w:rFonts w:ascii="GE Inspira" w:hAnsi="GE Inspira"/>
          <w:lang w:val="en-US"/>
        </w:rPr>
        <w:t xml:space="preserve">The </w:t>
      </w:r>
      <w:r w:rsidR="001B5F52">
        <w:rPr>
          <w:rFonts w:ascii="GE Inspira" w:hAnsi="GE Inspira"/>
          <w:lang w:val="en-US"/>
        </w:rPr>
        <w:t xml:space="preserve">preliminary </w:t>
      </w:r>
      <w:r w:rsidR="001B5F52" w:rsidRPr="001B5F52">
        <w:rPr>
          <w:rFonts w:ascii="GE Inspira" w:hAnsi="GE Inspira"/>
          <w:lang w:val="en-US"/>
        </w:rPr>
        <w:t xml:space="preserve">RACI </w:t>
      </w:r>
      <w:r w:rsidR="001B5F52">
        <w:rPr>
          <w:rFonts w:ascii="GE Inspira" w:hAnsi="GE Inspira"/>
          <w:lang w:val="en-US"/>
        </w:rPr>
        <w:t>is</w:t>
      </w:r>
      <w:r w:rsidR="001B5F52" w:rsidRPr="001B5F52">
        <w:rPr>
          <w:rFonts w:ascii="GE Inspira" w:hAnsi="GE Inspira"/>
          <w:lang w:val="en-US"/>
        </w:rPr>
        <w:t xml:space="preserve"> to be finalized during the first 30 day of the project and limited to only the Key Personnel already identified</w:t>
      </w:r>
      <w:r w:rsidR="001B5F52">
        <w:rPr>
          <w:rFonts w:ascii="GE Inspira" w:hAnsi="GE Inspira"/>
          <w:lang w:val="en-US"/>
        </w:rPr>
        <w:t xml:space="preserve"> in section 3.3.1</w:t>
      </w:r>
      <w:r w:rsidR="001B5F52" w:rsidRPr="001B5F52">
        <w:rPr>
          <w:rFonts w:ascii="GE Inspira" w:hAnsi="GE Inspira"/>
          <w:lang w:val="en-US"/>
        </w:rPr>
        <w:t>.</w:t>
      </w:r>
    </w:p>
    <w:p w14:paraId="1176E0BC" w14:textId="71A45F6A" w:rsidR="007264CE" w:rsidRDefault="007264CE" w:rsidP="00A94372">
      <w:pPr>
        <w:ind w:left="851" w:hanging="851"/>
        <w:rPr>
          <w:rFonts w:ascii="GE Inspira" w:hAnsi="GE Inspira"/>
        </w:rPr>
      </w:pPr>
    </w:p>
    <w:p w14:paraId="18984911" w14:textId="77777777" w:rsidR="00574F50" w:rsidRPr="00DE40AD" w:rsidRDefault="00574F50" w:rsidP="00A94372">
      <w:pPr>
        <w:ind w:left="851" w:hanging="851"/>
        <w:rPr>
          <w:b/>
        </w:rPr>
      </w:pPr>
    </w:p>
    <w:p w14:paraId="2537D091" w14:textId="70802CC5" w:rsidR="00612F90" w:rsidRPr="00DE40AD" w:rsidRDefault="00CB26D8">
      <w:pPr>
        <w:pStyle w:val="Heading3"/>
        <w:rPr>
          <w:b/>
        </w:rPr>
      </w:pPr>
      <w:bookmarkStart w:id="28" w:name="_Toc484074898"/>
      <w:r w:rsidRPr="00DE40AD">
        <w:rPr>
          <w:b/>
        </w:rPr>
        <w:t>3.3.2.2 Overview</w:t>
      </w:r>
      <w:r w:rsidR="00612F90" w:rsidRPr="00DE40AD">
        <w:rPr>
          <w:b/>
        </w:rPr>
        <w:t xml:space="preserve"> of the </w:t>
      </w:r>
      <w:r w:rsidR="009B7312" w:rsidRPr="00DE40AD">
        <w:rPr>
          <w:rFonts w:cs="Tahoma"/>
          <w:b/>
          <w:color w:val="000000"/>
          <w:lang w:eastAsia="en-AU"/>
        </w:rPr>
        <w:t xml:space="preserve">Overview of the </w:t>
      </w:r>
      <w:r w:rsidR="009B7312">
        <w:rPr>
          <w:rFonts w:cs="Tahoma"/>
          <w:b/>
          <w:color w:val="000000"/>
          <w:lang w:eastAsia="en-AU"/>
        </w:rPr>
        <w:t>C</w:t>
      </w:r>
      <w:r w:rsidR="009B7312" w:rsidRPr="00DE40AD">
        <w:rPr>
          <w:rFonts w:cs="Tahoma"/>
          <w:b/>
          <w:color w:val="000000"/>
          <w:lang w:eastAsia="en-AU"/>
        </w:rPr>
        <w:t>ustomer and strategy</w:t>
      </w:r>
      <w:bookmarkEnd w:id="28"/>
    </w:p>
    <w:p w14:paraId="694917C6" w14:textId="5FBF1A34" w:rsidR="00675FA4" w:rsidRDefault="00612F90" w:rsidP="00553884">
      <w:pPr>
        <w:pStyle w:val="ListParagraph"/>
        <w:tabs>
          <w:tab w:val="left" w:pos="0"/>
          <w:tab w:val="left" w:pos="709"/>
        </w:tabs>
        <w:autoSpaceDE w:val="0"/>
        <w:autoSpaceDN w:val="0"/>
        <w:ind w:left="709" w:right="142" w:hanging="142"/>
        <w:contextualSpacing w:val="0"/>
      </w:pPr>
      <w:r>
        <w:t>(</w:t>
      </w:r>
      <w:r w:rsidRPr="00675FA4">
        <w:rPr>
          <w:rFonts w:ascii="GE Inspira" w:hAnsi="GE Inspira"/>
        </w:rPr>
        <w:t>a)</w:t>
      </w:r>
      <w:r w:rsidR="00675FA4" w:rsidRPr="00675FA4">
        <w:rPr>
          <w:rFonts w:ascii="GE Inspira" w:hAnsi="GE Inspira"/>
        </w:rPr>
        <w:t xml:space="preserve"> An overall review of the </w:t>
      </w:r>
      <w:r w:rsidR="00B37A9B">
        <w:rPr>
          <w:rFonts w:ascii="GE Inspira" w:hAnsi="GE Inspira"/>
        </w:rPr>
        <w:t xml:space="preserve">order </w:t>
      </w:r>
      <w:r w:rsidR="00675FA4" w:rsidRPr="00675FA4">
        <w:rPr>
          <w:rFonts w:ascii="GE Inspira" w:hAnsi="GE Inspira"/>
        </w:rPr>
        <w:t xml:space="preserve">using the Overview Portion from the Proposal Summary </w:t>
      </w:r>
      <w:r w:rsidR="009B7312">
        <w:rPr>
          <w:rFonts w:ascii="GE Inspira" w:hAnsi="GE Inspira"/>
        </w:rPr>
        <w:t>&amp;</w:t>
      </w:r>
      <w:r w:rsidR="00675FA4" w:rsidRPr="00675FA4">
        <w:rPr>
          <w:rFonts w:ascii="GE Inspira" w:hAnsi="GE Inspira"/>
        </w:rPr>
        <w:t xml:space="preserve"> ITO </w:t>
      </w:r>
      <w:r w:rsidR="009B7312">
        <w:rPr>
          <w:rFonts w:ascii="GE Inspira" w:hAnsi="GE Inspira"/>
        </w:rPr>
        <w:t>cost model t</w:t>
      </w:r>
      <w:r w:rsidR="00675FA4" w:rsidRPr="00675FA4">
        <w:rPr>
          <w:rFonts w:ascii="GE Inspira" w:hAnsi="GE Inspira"/>
        </w:rPr>
        <w:t xml:space="preserve">ool.  This includes basic information on the </w:t>
      </w:r>
      <w:r w:rsidR="00B37A9B">
        <w:rPr>
          <w:rFonts w:ascii="GE Inspira" w:hAnsi="GE Inspira"/>
        </w:rPr>
        <w:t>c</w:t>
      </w:r>
      <w:r w:rsidR="00675FA4" w:rsidRPr="00675FA4">
        <w:rPr>
          <w:rFonts w:ascii="GE Inspira" w:hAnsi="GE Inspira"/>
        </w:rPr>
        <w:t xml:space="preserve">ustomer, </w:t>
      </w:r>
      <w:r w:rsidR="00B37A9B">
        <w:rPr>
          <w:rFonts w:ascii="GE Inspira" w:hAnsi="GE Inspira"/>
        </w:rPr>
        <w:t>s</w:t>
      </w:r>
      <w:r w:rsidR="00B37A9B" w:rsidRPr="00675FA4">
        <w:rPr>
          <w:rFonts w:ascii="GE Inspira" w:hAnsi="GE Inspira"/>
        </w:rPr>
        <w:t>cope</w:t>
      </w:r>
      <w:r w:rsidR="00675FA4" w:rsidRPr="00675FA4">
        <w:rPr>
          <w:rFonts w:ascii="GE Inspira" w:hAnsi="GE Inspira"/>
        </w:rPr>
        <w:t>-of-</w:t>
      </w:r>
      <w:r w:rsidR="00B37A9B">
        <w:rPr>
          <w:rFonts w:ascii="GE Inspira" w:hAnsi="GE Inspira"/>
        </w:rPr>
        <w:t>s</w:t>
      </w:r>
      <w:r w:rsidR="00B37A9B" w:rsidRPr="00675FA4">
        <w:rPr>
          <w:rFonts w:ascii="GE Inspira" w:hAnsi="GE Inspira"/>
        </w:rPr>
        <w:t>upply</w:t>
      </w:r>
      <w:r w:rsidR="00675FA4" w:rsidRPr="00675FA4">
        <w:rPr>
          <w:rFonts w:ascii="GE Inspira" w:hAnsi="GE Inspira"/>
        </w:rPr>
        <w:t xml:space="preserve">, </w:t>
      </w:r>
      <w:r w:rsidR="000646DB">
        <w:rPr>
          <w:rFonts w:ascii="GE Inspira" w:hAnsi="GE Inspira"/>
        </w:rPr>
        <w:t>p</w:t>
      </w:r>
      <w:r w:rsidR="000646DB" w:rsidRPr="00675FA4">
        <w:rPr>
          <w:rFonts w:ascii="GE Inspira" w:hAnsi="GE Inspira"/>
        </w:rPr>
        <w:t>roject</w:t>
      </w:r>
      <w:r w:rsidR="00B37A9B" w:rsidRPr="00675FA4">
        <w:rPr>
          <w:rFonts w:ascii="GE Inspira" w:hAnsi="GE Inspira"/>
        </w:rPr>
        <w:t xml:space="preserve"> </w:t>
      </w:r>
      <w:r w:rsidR="00B37A9B">
        <w:rPr>
          <w:rFonts w:ascii="GE Inspira" w:hAnsi="GE Inspira"/>
        </w:rPr>
        <w:t>t</w:t>
      </w:r>
      <w:r w:rsidR="00B37A9B" w:rsidRPr="00675FA4">
        <w:rPr>
          <w:rFonts w:ascii="GE Inspira" w:hAnsi="GE Inspira"/>
        </w:rPr>
        <w:t xml:space="preserve">imeline </w:t>
      </w:r>
      <w:r w:rsidR="00675FA4" w:rsidRPr="00675FA4">
        <w:rPr>
          <w:rFonts w:ascii="GE Inspira" w:hAnsi="GE Inspira"/>
        </w:rPr>
        <w:t xml:space="preserve">and </w:t>
      </w:r>
      <w:r w:rsidR="00B37A9B">
        <w:rPr>
          <w:rFonts w:ascii="GE Inspira" w:hAnsi="GE Inspira"/>
        </w:rPr>
        <w:t>p</w:t>
      </w:r>
      <w:r w:rsidR="00B37A9B" w:rsidRPr="00675FA4">
        <w:rPr>
          <w:rFonts w:ascii="GE Inspira" w:hAnsi="GE Inspira"/>
        </w:rPr>
        <w:t xml:space="preserve">roposal </w:t>
      </w:r>
      <w:r w:rsidR="00B37A9B">
        <w:rPr>
          <w:rFonts w:ascii="GE Inspira" w:hAnsi="GE Inspira"/>
        </w:rPr>
        <w:t>p</w:t>
      </w:r>
      <w:r w:rsidR="00B37A9B" w:rsidRPr="00675FA4">
        <w:rPr>
          <w:rFonts w:ascii="GE Inspira" w:hAnsi="GE Inspira"/>
        </w:rPr>
        <w:t>rocess</w:t>
      </w:r>
      <w:r w:rsidR="00675FA4" w:rsidRPr="00675FA4">
        <w:rPr>
          <w:rFonts w:ascii="GE Inspira" w:hAnsi="GE Inspira"/>
        </w:rPr>
        <w:t>.</w:t>
      </w:r>
      <w:r w:rsidR="00675FA4" w:rsidRPr="00526BBD">
        <w:t xml:space="preserve">  </w:t>
      </w:r>
    </w:p>
    <w:p w14:paraId="3422039D" w14:textId="77777777" w:rsidR="00675FA4" w:rsidRDefault="00675FA4" w:rsidP="00675FA4">
      <w:pPr>
        <w:pStyle w:val="ListParagraph"/>
        <w:tabs>
          <w:tab w:val="left" w:pos="0"/>
          <w:tab w:val="left" w:pos="357"/>
        </w:tabs>
        <w:autoSpaceDE w:val="0"/>
        <w:autoSpaceDN w:val="0"/>
        <w:ind w:left="360" w:right="142"/>
        <w:contextualSpacing w:val="0"/>
      </w:pPr>
    </w:p>
    <w:p w14:paraId="17F15B1B" w14:textId="66DD61FE" w:rsidR="00675FA4" w:rsidRDefault="00675FA4" w:rsidP="00553884">
      <w:pPr>
        <w:pStyle w:val="ListParagraph"/>
        <w:tabs>
          <w:tab w:val="left" w:pos="0"/>
          <w:tab w:val="left" w:pos="709"/>
        </w:tabs>
        <w:autoSpaceDE w:val="0"/>
        <w:autoSpaceDN w:val="0"/>
        <w:ind w:left="709" w:right="142" w:hanging="142"/>
        <w:contextualSpacing w:val="0"/>
        <w:rPr>
          <w:rFonts w:ascii="GE Inspira" w:hAnsi="GE Inspira"/>
        </w:rPr>
      </w:pPr>
      <w:r>
        <w:t>(</w:t>
      </w:r>
      <w:r w:rsidRPr="002E7D76">
        <w:rPr>
          <w:rFonts w:ascii="GE Inspira" w:hAnsi="GE Inspira"/>
        </w:rPr>
        <w:t>b</w:t>
      </w:r>
      <w:r w:rsidRPr="00675FA4">
        <w:rPr>
          <w:rFonts w:ascii="GE Inspira" w:hAnsi="GE Inspira"/>
        </w:rPr>
        <w:t xml:space="preserve">) Review of the </w:t>
      </w:r>
      <w:r w:rsidR="009B7312">
        <w:rPr>
          <w:rFonts w:ascii="GE Inspira" w:hAnsi="GE Inspira"/>
        </w:rPr>
        <w:t>deal s</w:t>
      </w:r>
      <w:r w:rsidRPr="00675FA4">
        <w:rPr>
          <w:rFonts w:ascii="GE Inspira" w:hAnsi="GE Inspira"/>
        </w:rPr>
        <w:t>trategy portion to provide an overall understanding of the background, relationship and winning strategy of the proposal team.</w:t>
      </w:r>
    </w:p>
    <w:p w14:paraId="2140CFB6" w14:textId="77777777" w:rsidR="00675FA4" w:rsidRPr="00675FA4" w:rsidRDefault="00675FA4" w:rsidP="00675FA4">
      <w:pPr>
        <w:pStyle w:val="ListParagraph"/>
        <w:tabs>
          <w:tab w:val="left" w:pos="0"/>
          <w:tab w:val="left" w:pos="357"/>
        </w:tabs>
        <w:autoSpaceDE w:val="0"/>
        <w:autoSpaceDN w:val="0"/>
        <w:ind w:left="360" w:right="142"/>
        <w:contextualSpacing w:val="0"/>
        <w:rPr>
          <w:rFonts w:ascii="GE Inspira" w:hAnsi="GE Inspira"/>
        </w:rPr>
      </w:pPr>
    </w:p>
    <w:p w14:paraId="4E6D35BC" w14:textId="5A371978" w:rsidR="00675FA4" w:rsidRPr="00675FA4" w:rsidRDefault="00675FA4" w:rsidP="00553884">
      <w:pPr>
        <w:autoSpaceDE w:val="0"/>
        <w:autoSpaceDN w:val="0"/>
        <w:ind w:left="567" w:right="142" w:hanging="283"/>
        <w:rPr>
          <w:rFonts w:ascii="GE Inspira" w:hAnsi="GE Inspira"/>
        </w:rPr>
      </w:pPr>
      <w:r>
        <w:rPr>
          <w:rFonts w:ascii="GE Inspira" w:hAnsi="GE Inspira"/>
        </w:rPr>
        <w:t xml:space="preserve">      </w:t>
      </w:r>
      <w:r w:rsidRPr="00675FA4">
        <w:rPr>
          <w:rFonts w:ascii="GE Inspira" w:hAnsi="GE Inspira"/>
        </w:rPr>
        <w:t xml:space="preserve">(c) Overview of the </w:t>
      </w:r>
      <w:r w:rsidR="009B7312">
        <w:rPr>
          <w:rFonts w:ascii="GE Inspira" w:hAnsi="GE Inspira"/>
        </w:rPr>
        <w:t>project r</w:t>
      </w:r>
      <w:r w:rsidRPr="00675FA4">
        <w:rPr>
          <w:rFonts w:ascii="GE Inspira" w:hAnsi="GE Inspira"/>
        </w:rPr>
        <w:t>isks</w:t>
      </w:r>
      <w:r w:rsidR="009B7312">
        <w:rPr>
          <w:rFonts w:ascii="GE Inspira" w:hAnsi="GE Inspira"/>
        </w:rPr>
        <w:t xml:space="preserve"> as identified during the tender process</w:t>
      </w:r>
      <w:r w:rsidRPr="00675FA4">
        <w:rPr>
          <w:rFonts w:ascii="GE Inspira" w:hAnsi="GE Inspira"/>
        </w:rPr>
        <w:t>.</w:t>
      </w:r>
    </w:p>
    <w:p w14:paraId="4E6F3EE1" w14:textId="67ADDC95" w:rsidR="00612F90" w:rsidRDefault="00612F90" w:rsidP="00DE40AD">
      <w:pPr>
        <w:rPr>
          <w:rFonts w:ascii="GE Inspira" w:hAnsi="GE Inspira"/>
        </w:rPr>
      </w:pPr>
    </w:p>
    <w:p w14:paraId="1CCC134F" w14:textId="117EDF8F" w:rsidR="00612F90" w:rsidRDefault="00CB26D8" w:rsidP="00DE40AD">
      <w:pPr>
        <w:pStyle w:val="Heading2"/>
        <w:numPr>
          <w:ilvl w:val="0"/>
          <w:numId w:val="0"/>
        </w:numPr>
        <w:ind w:left="576" w:hanging="576"/>
      </w:pPr>
      <w:bookmarkStart w:id="29" w:name="_Toc484074899"/>
      <w:r>
        <w:t>3.3.2.3 Schedule</w:t>
      </w:r>
      <w:r w:rsidR="008B1FE3" w:rsidRPr="00C767A5">
        <w:t xml:space="preserve"> &amp; Detailed Activities </w:t>
      </w:r>
      <w:r w:rsidR="002E7D76" w:rsidRPr="00C767A5">
        <w:t xml:space="preserve">Review by the ITO </w:t>
      </w:r>
      <w:r w:rsidR="00327D4A">
        <w:t>ComOps</w:t>
      </w:r>
      <w:r w:rsidR="002E7D76" w:rsidRPr="00C767A5">
        <w:t xml:space="preserve"> Manager, supported by the ITO Application Engineering.</w:t>
      </w:r>
      <w:bookmarkEnd w:id="29"/>
    </w:p>
    <w:p w14:paraId="5C0D81CF" w14:textId="77777777" w:rsidR="00C767A5" w:rsidRDefault="00612F90" w:rsidP="00326286">
      <w:pPr>
        <w:pStyle w:val="ListParagraph"/>
        <w:tabs>
          <w:tab w:val="left" w:pos="0"/>
        </w:tabs>
        <w:autoSpaceDE w:val="0"/>
        <w:autoSpaceDN w:val="0"/>
        <w:ind w:left="0" w:right="142"/>
        <w:contextualSpacing w:val="0"/>
      </w:pPr>
      <w:r>
        <w:t xml:space="preserve">         </w:t>
      </w:r>
      <w:r w:rsidRPr="00C767A5">
        <w:rPr>
          <w:rFonts w:ascii="GE Inspira" w:hAnsi="GE Inspira"/>
        </w:rPr>
        <w:t>(a</w:t>
      </w:r>
      <w:r w:rsidRPr="007264CE">
        <w:rPr>
          <w:rFonts w:ascii="GE Inspira" w:hAnsi="GE Inspira"/>
        </w:rPr>
        <w:t>)</w:t>
      </w:r>
      <w:r w:rsidR="00C767A5" w:rsidRPr="00C767A5">
        <w:rPr>
          <w:rFonts w:ascii="GE Inspira" w:hAnsi="GE Inspira"/>
        </w:rPr>
        <w:t xml:space="preserve"> An overall review of the Integrated Schedule &amp; Order Timing, including</w:t>
      </w:r>
      <w:r w:rsidR="00C767A5" w:rsidRPr="00526BBD">
        <w:t>:</w:t>
      </w:r>
    </w:p>
    <w:p w14:paraId="0D39C050" w14:textId="77777777" w:rsidR="00C767A5" w:rsidRDefault="00C767A5" w:rsidP="001A3135">
      <w:pPr>
        <w:pStyle w:val="ListParagraph"/>
        <w:numPr>
          <w:ilvl w:val="0"/>
          <w:numId w:val="42"/>
        </w:numPr>
        <w:tabs>
          <w:tab w:val="left" w:pos="0"/>
          <w:tab w:val="left" w:pos="357"/>
        </w:tabs>
        <w:autoSpaceDE w:val="0"/>
        <w:autoSpaceDN w:val="0"/>
        <w:ind w:left="1560" w:right="142" w:hanging="219"/>
        <w:contextualSpacing w:val="0"/>
        <w:rPr>
          <w:rFonts w:ascii="GE Inspira" w:hAnsi="GE Inspira"/>
        </w:rPr>
      </w:pPr>
      <w:r w:rsidRPr="00F56FC3">
        <w:rPr>
          <w:rFonts w:ascii="GE Inspira" w:hAnsi="GE Inspira"/>
        </w:rPr>
        <w:t xml:space="preserve">Dates for specific portions / items of supply, by location </w:t>
      </w:r>
    </w:p>
    <w:p w14:paraId="7B9375EE" w14:textId="77777777" w:rsidR="003674BA" w:rsidRDefault="00F56FC3" w:rsidP="001A3135">
      <w:pPr>
        <w:pStyle w:val="ListParagraph"/>
        <w:numPr>
          <w:ilvl w:val="0"/>
          <w:numId w:val="42"/>
        </w:numPr>
        <w:tabs>
          <w:tab w:val="left" w:pos="0"/>
          <w:tab w:val="left" w:pos="357"/>
        </w:tabs>
        <w:autoSpaceDE w:val="0"/>
        <w:autoSpaceDN w:val="0"/>
        <w:ind w:left="1560" w:right="142" w:hanging="207"/>
        <w:contextualSpacing w:val="0"/>
        <w:rPr>
          <w:rFonts w:ascii="GE Inspira" w:hAnsi="GE Inspira"/>
        </w:rPr>
      </w:pPr>
      <w:r>
        <w:rPr>
          <w:rFonts w:ascii="GE Inspira" w:hAnsi="GE Inspira"/>
        </w:rPr>
        <w:t xml:space="preserve">Review of integration </w:t>
      </w:r>
      <w:r w:rsidRPr="00F56FC3">
        <w:rPr>
          <w:rFonts w:ascii="GE Inspira" w:hAnsi="GE Inspira"/>
        </w:rPr>
        <w:t>between Intra-Company orders &amp; locations, and functional integration between Engineering, Manufacturing &amp; Sourcing</w:t>
      </w:r>
      <w:r w:rsidR="003674BA">
        <w:rPr>
          <w:rFonts w:ascii="GE Inspira" w:hAnsi="GE Inspira"/>
        </w:rPr>
        <w:t>.</w:t>
      </w:r>
    </w:p>
    <w:p w14:paraId="6320267E" w14:textId="77777777" w:rsidR="003674BA" w:rsidRDefault="003674BA" w:rsidP="003674BA">
      <w:pPr>
        <w:pStyle w:val="ListParagraph"/>
        <w:tabs>
          <w:tab w:val="left" w:pos="0"/>
          <w:tab w:val="left" w:pos="357"/>
        </w:tabs>
        <w:autoSpaceDE w:val="0"/>
        <w:autoSpaceDN w:val="0"/>
        <w:ind w:left="2280" w:right="142"/>
        <w:contextualSpacing w:val="0"/>
        <w:rPr>
          <w:rFonts w:ascii="GE Inspira" w:hAnsi="GE Inspira"/>
        </w:rPr>
      </w:pPr>
    </w:p>
    <w:p w14:paraId="63719380" w14:textId="13F437A4" w:rsidR="003674BA" w:rsidRDefault="003674BA" w:rsidP="00326286">
      <w:pPr>
        <w:tabs>
          <w:tab w:val="left" w:pos="357"/>
          <w:tab w:val="left" w:pos="851"/>
        </w:tabs>
        <w:autoSpaceDE w:val="0"/>
        <w:autoSpaceDN w:val="0"/>
        <w:ind w:left="851" w:right="142" w:hanging="284"/>
        <w:rPr>
          <w:rFonts w:ascii="GE Inspira" w:hAnsi="GE Inspira"/>
        </w:rPr>
      </w:pPr>
      <w:r>
        <w:rPr>
          <w:rFonts w:ascii="GE Inspira" w:hAnsi="GE Inspira"/>
        </w:rPr>
        <w:t xml:space="preserve">(b) </w:t>
      </w:r>
      <w:r w:rsidRPr="003674BA">
        <w:rPr>
          <w:rFonts w:ascii="GE Inspira" w:hAnsi="GE Inspira"/>
        </w:rPr>
        <w:t>An overall review of the Engineering portions of the Proposal Summary / ITO</w:t>
      </w:r>
      <w:r w:rsidR="00B37A9B">
        <w:rPr>
          <w:rFonts w:ascii="GE Inspira" w:hAnsi="GE Inspira"/>
        </w:rPr>
        <w:t xml:space="preserve"> cost</w:t>
      </w:r>
      <w:r w:rsidRPr="003674BA">
        <w:rPr>
          <w:rFonts w:ascii="GE Inspira" w:hAnsi="GE Inspira"/>
        </w:rPr>
        <w:t xml:space="preserve"> </w:t>
      </w:r>
      <w:r w:rsidR="00B37A9B">
        <w:rPr>
          <w:rFonts w:ascii="GE Inspira" w:hAnsi="GE Inspira"/>
        </w:rPr>
        <w:t>t</w:t>
      </w:r>
      <w:r w:rsidRPr="003674BA">
        <w:rPr>
          <w:rFonts w:ascii="GE Inspira" w:hAnsi="GE Inspira"/>
        </w:rPr>
        <w:t>ool, including:</w:t>
      </w:r>
    </w:p>
    <w:p w14:paraId="17348CA4" w14:textId="77777777" w:rsidR="003674BA" w:rsidRPr="003674BA" w:rsidRDefault="003674BA" w:rsidP="003674BA">
      <w:pPr>
        <w:pStyle w:val="ListParagraph"/>
        <w:numPr>
          <w:ilvl w:val="0"/>
          <w:numId w:val="43"/>
        </w:numPr>
        <w:tabs>
          <w:tab w:val="left" w:pos="357"/>
          <w:tab w:val="left" w:pos="993"/>
        </w:tabs>
        <w:autoSpaceDE w:val="0"/>
        <w:autoSpaceDN w:val="0"/>
        <w:ind w:right="142"/>
        <w:rPr>
          <w:rFonts w:ascii="GE Inspira" w:hAnsi="GE Inspira"/>
        </w:rPr>
      </w:pPr>
      <w:r>
        <w:rPr>
          <w:rFonts w:ascii="GE Inspira" w:hAnsi="GE Inspira"/>
        </w:rPr>
        <w:t xml:space="preserve">Engineering </w:t>
      </w:r>
      <w:r w:rsidRPr="003674BA">
        <w:rPr>
          <w:rFonts w:ascii="GE Inspira" w:hAnsi="GE Inspira"/>
        </w:rPr>
        <w:t>CTRs and Cost/Cycle review</w:t>
      </w:r>
    </w:p>
    <w:p w14:paraId="56041BB6" w14:textId="049CD54D" w:rsidR="003674BA" w:rsidRDefault="003674BA" w:rsidP="003674BA">
      <w:pPr>
        <w:pStyle w:val="ListParagraph"/>
        <w:numPr>
          <w:ilvl w:val="0"/>
          <w:numId w:val="43"/>
        </w:numPr>
        <w:tabs>
          <w:tab w:val="left" w:pos="0"/>
          <w:tab w:val="left" w:pos="357"/>
        </w:tabs>
        <w:autoSpaceDE w:val="0"/>
        <w:autoSpaceDN w:val="0"/>
        <w:ind w:right="142"/>
        <w:contextualSpacing w:val="0"/>
        <w:rPr>
          <w:rFonts w:ascii="GE Inspira" w:hAnsi="GE Inspira"/>
        </w:rPr>
      </w:pPr>
      <w:r>
        <w:rPr>
          <w:rFonts w:ascii="GE Inspira" w:hAnsi="GE Inspira"/>
        </w:rPr>
        <w:t xml:space="preserve">Engineering Risks, </w:t>
      </w:r>
      <w:r w:rsidRPr="003674BA">
        <w:rPr>
          <w:rFonts w:ascii="GE Inspira" w:hAnsi="GE Inspira"/>
        </w:rPr>
        <w:t xml:space="preserve">including New Product Introduction (NPI) or Product Line Extension (PLE) </w:t>
      </w:r>
    </w:p>
    <w:p w14:paraId="76A7EE6E" w14:textId="77777777" w:rsidR="003674BA" w:rsidRDefault="003674BA" w:rsidP="003674BA">
      <w:pPr>
        <w:pStyle w:val="ListParagraph"/>
        <w:numPr>
          <w:ilvl w:val="0"/>
          <w:numId w:val="43"/>
        </w:numPr>
        <w:tabs>
          <w:tab w:val="left" w:pos="0"/>
          <w:tab w:val="left" w:pos="357"/>
        </w:tabs>
        <w:autoSpaceDE w:val="0"/>
        <w:autoSpaceDN w:val="0"/>
        <w:ind w:right="142"/>
        <w:contextualSpacing w:val="0"/>
        <w:rPr>
          <w:rFonts w:ascii="GE Inspira" w:hAnsi="GE Inspira"/>
        </w:rPr>
      </w:pPr>
      <w:r>
        <w:rPr>
          <w:rFonts w:ascii="GE Inspira" w:hAnsi="GE Inspira"/>
        </w:rPr>
        <w:t xml:space="preserve">Deep dive </w:t>
      </w:r>
      <w:r w:rsidRPr="003674BA">
        <w:rPr>
          <w:rFonts w:ascii="GE Inspira" w:hAnsi="GE Inspira"/>
        </w:rPr>
        <w:t>into any significant issues within the Technical Risk Register</w:t>
      </w:r>
    </w:p>
    <w:p w14:paraId="2372DF95" w14:textId="77777777" w:rsidR="003674BA" w:rsidRPr="003674BA" w:rsidRDefault="003674BA" w:rsidP="003674BA">
      <w:pPr>
        <w:pStyle w:val="ListParagraph"/>
        <w:numPr>
          <w:ilvl w:val="0"/>
          <w:numId w:val="43"/>
        </w:numPr>
        <w:tabs>
          <w:tab w:val="left" w:pos="0"/>
          <w:tab w:val="left" w:pos="357"/>
        </w:tabs>
        <w:autoSpaceDE w:val="0"/>
        <w:autoSpaceDN w:val="0"/>
        <w:ind w:right="142"/>
        <w:contextualSpacing w:val="0"/>
        <w:rPr>
          <w:rFonts w:ascii="GE Inspira" w:hAnsi="GE Inspira"/>
        </w:rPr>
      </w:pPr>
      <w:r>
        <w:rPr>
          <w:rFonts w:ascii="GE Inspira" w:hAnsi="GE Inspira"/>
        </w:rPr>
        <w:t xml:space="preserve">Review </w:t>
      </w:r>
      <w:r w:rsidRPr="00526BBD">
        <w:t xml:space="preserve">of </w:t>
      </w:r>
      <w:r w:rsidRPr="003674BA">
        <w:rPr>
          <w:rFonts w:ascii="GE Inspira" w:hAnsi="GE Inspira"/>
        </w:rPr>
        <w:t>any open technical clarifications or exceptions.</w:t>
      </w:r>
    </w:p>
    <w:p w14:paraId="08F82715" w14:textId="77777777" w:rsidR="003674BA" w:rsidRPr="003674BA" w:rsidRDefault="003674BA" w:rsidP="003674BA">
      <w:pPr>
        <w:tabs>
          <w:tab w:val="left" w:pos="357"/>
          <w:tab w:val="left" w:pos="993"/>
        </w:tabs>
        <w:autoSpaceDE w:val="0"/>
        <w:autoSpaceDN w:val="0"/>
        <w:ind w:right="142"/>
        <w:rPr>
          <w:rFonts w:ascii="GE Inspira" w:hAnsi="GE Inspira"/>
        </w:rPr>
      </w:pPr>
    </w:p>
    <w:p w14:paraId="32FFFCD6" w14:textId="77777777" w:rsidR="004165B7" w:rsidRDefault="004165B7" w:rsidP="00326286">
      <w:pPr>
        <w:pStyle w:val="ListParagraph"/>
        <w:numPr>
          <w:ilvl w:val="0"/>
          <w:numId w:val="40"/>
        </w:numPr>
        <w:tabs>
          <w:tab w:val="left" w:pos="0"/>
          <w:tab w:val="left" w:pos="1134"/>
        </w:tabs>
        <w:autoSpaceDE w:val="0"/>
        <w:autoSpaceDN w:val="0"/>
        <w:ind w:right="142" w:firstLine="147"/>
        <w:contextualSpacing w:val="0"/>
        <w:rPr>
          <w:rFonts w:ascii="GE Inspira" w:hAnsi="GE Inspira"/>
        </w:rPr>
      </w:pPr>
      <w:r>
        <w:rPr>
          <w:rFonts w:ascii="GE Inspira" w:hAnsi="GE Inspira"/>
        </w:rPr>
        <w:t>Review</w:t>
      </w:r>
      <w:r w:rsidRPr="004165B7">
        <w:rPr>
          <w:rFonts w:ascii="GE Inspira" w:hAnsi="GE Inspira"/>
        </w:rPr>
        <w:t xml:space="preserve"> of the Supply Chain portion of the Proposal Summary / ITO Tool, including:</w:t>
      </w:r>
    </w:p>
    <w:p w14:paraId="21937E07" w14:textId="77777777" w:rsidR="004165B7" w:rsidRDefault="004165B7" w:rsidP="004165B7">
      <w:pPr>
        <w:pStyle w:val="ListParagraph"/>
        <w:numPr>
          <w:ilvl w:val="0"/>
          <w:numId w:val="44"/>
        </w:numPr>
        <w:tabs>
          <w:tab w:val="left" w:pos="0"/>
          <w:tab w:val="left" w:pos="1134"/>
        </w:tabs>
        <w:autoSpaceDE w:val="0"/>
        <w:autoSpaceDN w:val="0"/>
        <w:ind w:right="142"/>
        <w:contextualSpacing w:val="0"/>
        <w:rPr>
          <w:rFonts w:ascii="GE Inspira" w:hAnsi="GE Inspira"/>
        </w:rPr>
      </w:pPr>
      <w:r>
        <w:rPr>
          <w:rFonts w:ascii="GE Inspira" w:hAnsi="GE Inspira"/>
        </w:rPr>
        <w:t xml:space="preserve">Understanding </w:t>
      </w:r>
      <w:r w:rsidRPr="004165B7">
        <w:rPr>
          <w:rFonts w:ascii="GE Inspira" w:hAnsi="GE Inspira"/>
        </w:rPr>
        <w:t>of Manufacturing &amp; Sourcing strategies that resulted in winning proposal</w:t>
      </w:r>
    </w:p>
    <w:p w14:paraId="325695AE" w14:textId="77777777" w:rsidR="004165B7" w:rsidRDefault="004165B7" w:rsidP="004165B7">
      <w:pPr>
        <w:pStyle w:val="ListParagraph"/>
        <w:numPr>
          <w:ilvl w:val="0"/>
          <w:numId w:val="44"/>
        </w:numPr>
        <w:tabs>
          <w:tab w:val="left" w:pos="0"/>
          <w:tab w:val="left" w:pos="1134"/>
        </w:tabs>
        <w:autoSpaceDE w:val="0"/>
        <w:autoSpaceDN w:val="0"/>
        <w:ind w:right="142"/>
        <w:contextualSpacing w:val="0"/>
        <w:rPr>
          <w:rFonts w:ascii="GE Inspira" w:hAnsi="GE Inspira"/>
        </w:rPr>
      </w:pPr>
      <w:r>
        <w:rPr>
          <w:rFonts w:ascii="GE Inspira" w:hAnsi="GE Inspira"/>
        </w:rPr>
        <w:t xml:space="preserve">Review </w:t>
      </w:r>
      <w:r w:rsidRPr="004165B7">
        <w:rPr>
          <w:rFonts w:ascii="GE Inspira" w:hAnsi="GE Inspira"/>
        </w:rPr>
        <w:t>of key Manufacturing &amp; sourcing Risks</w:t>
      </w:r>
    </w:p>
    <w:p w14:paraId="5AECEAF2" w14:textId="4B5337E8" w:rsidR="004165B7" w:rsidRPr="004165B7" w:rsidRDefault="00CB26D8" w:rsidP="004165B7">
      <w:pPr>
        <w:pStyle w:val="ListParagraph"/>
        <w:numPr>
          <w:ilvl w:val="0"/>
          <w:numId w:val="44"/>
        </w:numPr>
        <w:tabs>
          <w:tab w:val="left" w:pos="0"/>
          <w:tab w:val="left" w:pos="357"/>
        </w:tabs>
        <w:autoSpaceDE w:val="0"/>
        <w:autoSpaceDN w:val="0"/>
        <w:ind w:right="142"/>
        <w:rPr>
          <w:rFonts w:ascii="GE Inspira" w:hAnsi="GE Inspira"/>
        </w:rPr>
      </w:pPr>
      <w:r w:rsidRPr="004165B7">
        <w:rPr>
          <w:rFonts w:ascii="GE Inspira" w:hAnsi="GE Inspira"/>
        </w:rPr>
        <w:t>Review of</w:t>
      </w:r>
      <w:r w:rsidR="004165B7" w:rsidRPr="004165B7">
        <w:rPr>
          <w:rFonts w:ascii="GE Inspira" w:hAnsi="GE Inspira"/>
        </w:rPr>
        <w:t xml:space="preserve"> any open technical clarifications or exceptions associated with Manufacturing &amp; sourcing.</w:t>
      </w:r>
    </w:p>
    <w:p w14:paraId="4DFE3C13" w14:textId="77777777" w:rsidR="004165B7" w:rsidRPr="004165B7" w:rsidRDefault="004165B7" w:rsidP="00506C77">
      <w:pPr>
        <w:pStyle w:val="ListParagraph"/>
        <w:numPr>
          <w:ilvl w:val="0"/>
          <w:numId w:val="44"/>
        </w:numPr>
        <w:tabs>
          <w:tab w:val="left" w:pos="0"/>
          <w:tab w:val="left" w:pos="1134"/>
        </w:tabs>
        <w:autoSpaceDE w:val="0"/>
        <w:autoSpaceDN w:val="0"/>
        <w:ind w:right="142"/>
        <w:contextualSpacing w:val="0"/>
        <w:rPr>
          <w:rFonts w:ascii="GE Inspira" w:hAnsi="GE Inspira"/>
        </w:rPr>
      </w:pPr>
      <w:r>
        <w:rPr>
          <w:rFonts w:ascii="GE Inspira" w:hAnsi="GE Inspira"/>
        </w:rPr>
        <w:lastRenderedPageBreak/>
        <w:t xml:space="preserve">Review </w:t>
      </w:r>
      <w:r w:rsidRPr="004165B7">
        <w:rPr>
          <w:rFonts w:ascii="GE Inspira" w:hAnsi="GE Inspira"/>
        </w:rPr>
        <w:t>of Customer Issued Items &amp; GE Sourced Items</w:t>
      </w:r>
    </w:p>
    <w:p w14:paraId="2D538FE7" w14:textId="77777777" w:rsidR="004165B7" w:rsidRPr="004165B7" w:rsidRDefault="004165B7" w:rsidP="004165B7">
      <w:pPr>
        <w:pStyle w:val="ListParagraph"/>
        <w:numPr>
          <w:ilvl w:val="0"/>
          <w:numId w:val="44"/>
        </w:numPr>
        <w:tabs>
          <w:tab w:val="left" w:pos="0"/>
          <w:tab w:val="left" w:pos="357"/>
        </w:tabs>
        <w:autoSpaceDE w:val="0"/>
        <w:autoSpaceDN w:val="0"/>
        <w:ind w:right="142"/>
        <w:contextualSpacing w:val="0"/>
        <w:rPr>
          <w:rFonts w:ascii="GE Inspira" w:hAnsi="GE Inspira"/>
        </w:rPr>
      </w:pPr>
      <w:r>
        <w:rPr>
          <w:rFonts w:ascii="GE Inspira" w:hAnsi="GE Inspira"/>
        </w:rPr>
        <w:t xml:space="preserve">Review </w:t>
      </w:r>
      <w:r w:rsidRPr="004165B7">
        <w:rPr>
          <w:rFonts w:ascii="GE Inspira" w:hAnsi="GE Inspira"/>
        </w:rPr>
        <w:t>of Customer Hold Points and the GE Quality Inspection &amp; Test Plan (ITP).</w:t>
      </w:r>
    </w:p>
    <w:p w14:paraId="08EA6D75" w14:textId="557A0A33" w:rsidR="004F7614" w:rsidRDefault="004F7614" w:rsidP="004165B7">
      <w:pPr>
        <w:pStyle w:val="ListParagraph"/>
        <w:numPr>
          <w:ilvl w:val="0"/>
          <w:numId w:val="44"/>
        </w:numPr>
        <w:tabs>
          <w:tab w:val="left" w:pos="0"/>
          <w:tab w:val="left" w:pos="1134"/>
        </w:tabs>
        <w:autoSpaceDE w:val="0"/>
        <w:autoSpaceDN w:val="0"/>
        <w:ind w:right="142"/>
        <w:contextualSpacing w:val="0"/>
        <w:rPr>
          <w:rFonts w:ascii="GE Inspira" w:hAnsi="GE Inspira"/>
        </w:rPr>
      </w:pPr>
      <w:r>
        <w:rPr>
          <w:rFonts w:ascii="GE Inspira" w:hAnsi="GE Inspira"/>
        </w:rPr>
        <w:t>Review of the flow</w:t>
      </w:r>
      <w:r w:rsidRPr="004F7614">
        <w:rPr>
          <w:rFonts w:ascii="GE Inspira" w:hAnsi="GE Inspira"/>
        </w:rPr>
        <w:t xml:space="preserve"> down </w:t>
      </w:r>
      <w:r>
        <w:rPr>
          <w:rFonts w:ascii="GE Inspira" w:hAnsi="GE Inspira"/>
        </w:rPr>
        <w:t>r</w:t>
      </w:r>
      <w:r w:rsidRPr="004F7614">
        <w:rPr>
          <w:rFonts w:ascii="GE Inspira" w:hAnsi="GE Inspira"/>
        </w:rPr>
        <w:t xml:space="preserve">equirements from the customer contract </w:t>
      </w:r>
      <w:r>
        <w:rPr>
          <w:rFonts w:ascii="GE Inspira" w:hAnsi="GE Inspira"/>
        </w:rPr>
        <w:t>i</w:t>
      </w:r>
      <w:r w:rsidRPr="004F7614">
        <w:rPr>
          <w:rFonts w:ascii="GE Inspira" w:hAnsi="GE Inspira"/>
        </w:rPr>
        <w:t>nto our vendor contracts?</w:t>
      </w:r>
    </w:p>
    <w:p w14:paraId="7BB40F03" w14:textId="1DD1BE84" w:rsidR="004165B7" w:rsidRDefault="001A3135" w:rsidP="004165B7">
      <w:pPr>
        <w:pStyle w:val="ListParagraph"/>
        <w:numPr>
          <w:ilvl w:val="0"/>
          <w:numId w:val="44"/>
        </w:numPr>
        <w:tabs>
          <w:tab w:val="left" w:pos="0"/>
          <w:tab w:val="left" w:pos="1134"/>
        </w:tabs>
        <w:autoSpaceDE w:val="0"/>
        <w:autoSpaceDN w:val="0"/>
        <w:ind w:right="142"/>
        <w:contextualSpacing w:val="0"/>
        <w:rPr>
          <w:rFonts w:ascii="GE Inspira" w:hAnsi="GE Inspira"/>
        </w:rPr>
      </w:pPr>
      <w:r w:rsidRPr="001A3135">
        <w:rPr>
          <w:rFonts w:ascii="GE Inspira" w:hAnsi="GE Inspira"/>
        </w:rPr>
        <w:t>Closure of any unresolved disconnects and alignment to Customer Order</w:t>
      </w:r>
    </w:p>
    <w:p w14:paraId="45B0E3E5" w14:textId="4A57A2A0" w:rsidR="00612F90" w:rsidRDefault="00CB26D8" w:rsidP="00DE40AD">
      <w:pPr>
        <w:pStyle w:val="Heading2"/>
        <w:numPr>
          <w:ilvl w:val="0"/>
          <w:numId w:val="0"/>
        </w:numPr>
        <w:ind w:left="576" w:hanging="576"/>
      </w:pPr>
      <w:bookmarkStart w:id="30" w:name="_Toc484074900"/>
      <w:r>
        <w:t>3.3.2.4 Services</w:t>
      </w:r>
      <w:r w:rsidR="002D7307">
        <w:t xml:space="preserve"> Scope of Supply Review by ITO </w:t>
      </w:r>
      <w:r w:rsidR="00F229B7">
        <w:t>ComOps</w:t>
      </w:r>
      <w:r w:rsidR="002D7307">
        <w:t xml:space="preserve"> Manager, supported by Services ITO </w:t>
      </w:r>
      <w:r w:rsidR="00F229B7">
        <w:t>ComOps Manager</w:t>
      </w:r>
      <w:bookmarkEnd w:id="30"/>
    </w:p>
    <w:p w14:paraId="2E23A122" w14:textId="77777777" w:rsidR="00506C77" w:rsidRDefault="00506C77" w:rsidP="00326286">
      <w:pPr>
        <w:autoSpaceDE w:val="0"/>
        <w:autoSpaceDN w:val="0"/>
        <w:ind w:left="851" w:right="142" w:hanging="851"/>
        <w:rPr>
          <w:rFonts w:ascii="GE Inspira" w:hAnsi="GE Inspira"/>
        </w:rPr>
      </w:pPr>
      <w:r>
        <w:t xml:space="preserve">   </w:t>
      </w:r>
      <w:r w:rsidR="00612F90">
        <w:t xml:space="preserve">     </w:t>
      </w:r>
      <w:r w:rsidR="0048013D">
        <w:t xml:space="preserve">  </w:t>
      </w:r>
      <w:r w:rsidR="00612F90">
        <w:t>(a</w:t>
      </w:r>
      <w:r w:rsidR="00612F90" w:rsidRPr="00506C77">
        <w:rPr>
          <w:rFonts w:ascii="GE Inspira" w:hAnsi="GE Inspira"/>
        </w:rPr>
        <w:t xml:space="preserve">) </w:t>
      </w:r>
      <w:r w:rsidRPr="00506C77">
        <w:rPr>
          <w:rFonts w:ascii="GE Inspira" w:hAnsi="GE Inspira"/>
        </w:rPr>
        <w:t>Any overall review of the Scope of Supply from the Services portion of the Proposal Summary / ITO Tool.</w:t>
      </w:r>
    </w:p>
    <w:p w14:paraId="3F19B678" w14:textId="0F4F086A" w:rsidR="00506C77" w:rsidRDefault="00506C77" w:rsidP="00326286">
      <w:pPr>
        <w:autoSpaceDE w:val="0"/>
        <w:autoSpaceDN w:val="0"/>
        <w:ind w:left="567" w:right="142"/>
        <w:rPr>
          <w:rFonts w:ascii="GE Inspira" w:hAnsi="GE Inspira"/>
        </w:rPr>
      </w:pPr>
      <w:r>
        <w:rPr>
          <w:rFonts w:ascii="GE Inspira" w:hAnsi="GE Inspira"/>
        </w:rPr>
        <w:t>(</w:t>
      </w:r>
      <w:r w:rsidR="00B91DD6">
        <w:rPr>
          <w:rFonts w:ascii="GE Inspira" w:hAnsi="GE Inspira"/>
        </w:rPr>
        <w:t>b</w:t>
      </w:r>
      <w:r>
        <w:rPr>
          <w:rFonts w:ascii="GE Inspira" w:hAnsi="GE Inspira"/>
        </w:rPr>
        <w:t xml:space="preserve">) </w:t>
      </w:r>
      <w:r w:rsidRPr="00506C77">
        <w:rPr>
          <w:rFonts w:ascii="GE Inspira" w:hAnsi="GE Inspira"/>
        </w:rPr>
        <w:t>Review of any localization efforts and the supporting requirements / actions</w:t>
      </w:r>
    </w:p>
    <w:p w14:paraId="5879E352" w14:textId="66028181" w:rsidR="00506C77" w:rsidRPr="00506C77" w:rsidRDefault="00506C77" w:rsidP="00326286">
      <w:pPr>
        <w:pStyle w:val="ListParagraph"/>
        <w:tabs>
          <w:tab w:val="left" w:pos="0"/>
          <w:tab w:val="left" w:pos="357"/>
        </w:tabs>
        <w:autoSpaceDE w:val="0"/>
        <w:autoSpaceDN w:val="0"/>
        <w:ind w:left="360" w:right="142" w:firstLine="207"/>
        <w:contextualSpacing w:val="0"/>
        <w:rPr>
          <w:rFonts w:ascii="GE Inspira" w:hAnsi="GE Inspira"/>
        </w:rPr>
      </w:pPr>
      <w:r>
        <w:rPr>
          <w:rFonts w:ascii="GE Inspira" w:hAnsi="GE Inspira"/>
        </w:rPr>
        <w:t>(</w:t>
      </w:r>
      <w:r w:rsidR="00B91DD6">
        <w:rPr>
          <w:rFonts w:ascii="GE Inspira" w:hAnsi="GE Inspira"/>
        </w:rPr>
        <w:t>c</w:t>
      </w:r>
      <w:r>
        <w:rPr>
          <w:rFonts w:ascii="GE Inspira" w:hAnsi="GE Inspira"/>
        </w:rPr>
        <w:t xml:space="preserve">) </w:t>
      </w:r>
      <w:r w:rsidRPr="00506C77">
        <w:rPr>
          <w:rFonts w:ascii="GE Inspira" w:hAnsi="GE Inspira"/>
        </w:rPr>
        <w:t>Review of any unresolved clarifications or exceptions regarding Services</w:t>
      </w:r>
    </w:p>
    <w:p w14:paraId="5712B6CD" w14:textId="23628F09" w:rsidR="00506C77" w:rsidRPr="00506C77" w:rsidRDefault="00506C77" w:rsidP="00326286">
      <w:pPr>
        <w:pStyle w:val="ListParagraph"/>
        <w:tabs>
          <w:tab w:val="left" w:pos="0"/>
          <w:tab w:val="left" w:pos="357"/>
        </w:tabs>
        <w:autoSpaceDE w:val="0"/>
        <w:autoSpaceDN w:val="0"/>
        <w:ind w:left="420" w:right="142" w:firstLine="147"/>
        <w:contextualSpacing w:val="0"/>
        <w:rPr>
          <w:rFonts w:ascii="GE Inspira" w:hAnsi="GE Inspira"/>
        </w:rPr>
      </w:pPr>
      <w:r w:rsidRPr="00506C77">
        <w:rPr>
          <w:rFonts w:ascii="GE Inspira" w:hAnsi="GE Inspira"/>
        </w:rPr>
        <w:t>(</w:t>
      </w:r>
      <w:r w:rsidR="009D20F5">
        <w:rPr>
          <w:rFonts w:ascii="GE Inspira" w:hAnsi="GE Inspira"/>
        </w:rPr>
        <w:t>d</w:t>
      </w:r>
      <w:r w:rsidRPr="00506C77">
        <w:rPr>
          <w:rFonts w:ascii="GE Inspira" w:hAnsi="GE Inspira"/>
        </w:rPr>
        <w:t>)</w:t>
      </w:r>
      <w:r w:rsidR="00883054">
        <w:rPr>
          <w:rFonts w:ascii="GE Inspira" w:hAnsi="GE Inspira"/>
        </w:rPr>
        <w:t xml:space="preserve"> </w:t>
      </w:r>
      <w:r w:rsidRPr="00506C77">
        <w:rPr>
          <w:rFonts w:ascii="GE Inspira" w:hAnsi="GE Inspira"/>
        </w:rPr>
        <w:t>Review of items from the technical risk register regarding Services</w:t>
      </w:r>
    </w:p>
    <w:p w14:paraId="6A23592C" w14:textId="77777777" w:rsidR="00506C77" w:rsidRPr="00526BBD" w:rsidRDefault="00506C77" w:rsidP="00DE40AD">
      <w:pPr>
        <w:tabs>
          <w:tab w:val="left" w:pos="0"/>
          <w:tab w:val="left" w:pos="357"/>
        </w:tabs>
        <w:autoSpaceDE w:val="0"/>
        <w:autoSpaceDN w:val="0"/>
        <w:ind w:right="142"/>
      </w:pPr>
    </w:p>
    <w:p w14:paraId="6920D4FC" w14:textId="171607FD" w:rsidR="00612F90" w:rsidRDefault="00CB26D8" w:rsidP="00DE40AD">
      <w:pPr>
        <w:pStyle w:val="Heading2"/>
        <w:numPr>
          <w:ilvl w:val="0"/>
          <w:numId w:val="0"/>
        </w:numPr>
        <w:ind w:left="576" w:hanging="576"/>
      </w:pPr>
      <w:bookmarkStart w:id="31" w:name="_Toc484074901"/>
      <w:r w:rsidRPr="00326286">
        <w:t>3.3.2.5 Commercial</w:t>
      </w:r>
      <w:r w:rsidR="00326286" w:rsidRPr="00326286">
        <w:t xml:space="preserve"> Review of the Contract by the ITO </w:t>
      </w:r>
      <w:r w:rsidR="00F229B7">
        <w:t xml:space="preserve">ComOps </w:t>
      </w:r>
      <w:r w:rsidR="00326286" w:rsidRPr="00326286">
        <w:t>Manager supported by the ITO Commercial</w:t>
      </w:r>
      <w:r w:rsidR="006867E9">
        <w:t xml:space="preserve"> </w:t>
      </w:r>
      <w:r w:rsidR="00326286" w:rsidRPr="00326286">
        <w:t>Finance Lead</w:t>
      </w:r>
      <w:bookmarkEnd w:id="31"/>
    </w:p>
    <w:p w14:paraId="2B97A5E2" w14:textId="229FE8A3" w:rsidR="00326286" w:rsidRPr="00326286" w:rsidRDefault="00326286" w:rsidP="00326286">
      <w:pPr>
        <w:ind w:left="567"/>
        <w:rPr>
          <w:rFonts w:ascii="GE Inspira" w:hAnsi="GE Inspira"/>
        </w:rPr>
      </w:pPr>
      <w:r w:rsidRPr="00326286">
        <w:rPr>
          <w:rFonts w:ascii="GE Inspira" w:hAnsi="GE Inspira"/>
        </w:rPr>
        <w:t xml:space="preserve">Review of </w:t>
      </w:r>
      <w:r w:rsidR="006867E9">
        <w:rPr>
          <w:rFonts w:ascii="GE Inspira" w:hAnsi="GE Inspira"/>
        </w:rPr>
        <w:t xml:space="preserve"> any key </w:t>
      </w:r>
      <w:r w:rsidRPr="00326286">
        <w:rPr>
          <w:rFonts w:ascii="GE Inspira" w:hAnsi="GE Inspira"/>
        </w:rPr>
        <w:t>Finance</w:t>
      </w:r>
      <w:r w:rsidR="006867E9">
        <w:rPr>
          <w:rFonts w:ascii="GE Inspira" w:hAnsi="GE Inspira"/>
        </w:rPr>
        <w:t xml:space="preserve"> and </w:t>
      </w:r>
      <w:r w:rsidRPr="00326286">
        <w:rPr>
          <w:rFonts w:ascii="GE Inspira" w:hAnsi="GE Inspira"/>
        </w:rPr>
        <w:t>Terms</w:t>
      </w:r>
      <w:r w:rsidR="006867E9">
        <w:rPr>
          <w:rFonts w:ascii="GE Inspira" w:hAnsi="GE Inspira"/>
        </w:rPr>
        <w:t xml:space="preserve"> &amp; Conditions items</w:t>
      </w:r>
      <w:r w:rsidRPr="00326286">
        <w:rPr>
          <w:rFonts w:ascii="GE Inspira" w:hAnsi="GE Inspira"/>
        </w:rPr>
        <w:t>, to include:</w:t>
      </w:r>
    </w:p>
    <w:p w14:paraId="73C39CE0" w14:textId="77777777" w:rsidR="00326286" w:rsidRPr="00326286" w:rsidRDefault="00326286">
      <w:pPr>
        <w:pStyle w:val="Heading3"/>
      </w:pPr>
    </w:p>
    <w:p w14:paraId="32662C0C" w14:textId="77777777" w:rsidR="001551E6" w:rsidRPr="001551E6" w:rsidRDefault="001551E6" w:rsidP="001551E6">
      <w:pPr>
        <w:pStyle w:val="ListParagraph"/>
        <w:numPr>
          <w:ilvl w:val="0"/>
          <w:numId w:val="48"/>
        </w:numPr>
        <w:rPr>
          <w:rFonts w:ascii="GE Inspira" w:hAnsi="GE Inspira"/>
        </w:rPr>
      </w:pPr>
      <w:r w:rsidRPr="001551E6">
        <w:rPr>
          <w:rFonts w:ascii="GE Inspira" w:hAnsi="GE Inspira"/>
        </w:rPr>
        <w:t>Export Control Specified items &amp; risks</w:t>
      </w:r>
    </w:p>
    <w:p w14:paraId="14B486C7" w14:textId="77777777" w:rsidR="00612F90" w:rsidRPr="001551E6" w:rsidRDefault="001551E6" w:rsidP="001551E6">
      <w:pPr>
        <w:pStyle w:val="ListParagraph"/>
        <w:numPr>
          <w:ilvl w:val="0"/>
          <w:numId w:val="48"/>
        </w:numPr>
        <w:rPr>
          <w:rFonts w:ascii="GE Inspira" w:hAnsi="GE Inspira"/>
        </w:rPr>
      </w:pPr>
      <w:r>
        <w:rPr>
          <w:rFonts w:ascii="GE Inspira" w:hAnsi="GE Inspira"/>
        </w:rPr>
        <w:t xml:space="preserve">Technical </w:t>
      </w:r>
      <w:r w:rsidRPr="001551E6">
        <w:rPr>
          <w:rFonts w:ascii="GE Inspira" w:hAnsi="GE Inspira"/>
        </w:rPr>
        <w:t>Regulations &amp; Standards risks &amp; key items</w:t>
      </w:r>
    </w:p>
    <w:p w14:paraId="6CA33F88" w14:textId="77777777" w:rsidR="001551E6" w:rsidRPr="001551E6" w:rsidRDefault="001551E6" w:rsidP="001551E6">
      <w:pPr>
        <w:pStyle w:val="ListParagraph"/>
        <w:numPr>
          <w:ilvl w:val="0"/>
          <w:numId w:val="48"/>
        </w:numPr>
        <w:rPr>
          <w:rFonts w:ascii="GE Inspira" w:hAnsi="GE Inspira"/>
        </w:rPr>
      </w:pPr>
      <w:r w:rsidRPr="001551E6">
        <w:rPr>
          <w:rFonts w:ascii="GE Inspira" w:hAnsi="GE Inspira"/>
        </w:rPr>
        <w:t>EHS Issues &amp; Risks</w:t>
      </w:r>
    </w:p>
    <w:p w14:paraId="395A9476" w14:textId="77777777" w:rsidR="001551E6" w:rsidRDefault="001551E6" w:rsidP="001551E6">
      <w:pPr>
        <w:pStyle w:val="ListParagraph"/>
        <w:numPr>
          <w:ilvl w:val="0"/>
          <w:numId w:val="48"/>
        </w:numPr>
        <w:rPr>
          <w:rFonts w:ascii="GE Inspira" w:hAnsi="GE Inspira"/>
        </w:rPr>
      </w:pPr>
      <w:r>
        <w:rPr>
          <w:rFonts w:ascii="GE Inspira" w:hAnsi="GE Inspira"/>
        </w:rPr>
        <w:t>Liquidated Damages</w:t>
      </w:r>
    </w:p>
    <w:p w14:paraId="62FE3627" w14:textId="77777777" w:rsidR="001551E6" w:rsidRDefault="001551E6" w:rsidP="001551E6">
      <w:pPr>
        <w:pStyle w:val="ListParagraph"/>
        <w:numPr>
          <w:ilvl w:val="0"/>
          <w:numId w:val="48"/>
        </w:numPr>
        <w:rPr>
          <w:rFonts w:ascii="GE Inspira" w:hAnsi="GE Inspira"/>
        </w:rPr>
      </w:pPr>
      <w:r>
        <w:rPr>
          <w:rFonts w:ascii="GE Inspira" w:hAnsi="GE Inspira"/>
        </w:rPr>
        <w:t xml:space="preserve">Review of </w:t>
      </w:r>
      <w:r w:rsidRPr="001551E6">
        <w:rPr>
          <w:rFonts w:ascii="GE Inspira" w:hAnsi="GE Inspira"/>
        </w:rPr>
        <w:t xml:space="preserve">the Full Cost </w:t>
      </w:r>
      <w:r w:rsidR="00F229B7">
        <w:rPr>
          <w:rFonts w:ascii="GE Inspira" w:hAnsi="GE Inspira"/>
        </w:rPr>
        <w:t>Breakdown</w:t>
      </w:r>
      <w:r w:rsidRPr="001551E6">
        <w:rPr>
          <w:rFonts w:ascii="GE Inspira" w:hAnsi="GE Inspira"/>
        </w:rPr>
        <w:t>, with a clear understanding of the requirements to hit profitability &amp; cost targets, and any potential currency exchange risks.</w:t>
      </w:r>
    </w:p>
    <w:p w14:paraId="4D70545A" w14:textId="77777777" w:rsidR="001551E6" w:rsidRDefault="001551E6" w:rsidP="001551E6">
      <w:pPr>
        <w:pStyle w:val="ListParagraph"/>
        <w:numPr>
          <w:ilvl w:val="0"/>
          <w:numId w:val="48"/>
        </w:numPr>
        <w:rPr>
          <w:rFonts w:ascii="GE Inspira" w:hAnsi="GE Inspira"/>
        </w:rPr>
      </w:pPr>
      <w:r>
        <w:rPr>
          <w:rFonts w:ascii="GE Inspira" w:hAnsi="GE Inspira"/>
        </w:rPr>
        <w:t xml:space="preserve">Key </w:t>
      </w:r>
      <w:r w:rsidRPr="001551E6">
        <w:rPr>
          <w:rFonts w:ascii="GE Inspira" w:hAnsi="GE Inspira"/>
        </w:rPr>
        <w:t xml:space="preserve">Risks as identified in the ITO </w:t>
      </w:r>
      <w:r w:rsidR="00F229B7">
        <w:rPr>
          <w:rFonts w:ascii="GE Inspira" w:hAnsi="GE Inspira"/>
        </w:rPr>
        <w:t xml:space="preserve">Costing / pricing </w:t>
      </w:r>
      <w:r w:rsidRPr="001551E6">
        <w:rPr>
          <w:rFonts w:ascii="GE Inspira" w:hAnsi="GE Inspira"/>
        </w:rPr>
        <w:t>Tool and the Commercial Risk registers</w:t>
      </w:r>
    </w:p>
    <w:p w14:paraId="6960E6E5" w14:textId="4B3AD9D2" w:rsidR="001551E6" w:rsidRDefault="001551E6" w:rsidP="001551E6">
      <w:pPr>
        <w:pStyle w:val="ListParagraph"/>
        <w:numPr>
          <w:ilvl w:val="0"/>
          <w:numId w:val="48"/>
        </w:numPr>
        <w:rPr>
          <w:rFonts w:ascii="GE Inspira" w:hAnsi="GE Inspira"/>
        </w:rPr>
      </w:pPr>
      <w:r>
        <w:rPr>
          <w:rFonts w:ascii="GE Inspira" w:hAnsi="GE Inspira"/>
        </w:rPr>
        <w:t>Any open clarification &amp; expectations</w:t>
      </w:r>
    </w:p>
    <w:p w14:paraId="2BC33A3D" w14:textId="36FFF7F1" w:rsidR="006867E9" w:rsidRPr="001551E6" w:rsidRDefault="006867E9" w:rsidP="001551E6">
      <w:pPr>
        <w:pStyle w:val="ListParagraph"/>
        <w:numPr>
          <w:ilvl w:val="0"/>
          <w:numId w:val="48"/>
        </w:numPr>
        <w:rPr>
          <w:rFonts w:ascii="GE Inspira" w:hAnsi="GE Inspira"/>
        </w:rPr>
      </w:pPr>
      <w:r>
        <w:rPr>
          <w:rFonts w:ascii="GE Inspira" w:hAnsi="GE Inspira"/>
        </w:rPr>
        <w:t>Quality provisions</w:t>
      </w:r>
    </w:p>
    <w:p w14:paraId="4586D61A" w14:textId="77777777" w:rsidR="009D26BA" w:rsidRPr="009D26BA" w:rsidRDefault="009D26BA" w:rsidP="009D26BA">
      <w:pPr>
        <w:shd w:val="clear" w:color="auto" w:fill="FFFFFF"/>
        <w:spacing w:line="270" w:lineRule="atLeast"/>
        <w:textAlignment w:val="center"/>
        <w:rPr>
          <w:rFonts w:ascii="GE Inspira" w:hAnsi="GE Inspira"/>
        </w:rPr>
      </w:pPr>
    </w:p>
    <w:p w14:paraId="3AE739BC" w14:textId="5CC07BB5" w:rsidR="00326286" w:rsidRDefault="00CB26D8" w:rsidP="00DE40AD">
      <w:pPr>
        <w:pStyle w:val="Heading2"/>
        <w:numPr>
          <w:ilvl w:val="0"/>
          <w:numId w:val="0"/>
        </w:numPr>
        <w:ind w:left="576" w:hanging="576"/>
      </w:pPr>
      <w:bookmarkStart w:id="32" w:name="_Toc484074902"/>
      <w:r>
        <w:t>3.3.2.6</w:t>
      </w:r>
      <w:r w:rsidRPr="00506C77">
        <w:t xml:space="preserve"> Action</w:t>
      </w:r>
      <w:r w:rsidR="000F5E03">
        <w:t xml:space="preserve"> Item Development by OTR Project </w:t>
      </w:r>
      <w:r w:rsidR="00F229B7">
        <w:t>Manager / Director</w:t>
      </w:r>
      <w:r w:rsidR="00326286">
        <w:t>.</w:t>
      </w:r>
      <w:bookmarkEnd w:id="32"/>
    </w:p>
    <w:p w14:paraId="539EA76E" w14:textId="5F56A61E" w:rsidR="00326286" w:rsidRDefault="00326286" w:rsidP="00326286">
      <w:pPr>
        <w:ind w:left="851" w:hanging="851"/>
        <w:rPr>
          <w:rFonts w:ascii="GE Inspira" w:hAnsi="GE Inspira"/>
        </w:rPr>
      </w:pPr>
      <w:r w:rsidRPr="00506C77">
        <w:rPr>
          <w:rFonts w:ascii="GE Inspira" w:hAnsi="GE Inspira"/>
        </w:rPr>
        <w:t xml:space="preserve">        (a</w:t>
      </w:r>
      <w:r w:rsidRPr="007264CE">
        <w:rPr>
          <w:rFonts w:ascii="GE Inspira" w:hAnsi="GE Inspira"/>
        </w:rPr>
        <w:t xml:space="preserve">) </w:t>
      </w:r>
      <w:r w:rsidR="00E0431D">
        <w:rPr>
          <w:rFonts w:ascii="GE Inspira" w:hAnsi="GE Inspira"/>
        </w:rPr>
        <w:t xml:space="preserve">All </w:t>
      </w:r>
      <w:r w:rsidR="00E0431D" w:rsidRPr="00E0431D">
        <w:rPr>
          <w:rFonts w:ascii="GE Inspira" w:hAnsi="GE Inspira"/>
        </w:rPr>
        <w:t>open issues or actions resulting from the ITO-OTR Formal Handover Meeting will be captured.</w:t>
      </w:r>
    </w:p>
    <w:p w14:paraId="088A0167" w14:textId="41E9C2E3" w:rsidR="00E0431D" w:rsidRDefault="00E0431D" w:rsidP="00E0431D">
      <w:pPr>
        <w:ind w:left="851" w:hanging="425"/>
        <w:rPr>
          <w:rFonts w:ascii="GE Inspira" w:hAnsi="GE Inspira"/>
        </w:rPr>
      </w:pPr>
      <w:r>
        <w:rPr>
          <w:rFonts w:ascii="GE Inspira" w:hAnsi="GE Inspira"/>
        </w:rPr>
        <w:t xml:space="preserve">(b) All </w:t>
      </w:r>
      <w:r w:rsidRPr="00E0431D">
        <w:rPr>
          <w:rFonts w:ascii="GE Inspira" w:hAnsi="GE Inspira"/>
        </w:rPr>
        <w:t xml:space="preserve">actions items will be assigned an owner </w:t>
      </w:r>
      <w:r w:rsidR="00797637">
        <w:rPr>
          <w:rFonts w:ascii="GE Inspira" w:hAnsi="GE Inspira"/>
        </w:rPr>
        <w:t xml:space="preserve">and the ongoing tracking of these actions will be the responsibility of the </w:t>
      </w:r>
      <w:r w:rsidR="00797637" w:rsidRPr="00E0431D">
        <w:rPr>
          <w:rFonts w:ascii="GE Inspira" w:hAnsi="GE Inspira"/>
        </w:rPr>
        <w:t xml:space="preserve">OTR Project </w:t>
      </w:r>
      <w:r w:rsidR="00797637">
        <w:rPr>
          <w:rFonts w:ascii="GE Inspira" w:hAnsi="GE Inspira"/>
        </w:rPr>
        <w:t>Manager/Director</w:t>
      </w:r>
      <w:r w:rsidR="00797637" w:rsidRPr="00E0431D">
        <w:rPr>
          <w:rFonts w:ascii="GE Inspira" w:hAnsi="GE Inspira"/>
        </w:rPr>
        <w:t xml:space="preserve"> </w:t>
      </w:r>
    </w:p>
    <w:p w14:paraId="3164891C" w14:textId="77777777" w:rsidR="00E0431D" w:rsidRDefault="00E0431D" w:rsidP="00E0431D">
      <w:pPr>
        <w:ind w:left="851" w:hanging="425"/>
        <w:rPr>
          <w:rFonts w:ascii="GE Inspira" w:hAnsi="GE Inspira"/>
        </w:rPr>
      </w:pPr>
      <w:r>
        <w:rPr>
          <w:rFonts w:ascii="GE Inspira" w:hAnsi="GE Inspira"/>
        </w:rPr>
        <w:t xml:space="preserve">(c) All action </w:t>
      </w:r>
      <w:r w:rsidRPr="00E0431D">
        <w:rPr>
          <w:rFonts w:ascii="GE Inspira" w:hAnsi="GE Inspira"/>
        </w:rPr>
        <w:t>items will have a specified date for closure</w:t>
      </w:r>
    </w:p>
    <w:p w14:paraId="0C782C04" w14:textId="77777777" w:rsidR="00C1517E" w:rsidRDefault="00C1517E" w:rsidP="00E0431D">
      <w:pPr>
        <w:ind w:left="851" w:hanging="425"/>
        <w:rPr>
          <w:rFonts w:ascii="GE Inspira" w:hAnsi="GE Inspira"/>
        </w:rPr>
      </w:pPr>
    </w:p>
    <w:p w14:paraId="793D560A" w14:textId="0F06EFE2" w:rsidR="00C1517E" w:rsidRDefault="00CB26D8" w:rsidP="00DE40AD">
      <w:pPr>
        <w:pStyle w:val="Heading2"/>
        <w:numPr>
          <w:ilvl w:val="0"/>
          <w:numId w:val="0"/>
        </w:numPr>
        <w:ind w:left="576" w:hanging="576"/>
      </w:pPr>
      <w:bookmarkStart w:id="33" w:name="_Toc484074903"/>
      <w:r>
        <w:t>3.3.2.7</w:t>
      </w:r>
      <w:r w:rsidRPr="00506C77">
        <w:t xml:space="preserve"> ITO</w:t>
      </w:r>
      <w:r w:rsidR="00C1517E">
        <w:t xml:space="preserve"> -OTR Handover Transfer Package Index.</w:t>
      </w:r>
      <w:bookmarkEnd w:id="33"/>
    </w:p>
    <w:p w14:paraId="411AAD80" w14:textId="77777777" w:rsidR="00C1517E" w:rsidRPr="003B4F94" w:rsidRDefault="00C1517E" w:rsidP="00C1517E">
      <w:pPr>
        <w:rPr>
          <w:rFonts w:ascii="GE Inspira" w:hAnsi="GE Inspira"/>
        </w:rPr>
      </w:pPr>
      <w:r>
        <w:rPr>
          <w:rFonts w:ascii="GE Inspira" w:hAnsi="GE Inspira"/>
        </w:rPr>
        <w:t>T</w:t>
      </w:r>
      <w:r w:rsidRPr="003B4F94">
        <w:rPr>
          <w:rFonts w:ascii="GE Inspira" w:hAnsi="GE Inspira"/>
        </w:rPr>
        <w:t xml:space="preserve">his </w:t>
      </w:r>
      <w:r>
        <w:rPr>
          <w:rFonts w:ascii="GE Inspira" w:hAnsi="GE Inspira"/>
        </w:rPr>
        <w:t xml:space="preserve">document </w:t>
      </w:r>
      <w:r w:rsidRPr="003B4F94">
        <w:rPr>
          <w:rFonts w:ascii="GE Inspira" w:hAnsi="GE Inspira"/>
        </w:rPr>
        <w:t>provide</w:t>
      </w:r>
      <w:r>
        <w:rPr>
          <w:rFonts w:ascii="GE Inspira" w:hAnsi="GE Inspira"/>
        </w:rPr>
        <w:t>s</w:t>
      </w:r>
      <w:r w:rsidRPr="003B4F94">
        <w:rPr>
          <w:rFonts w:ascii="GE Inspira" w:hAnsi="GE Inspira"/>
        </w:rPr>
        <w:t xml:space="preserve"> the basic index of the ITO-OTR Transfer Package.  These materials must be included and are considered Quality Control Documents, in support of the ITO-OTR Handover for all Orders from the ITO Phase to the OTR phase.  </w:t>
      </w:r>
    </w:p>
    <w:p w14:paraId="377EE8AF" w14:textId="77777777" w:rsidR="00C1517E" w:rsidRDefault="00C1517E" w:rsidP="00C1517E"/>
    <w:p w14:paraId="1AB14B9B" w14:textId="518B123F" w:rsidR="00C1517E" w:rsidRDefault="00C1517E" w:rsidP="00C1517E">
      <w:pPr>
        <w:rPr>
          <w:rFonts w:ascii="GE Inspira" w:hAnsi="GE Inspira"/>
        </w:rPr>
      </w:pPr>
      <w:r>
        <w:rPr>
          <w:rFonts w:ascii="GE Inspira" w:hAnsi="GE Inspira"/>
        </w:rPr>
        <w:lastRenderedPageBreak/>
        <w:t>The ITO-OTR Handover Transfer Package Index [QF-S</w:t>
      </w:r>
      <w:r w:rsidR="00D54D50">
        <w:rPr>
          <w:rFonts w:ascii="GE Inspira" w:hAnsi="GE Inspira"/>
        </w:rPr>
        <w:t>P</w:t>
      </w:r>
      <w:r>
        <w:rPr>
          <w:rFonts w:ascii="GE Inspira" w:hAnsi="GE Inspira"/>
        </w:rPr>
        <w:t xml:space="preserve">S-GLO-ITO-003] </w:t>
      </w:r>
      <w:r w:rsidR="00740026">
        <w:rPr>
          <w:rFonts w:ascii="GE Inspira" w:hAnsi="GE Inspira"/>
        </w:rPr>
        <w:t xml:space="preserve">must </w:t>
      </w:r>
      <w:r w:rsidRPr="003B4F94">
        <w:rPr>
          <w:rFonts w:ascii="GE Inspira" w:hAnsi="GE Inspira"/>
        </w:rPr>
        <w:t>be complete</w:t>
      </w:r>
      <w:r>
        <w:rPr>
          <w:rFonts w:ascii="GE Inspira" w:hAnsi="GE Inspira"/>
        </w:rPr>
        <w:t xml:space="preserve">d and </w:t>
      </w:r>
      <w:r w:rsidR="00797637">
        <w:rPr>
          <w:rFonts w:ascii="GE Inspira" w:hAnsi="GE Inspira"/>
        </w:rPr>
        <w:t xml:space="preserve">it must </w:t>
      </w:r>
      <w:r w:rsidR="000646DB">
        <w:rPr>
          <w:rFonts w:ascii="GE Inspira" w:hAnsi="GE Inspira"/>
        </w:rPr>
        <w:t>be verified</w:t>
      </w:r>
      <w:r w:rsidRPr="003B4F94">
        <w:rPr>
          <w:rFonts w:ascii="GE Inspira" w:hAnsi="GE Inspira"/>
        </w:rPr>
        <w:t xml:space="preserve"> that the appropriate documents have been completed, assembled and delivered to OTR when required. </w:t>
      </w:r>
    </w:p>
    <w:p w14:paraId="0386B9E4" w14:textId="77777777" w:rsidR="005863D2" w:rsidRDefault="007565B3" w:rsidP="00B70204">
      <w:pPr>
        <w:pStyle w:val="Heading1"/>
      </w:pPr>
      <w:bookmarkStart w:id="34" w:name="_Toc484074904"/>
      <w:bookmarkEnd w:id="19"/>
      <w:bookmarkEnd w:id="20"/>
      <w:bookmarkEnd w:id="21"/>
      <w:bookmarkEnd w:id="22"/>
      <w:bookmarkEnd w:id="23"/>
      <w:bookmarkEnd w:id="24"/>
      <w:r>
        <w:t xml:space="preserve">Roles &amp; </w:t>
      </w:r>
      <w:r w:rsidR="005863D2" w:rsidRPr="005863D2">
        <w:t>Responsibilities</w:t>
      </w:r>
      <w:bookmarkEnd w:id="34"/>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5944"/>
      </w:tblGrid>
      <w:tr w:rsidR="00F13D36" w:rsidRPr="001662FE" w14:paraId="6562B501" w14:textId="77777777" w:rsidTr="00740026">
        <w:tc>
          <w:tcPr>
            <w:tcW w:w="3152" w:type="dxa"/>
            <w:shd w:val="clear" w:color="auto" w:fill="BFBFBF"/>
            <w:vAlign w:val="center"/>
          </w:tcPr>
          <w:p w14:paraId="62961361" w14:textId="77777777" w:rsidR="00F13D36" w:rsidRPr="001662FE" w:rsidRDefault="00F13D36" w:rsidP="00657043">
            <w:pPr>
              <w:pStyle w:val="FootnoteText"/>
              <w:rPr>
                <w:rFonts w:ascii="GE Inspira" w:hAnsi="GE Inspira" w:cs="Arial"/>
                <w:b/>
                <w:color w:val="000000"/>
                <w:szCs w:val="24"/>
              </w:rPr>
            </w:pPr>
            <w:r w:rsidRPr="001662FE">
              <w:rPr>
                <w:rFonts w:ascii="GE Inspira" w:hAnsi="GE Inspira" w:cs="Arial"/>
                <w:b/>
                <w:color w:val="000000"/>
                <w:szCs w:val="24"/>
              </w:rPr>
              <w:t>Key Role</w:t>
            </w:r>
          </w:p>
        </w:tc>
        <w:tc>
          <w:tcPr>
            <w:tcW w:w="5944" w:type="dxa"/>
            <w:shd w:val="clear" w:color="auto" w:fill="BFBFBF"/>
            <w:vAlign w:val="center"/>
          </w:tcPr>
          <w:p w14:paraId="327248E1" w14:textId="77777777" w:rsidR="00F13D36" w:rsidRPr="001662FE" w:rsidRDefault="00F13D36" w:rsidP="00657043">
            <w:pPr>
              <w:pStyle w:val="FootnoteText"/>
              <w:rPr>
                <w:rFonts w:ascii="GE Inspira" w:hAnsi="GE Inspira" w:cs="Arial"/>
                <w:b/>
                <w:color w:val="000000"/>
                <w:szCs w:val="24"/>
              </w:rPr>
            </w:pPr>
            <w:r w:rsidRPr="001662FE">
              <w:rPr>
                <w:rFonts w:ascii="GE Inspira" w:hAnsi="GE Inspira" w:cs="Arial"/>
                <w:b/>
                <w:color w:val="000000"/>
                <w:szCs w:val="24"/>
              </w:rPr>
              <w:t>Responsibility</w:t>
            </w:r>
          </w:p>
        </w:tc>
      </w:tr>
      <w:tr w:rsidR="00740026" w:rsidRPr="001662FE" w14:paraId="5E7F18F1" w14:textId="77777777" w:rsidTr="00740026">
        <w:tc>
          <w:tcPr>
            <w:tcW w:w="3152" w:type="dxa"/>
            <w:shd w:val="clear" w:color="auto" w:fill="auto"/>
            <w:vAlign w:val="center"/>
          </w:tcPr>
          <w:p w14:paraId="3D91DE3D" w14:textId="77777777" w:rsidR="00740026" w:rsidRPr="001662FE" w:rsidRDefault="00740026" w:rsidP="00740026">
            <w:pPr>
              <w:rPr>
                <w:rFonts w:ascii="GE Inspira" w:hAnsi="GE Inspira" w:cs="Arial"/>
              </w:rPr>
            </w:pPr>
            <w:r>
              <w:rPr>
                <w:rFonts w:ascii="GE Inspira" w:hAnsi="GE Inspira" w:cs="Arial"/>
                <w:color w:val="000000"/>
              </w:rPr>
              <w:t xml:space="preserve">ITO </w:t>
            </w:r>
            <w:commentRangeStart w:id="35"/>
            <w:r>
              <w:rPr>
                <w:rFonts w:ascii="GE Inspira" w:hAnsi="GE Inspira" w:cs="Arial"/>
                <w:color w:val="000000"/>
              </w:rPr>
              <w:t>ComOps</w:t>
            </w:r>
            <w:r w:rsidRPr="00670559">
              <w:rPr>
                <w:rFonts w:ascii="GE Inspira" w:hAnsi="GE Inspira" w:cs="Arial"/>
                <w:color w:val="000000"/>
              </w:rPr>
              <w:t xml:space="preserve"> Manager </w:t>
            </w:r>
            <w:commentRangeEnd w:id="35"/>
            <w:r>
              <w:rPr>
                <w:rStyle w:val="CommentReference"/>
                <w:rFonts w:ascii="Times" w:hAnsi="Times"/>
                <w:lang w:val="en-AU" w:eastAsia="en-AU"/>
              </w:rPr>
              <w:commentReference w:id="35"/>
            </w:r>
          </w:p>
        </w:tc>
        <w:tc>
          <w:tcPr>
            <w:tcW w:w="5944" w:type="dxa"/>
            <w:shd w:val="clear" w:color="auto" w:fill="auto"/>
            <w:vAlign w:val="center"/>
          </w:tcPr>
          <w:p w14:paraId="200798D6" w14:textId="39CD07D0" w:rsidR="00740026" w:rsidRPr="001662FE" w:rsidRDefault="00740026" w:rsidP="00740026">
            <w:pPr>
              <w:rPr>
                <w:rFonts w:ascii="GE Inspira" w:hAnsi="GE Inspira" w:cs="Arial"/>
              </w:rPr>
            </w:pPr>
            <w:r>
              <w:rPr>
                <w:rFonts w:ascii="GE Inspira" w:hAnsi="GE Inspira" w:cs="GE Inspira"/>
                <w:szCs w:val="24"/>
              </w:rPr>
              <w:t xml:space="preserve">The ITO ComOps Manager is the focal point for ITO commercial operations coordination and is frequently </w:t>
            </w:r>
            <w:r w:rsidR="00CB26D8">
              <w:rPr>
                <w:rFonts w:ascii="GE Inspira" w:hAnsi="GE Inspira" w:cs="GE Inspira"/>
                <w:szCs w:val="24"/>
              </w:rPr>
              <w:t>referred</w:t>
            </w:r>
            <w:r>
              <w:rPr>
                <w:rFonts w:ascii="GE Inspira" w:hAnsi="GE Inspira" w:cs="GE Inspira"/>
                <w:szCs w:val="24"/>
              </w:rPr>
              <w:t xml:space="preserve"> to as the Tender Manager. ITO ComOps Manager shall be held accountable for the full integrity of the proposal and ensuring that the necessary approvals are granted by functions</w:t>
            </w:r>
            <w:r w:rsidR="00797637">
              <w:rPr>
                <w:rFonts w:ascii="GE Inspira" w:hAnsi="GE Inspira" w:cs="GE Inspira"/>
                <w:szCs w:val="24"/>
              </w:rPr>
              <w:t xml:space="preserve"> at the ITO phase</w:t>
            </w:r>
            <w:r>
              <w:rPr>
                <w:rFonts w:ascii="GE Inspira" w:hAnsi="GE Inspira" w:cs="GE Inspira"/>
                <w:szCs w:val="24"/>
              </w:rPr>
              <w:t>.</w:t>
            </w:r>
            <w:r w:rsidR="00F80564">
              <w:rPr>
                <w:rFonts w:ascii="GE Inspira" w:hAnsi="GE Inspira" w:cs="GE Inspira"/>
                <w:szCs w:val="24"/>
              </w:rPr>
              <w:t xml:space="preserve"> The ITO Com</w:t>
            </w:r>
            <w:r w:rsidR="001B5F52">
              <w:rPr>
                <w:rFonts w:ascii="GE Inspira" w:hAnsi="GE Inspira" w:cs="GE Inspira"/>
                <w:szCs w:val="24"/>
              </w:rPr>
              <w:t xml:space="preserve">Ops Manager in partnership with the OTR Project Manager /Director </w:t>
            </w:r>
            <w:r w:rsidR="00797637">
              <w:rPr>
                <w:rFonts w:ascii="GE Inspira" w:hAnsi="GE Inspira" w:cs="GE Inspira"/>
                <w:szCs w:val="24"/>
              </w:rPr>
              <w:t xml:space="preserve">who </w:t>
            </w:r>
            <w:r w:rsidR="001B5F52">
              <w:rPr>
                <w:rFonts w:ascii="GE Inspira" w:hAnsi="GE Inspira" w:cs="GE Inspira"/>
                <w:szCs w:val="24"/>
              </w:rPr>
              <w:t>shall lead and own the handover process.</w:t>
            </w:r>
          </w:p>
        </w:tc>
      </w:tr>
      <w:tr w:rsidR="008B690A" w:rsidRPr="001662FE" w14:paraId="28DE850A" w14:textId="77777777" w:rsidTr="00740026">
        <w:tc>
          <w:tcPr>
            <w:tcW w:w="3152" w:type="dxa"/>
            <w:shd w:val="clear" w:color="auto" w:fill="auto"/>
            <w:vAlign w:val="center"/>
          </w:tcPr>
          <w:p w14:paraId="03264749" w14:textId="5524A9EB" w:rsidR="008B690A" w:rsidRDefault="008B690A" w:rsidP="00740026">
            <w:pPr>
              <w:rPr>
                <w:rFonts w:ascii="GE Inspira" w:hAnsi="GE Inspira" w:cs="Arial"/>
                <w:color w:val="000000"/>
              </w:rPr>
            </w:pPr>
            <w:r>
              <w:rPr>
                <w:rFonts w:ascii="GE Inspira" w:hAnsi="GE Inspira" w:cs="Arial"/>
                <w:color w:val="000000"/>
              </w:rPr>
              <w:t>OTR Project Manager/ Director</w:t>
            </w:r>
          </w:p>
        </w:tc>
        <w:tc>
          <w:tcPr>
            <w:tcW w:w="5944" w:type="dxa"/>
            <w:shd w:val="clear" w:color="auto" w:fill="auto"/>
            <w:vAlign w:val="center"/>
          </w:tcPr>
          <w:p w14:paraId="6E896B19" w14:textId="3D4178DA" w:rsidR="008B690A" w:rsidRDefault="008B690A" w:rsidP="00740026">
            <w:pPr>
              <w:rPr>
                <w:rFonts w:ascii="GE Inspira" w:hAnsi="GE Inspira" w:cs="GE Inspira"/>
                <w:szCs w:val="24"/>
              </w:rPr>
            </w:pPr>
            <w:r>
              <w:rPr>
                <w:rFonts w:ascii="GE Inspira" w:hAnsi="GE Inspira" w:cs="GE Inspira"/>
                <w:szCs w:val="24"/>
              </w:rPr>
              <w:t xml:space="preserve">The OTR Project Manager /Director is the focal point for OTR operations coordination and is frequently referred to as the Project Manager for single or multiproduct orders and </w:t>
            </w:r>
            <w:r w:rsidR="00842E05">
              <w:rPr>
                <w:rFonts w:ascii="GE Inspira" w:hAnsi="GE Inspira" w:cs="GE Inspira"/>
                <w:szCs w:val="24"/>
              </w:rPr>
              <w:t>P</w:t>
            </w:r>
            <w:r>
              <w:rPr>
                <w:rFonts w:ascii="GE Inspira" w:hAnsi="GE Inspira" w:cs="GE Inspira"/>
                <w:szCs w:val="24"/>
              </w:rPr>
              <w:t>roject Director for larger more complex full EPC and EPIC projects. The OTR Project Manager /Director shall be held accountable for ensuring that the sufficient information has been provided to facilitate a conclusive transition of information and accountability such that the project can be successfully executed.</w:t>
            </w:r>
            <w:r w:rsidR="001B5F52">
              <w:rPr>
                <w:rFonts w:ascii="GE Inspira" w:hAnsi="GE Inspira" w:cs="GE Inspira"/>
                <w:szCs w:val="24"/>
              </w:rPr>
              <w:t xml:space="preserve"> The OTR Project Manager/Director </w:t>
            </w:r>
            <w:r w:rsidR="0085795F">
              <w:rPr>
                <w:rFonts w:ascii="GE Inspira" w:hAnsi="GE Inspira" w:cs="GE Inspira"/>
                <w:szCs w:val="24"/>
              </w:rPr>
              <w:t>in partnership with the ITO Com</w:t>
            </w:r>
            <w:r w:rsidR="001B5F52">
              <w:rPr>
                <w:rFonts w:ascii="GE Inspira" w:hAnsi="GE Inspira" w:cs="GE Inspira"/>
                <w:szCs w:val="24"/>
              </w:rPr>
              <w:t>Ops Manager shall lead and own the handover process.</w:t>
            </w:r>
          </w:p>
        </w:tc>
      </w:tr>
      <w:tr w:rsidR="00740026" w:rsidRPr="001662FE" w14:paraId="7DEFD8B7" w14:textId="77777777" w:rsidTr="00740026">
        <w:tc>
          <w:tcPr>
            <w:tcW w:w="3152" w:type="dxa"/>
            <w:shd w:val="clear" w:color="auto" w:fill="auto"/>
            <w:vAlign w:val="center"/>
          </w:tcPr>
          <w:p w14:paraId="4CECAF2A" w14:textId="77777777" w:rsidR="00740026" w:rsidRPr="001662FE" w:rsidRDefault="00740026" w:rsidP="00740026">
            <w:pPr>
              <w:pStyle w:val="FootnoteText"/>
              <w:rPr>
                <w:rFonts w:ascii="GE Inspira" w:hAnsi="GE Inspira" w:cs="Arial"/>
                <w:color w:val="000000"/>
              </w:rPr>
            </w:pPr>
            <w:r>
              <w:rPr>
                <w:rFonts w:ascii="GE Inspira" w:hAnsi="GE Inspira" w:cs="Arial"/>
                <w:color w:val="000000"/>
              </w:rPr>
              <w:t>Sales Account Manager</w:t>
            </w:r>
          </w:p>
        </w:tc>
        <w:tc>
          <w:tcPr>
            <w:tcW w:w="5944" w:type="dxa"/>
            <w:shd w:val="clear" w:color="auto" w:fill="auto"/>
            <w:vAlign w:val="center"/>
          </w:tcPr>
          <w:p w14:paraId="2F08C164" w14:textId="4D2AA22B" w:rsidR="00740026" w:rsidRPr="001662FE" w:rsidRDefault="00740026" w:rsidP="00740026">
            <w:pPr>
              <w:pStyle w:val="FootnoteText"/>
              <w:rPr>
                <w:rFonts w:ascii="GE Inspira" w:hAnsi="GE Inspira" w:cs="Arial"/>
                <w:color w:val="000000"/>
              </w:rPr>
            </w:pPr>
            <w:r w:rsidRPr="00670559">
              <w:rPr>
                <w:rFonts w:ascii="GE Inspira" w:hAnsi="GE Inspira" w:cs="Arial"/>
                <w:color w:val="000000"/>
              </w:rPr>
              <w:t xml:space="preserve">The Account Manager plays a key role in the outcome of an opportunity providing a focal point for the Customer. The Account Manager’s knowledge of the Customer is invaluable in </w:t>
            </w:r>
            <w:r w:rsidR="00842E05">
              <w:rPr>
                <w:rFonts w:ascii="GE Inspira" w:hAnsi="GE Inspira" w:cs="Arial"/>
                <w:color w:val="000000"/>
              </w:rPr>
              <w:t xml:space="preserve">the </w:t>
            </w:r>
            <w:r w:rsidR="008B690A">
              <w:rPr>
                <w:rFonts w:ascii="GE Inspira" w:hAnsi="GE Inspira" w:cs="Arial"/>
                <w:color w:val="000000"/>
              </w:rPr>
              <w:t>hand</w:t>
            </w:r>
            <w:r w:rsidR="00EF6D9C">
              <w:rPr>
                <w:rFonts w:ascii="GE Inspira" w:hAnsi="GE Inspira" w:cs="Arial"/>
                <w:color w:val="000000"/>
              </w:rPr>
              <w:t>o</w:t>
            </w:r>
            <w:r w:rsidR="008B690A">
              <w:rPr>
                <w:rFonts w:ascii="GE Inspira" w:hAnsi="GE Inspira" w:cs="Arial"/>
                <w:color w:val="000000"/>
              </w:rPr>
              <w:t xml:space="preserve">ver process and </w:t>
            </w:r>
            <w:r w:rsidR="00842E05">
              <w:rPr>
                <w:rFonts w:ascii="GE Inspira" w:hAnsi="GE Inspira" w:cs="Arial"/>
                <w:color w:val="000000"/>
              </w:rPr>
              <w:t xml:space="preserve">as </w:t>
            </w:r>
            <w:r w:rsidR="008B690A">
              <w:rPr>
                <w:rFonts w:ascii="GE Inspira" w:hAnsi="GE Inspira" w:cs="Arial"/>
                <w:color w:val="000000"/>
              </w:rPr>
              <w:t>such continue to support the outgoing ITO team and incoming OTR team with any outstanding customers</w:t>
            </w:r>
            <w:r w:rsidR="00842E05">
              <w:rPr>
                <w:rFonts w:ascii="GE Inspira" w:hAnsi="GE Inspira" w:cs="Arial"/>
                <w:color w:val="000000"/>
              </w:rPr>
              <w:t xml:space="preserve"> </w:t>
            </w:r>
            <w:r w:rsidR="008B690A">
              <w:rPr>
                <w:rFonts w:ascii="GE Inspira" w:hAnsi="GE Inspira" w:cs="Arial"/>
                <w:color w:val="000000"/>
              </w:rPr>
              <w:t>related items.</w:t>
            </w:r>
          </w:p>
        </w:tc>
      </w:tr>
      <w:tr w:rsidR="00740026" w:rsidRPr="001662FE" w14:paraId="6C5656AD" w14:textId="77777777" w:rsidTr="00740026">
        <w:tc>
          <w:tcPr>
            <w:tcW w:w="3152" w:type="dxa"/>
            <w:shd w:val="clear" w:color="auto" w:fill="auto"/>
            <w:vAlign w:val="center"/>
          </w:tcPr>
          <w:p w14:paraId="76969EC3" w14:textId="77777777" w:rsidR="00740026" w:rsidRPr="001662FE" w:rsidRDefault="009869E3" w:rsidP="00740026">
            <w:pPr>
              <w:pStyle w:val="FootnoteText"/>
              <w:rPr>
                <w:rFonts w:ascii="GE Inspira" w:hAnsi="GE Inspira" w:cs="Arial"/>
                <w:color w:val="000000"/>
              </w:rPr>
            </w:pPr>
            <w:r w:rsidRPr="00670559">
              <w:rPr>
                <w:rFonts w:ascii="GE Inspira" w:hAnsi="GE Inspira" w:cs="Arial"/>
                <w:color w:val="000000"/>
              </w:rPr>
              <w:t>Other Functions</w:t>
            </w:r>
          </w:p>
        </w:tc>
        <w:tc>
          <w:tcPr>
            <w:tcW w:w="5944" w:type="dxa"/>
            <w:shd w:val="clear" w:color="auto" w:fill="auto"/>
            <w:vAlign w:val="center"/>
          </w:tcPr>
          <w:p w14:paraId="0B558EDC" w14:textId="2AC10FB9" w:rsidR="00740026" w:rsidRPr="001662FE" w:rsidRDefault="003A7A2A" w:rsidP="00740026">
            <w:pPr>
              <w:pStyle w:val="FootnoteText"/>
              <w:rPr>
                <w:rFonts w:ascii="GE Inspira" w:hAnsi="GE Inspira" w:cs="Arial"/>
                <w:color w:val="000000"/>
              </w:rPr>
            </w:pPr>
            <w:r w:rsidRPr="00670559">
              <w:rPr>
                <w:rFonts w:ascii="GE Inspira" w:hAnsi="GE Inspira" w:cs="Arial"/>
                <w:color w:val="000000"/>
              </w:rPr>
              <w:t xml:space="preserve">This group comprises Legal, EHS, Quality, Finance, Logistics etc. i.e. all other key contributors to </w:t>
            </w:r>
            <w:r w:rsidR="00EF6D9C">
              <w:rPr>
                <w:rFonts w:ascii="GE Inspira" w:hAnsi="GE Inspira" w:cs="Arial"/>
                <w:color w:val="000000"/>
              </w:rPr>
              <w:t>ensure</w:t>
            </w:r>
            <w:r w:rsidR="00EF6D9C" w:rsidRPr="00670559">
              <w:rPr>
                <w:rFonts w:ascii="GE Inspira" w:hAnsi="GE Inspira" w:cs="Arial"/>
                <w:color w:val="000000"/>
              </w:rPr>
              <w:t xml:space="preserve"> </w:t>
            </w:r>
            <w:r w:rsidRPr="00670559">
              <w:rPr>
                <w:rFonts w:ascii="GE Inspira" w:hAnsi="GE Inspira" w:cs="Arial"/>
                <w:color w:val="000000"/>
              </w:rPr>
              <w:t xml:space="preserve">that the </w:t>
            </w:r>
            <w:r w:rsidR="00B37A7C">
              <w:rPr>
                <w:rFonts w:ascii="GE Inspira" w:hAnsi="GE Inspira" w:cs="Arial"/>
                <w:color w:val="000000"/>
              </w:rPr>
              <w:t xml:space="preserve">ITO </w:t>
            </w:r>
            <w:r w:rsidRPr="00670559">
              <w:rPr>
                <w:rFonts w:ascii="GE Inspira" w:hAnsi="GE Inspira" w:cs="Arial"/>
                <w:color w:val="000000"/>
              </w:rPr>
              <w:t xml:space="preserve">CommOps </w:t>
            </w:r>
            <w:r w:rsidR="00B37A7C">
              <w:rPr>
                <w:rFonts w:ascii="GE Inspira" w:hAnsi="GE Inspira" w:cs="Arial"/>
                <w:color w:val="000000"/>
              </w:rPr>
              <w:t>Manager and OTR Project Manager/ Director</w:t>
            </w:r>
            <w:r w:rsidR="00B37A7C" w:rsidRPr="00670559">
              <w:rPr>
                <w:rFonts w:ascii="GE Inspira" w:hAnsi="GE Inspira" w:cs="Arial"/>
                <w:color w:val="000000"/>
              </w:rPr>
              <w:t xml:space="preserve"> </w:t>
            </w:r>
            <w:r w:rsidR="00B37A7C">
              <w:rPr>
                <w:rFonts w:ascii="GE Inspira" w:hAnsi="GE Inspira" w:cs="Arial"/>
                <w:color w:val="000000"/>
              </w:rPr>
              <w:t>are adequately supported through the Handover transition period.</w:t>
            </w:r>
          </w:p>
        </w:tc>
      </w:tr>
    </w:tbl>
    <w:p w14:paraId="474812FF" w14:textId="20D34B86" w:rsidR="00FD09CA" w:rsidRDefault="00FD09CA" w:rsidP="00FD09CA"/>
    <w:p w14:paraId="65052A85" w14:textId="47AADA7A" w:rsidR="001777FB" w:rsidRDefault="001777FB" w:rsidP="00FD09CA"/>
    <w:p w14:paraId="008C65FF" w14:textId="38DBC733" w:rsidR="001777FB" w:rsidRDefault="001777FB" w:rsidP="00FD09CA"/>
    <w:p w14:paraId="6275D188" w14:textId="2FA525D7" w:rsidR="001777FB" w:rsidRDefault="001777FB" w:rsidP="00FD09CA"/>
    <w:p w14:paraId="6DA98125" w14:textId="09C867EA" w:rsidR="001777FB" w:rsidRDefault="001777FB" w:rsidP="00FD09CA"/>
    <w:p w14:paraId="68472717" w14:textId="25512872" w:rsidR="001777FB" w:rsidRDefault="001777FB" w:rsidP="00FD09CA"/>
    <w:p w14:paraId="3589565C" w14:textId="4BF174C5" w:rsidR="001777FB" w:rsidRDefault="001777FB" w:rsidP="00FD09CA"/>
    <w:p w14:paraId="09199731" w14:textId="77777777" w:rsidR="001777FB" w:rsidRDefault="001777FB" w:rsidP="00FD09CA"/>
    <w:p w14:paraId="16BCD00B" w14:textId="77777777" w:rsidR="00B37A7C" w:rsidRDefault="00B37A7C" w:rsidP="00FD09CA">
      <w:pPr>
        <w:rPr>
          <w:rFonts w:ascii="GE Inspira" w:hAnsi="GE Inspira" w:cs="Arial"/>
        </w:rPr>
      </w:pPr>
    </w:p>
    <w:p w14:paraId="3B7A5DDB" w14:textId="7B2F1698" w:rsidR="001777FB" w:rsidRDefault="001777FB" w:rsidP="001777FB">
      <w:pPr>
        <w:pStyle w:val="Heading1"/>
      </w:pPr>
      <w:bookmarkStart w:id="36" w:name="_Toc484074905"/>
      <w:r>
        <w:lastRenderedPageBreak/>
        <w:t>Quality Records</w:t>
      </w:r>
      <w:bookmarkEnd w:id="36"/>
    </w:p>
    <w:p w14:paraId="2EB4EBEC" w14:textId="77777777" w:rsidR="006B39A1" w:rsidRPr="00F13D36" w:rsidRDefault="006B39A1" w:rsidP="006B39A1">
      <w:pPr>
        <w:pStyle w:val="HHead1-Bullets"/>
      </w:pPr>
      <w:r w:rsidRPr="00F13D36">
        <w:t xml:space="preserve">The following </w:t>
      </w:r>
      <w:r>
        <w:t xml:space="preserve">is a summary of </w:t>
      </w:r>
      <w:r w:rsidRPr="00F13D36">
        <w:t xml:space="preserve">records produced by this </w:t>
      </w:r>
      <w:r>
        <w:t xml:space="preserve">work instruction that </w:t>
      </w:r>
      <w:r w:rsidRPr="00F13D36">
        <w:t xml:space="preserve">shall be maintained and controlled according to the requirements </w:t>
      </w:r>
      <w:r>
        <w:t xml:space="preserve">of </w:t>
      </w:r>
      <w:hyperlink r:id="rId13" w:history="1">
        <w:r w:rsidRPr="005B20B6">
          <w:rPr>
            <w:rStyle w:val="Hyperlink"/>
          </w:rPr>
          <w:t>OGQ-0102 - Record Control</w:t>
        </w:r>
      </w:hyperlink>
      <w:r>
        <w:t xml:space="preserve">. </w:t>
      </w:r>
      <w:r w:rsidRPr="00C93E4F">
        <w:t>All records shall be in line with Records location map relevant for the Site/Organization.</w:t>
      </w:r>
    </w:p>
    <w:tbl>
      <w:tblPr>
        <w:tblStyle w:val="TableGrid"/>
        <w:tblW w:w="9356" w:type="dxa"/>
        <w:tblInd w:w="675" w:type="dxa"/>
        <w:tblLook w:val="04A0" w:firstRow="1" w:lastRow="0" w:firstColumn="1" w:lastColumn="0" w:noHBand="0" w:noVBand="1"/>
      </w:tblPr>
      <w:tblGrid>
        <w:gridCol w:w="3118"/>
        <w:gridCol w:w="3119"/>
        <w:gridCol w:w="3119"/>
      </w:tblGrid>
      <w:tr w:rsidR="006B39A1" w:rsidRPr="004E2319" w14:paraId="3A6260BF" w14:textId="77777777" w:rsidTr="00F16EFA">
        <w:tc>
          <w:tcPr>
            <w:tcW w:w="3118" w:type="dxa"/>
            <w:shd w:val="clear" w:color="auto" w:fill="BFBFBF" w:themeFill="background1" w:themeFillShade="BF"/>
            <w:vAlign w:val="center"/>
          </w:tcPr>
          <w:p w14:paraId="6DCB7D8B" w14:textId="77777777" w:rsidR="006B39A1" w:rsidRPr="008F6A2C" w:rsidRDefault="006B39A1" w:rsidP="00F16EFA">
            <w:pPr>
              <w:pStyle w:val="Text1"/>
              <w:spacing w:after="0"/>
              <w:ind w:left="0"/>
              <w:rPr>
                <w:b/>
              </w:rPr>
            </w:pPr>
            <w:r w:rsidRPr="008F6A2C">
              <w:rPr>
                <w:b/>
              </w:rPr>
              <w:t>Record</w:t>
            </w:r>
          </w:p>
        </w:tc>
        <w:tc>
          <w:tcPr>
            <w:tcW w:w="3119" w:type="dxa"/>
            <w:shd w:val="clear" w:color="auto" w:fill="BFBFBF" w:themeFill="background1" w:themeFillShade="BF"/>
            <w:vAlign w:val="center"/>
          </w:tcPr>
          <w:p w14:paraId="329C4245" w14:textId="77777777" w:rsidR="006B39A1" w:rsidRPr="008F6A2C" w:rsidRDefault="006B39A1" w:rsidP="00F16EFA">
            <w:pPr>
              <w:pStyle w:val="Text1"/>
              <w:spacing w:after="0"/>
              <w:ind w:left="0"/>
              <w:rPr>
                <w:b/>
              </w:rPr>
            </w:pPr>
            <w:r w:rsidRPr="008F6A2C">
              <w:rPr>
                <w:b/>
              </w:rPr>
              <w:t>Owner</w:t>
            </w:r>
          </w:p>
        </w:tc>
        <w:tc>
          <w:tcPr>
            <w:tcW w:w="3119" w:type="dxa"/>
            <w:shd w:val="clear" w:color="auto" w:fill="BFBFBF" w:themeFill="background1" w:themeFillShade="BF"/>
            <w:vAlign w:val="center"/>
          </w:tcPr>
          <w:p w14:paraId="2FA725D0" w14:textId="77777777" w:rsidR="006B39A1" w:rsidRPr="008F6A2C" w:rsidRDefault="006B39A1" w:rsidP="00F16EFA">
            <w:pPr>
              <w:pStyle w:val="Text1"/>
              <w:spacing w:after="0"/>
              <w:ind w:left="0"/>
              <w:rPr>
                <w:b/>
              </w:rPr>
            </w:pPr>
            <w:r w:rsidRPr="008F6A2C">
              <w:rPr>
                <w:b/>
              </w:rPr>
              <w:t>Storage location</w:t>
            </w:r>
          </w:p>
        </w:tc>
      </w:tr>
      <w:tr w:rsidR="006B39A1" w:rsidRPr="004E2319" w14:paraId="15274827" w14:textId="77777777" w:rsidTr="00F16EFA">
        <w:tc>
          <w:tcPr>
            <w:tcW w:w="3118" w:type="dxa"/>
            <w:vAlign w:val="center"/>
          </w:tcPr>
          <w:p w14:paraId="6B266476" w14:textId="35494410" w:rsidR="006B39A1" w:rsidRPr="006B39A1" w:rsidRDefault="00F16991" w:rsidP="00F16EFA">
            <w:pPr>
              <w:pStyle w:val="Text1"/>
              <w:spacing w:after="0"/>
              <w:ind w:left="0"/>
              <w:jc w:val="left"/>
              <w:rPr>
                <w:color w:val="FF0000"/>
              </w:rPr>
            </w:pPr>
            <w:r>
              <w:t>QF-S</w:t>
            </w:r>
            <w:r w:rsidR="001777FB">
              <w:t>P</w:t>
            </w:r>
            <w:r>
              <w:t>S-GLO-ITO-001</w:t>
            </w:r>
          </w:p>
        </w:tc>
        <w:tc>
          <w:tcPr>
            <w:tcW w:w="3119" w:type="dxa"/>
          </w:tcPr>
          <w:p w14:paraId="3AE90458" w14:textId="4E052EF7" w:rsidR="006B39A1" w:rsidRPr="006B39A1" w:rsidRDefault="001B540E" w:rsidP="00F16EFA">
            <w:pPr>
              <w:pStyle w:val="Text1"/>
              <w:spacing w:after="0"/>
              <w:ind w:left="0"/>
              <w:rPr>
                <w:color w:val="FF0000"/>
              </w:rPr>
            </w:pPr>
            <w:r>
              <w:rPr>
                <w:color w:val="000000"/>
              </w:rPr>
              <w:t xml:space="preserve"> ITO </w:t>
            </w:r>
            <w:commentRangeStart w:id="37"/>
            <w:r>
              <w:rPr>
                <w:color w:val="000000"/>
              </w:rPr>
              <w:t>ComOps</w:t>
            </w:r>
            <w:r w:rsidRPr="00670559">
              <w:rPr>
                <w:color w:val="000000"/>
              </w:rPr>
              <w:t xml:space="preserve"> Manager </w:t>
            </w:r>
            <w:commentRangeEnd w:id="37"/>
            <w:r>
              <w:rPr>
                <w:rStyle w:val="CommentReference"/>
                <w:rFonts w:ascii="Times" w:hAnsi="Times"/>
                <w:lang w:val="en-AU" w:eastAsia="en-AU"/>
              </w:rPr>
              <w:commentReference w:id="37"/>
            </w:r>
          </w:p>
        </w:tc>
        <w:tc>
          <w:tcPr>
            <w:tcW w:w="3119" w:type="dxa"/>
          </w:tcPr>
          <w:p w14:paraId="18587904" w14:textId="37E79B23" w:rsidR="006B39A1" w:rsidRPr="006B39A1" w:rsidRDefault="001B540E" w:rsidP="00F16EFA">
            <w:pPr>
              <w:pStyle w:val="Text1"/>
              <w:spacing w:after="0"/>
              <w:ind w:left="0"/>
              <w:rPr>
                <w:color w:val="FF0000"/>
              </w:rPr>
            </w:pPr>
            <w:r w:rsidRPr="00B37A7C">
              <w:rPr>
                <w:color w:val="000000"/>
              </w:rPr>
              <w:t>Share Point</w:t>
            </w:r>
          </w:p>
        </w:tc>
      </w:tr>
      <w:tr w:rsidR="006B39A1" w:rsidRPr="004E2319" w14:paraId="5BCDB7A1" w14:textId="77777777" w:rsidTr="00F16EFA">
        <w:tc>
          <w:tcPr>
            <w:tcW w:w="3118" w:type="dxa"/>
            <w:vAlign w:val="center"/>
          </w:tcPr>
          <w:p w14:paraId="1F07AE67" w14:textId="0131562F" w:rsidR="006B39A1" w:rsidRPr="006B39A1" w:rsidRDefault="00F16991" w:rsidP="00F16EFA">
            <w:pPr>
              <w:pStyle w:val="Text1"/>
              <w:spacing w:after="0"/>
              <w:ind w:left="0"/>
              <w:rPr>
                <w:color w:val="FF0000"/>
              </w:rPr>
            </w:pPr>
            <w:r>
              <w:t>QF-S</w:t>
            </w:r>
            <w:r w:rsidR="001777FB">
              <w:t>P</w:t>
            </w:r>
            <w:r>
              <w:t>S-GLO-ITO-002</w:t>
            </w:r>
          </w:p>
        </w:tc>
        <w:tc>
          <w:tcPr>
            <w:tcW w:w="3119" w:type="dxa"/>
          </w:tcPr>
          <w:p w14:paraId="04BA5BAC" w14:textId="4B376CA6" w:rsidR="006B39A1" w:rsidRPr="006B39A1" w:rsidRDefault="001B540E" w:rsidP="00F16EFA">
            <w:pPr>
              <w:pStyle w:val="Text1"/>
              <w:spacing w:after="0"/>
              <w:ind w:left="0"/>
              <w:rPr>
                <w:color w:val="FF0000"/>
              </w:rPr>
            </w:pPr>
            <w:r>
              <w:rPr>
                <w:color w:val="000000"/>
              </w:rPr>
              <w:t xml:space="preserve">ITO </w:t>
            </w:r>
            <w:commentRangeStart w:id="38"/>
            <w:r>
              <w:rPr>
                <w:color w:val="000000"/>
              </w:rPr>
              <w:t>ComOps</w:t>
            </w:r>
            <w:r w:rsidRPr="00670559">
              <w:rPr>
                <w:color w:val="000000"/>
              </w:rPr>
              <w:t xml:space="preserve"> Manager </w:t>
            </w:r>
            <w:commentRangeEnd w:id="38"/>
            <w:r>
              <w:rPr>
                <w:rStyle w:val="CommentReference"/>
                <w:rFonts w:ascii="Times" w:hAnsi="Times"/>
                <w:lang w:val="en-AU" w:eastAsia="en-AU"/>
              </w:rPr>
              <w:commentReference w:id="38"/>
            </w:r>
          </w:p>
        </w:tc>
        <w:tc>
          <w:tcPr>
            <w:tcW w:w="3119" w:type="dxa"/>
          </w:tcPr>
          <w:p w14:paraId="7C5B7613" w14:textId="284FFB77" w:rsidR="006B39A1" w:rsidRPr="006B39A1" w:rsidRDefault="001B540E" w:rsidP="00F16EFA">
            <w:pPr>
              <w:pStyle w:val="Text1"/>
              <w:spacing w:after="0"/>
              <w:ind w:left="0"/>
              <w:rPr>
                <w:color w:val="FF0000"/>
              </w:rPr>
            </w:pPr>
            <w:r w:rsidRPr="00971DA6">
              <w:rPr>
                <w:color w:val="000000"/>
              </w:rPr>
              <w:t>Share Point</w:t>
            </w:r>
            <w:r w:rsidDel="001B540E">
              <w:rPr>
                <w:color w:val="FF0000"/>
              </w:rPr>
              <w:t xml:space="preserve"> </w:t>
            </w:r>
          </w:p>
        </w:tc>
      </w:tr>
      <w:tr w:rsidR="00F16991" w:rsidRPr="004E2319" w14:paraId="05D6EC8D" w14:textId="77777777" w:rsidTr="002A5607">
        <w:tc>
          <w:tcPr>
            <w:tcW w:w="3118" w:type="dxa"/>
          </w:tcPr>
          <w:p w14:paraId="7E0A77B9" w14:textId="384E292B" w:rsidR="00F16991" w:rsidRDefault="00F16991" w:rsidP="00F16991">
            <w:r>
              <w:rPr>
                <w:rFonts w:ascii="GE Inspira" w:hAnsi="GE Inspira"/>
              </w:rPr>
              <w:t>QF-S</w:t>
            </w:r>
            <w:r w:rsidR="001777FB">
              <w:rPr>
                <w:rFonts w:ascii="GE Inspira" w:hAnsi="GE Inspira"/>
              </w:rPr>
              <w:t>P</w:t>
            </w:r>
            <w:r>
              <w:rPr>
                <w:rFonts w:ascii="GE Inspira" w:hAnsi="GE Inspira"/>
              </w:rPr>
              <w:t>S-GLO-ITO-00</w:t>
            </w:r>
            <w:r w:rsidR="00F05807">
              <w:rPr>
                <w:rFonts w:ascii="GE Inspira" w:hAnsi="GE Inspira"/>
              </w:rPr>
              <w:t>3</w:t>
            </w:r>
          </w:p>
        </w:tc>
        <w:tc>
          <w:tcPr>
            <w:tcW w:w="3119" w:type="dxa"/>
          </w:tcPr>
          <w:p w14:paraId="729FE50C" w14:textId="1F6ED1EF" w:rsidR="00F16991" w:rsidRDefault="001B540E" w:rsidP="00F16991">
            <w:r>
              <w:rPr>
                <w:rFonts w:ascii="GE Inspira" w:hAnsi="GE Inspira" w:cs="Arial"/>
                <w:color w:val="000000"/>
              </w:rPr>
              <w:t xml:space="preserve">ITO </w:t>
            </w:r>
            <w:commentRangeStart w:id="39"/>
            <w:r>
              <w:rPr>
                <w:rFonts w:ascii="GE Inspira" w:hAnsi="GE Inspira" w:cs="Arial"/>
                <w:color w:val="000000"/>
              </w:rPr>
              <w:t>ComOps</w:t>
            </w:r>
            <w:r w:rsidRPr="00670559">
              <w:rPr>
                <w:rFonts w:ascii="GE Inspira" w:hAnsi="GE Inspira" w:cs="Arial"/>
                <w:color w:val="000000"/>
              </w:rPr>
              <w:t xml:space="preserve"> Manager </w:t>
            </w:r>
            <w:commentRangeEnd w:id="39"/>
            <w:r>
              <w:rPr>
                <w:rStyle w:val="CommentReference"/>
                <w:rFonts w:ascii="Times" w:hAnsi="Times"/>
                <w:lang w:val="en-AU" w:eastAsia="en-AU"/>
              </w:rPr>
              <w:commentReference w:id="39"/>
            </w:r>
          </w:p>
        </w:tc>
        <w:tc>
          <w:tcPr>
            <w:tcW w:w="3119" w:type="dxa"/>
          </w:tcPr>
          <w:p w14:paraId="7B22EC7A" w14:textId="79787F29" w:rsidR="00F16991" w:rsidRPr="00B37A7C" w:rsidRDefault="001B540E" w:rsidP="00F16991">
            <w:pPr>
              <w:rPr>
                <w:rFonts w:ascii="GE Inspira" w:hAnsi="GE Inspira"/>
              </w:rPr>
            </w:pPr>
            <w:r w:rsidRPr="00B37A7C">
              <w:rPr>
                <w:rFonts w:ascii="GE Inspira" w:hAnsi="GE Inspira"/>
                <w:color w:val="000000"/>
              </w:rPr>
              <w:t>Share Point</w:t>
            </w:r>
          </w:p>
        </w:tc>
      </w:tr>
    </w:tbl>
    <w:p w14:paraId="689471EB" w14:textId="214E40D6" w:rsidR="00B37A7C" w:rsidRDefault="00B37A7C">
      <w:pPr>
        <w:rPr>
          <w:rFonts w:ascii="GE Inspira" w:hAnsi="GE Inspira"/>
          <w:b/>
        </w:rPr>
      </w:pPr>
    </w:p>
    <w:p w14:paraId="213D83D0" w14:textId="47D21E2E" w:rsidR="00574F50" w:rsidRDefault="0047067E" w:rsidP="00574F50">
      <w:pPr>
        <w:pStyle w:val="Heading1"/>
      </w:pPr>
      <w:bookmarkStart w:id="40" w:name="_Toc484074906"/>
      <w:r>
        <w:t>Re</w:t>
      </w:r>
      <w:r w:rsidR="00D54934">
        <w:t>ferences, Terms, Definitions &amp;</w:t>
      </w:r>
      <w:r>
        <w:t xml:space="preserve"> Acronyms</w:t>
      </w:r>
      <w:bookmarkEnd w:id="40"/>
    </w:p>
    <w:p w14:paraId="4FF68AF1" w14:textId="77777777" w:rsidR="00595B6E" w:rsidRDefault="00595B6E" w:rsidP="0047067E">
      <w:pPr>
        <w:pStyle w:val="Heading2"/>
      </w:pPr>
      <w:bookmarkStart w:id="41" w:name="_Toc484074907"/>
      <w:r w:rsidRPr="005863D2">
        <w:t>References</w:t>
      </w:r>
      <w:bookmarkEnd w:id="41"/>
    </w:p>
    <w:p w14:paraId="403D2B39" w14:textId="77777777" w:rsidR="005863D2" w:rsidRDefault="005863D2" w:rsidP="00CF5039">
      <w:pPr>
        <w:pStyle w:val="HHead1-Text-Instructions"/>
      </w:pPr>
    </w:p>
    <w:tbl>
      <w:tblPr>
        <w:tblStyle w:val="TableGrid"/>
        <w:tblW w:w="9356" w:type="dxa"/>
        <w:tblInd w:w="675" w:type="dxa"/>
        <w:tblLook w:val="04A0" w:firstRow="1" w:lastRow="0" w:firstColumn="1" w:lastColumn="0" w:noHBand="0" w:noVBand="1"/>
      </w:tblPr>
      <w:tblGrid>
        <w:gridCol w:w="2155"/>
        <w:gridCol w:w="4023"/>
        <w:gridCol w:w="3178"/>
      </w:tblGrid>
      <w:tr w:rsidR="006B39A1" w:rsidRPr="001662FE" w14:paraId="0F757F2A" w14:textId="77777777" w:rsidTr="00FD09CA">
        <w:tc>
          <w:tcPr>
            <w:tcW w:w="2155" w:type="dxa"/>
            <w:shd w:val="clear" w:color="auto" w:fill="BFBFBF" w:themeFill="background1" w:themeFillShade="BF"/>
          </w:tcPr>
          <w:p w14:paraId="05B00439" w14:textId="77777777" w:rsidR="006B39A1" w:rsidRPr="001662FE" w:rsidRDefault="006B39A1" w:rsidP="00F16EFA">
            <w:pPr>
              <w:pStyle w:val="FootnoteText"/>
              <w:rPr>
                <w:rFonts w:ascii="GE Inspira" w:hAnsi="GE Inspira" w:cs="Arial"/>
                <w:b/>
                <w:color w:val="000000"/>
                <w:szCs w:val="24"/>
              </w:rPr>
            </w:pPr>
            <w:r>
              <w:rPr>
                <w:rFonts w:ascii="GE Inspira" w:hAnsi="GE Inspira" w:cs="Arial"/>
                <w:b/>
                <w:color w:val="000000"/>
                <w:szCs w:val="24"/>
              </w:rPr>
              <w:t>Number</w:t>
            </w:r>
          </w:p>
        </w:tc>
        <w:tc>
          <w:tcPr>
            <w:tcW w:w="4023" w:type="dxa"/>
            <w:shd w:val="clear" w:color="auto" w:fill="BFBFBF" w:themeFill="background1" w:themeFillShade="BF"/>
          </w:tcPr>
          <w:p w14:paraId="4C9EC25E" w14:textId="77777777" w:rsidR="006B39A1" w:rsidRPr="001662FE" w:rsidRDefault="006B39A1" w:rsidP="00F16EFA">
            <w:pPr>
              <w:pStyle w:val="FootnoteText"/>
              <w:rPr>
                <w:rFonts w:ascii="GE Inspira" w:hAnsi="GE Inspira" w:cs="Arial"/>
                <w:b/>
                <w:color w:val="000000"/>
                <w:szCs w:val="24"/>
              </w:rPr>
            </w:pPr>
            <w:r>
              <w:rPr>
                <w:rFonts w:ascii="GE Inspira" w:hAnsi="GE Inspira" w:cs="Arial"/>
                <w:b/>
                <w:color w:val="000000"/>
                <w:szCs w:val="24"/>
              </w:rPr>
              <w:t>Name</w:t>
            </w:r>
          </w:p>
        </w:tc>
        <w:tc>
          <w:tcPr>
            <w:tcW w:w="3178" w:type="dxa"/>
            <w:shd w:val="clear" w:color="auto" w:fill="BFBFBF" w:themeFill="background1" w:themeFillShade="BF"/>
          </w:tcPr>
          <w:p w14:paraId="01936AD1" w14:textId="77777777" w:rsidR="006B39A1" w:rsidRPr="001662FE" w:rsidRDefault="006B39A1" w:rsidP="00F16EFA">
            <w:pPr>
              <w:pStyle w:val="FootnoteText"/>
              <w:rPr>
                <w:rFonts w:ascii="GE Inspira" w:hAnsi="GE Inspira" w:cs="Arial"/>
                <w:b/>
                <w:color w:val="000000"/>
                <w:szCs w:val="24"/>
              </w:rPr>
            </w:pPr>
            <w:r>
              <w:rPr>
                <w:rFonts w:ascii="GE Inspira" w:hAnsi="GE Inspira" w:cs="Arial"/>
                <w:b/>
                <w:color w:val="000000"/>
                <w:szCs w:val="24"/>
              </w:rPr>
              <w:t>Training Material &amp; Quiz</w:t>
            </w:r>
          </w:p>
        </w:tc>
      </w:tr>
      <w:tr w:rsidR="006B39A1" w:rsidRPr="001662FE" w14:paraId="173E3E61" w14:textId="77777777" w:rsidTr="00FD09CA">
        <w:trPr>
          <w:trHeight w:val="70"/>
        </w:trPr>
        <w:tc>
          <w:tcPr>
            <w:tcW w:w="2155" w:type="dxa"/>
          </w:tcPr>
          <w:p w14:paraId="299C1A52" w14:textId="77777777" w:rsidR="006B39A1" w:rsidRPr="001662FE" w:rsidRDefault="006B39A1" w:rsidP="00F16EFA">
            <w:pPr>
              <w:pStyle w:val="FootnoteText"/>
              <w:rPr>
                <w:rFonts w:ascii="GE Inspira" w:hAnsi="GE Inspira"/>
                <w:szCs w:val="24"/>
                <w:highlight w:val="yellow"/>
              </w:rPr>
            </w:pPr>
            <w:r w:rsidRPr="00086299">
              <w:rPr>
                <w:rFonts w:ascii="GE Inspira" w:hAnsi="GE Inspira"/>
                <w:szCs w:val="24"/>
              </w:rPr>
              <w:t>n/a</w:t>
            </w:r>
          </w:p>
        </w:tc>
        <w:tc>
          <w:tcPr>
            <w:tcW w:w="4023" w:type="dxa"/>
          </w:tcPr>
          <w:p w14:paraId="64AA7346" w14:textId="77777777" w:rsidR="006B39A1" w:rsidRPr="00164FE2" w:rsidRDefault="00FA4CFE" w:rsidP="00F16EFA">
            <w:pPr>
              <w:pStyle w:val="BulletList1"/>
              <w:spacing w:after="0"/>
              <w:ind w:left="0" w:firstLine="0"/>
            </w:pPr>
            <w:hyperlink r:id="rId14" w:history="1">
              <w:r w:rsidR="006B39A1" w:rsidRPr="00507B11">
                <w:rPr>
                  <w:rStyle w:val="Hyperlink"/>
                </w:rPr>
                <w:t>GE O&amp;G QMS Lexicon</w:t>
              </w:r>
            </w:hyperlink>
            <w:r w:rsidR="006B39A1" w:rsidRPr="00507B11">
              <w:rPr>
                <w:rStyle w:val="Hyperlink"/>
              </w:rPr>
              <w:t xml:space="preserve"> </w:t>
            </w:r>
          </w:p>
        </w:tc>
        <w:tc>
          <w:tcPr>
            <w:tcW w:w="3178" w:type="dxa"/>
          </w:tcPr>
          <w:p w14:paraId="7A151E74" w14:textId="77777777" w:rsidR="006B39A1" w:rsidRPr="001662FE" w:rsidRDefault="006B39A1" w:rsidP="00F16EFA">
            <w:pPr>
              <w:pStyle w:val="FootnoteText"/>
              <w:rPr>
                <w:rFonts w:ascii="GE Inspira" w:hAnsi="GE Inspira" w:cs="Arial"/>
              </w:rPr>
            </w:pPr>
            <w:r>
              <w:rPr>
                <w:rFonts w:ascii="GE Inspira" w:hAnsi="GE Inspira" w:cs="Arial"/>
              </w:rPr>
              <w:t>n/a</w:t>
            </w:r>
          </w:p>
        </w:tc>
      </w:tr>
      <w:tr w:rsidR="006B39A1" w:rsidRPr="001662FE" w14:paraId="355182F2" w14:textId="77777777" w:rsidTr="00FD09CA">
        <w:tc>
          <w:tcPr>
            <w:tcW w:w="2155" w:type="dxa"/>
          </w:tcPr>
          <w:p w14:paraId="49EBDAFE" w14:textId="77777777" w:rsidR="006B39A1" w:rsidRDefault="006B39A1" w:rsidP="00F16EFA">
            <w:pPr>
              <w:pStyle w:val="FootnoteText"/>
            </w:pPr>
            <w:r w:rsidRPr="00086299">
              <w:rPr>
                <w:rFonts w:ascii="GE Inspira" w:hAnsi="GE Inspira"/>
                <w:szCs w:val="24"/>
              </w:rPr>
              <w:t>n/a</w:t>
            </w:r>
          </w:p>
        </w:tc>
        <w:tc>
          <w:tcPr>
            <w:tcW w:w="4023" w:type="dxa"/>
          </w:tcPr>
          <w:p w14:paraId="783D0E3F" w14:textId="77777777" w:rsidR="006B39A1" w:rsidRDefault="00FA4CFE" w:rsidP="00F16EFA">
            <w:pPr>
              <w:pStyle w:val="FootnoteText"/>
            </w:pPr>
            <w:hyperlink r:id="rId15" w:history="1">
              <w:r w:rsidR="006B39A1" w:rsidRPr="00CC7138">
                <w:rPr>
                  <w:rStyle w:val="Hyperlink"/>
                  <w:rFonts w:ascii="GE Inspira" w:hAnsi="GE Inspira"/>
                </w:rPr>
                <w:t>Subsea Systems &amp; Drilling QMS Lexicon</w:t>
              </w:r>
            </w:hyperlink>
          </w:p>
        </w:tc>
        <w:tc>
          <w:tcPr>
            <w:tcW w:w="3178" w:type="dxa"/>
          </w:tcPr>
          <w:p w14:paraId="59588E22" w14:textId="77777777" w:rsidR="006B39A1" w:rsidRDefault="006B39A1" w:rsidP="00F16EFA">
            <w:pPr>
              <w:pStyle w:val="FootnoteText"/>
            </w:pPr>
            <w:r>
              <w:rPr>
                <w:rFonts w:ascii="GE Inspira" w:hAnsi="GE Inspira" w:cs="Arial"/>
              </w:rPr>
              <w:t>n/a</w:t>
            </w:r>
          </w:p>
        </w:tc>
      </w:tr>
      <w:tr w:rsidR="006B39A1" w:rsidRPr="001662FE" w14:paraId="5C5551DF" w14:textId="77777777" w:rsidTr="00FD09CA">
        <w:tc>
          <w:tcPr>
            <w:tcW w:w="2155" w:type="dxa"/>
          </w:tcPr>
          <w:p w14:paraId="13195A87" w14:textId="77777777" w:rsidR="006B39A1" w:rsidRPr="001662FE" w:rsidRDefault="00FA4CFE" w:rsidP="00FD09CA">
            <w:pPr>
              <w:pStyle w:val="FootnoteText"/>
              <w:jc w:val="both"/>
              <w:rPr>
                <w:rFonts w:ascii="GE Inspira" w:hAnsi="GE Inspira" w:cs="Arial"/>
                <w:color w:val="000000"/>
              </w:rPr>
            </w:pPr>
            <w:hyperlink r:id="rId16" w:history="1">
              <w:r w:rsidR="006B39A1" w:rsidRPr="005B20B6">
                <w:rPr>
                  <w:rStyle w:val="Hyperlink"/>
                  <w:rFonts w:ascii="GE Inspira" w:hAnsi="GE Inspira" w:cs="Arial"/>
                </w:rPr>
                <w:t>OGQ-0102</w:t>
              </w:r>
            </w:hyperlink>
          </w:p>
        </w:tc>
        <w:tc>
          <w:tcPr>
            <w:tcW w:w="4023" w:type="dxa"/>
          </w:tcPr>
          <w:p w14:paraId="4EB2B400" w14:textId="77777777" w:rsidR="006B39A1" w:rsidRPr="001662FE" w:rsidRDefault="00FA4CFE" w:rsidP="00F16EFA">
            <w:pPr>
              <w:pStyle w:val="FootnoteText"/>
              <w:rPr>
                <w:rFonts w:ascii="GE Inspira" w:hAnsi="GE Inspira" w:cs="Arial"/>
                <w:color w:val="000000"/>
              </w:rPr>
            </w:pPr>
            <w:hyperlink r:id="rId17" w:history="1">
              <w:r w:rsidR="006B39A1" w:rsidRPr="005B20B6">
                <w:rPr>
                  <w:rStyle w:val="Hyperlink"/>
                  <w:rFonts w:ascii="GE Inspira" w:hAnsi="GE Inspira" w:cs="Arial"/>
                </w:rPr>
                <w:t>O&amp;G Record Control Procedure</w:t>
              </w:r>
            </w:hyperlink>
          </w:p>
        </w:tc>
        <w:tc>
          <w:tcPr>
            <w:tcW w:w="3178" w:type="dxa"/>
          </w:tcPr>
          <w:p w14:paraId="38B03E5D" w14:textId="77777777" w:rsidR="006B39A1" w:rsidRPr="001662FE" w:rsidRDefault="00FA4CFE" w:rsidP="00F16EFA">
            <w:pPr>
              <w:pStyle w:val="FootnoteText"/>
              <w:rPr>
                <w:rFonts w:ascii="GE Inspira" w:hAnsi="GE Inspira" w:cs="Arial"/>
                <w:color w:val="000000"/>
              </w:rPr>
            </w:pPr>
            <w:hyperlink r:id="rId18" w:history="1">
              <w:r w:rsidR="006B39A1" w:rsidRPr="00DD1470">
                <w:rPr>
                  <w:rStyle w:val="Hyperlink"/>
                  <w:rFonts w:ascii="GE Inspira" w:hAnsi="GE Inspira" w:cs="Arial"/>
                </w:rPr>
                <w:t>OGQ-0102TM</w:t>
              </w:r>
            </w:hyperlink>
          </w:p>
        </w:tc>
      </w:tr>
      <w:tr w:rsidR="006B39A1" w:rsidRPr="001662FE" w14:paraId="5FDCED64" w14:textId="77777777" w:rsidTr="00FD09CA">
        <w:tc>
          <w:tcPr>
            <w:tcW w:w="2155" w:type="dxa"/>
          </w:tcPr>
          <w:p w14:paraId="5032BAEB" w14:textId="77777777" w:rsidR="006B39A1" w:rsidRPr="00320841" w:rsidRDefault="00FA4CFE" w:rsidP="00FD09CA">
            <w:pPr>
              <w:pStyle w:val="FootnoteText"/>
              <w:jc w:val="both"/>
              <w:rPr>
                <w:rFonts w:ascii="GE Inspira" w:hAnsi="GE Inspira"/>
                <w:color w:val="FF0000"/>
                <w:szCs w:val="24"/>
                <w:highlight w:val="yellow"/>
              </w:rPr>
            </w:pPr>
            <w:hyperlink r:id="rId19" w:history="1">
              <w:r w:rsidR="00FD09CA" w:rsidRPr="00B22A3C">
                <w:rPr>
                  <w:rStyle w:val="Hyperlink"/>
                  <w:rFonts w:ascii="GE Inspira" w:hAnsi="GE Inspira" w:cs="Arial"/>
                </w:rPr>
                <w:t>OGQ-0111</w:t>
              </w:r>
            </w:hyperlink>
          </w:p>
        </w:tc>
        <w:tc>
          <w:tcPr>
            <w:tcW w:w="4023" w:type="dxa"/>
          </w:tcPr>
          <w:p w14:paraId="45399A38" w14:textId="77777777" w:rsidR="006B39A1" w:rsidRPr="00320841" w:rsidRDefault="00FA4CFE" w:rsidP="00F16EFA">
            <w:pPr>
              <w:pStyle w:val="FootnoteText"/>
              <w:rPr>
                <w:rFonts w:ascii="GE Inspira" w:hAnsi="GE Inspira" w:cs="Arial"/>
                <w:color w:val="FF0000"/>
              </w:rPr>
            </w:pPr>
            <w:hyperlink r:id="rId20" w:history="1">
              <w:r w:rsidR="00FD09CA" w:rsidRPr="00B22A3C">
                <w:rPr>
                  <w:rStyle w:val="Hyperlink"/>
                  <w:rFonts w:ascii="GE Inspira" w:hAnsi="GE Inspira" w:cs="Arial"/>
                </w:rPr>
                <w:t>Inquiry to Order</w:t>
              </w:r>
            </w:hyperlink>
          </w:p>
        </w:tc>
        <w:tc>
          <w:tcPr>
            <w:tcW w:w="3178" w:type="dxa"/>
          </w:tcPr>
          <w:p w14:paraId="4DDE2FCF" w14:textId="77777777" w:rsidR="006B39A1" w:rsidRPr="00320841" w:rsidRDefault="00FA4CFE" w:rsidP="00F16EFA">
            <w:pPr>
              <w:pStyle w:val="FootnoteText"/>
              <w:rPr>
                <w:rFonts w:ascii="GE Inspira" w:hAnsi="GE Inspira" w:cs="Arial"/>
                <w:color w:val="FF0000"/>
              </w:rPr>
            </w:pPr>
            <w:hyperlink r:id="rId21" w:history="1">
              <w:r w:rsidR="00FD09CA" w:rsidRPr="00B22A3C">
                <w:rPr>
                  <w:rStyle w:val="Hyperlink"/>
                  <w:rFonts w:ascii="GE Inspira" w:hAnsi="GE Inspira" w:cs="Arial"/>
                </w:rPr>
                <w:t>OGQ-0111TM</w:t>
              </w:r>
            </w:hyperlink>
          </w:p>
        </w:tc>
      </w:tr>
      <w:tr w:rsidR="006B39A1" w:rsidRPr="001662FE" w14:paraId="6463C5FB" w14:textId="77777777" w:rsidTr="00FD09CA">
        <w:tc>
          <w:tcPr>
            <w:tcW w:w="2155" w:type="dxa"/>
          </w:tcPr>
          <w:p w14:paraId="398C0353" w14:textId="77777777" w:rsidR="006B39A1" w:rsidRPr="00551E94" w:rsidRDefault="00FD09CA" w:rsidP="00F16EFA">
            <w:pPr>
              <w:pStyle w:val="FootnoteText"/>
              <w:rPr>
                <w:rFonts w:ascii="GE Inspira" w:hAnsi="GE Inspira"/>
              </w:rPr>
            </w:pPr>
            <w:r w:rsidRPr="00551E94">
              <w:rPr>
                <w:rFonts w:ascii="GE Inspira" w:hAnsi="GE Inspira"/>
              </w:rPr>
              <w:t>QW-SS-GLO-ITO-006</w:t>
            </w:r>
          </w:p>
        </w:tc>
        <w:tc>
          <w:tcPr>
            <w:tcW w:w="4023" w:type="dxa"/>
          </w:tcPr>
          <w:p w14:paraId="4B685381" w14:textId="77777777" w:rsidR="006B39A1" w:rsidRPr="00551E94" w:rsidRDefault="00FD09CA" w:rsidP="00F16EFA">
            <w:pPr>
              <w:pStyle w:val="FootnoteText"/>
              <w:rPr>
                <w:rFonts w:ascii="GE Inspira" w:hAnsi="GE Inspira"/>
              </w:rPr>
            </w:pPr>
            <w:r w:rsidRPr="00551E94">
              <w:rPr>
                <w:rFonts w:ascii="GE Inspira" w:hAnsi="GE Inspira"/>
              </w:rPr>
              <w:t>Proposals Process Flow Chart &amp; Notes</w:t>
            </w:r>
          </w:p>
        </w:tc>
        <w:tc>
          <w:tcPr>
            <w:tcW w:w="3178" w:type="dxa"/>
          </w:tcPr>
          <w:p w14:paraId="7C585938" w14:textId="77777777" w:rsidR="006B39A1" w:rsidRPr="00551E94" w:rsidRDefault="00550735" w:rsidP="00F16EFA">
            <w:pPr>
              <w:pStyle w:val="FootnoteText"/>
              <w:rPr>
                <w:rFonts w:ascii="GE Inspira" w:hAnsi="GE Inspira"/>
              </w:rPr>
            </w:pPr>
            <w:r w:rsidRPr="00551E94">
              <w:rPr>
                <w:rFonts w:ascii="GE Inspira" w:hAnsi="GE Inspira"/>
              </w:rPr>
              <w:t>n/a</w:t>
            </w:r>
          </w:p>
        </w:tc>
      </w:tr>
      <w:tr w:rsidR="006B39A1" w:rsidRPr="001662FE" w14:paraId="1C7E1587" w14:textId="77777777" w:rsidTr="00FD09CA">
        <w:tc>
          <w:tcPr>
            <w:tcW w:w="2155" w:type="dxa"/>
          </w:tcPr>
          <w:p w14:paraId="62AF2C23" w14:textId="77777777" w:rsidR="006B39A1" w:rsidRDefault="006B39A1" w:rsidP="00F16EFA">
            <w:pPr>
              <w:pStyle w:val="FootnoteText"/>
              <w:rPr>
                <w:rFonts w:ascii="GE Inspira" w:hAnsi="GE Inspira" w:cs="Arial"/>
                <w:color w:val="000000"/>
              </w:rPr>
            </w:pPr>
          </w:p>
        </w:tc>
        <w:tc>
          <w:tcPr>
            <w:tcW w:w="4023" w:type="dxa"/>
          </w:tcPr>
          <w:p w14:paraId="753D2183" w14:textId="77777777" w:rsidR="006B39A1" w:rsidRDefault="006B39A1" w:rsidP="00F16EFA">
            <w:pPr>
              <w:pStyle w:val="FootnoteText"/>
              <w:rPr>
                <w:rFonts w:ascii="GE Inspira" w:hAnsi="GE Inspira" w:cs="Arial"/>
                <w:color w:val="000000"/>
              </w:rPr>
            </w:pPr>
          </w:p>
        </w:tc>
        <w:tc>
          <w:tcPr>
            <w:tcW w:w="3178" w:type="dxa"/>
          </w:tcPr>
          <w:p w14:paraId="453BA6E2" w14:textId="77777777" w:rsidR="006B39A1" w:rsidRDefault="006B39A1" w:rsidP="00F16EFA">
            <w:pPr>
              <w:pStyle w:val="FootnoteText"/>
              <w:rPr>
                <w:rFonts w:ascii="GE Inspira" w:hAnsi="GE Inspira" w:cs="Arial"/>
                <w:color w:val="000000"/>
              </w:rPr>
            </w:pPr>
          </w:p>
        </w:tc>
      </w:tr>
      <w:tr w:rsidR="006B39A1" w:rsidRPr="001662FE" w14:paraId="48EA1C34" w14:textId="77777777" w:rsidTr="00FD09CA">
        <w:tc>
          <w:tcPr>
            <w:tcW w:w="2155" w:type="dxa"/>
          </w:tcPr>
          <w:p w14:paraId="2C0CA553" w14:textId="77777777" w:rsidR="006B39A1" w:rsidRPr="001662FE" w:rsidRDefault="006B39A1" w:rsidP="00F16EFA">
            <w:pPr>
              <w:pStyle w:val="FootnoteText"/>
              <w:rPr>
                <w:rFonts w:ascii="GE Inspira" w:hAnsi="GE Inspira" w:cs="Arial"/>
                <w:color w:val="000000"/>
              </w:rPr>
            </w:pPr>
          </w:p>
        </w:tc>
        <w:tc>
          <w:tcPr>
            <w:tcW w:w="4023" w:type="dxa"/>
          </w:tcPr>
          <w:p w14:paraId="7C2F2D5A" w14:textId="77777777" w:rsidR="006B39A1" w:rsidRPr="001662FE" w:rsidRDefault="006B39A1" w:rsidP="00F16EFA">
            <w:pPr>
              <w:pStyle w:val="FootnoteText"/>
              <w:rPr>
                <w:rFonts w:ascii="GE Inspira" w:hAnsi="GE Inspira" w:cs="Arial"/>
                <w:color w:val="000000"/>
              </w:rPr>
            </w:pPr>
          </w:p>
        </w:tc>
        <w:tc>
          <w:tcPr>
            <w:tcW w:w="3178" w:type="dxa"/>
          </w:tcPr>
          <w:p w14:paraId="38EBCB7C" w14:textId="77777777" w:rsidR="006B39A1" w:rsidRPr="001662FE" w:rsidRDefault="006B39A1" w:rsidP="00F16EFA">
            <w:pPr>
              <w:pStyle w:val="FootnoteText"/>
              <w:rPr>
                <w:rFonts w:ascii="GE Inspira" w:hAnsi="GE Inspira" w:cs="Arial"/>
                <w:color w:val="000000"/>
              </w:rPr>
            </w:pPr>
          </w:p>
        </w:tc>
      </w:tr>
      <w:tr w:rsidR="006B39A1" w:rsidRPr="001662FE" w14:paraId="39938EF1" w14:textId="77777777" w:rsidTr="00FD09CA">
        <w:tc>
          <w:tcPr>
            <w:tcW w:w="2155" w:type="dxa"/>
          </w:tcPr>
          <w:p w14:paraId="5848CDA8" w14:textId="77777777" w:rsidR="006B39A1" w:rsidRPr="001662FE" w:rsidRDefault="006B39A1" w:rsidP="00F16EFA">
            <w:pPr>
              <w:pStyle w:val="FootnoteText"/>
              <w:rPr>
                <w:rFonts w:ascii="GE Inspira" w:hAnsi="GE Inspira" w:cs="Arial"/>
                <w:color w:val="000000"/>
              </w:rPr>
            </w:pPr>
          </w:p>
        </w:tc>
        <w:tc>
          <w:tcPr>
            <w:tcW w:w="4023" w:type="dxa"/>
          </w:tcPr>
          <w:p w14:paraId="7C068CE8" w14:textId="77777777" w:rsidR="006B39A1" w:rsidRPr="001662FE" w:rsidRDefault="006B39A1" w:rsidP="00F16EFA">
            <w:pPr>
              <w:pStyle w:val="FootnoteText"/>
              <w:rPr>
                <w:rFonts w:ascii="GE Inspira" w:hAnsi="GE Inspira" w:cs="Arial"/>
                <w:color w:val="000000"/>
              </w:rPr>
            </w:pPr>
          </w:p>
        </w:tc>
        <w:tc>
          <w:tcPr>
            <w:tcW w:w="3178" w:type="dxa"/>
          </w:tcPr>
          <w:p w14:paraId="2258892F" w14:textId="77777777" w:rsidR="006B39A1" w:rsidRPr="001662FE" w:rsidRDefault="006B39A1" w:rsidP="00F16EFA">
            <w:pPr>
              <w:pStyle w:val="FootnoteText"/>
              <w:rPr>
                <w:rFonts w:ascii="GE Inspira" w:hAnsi="GE Inspira" w:cs="Arial"/>
                <w:color w:val="000000"/>
              </w:rPr>
            </w:pPr>
          </w:p>
        </w:tc>
      </w:tr>
      <w:tr w:rsidR="00FD09CA" w:rsidRPr="001662FE" w14:paraId="71FCD8B1" w14:textId="77777777" w:rsidTr="00FD09CA">
        <w:tc>
          <w:tcPr>
            <w:tcW w:w="2155" w:type="dxa"/>
          </w:tcPr>
          <w:p w14:paraId="6CDF763C" w14:textId="77777777" w:rsidR="00FD09CA" w:rsidRDefault="00FD09CA" w:rsidP="00F16EFA">
            <w:pPr>
              <w:pStyle w:val="FootnoteText"/>
              <w:rPr>
                <w:rFonts w:ascii="GE Inspira" w:hAnsi="GE Inspira" w:cs="Arial"/>
                <w:color w:val="000000"/>
              </w:rPr>
            </w:pPr>
          </w:p>
          <w:p w14:paraId="53C7CEF6" w14:textId="77777777" w:rsidR="00FD09CA" w:rsidRDefault="00FD09CA" w:rsidP="00F16EFA">
            <w:pPr>
              <w:pStyle w:val="FootnoteText"/>
              <w:rPr>
                <w:rFonts w:ascii="GE Inspira" w:hAnsi="GE Inspira" w:cs="Arial"/>
                <w:color w:val="000000"/>
              </w:rPr>
            </w:pPr>
          </w:p>
          <w:p w14:paraId="335B9440" w14:textId="77777777" w:rsidR="00FD09CA" w:rsidRPr="001662FE" w:rsidRDefault="00FD09CA" w:rsidP="00F16EFA">
            <w:pPr>
              <w:pStyle w:val="FootnoteText"/>
              <w:rPr>
                <w:rFonts w:ascii="GE Inspira" w:hAnsi="GE Inspira" w:cs="Arial"/>
                <w:color w:val="000000"/>
              </w:rPr>
            </w:pPr>
          </w:p>
        </w:tc>
        <w:tc>
          <w:tcPr>
            <w:tcW w:w="4023" w:type="dxa"/>
          </w:tcPr>
          <w:p w14:paraId="5B532FC5" w14:textId="77777777" w:rsidR="00FD09CA" w:rsidRPr="001662FE" w:rsidRDefault="00FD09CA" w:rsidP="00F16EFA">
            <w:pPr>
              <w:pStyle w:val="FootnoteText"/>
              <w:rPr>
                <w:rFonts w:ascii="GE Inspira" w:hAnsi="GE Inspira" w:cs="Arial"/>
                <w:color w:val="000000"/>
              </w:rPr>
            </w:pPr>
          </w:p>
        </w:tc>
        <w:tc>
          <w:tcPr>
            <w:tcW w:w="3178" w:type="dxa"/>
          </w:tcPr>
          <w:p w14:paraId="215C6E36" w14:textId="77777777" w:rsidR="00FD09CA" w:rsidRPr="001662FE" w:rsidRDefault="00FD09CA" w:rsidP="00F16EFA">
            <w:pPr>
              <w:pStyle w:val="FootnoteText"/>
              <w:rPr>
                <w:rFonts w:ascii="GE Inspira" w:hAnsi="GE Inspira" w:cs="Arial"/>
                <w:color w:val="000000"/>
              </w:rPr>
            </w:pPr>
          </w:p>
        </w:tc>
      </w:tr>
      <w:tr w:rsidR="00574F50" w:rsidRPr="001662FE" w14:paraId="668E066A" w14:textId="77777777" w:rsidTr="00FD09CA">
        <w:tc>
          <w:tcPr>
            <w:tcW w:w="2155" w:type="dxa"/>
          </w:tcPr>
          <w:p w14:paraId="0C11FEA8" w14:textId="77777777" w:rsidR="00574F50" w:rsidRDefault="00574F50" w:rsidP="00F16EFA">
            <w:pPr>
              <w:pStyle w:val="FootnoteText"/>
              <w:rPr>
                <w:rFonts w:ascii="GE Inspira" w:hAnsi="GE Inspira" w:cs="Arial"/>
                <w:color w:val="000000"/>
              </w:rPr>
            </w:pPr>
          </w:p>
        </w:tc>
        <w:tc>
          <w:tcPr>
            <w:tcW w:w="4023" w:type="dxa"/>
          </w:tcPr>
          <w:p w14:paraId="29632C5A" w14:textId="77777777" w:rsidR="00574F50" w:rsidRPr="001662FE" w:rsidRDefault="00574F50" w:rsidP="00F16EFA">
            <w:pPr>
              <w:pStyle w:val="FootnoteText"/>
              <w:rPr>
                <w:rFonts w:ascii="GE Inspira" w:hAnsi="GE Inspira" w:cs="Arial"/>
                <w:color w:val="000000"/>
              </w:rPr>
            </w:pPr>
          </w:p>
        </w:tc>
        <w:tc>
          <w:tcPr>
            <w:tcW w:w="3178" w:type="dxa"/>
          </w:tcPr>
          <w:p w14:paraId="5CA950CF" w14:textId="77777777" w:rsidR="00574F50" w:rsidRPr="001662FE" w:rsidRDefault="00574F50" w:rsidP="00F16EFA">
            <w:pPr>
              <w:pStyle w:val="FootnoteText"/>
              <w:rPr>
                <w:rFonts w:ascii="GE Inspira" w:hAnsi="GE Inspira" w:cs="Arial"/>
                <w:color w:val="000000"/>
              </w:rPr>
            </w:pPr>
          </w:p>
        </w:tc>
      </w:tr>
    </w:tbl>
    <w:p w14:paraId="6F4991A2" w14:textId="77777777" w:rsidR="00B37A7C" w:rsidRDefault="00B37A7C" w:rsidP="00B37A7C">
      <w:pPr>
        <w:pStyle w:val="Heading2"/>
        <w:numPr>
          <w:ilvl w:val="0"/>
          <w:numId w:val="0"/>
        </w:numPr>
        <w:ind w:left="576"/>
      </w:pPr>
      <w:bookmarkStart w:id="42" w:name="_Toc360522984"/>
      <w:bookmarkStart w:id="43" w:name="_Toc360523180"/>
    </w:p>
    <w:p w14:paraId="5CCBD33F" w14:textId="77777777" w:rsidR="00B37A7C" w:rsidRDefault="00B37A7C">
      <w:pPr>
        <w:rPr>
          <w:rFonts w:ascii="GE Inspira" w:hAnsi="GE Inspira"/>
          <w:b/>
        </w:rPr>
      </w:pPr>
      <w:r>
        <w:br w:type="page"/>
      </w:r>
    </w:p>
    <w:p w14:paraId="1506AB9E" w14:textId="181C520D" w:rsidR="0047067E" w:rsidRDefault="0047067E" w:rsidP="00DE40AD">
      <w:pPr>
        <w:pStyle w:val="Heading2"/>
      </w:pPr>
      <w:bookmarkStart w:id="44" w:name="_Toc484074908"/>
      <w:r>
        <w:lastRenderedPageBreak/>
        <w:t>Terms,</w:t>
      </w:r>
      <w:r w:rsidRPr="003C1A79">
        <w:t xml:space="preserve"> Definitions</w:t>
      </w:r>
      <w:bookmarkEnd w:id="42"/>
      <w:bookmarkEnd w:id="43"/>
      <w:r>
        <w:t xml:space="preserve"> &amp; Acronyms</w:t>
      </w:r>
      <w:bookmarkEnd w:id="44"/>
    </w:p>
    <w:p w14:paraId="5FAAD6DC" w14:textId="11848542" w:rsidR="0047067E" w:rsidRPr="00507B11" w:rsidRDefault="0047067E" w:rsidP="00DE40AD">
      <w:pPr>
        <w:pStyle w:val="Text2"/>
        <w:ind w:left="567"/>
      </w:pPr>
      <w:r w:rsidRPr="005863D2">
        <w:t>Italicized terms have been defined in</w:t>
      </w:r>
      <w:r>
        <w:t xml:space="preserve"> </w:t>
      </w:r>
      <w:hyperlink r:id="rId22" w:history="1">
        <w:r w:rsidRPr="007F124E">
          <w:rPr>
            <w:rStyle w:val="Hyperlink"/>
          </w:rPr>
          <w:t>GE O&amp;G QMS Lexicon</w:t>
        </w:r>
      </w:hyperlink>
      <w:r>
        <w:rPr>
          <w:rStyle w:val="Hyperlink"/>
        </w:rPr>
        <w:t xml:space="preserve"> </w:t>
      </w:r>
      <w:r w:rsidRPr="007F124E">
        <w:t xml:space="preserve">for Terms, Definitions and Acronyms. </w:t>
      </w:r>
      <w:r w:rsidRPr="005863D2">
        <w:rPr>
          <w:color w:val="000000"/>
        </w:rPr>
        <w:t>In case of conflict</w:t>
      </w:r>
      <w:r>
        <w:rPr>
          <w:color w:val="000000"/>
        </w:rPr>
        <w:t xml:space="preserve"> with</w:t>
      </w:r>
      <w:r w:rsidRPr="005863D2">
        <w:rPr>
          <w:color w:val="000000"/>
        </w:rPr>
        <w:t xml:space="preserve"> </w:t>
      </w:r>
      <w:hyperlink r:id="rId23" w:history="1">
        <w:r w:rsidRPr="007F124E">
          <w:rPr>
            <w:rStyle w:val="Hyperlink"/>
          </w:rPr>
          <w:t>GE O&amp;G QMS Lexicon</w:t>
        </w:r>
      </w:hyperlink>
      <w:r>
        <w:rPr>
          <w:rStyle w:val="Hyperlink"/>
        </w:rPr>
        <w:t>,</w:t>
      </w:r>
      <w:r w:rsidRPr="00507B11">
        <w:rPr>
          <w:rStyle w:val="Hyperlink"/>
        </w:rPr>
        <w:t xml:space="preserve"> </w:t>
      </w:r>
      <w:r w:rsidR="00FD09CA" w:rsidRPr="00B55305">
        <w:rPr>
          <w:sz w:val="22"/>
          <w:szCs w:val="22"/>
        </w:rPr>
        <w:t>QMS Lexicon will take precedence</w:t>
      </w:r>
      <w:r w:rsidR="00FD09CA">
        <w:rPr>
          <w:sz w:val="22"/>
          <w:szCs w:val="22"/>
        </w:rPr>
        <w:t>.</w:t>
      </w:r>
    </w:p>
    <w:tbl>
      <w:tblPr>
        <w:tblW w:w="836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2134"/>
        <w:gridCol w:w="4587"/>
      </w:tblGrid>
      <w:tr w:rsidR="0047067E" w:rsidRPr="001662FE" w14:paraId="7916DD8A" w14:textId="77777777" w:rsidTr="00B37A7C">
        <w:tc>
          <w:tcPr>
            <w:tcW w:w="1642" w:type="dxa"/>
            <w:shd w:val="clear" w:color="auto" w:fill="BFBFBF"/>
          </w:tcPr>
          <w:p w14:paraId="38018DF7" w14:textId="77777777" w:rsidR="0047067E" w:rsidRPr="001662FE" w:rsidRDefault="0047067E" w:rsidP="00F16EFA">
            <w:pPr>
              <w:pStyle w:val="FootnoteText"/>
              <w:rPr>
                <w:rFonts w:ascii="GE Inspira" w:hAnsi="GE Inspira" w:cs="Arial"/>
                <w:b/>
                <w:color w:val="000000"/>
                <w:szCs w:val="24"/>
              </w:rPr>
            </w:pPr>
            <w:r>
              <w:rPr>
                <w:rFonts w:ascii="GE Inspira" w:hAnsi="GE Inspira" w:cs="Arial"/>
                <w:b/>
                <w:color w:val="000000"/>
                <w:szCs w:val="24"/>
              </w:rPr>
              <w:t>Acronym</w:t>
            </w:r>
          </w:p>
        </w:tc>
        <w:tc>
          <w:tcPr>
            <w:tcW w:w="2134" w:type="dxa"/>
            <w:shd w:val="clear" w:color="auto" w:fill="BFBFBF"/>
            <w:vAlign w:val="center"/>
          </w:tcPr>
          <w:p w14:paraId="2EB0009E" w14:textId="77777777" w:rsidR="0047067E" w:rsidRPr="001662FE" w:rsidRDefault="0047067E" w:rsidP="00F16EFA">
            <w:pPr>
              <w:pStyle w:val="FootnoteText"/>
              <w:rPr>
                <w:rFonts w:ascii="GE Inspira" w:hAnsi="GE Inspira" w:cs="Arial"/>
                <w:b/>
                <w:color w:val="000000"/>
                <w:szCs w:val="24"/>
              </w:rPr>
            </w:pPr>
            <w:r w:rsidRPr="001662FE">
              <w:rPr>
                <w:rFonts w:ascii="GE Inspira" w:hAnsi="GE Inspira" w:cs="Arial"/>
                <w:b/>
                <w:color w:val="000000"/>
                <w:szCs w:val="24"/>
              </w:rPr>
              <w:t>Term</w:t>
            </w:r>
          </w:p>
        </w:tc>
        <w:tc>
          <w:tcPr>
            <w:tcW w:w="4587" w:type="dxa"/>
            <w:shd w:val="clear" w:color="auto" w:fill="BFBFBF"/>
            <w:vAlign w:val="center"/>
          </w:tcPr>
          <w:p w14:paraId="3114769B" w14:textId="77777777" w:rsidR="0047067E" w:rsidRPr="001662FE" w:rsidRDefault="0047067E" w:rsidP="00F16EFA">
            <w:pPr>
              <w:pStyle w:val="FootnoteText"/>
              <w:rPr>
                <w:rFonts w:ascii="GE Inspira" w:hAnsi="GE Inspira" w:cs="Arial"/>
                <w:b/>
                <w:color w:val="000000"/>
                <w:szCs w:val="24"/>
              </w:rPr>
            </w:pPr>
            <w:r w:rsidRPr="001662FE">
              <w:rPr>
                <w:rFonts w:ascii="GE Inspira" w:hAnsi="GE Inspira" w:cs="Arial"/>
                <w:b/>
                <w:color w:val="000000"/>
                <w:szCs w:val="24"/>
              </w:rPr>
              <w:t>Definition</w:t>
            </w:r>
          </w:p>
        </w:tc>
      </w:tr>
      <w:tr w:rsidR="0047067E" w:rsidRPr="001662FE" w14:paraId="6EBF3902" w14:textId="77777777" w:rsidTr="00B37A7C">
        <w:tc>
          <w:tcPr>
            <w:tcW w:w="1642" w:type="dxa"/>
          </w:tcPr>
          <w:p w14:paraId="7D3DF10A" w14:textId="1F9D3115" w:rsidR="0047067E" w:rsidRPr="00574F50" w:rsidRDefault="003A7A2A" w:rsidP="00F16EFA">
            <w:pPr>
              <w:pStyle w:val="FootnoteText"/>
              <w:rPr>
                <w:rFonts w:ascii="GE Inspira" w:hAnsi="GE Inspira"/>
                <w:szCs w:val="24"/>
              </w:rPr>
            </w:pPr>
            <w:r>
              <w:rPr>
                <w:rFonts w:ascii="GE Inspira" w:hAnsi="GE Inspira"/>
                <w:szCs w:val="24"/>
              </w:rPr>
              <w:t>COE</w:t>
            </w:r>
          </w:p>
        </w:tc>
        <w:tc>
          <w:tcPr>
            <w:tcW w:w="2134" w:type="dxa"/>
            <w:shd w:val="clear" w:color="auto" w:fill="auto"/>
            <w:vAlign w:val="center"/>
          </w:tcPr>
          <w:p w14:paraId="4C54FADA" w14:textId="09BADDF9" w:rsidR="0047067E" w:rsidRPr="00574F50" w:rsidRDefault="00081D2F" w:rsidP="00F16EFA">
            <w:pPr>
              <w:pStyle w:val="FootnoteText"/>
              <w:rPr>
                <w:rFonts w:ascii="GE Inspira" w:hAnsi="GE Inspira" w:cs="Arial"/>
              </w:rPr>
            </w:pPr>
            <w:r>
              <w:rPr>
                <w:rFonts w:ascii="GE Inspira" w:hAnsi="GE Inspira" w:cs="Arial"/>
              </w:rPr>
              <w:t>Centre of Excellence</w:t>
            </w:r>
          </w:p>
        </w:tc>
        <w:tc>
          <w:tcPr>
            <w:tcW w:w="4587" w:type="dxa"/>
            <w:shd w:val="clear" w:color="auto" w:fill="auto"/>
            <w:vAlign w:val="center"/>
          </w:tcPr>
          <w:p w14:paraId="73285E86" w14:textId="23F8E1DC" w:rsidR="0047067E" w:rsidRPr="001662FE" w:rsidRDefault="00081D2F" w:rsidP="00F16EFA">
            <w:pPr>
              <w:pStyle w:val="FootnoteText"/>
              <w:rPr>
                <w:rFonts w:ascii="GE Inspira" w:hAnsi="GE Inspira" w:cs="Arial"/>
              </w:rPr>
            </w:pPr>
            <w:r>
              <w:rPr>
                <w:rFonts w:ascii="GE Inspira" w:hAnsi="GE Inspira"/>
                <w:szCs w:val="24"/>
              </w:rPr>
              <w:t>The central product business by whom the Regions are supported.</w:t>
            </w:r>
          </w:p>
        </w:tc>
      </w:tr>
      <w:tr w:rsidR="0047067E" w:rsidRPr="001662FE" w14:paraId="478E5147" w14:textId="77777777" w:rsidTr="00B37A7C">
        <w:tc>
          <w:tcPr>
            <w:tcW w:w="1642" w:type="dxa"/>
          </w:tcPr>
          <w:p w14:paraId="38FAE528"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DOA</w:t>
            </w:r>
          </w:p>
        </w:tc>
        <w:tc>
          <w:tcPr>
            <w:tcW w:w="2134" w:type="dxa"/>
            <w:shd w:val="clear" w:color="auto" w:fill="auto"/>
            <w:vAlign w:val="center"/>
          </w:tcPr>
          <w:p w14:paraId="0C360ADF"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Delegation of Authority</w:t>
            </w:r>
          </w:p>
        </w:tc>
        <w:tc>
          <w:tcPr>
            <w:tcW w:w="4587" w:type="dxa"/>
            <w:shd w:val="clear" w:color="auto" w:fill="auto"/>
            <w:vAlign w:val="center"/>
          </w:tcPr>
          <w:p w14:paraId="104BD09A"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Delegation of Authority means distribution of authority and powers.</w:t>
            </w:r>
          </w:p>
        </w:tc>
      </w:tr>
      <w:tr w:rsidR="0047067E" w:rsidRPr="001662FE" w14:paraId="24AFFE05" w14:textId="77777777" w:rsidTr="00B37A7C">
        <w:tc>
          <w:tcPr>
            <w:tcW w:w="1642" w:type="dxa"/>
          </w:tcPr>
          <w:p w14:paraId="4AFCC5BC"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ITO</w:t>
            </w:r>
          </w:p>
        </w:tc>
        <w:tc>
          <w:tcPr>
            <w:tcW w:w="2134" w:type="dxa"/>
            <w:shd w:val="clear" w:color="auto" w:fill="auto"/>
            <w:vAlign w:val="center"/>
          </w:tcPr>
          <w:p w14:paraId="5E3AA512" w14:textId="77777777" w:rsidR="0047067E" w:rsidRPr="001662FE" w:rsidRDefault="00DF4841" w:rsidP="00F16EFA">
            <w:pPr>
              <w:pStyle w:val="FootnoteText"/>
              <w:rPr>
                <w:rFonts w:ascii="GE Inspira" w:hAnsi="GE Inspira" w:cs="Arial"/>
                <w:color w:val="000000"/>
              </w:rPr>
            </w:pPr>
            <w:r>
              <w:rPr>
                <w:rFonts w:ascii="GE Inspira" w:hAnsi="GE Inspira" w:cs="Arial"/>
                <w:color w:val="000000"/>
              </w:rPr>
              <w:t>Inquiry to Order</w:t>
            </w:r>
          </w:p>
        </w:tc>
        <w:tc>
          <w:tcPr>
            <w:tcW w:w="4587" w:type="dxa"/>
            <w:shd w:val="clear" w:color="auto" w:fill="auto"/>
            <w:vAlign w:val="center"/>
          </w:tcPr>
          <w:p w14:paraId="0ADB9356" w14:textId="1DFD8732" w:rsidR="0047067E" w:rsidRPr="001662FE" w:rsidRDefault="00DF4841" w:rsidP="00F16EFA">
            <w:pPr>
              <w:pStyle w:val="FootnoteText"/>
              <w:rPr>
                <w:rFonts w:ascii="GE Inspira" w:hAnsi="GE Inspira" w:cs="Arial"/>
                <w:color w:val="000000"/>
              </w:rPr>
            </w:pPr>
            <w:r w:rsidRPr="00E82EDA">
              <w:rPr>
                <w:rFonts w:ascii="GE Inspira" w:hAnsi="GE Inspira"/>
                <w:szCs w:val="24"/>
              </w:rPr>
              <w:t>The process for developing commercial opportunities that includes risk review, development</w:t>
            </w:r>
            <w:r w:rsidR="00081D2F">
              <w:rPr>
                <w:rFonts w:ascii="GE Inspira" w:hAnsi="GE Inspira"/>
                <w:szCs w:val="24"/>
              </w:rPr>
              <w:t>, submission and negotiation</w:t>
            </w:r>
            <w:r w:rsidRPr="00E82EDA">
              <w:rPr>
                <w:rFonts w:ascii="GE Inspira" w:hAnsi="GE Inspira"/>
                <w:szCs w:val="24"/>
              </w:rPr>
              <w:t xml:space="preserve"> of a proposal and hando</w:t>
            </w:r>
            <w:r w:rsidR="00081D2F">
              <w:rPr>
                <w:rFonts w:ascii="GE Inspira" w:hAnsi="GE Inspira"/>
                <w:szCs w:val="24"/>
              </w:rPr>
              <w:t>ver</w:t>
            </w:r>
            <w:r w:rsidRPr="00E82EDA">
              <w:rPr>
                <w:rFonts w:ascii="GE Inspira" w:hAnsi="GE Inspira"/>
                <w:szCs w:val="24"/>
              </w:rPr>
              <w:t xml:space="preserve"> to OTR.  Can also be used to describe the Organization within D&amp;P that is responsible for the coordination of Tender activities.</w:t>
            </w:r>
          </w:p>
        </w:tc>
      </w:tr>
      <w:tr w:rsidR="0047067E" w:rsidRPr="001662FE" w14:paraId="5D382C55" w14:textId="77777777" w:rsidTr="00B37A7C">
        <w:tc>
          <w:tcPr>
            <w:tcW w:w="1642" w:type="dxa"/>
          </w:tcPr>
          <w:p w14:paraId="5F4603F9"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OTR</w:t>
            </w:r>
          </w:p>
        </w:tc>
        <w:tc>
          <w:tcPr>
            <w:tcW w:w="2134" w:type="dxa"/>
            <w:shd w:val="clear" w:color="auto" w:fill="auto"/>
            <w:vAlign w:val="center"/>
          </w:tcPr>
          <w:p w14:paraId="1C134FD6" w14:textId="77777777" w:rsidR="0047067E" w:rsidRPr="001662FE" w:rsidRDefault="00DF4841" w:rsidP="00F16EFA">
            <w:pPr>
              <w:pStyle w:val="FootnoteText"/>
              <w:rPr>
                <w:rFonts w:ascii="GE Inspira" w:hAnsi="GE Inspira" w:cs="Arial"/>
                <w:color w:val="000000"/>
              </w:rPr>
            </w:pPr>
            <w:r>
              <w:rPr>
                <w:rFonts w:ascii="GE Inspira" w:hAnsi="GE Inspira"/>
                <w:szCs w:val="22"/>
              </w:rPr>
              <w:t>Order to Remittance</w:t>
            </w:r>
          </w:p>
        </w:tc>
        <w:tc>
          <w:tcPr>
            <w:tcW w:w="4587" w:type="dxa"/>
            <w:shd w:val="clear" w:color="auto" w:fill="auto"/>
            <w:vAlign w:val="center"/>
          </w:tcPr>
          <w:p w14:paraId="2BEA7932" w14:textId="501037E3" w:rsidR="0047067E" w:rsidRPr="001662FE" w:rsidRDefault="00DF4841" w:rsidP="00F16EFA">
            <w:pPr>
              <w:pStyle w:val="FootnoteText"/>
              <w:rPr>
                <w:rFonts w:ascii="GE Inspira" w:hAnsi="GE Inspira" w:cs="Arial"/>
                <w:color w:val="000000"/>
              </w:rPr>
            </w:pPr>
            <w:r w:rsidRPr="00E82EDA">
              <w:rPr>
                <w:rFonts w:ascii="GE Inspira" w:hAnsi="GE Inspira"/>
                <w:szCs w:val="24"/>
              </w:rPr>
              <w:t xml:space="preserve">The </w:t>
            </w:r>
            <w:r w:rsidR="00CB26D8" w:rsidRPr="00E82EDA">
              <w:rPr>
                <w:rFonts w:ascii="GE Inspira" w:hAnsi="GE Inspira"/>
                <w:szCs w:val="24"/>
              </w:rPr>
              <w:t>period</w:t>
            </w:r>
            <w:r w:rsidRPr="00E82EDA">
              <w:rPr>
                <w:rFonts w:ascii="GE Inspira" w:hAnsi="GE Inspira"/>
                <w:szCs w:val="24"/>
              </w:rPr>
              <w:t xml:space="preserve"> and activities associated with a sales contract from the time a commitment is accepted by the execution team until contractual obligations are complete.</w:t>
            </w:r>
            <w:r w:rsidR="00D55B02">
              <w:rPr>
                <w:rFonts w:ascii="GE Inspira" w:hAnsi="GE Inspira"/>
                <w:szCs w:val="24"/>
              </w:rPr>
              <w:t xml:space="preserve"> </w:t>
            </w:r>
            <w:r w:rsidR="000646DB">
              <w:rPr>
                <w:rFonts w:ascii="GE Inspira" w:hAnsi="GE Inspira"/>
                <w:szCs w:val="24"/>
              </w:rPr>
              <w:t>Also,</w:t>
            </w:r>
            <w:r w:rsidR="00D55B02">
              <w:rPr>
                <w:rFonts w:ascii="GE Inspira" w:hAnsi="GE Inspira"/>
                <w:szCs w:val="24"/>
              </w:rPr>
              <w:t xml:space="preserve"> the organisation responsible for </w:t>
            </w:r>
            <w:r w:rsidR="00BB038E">
              <w:rPr>
                <w:rFonts w:ascii="GE Inspira" w:hAnsi="GE Inspira"/>
                <w:szCs w:val="24"/>
              </w:rPr>
              <w:t xml:space="preserve">successful </w:t>
            </w:r>
            <w:r w:rsidR="00D55B02">
              <w:rPr>
                <w:rFonts w:ascii="GE Inspira" w:hAnsi="GE Inspira"/>
                <w:szCs w:val="24"/>
              </w:rPr>
              <w:t>delivery of a Project.</w:t>
            </w:r>
          </w:p>
        </w:tc>
      </w:tr>
      <w:tr w:rsidR="0047067E" w:rsidRPr="001662FE" w14:paraId="50F7C6A2" w14:textId="77777777" w:rsidTr="00B37A7C">
        <w:tc>
          <w:tcPr>
            <w:tcW w:w="1642" w:type="dxa"/>
          </w:tcPr>
          <w:p w14:paraId="4F09A96C" w14:textId="77777777" w:rsidR="0047067E" w:rsidRPr="001662FE" w:rsidRDefault="003A7A2A" w:rsidP="00F16EFA">
            <w:pPr>
              <w:pStyle w:val="FootnoteText"/>
              <w:rPr>
                <w:rFonts w:ascii="GE Inspira" w:hAnsi="GE Inspira" w:cs="Arial"/>
                <w:color w:val="000000"/>
              </w:rPr>
            </w:pPr>
            <w:r>
              <w:rPr>
                <w:rFonts w:ascii="GE Inspira" w:hAnsi="GE Inspira" w:cs="Arial"/>
                <w:color w:val="000000"/>
              </w:rPr>
              <w:t>ITP</w:t>
            </w:r>
          </w:p>
        </w:tc>
        <w:tc>
          <w:tcPr>
            <w:tcW w:w="2134" w:type="dxa"/>
            <w:shd w:val="clear" w:color="auto" w:fill="auto"/>
            <w:vAlign w:val="center"/>
          </w:tcPr>
          <w:p w14:paraId="40B56755" w14:textId="77777777" w:rsidR="0047067E" w:rsidRPr="001662FE" w:rsidRDefault="00DF55CC" w:rsidP="00F16EFA">
            <w:pPr>
              <w:pStyle w:val="FootnoteText"/>
              <w:rPr>
                <w:rFonts w:ascii="GE Inspira" w:hAnsi="GE Inspira" w:cs="Arial"/>
                <w:color w:val="000000"/>
              </w:rPr>
            </w:pPr>
            <w:r w:rsidRPr="00B37A7C">
              <w:rPr>
                <w:rFonts w:ascii="GE Inspira" w:hAnsi="GE Inspira"/>
                <w:szCs w:val="24"/>
              </w:rPr>
              <w:t>Inspection and Test Plan</w:t>
            </w:r>
          </w:p>
        </w:tc>
        <w:tc>
          <w:tcPr>
            <w:tcW w:w="4587" w:type="dxa"/>
            <w:shd w:val="clear" w:color="auto" w:fill="auto"/>
            <w:vAlign w:val="center"/>
          </w:tcPr>
          <w:p w14:paraId="0A49EC38" w14:textId="22384D93" w:rsidR="0047067E" w:rsidRPr="001662FE" w:rsidRDefault="00DF55CC" w:rsidP="00F16EFA">
            <w:pPr>
              <w:pStyle w:val="FootnoteText"/>
              <w:rPr>
                <w:rFonts w:ascii="GE Inspira" w:hAnsi="GE Inspira" w:cs="Arial"/>
                <w:color w:val="000000"/>
              </w:rPr>
            </w:pPr>
            <w:r w:rsidRPr="00B37A7C">
              <w:rPr>
                <w:rFonts w:ascii="GE Inspira" w:hAnsi="GE Inspira"/>
                <w:szCs w:val="24"/>
              </w:rPr>
              <w:t>Document that defines the type, level</w:t>
            </w:r>
            <w:r w:rsidR="00BB038E">
              <w:rPr>
                <w:rFonts w:ascii="GE Inspira" w:hAnsi="GE Inspira"/>
                <w:szCs w:val="24"/>
              </w:rPr>
              <w:t xml:space="preserve">, timing </w:t>
            </w:r>
            <w:r w:rsidRPr="00B37A7C">
              <w:rPr>
                <w:rFonts w:ascii="GE Inspira" w:hAnsi="GE Inspira"/>
                <w:szCs w:val="24"/>
              </w:rPr>
              <w:t>and degree of inspection and test required on an item of equipment, and the associated manufacturing data records required</w:t>
            </w:r>
          </w:p>
        </w:tc>
      </w:tr>
      <w:tr w:rsidR="003A7A2A" w:rsidRPr="001662FE" w14:paraId="758DAA32" w14:textId="77777777" w:rsidTr="00B37A7C">
        <w:tc>
          <w:tcPr>
            <w:tcW w:w="1642" w:type="dxa"/>
          </w:tcPr>
          <w:p w14:paraId="4C8C07B9" w14:textId="77777777" w:rsidR="003A7A2A" w:rsidRDefault="00A15B56" w:rsidP="00F16EFA">
            <w:pPr>
              <w:pStyle w:val="FootnoteText"/>
              <w:rPr>
                <w:rFonts w:ascii="GE Inspira" w:hAnsi="GE Inspira" w:cs="Arial"/>
                <w:color w:val="000000"/>
              </w:rPr>
            </w:pPr>
            <w:r>
              <w:rPr>
                <w:rFonts w:ascii="GE Inspira" w:hAnsi="GE Inspira" w:cs="Arial"/>
                <w:color w:val="000000"/>
              </w:rPr>
              <w:t>LOI</w:t>
            </w:r>
          </w:p>
        </w:tc>
        <w:tc>
          <w:tcPr>
            <w:tcW w:w="2134" w:type="dxa"/>
            <w:shd w:val="clear" w:color="auto" w:fill="auto"/>
            <w:vAlign w:val="center"/>
          </w:tcPr>
          <w:p w14:paraId="33111A00" w14:textId="77777777" w:rsidR="003A7A2A" w:rsidRPr="001662FE" w:rsidRDefault="00A15B56" w:rsidP="00F16EFA">
            <w:pPr>
              <w:pStyle w:val="FootnoteText"/>
              <w:rPr>
                <w:rFonts w:ascii="GE Inspira" w:hAnsi="GE Inspira" w:cs="Arial"/>
                <w:color w:val="000000"/>
              </w:rPr>
            </w:pPr>
            <w:r>
              <w:rPr>
                <w:rFonts w:ascii="GE Inspira" w:hAnsi="GE Inspira" w:cs="Arial"/>
                <w:color w:val="000000"/>
              </w:rPr>
              <w:t>Letter of Intent</w:t>
            </w:r>
          </w:p>
        </w:tc>
        <w:tc>
          <w:tcPr>
            <w:tcW w:w="4587" w:type="dxa"/>
            <w:shd w:val="clear" w:color="auto" w:fill="auto"/>
            <w:vAlign w:val="center"/>
          </w:tcPr>
          <w:p w14:paraId="321F4B04" w14:textId="77777777" w:rsidR="003A7A2A" w:rsidRPr="001662FE" w:rsidRDefault="00DF4841" w:rsidP="00F16EFA">
            <w:pPr>
              <w:pStyle w:val="FootnoteText"/>
              <w:rPr>
                <w:rFonts w:ascii="GE Inspira" w:hAnsi="GE Inspira" w:cs="Arial"/>
                <w:color w:val="000000"/>
              </w:rPr>
            </w:pPr>
            <w:r w:rsidRPr="000A297A">
              <w:rPr>
                <w:rFonts w:ascii="GE Inspira" w:hAnsi="GE Inspira" w:cs="Arial"/>
              </w:rPr>
              <w:t>An advance award notification from a customer which is bookable and received prior</w:t>
            </w:r>
            <w:r w:rsidRPr="000A297A">
              <w:rPr>
                <w:rFonts w:ascii="GE Inspira" w:hAnsi="GE Inspira" w:cs="Arial"/>
                <w:b/>
              </w:rPr>
              <w:t xml:space="preserve"> </w:t>
            </w:r>
            <w:r w:rsidRPr="000A297A">
              <w:rPr>
                <w:rFonts w:ascii="GE Inspira" w:hAnsi="GE Inspira" w:cs="Arial"/>
              </w:rPr>
              <w:t>to full issuance of the main contract to enable the launch of a project.</w:t>
            </w:r>
          </w:p>
        </w:tc>
      </w:tr>
      <w:tr w:rsidR="00B37A7C" w:rsidRPr="001662FE" w14:paraId="235102DC" w14:textId="77777777" w:rsidTr="00B37A7C">
        <w:tc>
          <w:tcPr>
            <w:tcW w:w="1642" w:type="dxa"/>
          </w:tcPr>
          <w:p w14:paraId="56C746E2" w14:textId="3D1C17E1" w:rsidR="00B37A7C" w:rsidRDefault="00B37A7C" w:rsidP="00B37A7C">
            <w:pPr>
              <w:pStyle w:val="FootnoteText"/>
              <w:rPr>
                <w:rFonts w:ascii="GE Inspira" w:hAnsi="GE Inspira" w:cs="Arial"/>
                <w:color w:val="000000"/>
              </w:rPr>
            </w:pPr>
            <w:r>
              <w:rPr>
                <w:rFonts w:ascii="GE Inspira" w:hAnsi="GE Inspira" w:cs="Arial"/>
                <w:color w:val="000000"/>
              </w:rPr>
              <w:t>EPIC</w:t>
            </w:r>
          </w:p>
        </w:tc>
        <w:tc>
          <w:tcPr>
            <w:tcW w:w="2134" w:type="dxa"/>
            <w:shd w:val="clear" w:color="auto" w:fill="auto"/>
            <w:vAlign w:val="center"/>
          </w:tcPr>
          <w:p w14:paraId="35F73CB8" w14:textId="3A89F650" w:rsidR="00B37A7C" w:rsidRPr="001662FE" w:rsidRDefault="00B37A7C" w:rsidP="00B37A7C">
            <w:pPr>
              <w:pStyle w:val="FootnoteText"/>
              <w:rPr>
                <w:rFonts w:ascii="GE Inspira" w:hAnsi="GE Inspira" w:cs="Arial"/>
                <w:color w:val="000000"/>
              </w:rPr>
            </w:pPr>
            <w:r>
              <w:rPr>
                <w:rFonts w:ascii="GE Inspira" w:hAnsi="GE Inspira"/>
                <w:szCs w:val="22"/>
              </w:rPr>
              <w:t xml:space="preserve">Engineering, Procurement, </w:t>
            </w:r>
            <w:r w:rsidR="000646DB">
              <w:rPr>
                <w:rFonts w:ascii="GE Inspira" w:hAnsi="GE Inspira"/>
                <w:szCs w:val="22"/>
              </w:rPr>
              <w:t>Installation</w:t>
            </w:r>
            <w:r>
              <w:rPr>
                <w:rFonts w:ascii="GE Inspira" w:hAnsi="GE Inspira"/>
                <w:szCs w:val="22"/>
              </w:rPr>
              <w:t xml:space="preserve"> &amp; Construction</w:t>
            </w:r>
          </w:p>
        </w:tc>
        <w:tc>
          <w:tcPr>
            <w:tcW w:w="4587" w:type="dxa"/>
            <w:shd w:val="clear" w:color="auto" w:fill="auto"/>
            <w:vAlign w:val="center"/>
          </w:tcPr>
          <w:p w14:paraId="68E138E8" w14:textId="7225D8DD" w:rsidR="00B37A7C" w:rsidRPr="001662FE" w:rsidRDefault="00B37A7C" w:rsidP="00B37A7C">
            <w:pPr>
              <w:pStyle w:val="FootnoteText"/>
              <w:rPr>
                <w:rFonts w:ascii="GE Inspira" w:hAnsi="GE Inspira" w:cs="Arial"/>
                <w:color w:val="000000"/>
              </w:rPr>
            </w:pPr>
            <w:r>
              <w:rPr>
                <w:rFonts w:ascii="GE Inspira" w:hAnsi="GE Inspira"/>
                <w:szCs w:val="24"/>
              </w:rPr>
              <w:t>Project type description</w:t>
            </w:r>
          </w:p>
        </w:tc>
      </w:tr>
      <w:tr w:rsidR="00B37A7C" w:rsidRPr="001662FE" w14:paraId="2AA59B9C" w14:textId="77777777" w:rsidTr="00B37A7C">
        <w:tc>
          <w:tcPr>
            <w:tcW w:w="1642" w:type="dxa"/>
          </w:tcPr>
          <w:p w14:paraId="75E77EF2" w14:textId="79CCF185" w:rsidR="00B37A7C" w:rsidRDefault="00B37A7C" w:rsidP="00B37A7C">
            <w:pPr>
              <w:pStyle w:val="FootnoteText"/>
              <w:rPr>
                <w:rFonts w:ascii="GE Inspira" w:hAnsi="GE Inspira" w:cs="Arial"/>
                <w:color w:val="000000"/>
              </w:rPr>
            </w:pPr>
            <w:r>
              <w:rPr>
                <w:rFonts w:ascii="GE Inspira" w:hAnsi="GE Inspira" w:cs="Arial"/>
                <w:color w:val="000000"/>
              </w:rPr>
              <w:t>EPC</w:t>
            </w:r>
          </w:p>
        </w:tc>
        <w:tc>
          <w:tcPr>
            <w:tcW w:w="2134" w:type="dxa"/>
            <w:shd w:val="clear" w:color="auto" w:fill="auto"/>
            <w:vAlign w:val="center"/>
          </w:tcPr>
          <w:p w14:paraId="4CFDFFA0" w14:textId="465A72E7" w:rsidR="00B37A7C" w:rsidRPr="001662FE" w:rsidRDefault="00B37A7C" w:rsidP="00B37A7C">
            <w:pPr>
              <w:pStyle w:val="FootnoteText"/>
              <w:rPr>
                <w:rFonts w:ascii="GE Inspira" w:hAnsi="GE Inspira" w:cs="Arial"/>
                <w:color w:val="000000"/>
              </w:rPr>
            </w:pPr>
            <w:r>
              <w:rPr>
                <w:rFonts w:ascii="GE Inspira" w:hAnsi="GE Inspira"/>
                <w:szCs w:val="22"/>
              </w:rPr>
              <w:t>Engineering, Procurement &amp; Construction</w:t>
            </w:r>
          </w:p>
        </w:tc>
        <w:tc>
          <w:tcPr>
            <w:tcW w:w="4587" w:type="dxa"/>
            <w:shd w:val="clear" w:color="auto" w:fill="auto"/>
            <w:vAlign w:val="center"/>
          </w:tcPr>
          <w:p w14:paraId="474484C0" w14:textId="55609D13" w:rsidR="00B37A7C" w:rsidRPr="001662FE" w:rsidRDefault="00B37A7C" w:rsidP="00B37A7C">
            <w:pPr>
              <w:pStyle w:val="FootnoteText"/>
              <w:rPr>
                <w:rFonts w:ascii="GE Inspira" w:hAnsi="GE Inspira" w:cs="Arial"/>
                <w:color w:val="000000"/>
              </w:rPr>
            </w:pPr>
            <w:r>
              <w:rPr>
                <w:rFonts w:ascii="GE Inspira" w:hAnsi="GE Inspira"/>
                <w:szCs w:val="24"/>
              </w:rPr>
              <w:t>Project type description</w:t>
            </w:r>
          </w:p>
        </w:tc>
      </w:tr>
      <w:tr w:rsidR="00B37A7C" w:rsidRPr="001662FE" w14:paraId="3B7D9275" w14:textId="77777777" w:rsidTr="00B37A7C">
        <w:tc>
          <w:tcPr>
            <w:tcW w:w="1642" w:type="dxa"/>
          </w:tcPr>
          <w:p w14:paraId="2E4F6BB1" w14:textId="77777777" w:rsidR="00B37A7C" w:rsidRDefault="00B37A7C" w:rsidP="00B37A7C">
            <w:pPr>
              <w:pStyle w:val="FootnoteText"/>
              <w:rPr>
                <w:rFonts w:ascii="GE Inspira" w:hAnsi="GE Inspira" w:cs="Arial"/>
                <w:color w:val="000000"/>
              </w:rPr>
            </w:pPr>
            <w:r>
              <w:rPr>
                <w:rFonts w:ascii="GE Inspira" w:hAnsi="GE Inspira" w:cs="Arial"/>
                <w:color w:val="000000"/>
              </w:rPr>
              <w:t>PO</w:t>
            </w:r>
          </w:p>
        </w:tc>
        <w:tc>
          <w:tcPr>
            <w:tcW w:w="2134" w:type="dxa"/>
            <w:shd w:val="clear" w:color="auto" w:fill="auto"/>
            <w:vAlign w:val="center"/>
          </w:tcPr>
          <w:p w14:paraId="37E32BBC" w14:textId="77777777" w:rsidR="00B37A7C" w:rsidRPr="007443C7" w:rsidRDefault="00B37A7C" w:rsidP="00B37A7C">
            <w:pPr>
              <w:pStyle w:val="FootnoteText"/>
              <w:rPr>
                <w:rFonts w:ascii="GE Inspira" w:hAnsi="GE Inspira"/>
                <w:szCs w:val="22"/>
              </w:rPr>
            </w:pPr>
            <w:r>
              <w:rPr>
                <w:rFonts w:ascii="GE Inspira" w:hAnsi="GE Inspira"/>
                <w:szCs w:val="22"/>
              </w:rPr>
              <w:t>Purchase Order</w:t>
            </w:r>
          </w:p>
        </w:tc>
        <w:tc>
          <w:tcPr>
            <w:tcW w:w="4587" w:type="dxa"/>
            <w:shd w:val="clear" w:color="auto" w:fill="auto"/>
            <w:vAlign w:val="center"/>
          </w:tcPr>
          <w:p w14:paraId="21119B3F" w14:textId="77777777" w:rsidR="00B37A7C" w:rsidRPr="00B37A7C" w:rsidRDefault="00B37A7C" w:rsidP="00B37A7C">
            <w:pPr>
              <w:pStyle w:val="FootnoteText"/>
              <w:rPr>
                <w:rFonts w:ascii="GE Inspira" w:hAnsi="GE Inspira" w:cs="Arial"/>
              </w:rPr>
            </w:pPr>
            <w:r w:rsidRPr="00B37A7C">
              <w:rPr>
                <w:rFonts w:ascii="GE Inspira" w:hAnsi="GE Inspira" w:cs="Arial"/>
              </w:rPr>
              <w:t>The primary purchase document including the supporting contract documents</w:t>
            </w:r>
          </w:p>
        </w:tc>
      </w:tr>
      <w:tr w:rsidR="00B37A7C" w:rsidRPr="001662FE" w14:paraId="3C070AC2" w14:textId="77777777" w:rsidTr="00B37A7C">
        <w:tc>
          <w:tcPr>
            <w:tcW w:w="1642" w:type="dxa"/>
          </w:tcPr>
          <w:p w14:paraId="5B6872C9" w14:textId="77777777" w:rsidR="00B37A7C" w:rsidRPr="001662FE" w:rsidRDefault="00B37A7C" w:rsidP="00B37A7C">
            <w:pPr>
              <w:pStyle w:val="FootnoteText"/>
              <w:rPr>
                <w:rFonts w:ascii="GE Inspira" w:hAnsi="GE Inspira" w:cs="Arial"/>
                <w:color w:val="000000"/>
              </w:rPr>
            </w:pPr>
            <w:r>
              <w:rPr>
                <w:rFonts w:ascii="GE Inspira" w:hAnsi="GE Inspira" w:cs="Arial"/>
                <w:color w:val="000000"/>
              </w:rPr>
              <w:t>RACI.</w:t>
            </w:r>
          </w:p>
        </w:tc>
        <w:tc>
          <w:tcPr>
            <w:tcW w:w="2134" w:type="dxa"/>
            <w:shd w:val="clear" w:color="auto" w:fill="auto"/>
            <w:vAlign w:val="center"/>
          </w:tcPr>
          <w:p w14:paraId="51087285" w14:textId="77777777" w:rsidR="00B37A7C" w:rsidRPr="001662FE" w:rsidRDefault="00B37A7C" w:rsidP="00B37A7C">
            <w:pPr>
              <w:pStyle w:val="FootnoteText"/>
              <w:rPr>
                <w:rFonts w:ascii="GE Inspira" w:hAnsi="GE Inspira" w:cs="Arial"/>
                <w:color w:val="000000"/>
              </w:rPr>
            </w:pPr>
          </w:p>
        </w:tc>
        <w:tc>
          <w:tcPr>
            <w:tcW w:w="4587" w:type="dxa"/>
            <w:shd w:val="clear" w:color="auto" w:fill="auto"/>
          </w:tcPr>
          <w:p w14:paraId="4C1E2890" w14:textId="77777777" w:rsidR="00B37A7C" w:rsidRPr="001662FE" w:rsidRDefault="00B37A7C" w:rsidP="00B37A7C">
            <w:pPr>
              <w:pStyle w:val="FootnoteText"/>
              <w:rPr>
                <w:rFonts w:ascii="GE Inspira" w:hAnsi="GE Inspira" w:cs="Arial"/>
                <w:color w:val="000000"/>
              </w:rPr>
            </w:pPr>
            <w:r w:rsidRPr="000D2322">
              <w:rPr>
                <w:rFonts w:ascii="GE Inspira" w:hAnsi="GE Inspira" w:cs="Arial"/>
                <w:color w:val="000000"/>
              </w:rPr>
              <w:t xml:space="preserve">This is a Six Sigma term denoting the level or type of responsibility.  RACI stands for Responsible, Accountable, Consulted, Informed.  This is a method for ensuring that </w:t>
            </w:r>
            <w:r w:rsidRPr="000D2322">
              <w:rPr>
                <w:rFonts w:ascii="GE Inspira" w:hAnsi="GE Inspira" w:cs="Arial"/>
                <w:color w:val="000000"/>
              </w:rPr>
              <w:lastRenderedPageBreak/>
              <w:t>every task / action has clearly defined accountability.</w:t>
            </w:r>
          </w:p>
        </w:tc>
      </w:tr>
    </w:tbl>
    <w:p w14:paraId="641B79A9" w14:textId="6504D405" w:rsidR="000F6849" w:rsidRDefault="000F6849" w:rsidP="000F6849"/>
    <w:p w14:paraId="0D172CBA" w14:textId="2739745A" w:rsidR="00FC6CC8" w:rsidRDefault="00FC6CC8" w:rsidP="00FD09CA">
      <w:pPr>
        <w:pStyle w:val="Heading1"/>
      </w:pPr>
      <w:bookmarkStart w:id="45" w:name="_Toc484074909"/>
      <w:r>
        <w:t>Appendi</w:t>
      </w:r>
      <w:r w:rsidR="007565B3">
        <w:t>x</w:t>
      </w:r>
      <w:bookmarkEnd w:id="45"/>
    </w:p>
    <w:p w14:paraId="4D1B975D" w14:textId="77777777" w:rsidR="00657043" w:rsidRPr="00FD09CA" w:rsidRDefault="00FD09CA" w:rsidP="00CF5039">
      <w:pPr>
        <w:pStyle w:val="HHead1-Text-Instructions"/>
      </w:pPr>
      <w:r w:rsidRPr="00FD09CA">
        <w:t>N/A</w:t>
      </w:r>
    </w:p>
    <w:p w14:paraId="368AA2AD" w14:textId="77777777" w:rsidR="00B15C08" w:rsidRDefault="00B15C08" w:rsidP="00CF5039">
      <w:pPr>
        <w:pStyle w:val="HHead1-Text-Instructions"/>
      </w:pPr>
    </w:p>
    <w:p w14:paraId="7F8FA328" w14:textId="77777777" w:rsidR="00B15C08" w:rsidRPr="00B15C08" w:rsidRDefault="00B15C08" w:rsidP="00B15C08">
      <w:pPr>
        <w:pStyle w:val="HHead1-Bullets"/>
      </w:pPr>
      <w:r w:rsidRPr="00B15C08">
        <w:t>End of Document</w:t>
      </w:r>
      <w:r>
        <w:t>.</w:t>
      </w:r>
    </w:p>
    <w:sectPr w:rsidR="00B15C08" w:rsidRPr="00B15C08" w:rsidSect="0083311C">
      <w:headerReference w:type="default" r:id="rId24"/>
      <w:footerReference w:type="even" r:id="rId25"/>
      <w:footerReference w:type="default" r:id="rId26"/>
      <w:pgSz w:w="11907" w:h="16839" w:code="9"/>
      <w:pgMar w:top="2268" w:right="992" w:bottom="851" w:left="1134" w:header="567" w:footer="113" w:gutter="0"/>
      <w:paperSrc w:first="15" w:other="15"/>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Gibb, Allan (GE Oil &amp; Gas)" w:date="2017-05-09T16:30:00Z" w:initials="GA(O&amp;G">
    <w:p w14:paraId="44732D57" w14:textId="77777777" w:rsidR="00740026" w:rsidRDefault="00740026">
      <w:pPr>
        <w:pStyle w:val="CommentText"/>
      </w:pPr>
      <w:r>
        <w:rPr>
          <w:rStyle w:val="CommentReference"/>
        </w:rPr>
        <w:annotationRef/>
      </w:r>
    </w:p>
  </w:comment>
  <w:comment w:id="37" w:author="Gibb, Allan (GE Oil &amp; Gas)" w:date="2017-05-09T16:30:00Z" w:initials="GA(O&amp;G">
    <w:p w14:paraId="119F4D88" w14:textId="77777777" w:rsidR="001B540E" w:rsidRDefault="001B540E" w:rsidP="001B540E">
      <w:pPr>
        <w:pStyle w:val="CommentText"/>
      </w:pPr>
      <w:r>
        <w:rPr>
          <w:rStyle w:val="CommentReference"/>
        </w:rPr>
        <w:annotationRef/>
      </w:r>
    </w:p>
  </w:comment>
  <w:comment w:id="38" w:author="Gibb, Allan (GE Oil &amp; Gas)" w:date="2017-05-09T16:30:00Z" w:initials="GA(O&amp;G">
    <w:p w14:paraId="276E159A" w14:textId="77777777" w:rsidR="001B540E" w:rsidRDefault="001B540E" w:rsidP="001B540E">
      <w:pPr>
        <w:pStyle w:val="CommentText"/>
      </w:pPr>
      <w:r>
        <w:rPr>
          <w:rStyle w:val="CommentReference"/>
        </w:rPr>
        <w:annotationRef/>
      </w:r>
    </w:p>
  </w:comment>
  <w:comment w:id="39" w:author="Gibb, Allan (GE Oil &amp; Gas)" w:date="2017-05-09T16:30:00Z" w:initials="GA(O&amp;G">
    <w:p w14:paraId="453F7B74" w14:textId="77777777" w:rsidR="001B540E" w:rsidRDefault="001B540E" w:rsidP="001B540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32D57" w15:done="0"/>
  <w15:commentEx w15:paraId="119F4D88" w15:done="0"/>
  <w15:commentEx w15:paraId="276E159A" w15:done="0"/>
  <w15:commentEx w15:paraId="453F7B7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A1DCB" w14:textId="77777777" w:rsidR="00FA4CFE" w:rsidRDefault="00FA4CFE">
      <w:r>
        <w:separator/>
      </w:r>
    </w:p>
  </w:endnote>
  <w:endnote w:type="continuationSeparator" w:id="0">
    <w:p w14:paraId="7EC19211" w14:textId="77777777" w:rsidR="00FA4CFE" w:rsidRDefault="00FA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E Inspira Pitch">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MS Gothic"/>
    <w:panose1 w:val="020B0604030504040204"/>
    <w:charset w:val="80"/>
    <w:family w:val="swiss"/>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361CC" w14:textId="77777777" w:rsidR="00FD09CA" w:rsidRDefault="00FD09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32BB922" w14:textId="77777777" w:rsidR="00FD09CA" w:rsidRDefault="00FD09CA">
    <w:pPr>
      <w:pStyle w:val="Footer"/>
    </w:pPr>
  </w:p>
  <w:p w14:paraId="4F6A2804" w14:textId="77777777" w:rsidR="00FD09CA" w:rsidRDefault="00FD09CA"/>
  <w:p w14:paraId="368DF30D" w14:textId="77777777" w:rsidR="00FD09CA" w:rsidRDefault="00FD09CA" w:rsidP="006A7C66"/>
  <w:p w14:paraId="7EB20C24" w14:textId="77777777" w:rsidR="00FD09CA" w:rsidRDefault="00FD09CA" w:rsidP="00944AF5"/>
  <w:p w14:paraId="0F88B9CA" w14:textId="77777777" w:rsidR="00FD09CA" w:rsidRDefault="00FD09CA" w:rsidP="00944AF5"/>
  <w:p w14:paraId="0B4C45D7" w14:textId="77777777" w:rsidR="00FD09CA" w:rsidRDefault="00FD09CA" w:rsidP="00FD4704"/>
  <w:p w14:paraId="081FF937" w14:textId="77777777" w:rsidR="00FD09CA" w:rsidRDefault="00FD09CA" w:rsidP="00FD4704"/>
  <w:p w14:paraId="4DA8579F" w14:textId="77777777" w:rsidR="00FD09CA" w:rsidRDefault="00FD09CA"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285"/>
      <w:gridCol w:w="3905"/>
      <w:gridCol w:w="2591"/>
    </w:tblGrid>
    <w:tr w:rsidR="00FD09CA" w14:paraId="4D393009" w14:textId="77777777" w:rsidTr="00CC23E2">
      <w:trPr>
        <w:trHeight w:val="555"/>
        <w:jc w:val="center"/>
      </w:trPr>
      <w:tc>
        <w:tcPr>
          <w:tcW w:w="3351" w:type="dxa"/>
          <w:tcBorders>
            <w:top w:val="single" w:sz="4" w:space="0" w:color="auto"/>
            <w:bottom w:val="nil"/>
          </w:tcBorders>
          <w:vAlign w:val="bottom"/>
        </w:tcPr>
        <w:p w14:paraId="12867964" w14:textId="77777777" w:rsidR="00FD09CA" w:rsidRDefault="00FD09CA" w:rsidP="00CC23E2">
          <w:pPr>
            <w:pStyle w:val="Footer"/>
            <w:spacing w:before="0"/>
            <w:rPr>
              <w:rFonts w:ascii="GE Inspira" w:hAnsi="GE Inspira"/>
              <w:b w:val="0"/>
              <w:bCs/>
              <w:sz w:val="18"/>
            </w:rPr>
          </w:pPr>
          <w:r w:rsidRPr="00081A12">
            <w:rPr>
              <w:rFonts w:ascii="GE Inspira" w:hAnsi="GE Inspira"/>
              <w:b w:val="0"/>
              <w:bCs/>
              <w:sz w:val="18"/>
            </w:rPr>
            <w:t xml:space="preserve">GE PROPRIETARY </w:t>
          </w:r>
          <w:r>
            <w:rPr>
              <w:rFonts w:ascii="GE Inspira" w:hAnsi="GE Inspira"/>
              <w:b w:val="0"/>
              <w:bCs/>
              <w:sz w:val="18"/>
            </w:rPr>
            <w:t>&amp; CONFIDENTIAL</w:t>
          </w:r>
        </w:p>
        <w:p w14:paraId="4BEB9BBD" w14:textId="77777777" w:rsidR="00FD09CA" w:rsidRPr="00F76526" w:rsidRDefault="00FD09CA" w:rsidP="003C76C5">
          <w:pPr>
            <w:pStyle w:val="Footer"/>
            <w:spacing w:before="0"/>
            <w:rPr>
              <w:rFonts w:ascii="GE Inspira" w:hAnsi="GE Inspira"/>
              <w:b w:val="0"/>
              <w:color w:val="808080" w:themeColor="background1" w:themeShade="80"/>
            </w:rPr>
          </w:pPr>
          <w:r w:rsidRPr="00F76526">
            <w:rPr>
              <w:rFonts w:ascii="GE Inspira" w:hAnsi="GE Inspira"/>
              <w:b w:val="0"/>
              <w:color w:val="808080" w:themeColor="background1" w:themeShade="80"/>
            </w:rPr>
            <w:t>Template used:</w:t>
          </w:r>
        </w:p>
        <w:p w14:paraId="28C27428" w14:textId="77777777" w:rsidR="00FD09CA" w:rsidRPr="00081A12" w:rsidRDefault="00FD09CA" w:rsidP="003C76C5">
          <w:pPr>
            <w:pStyle w:val="Footer"/>
            <w:spacing w:before="0"/>
            <w:rPr>
              <w:rFonts w:ascii="GE Inspira" w:hAnsi="GE Inspira"/>
              <w:b w:val="0"/>
              <w:bCs/>
              <w:sz w:val="18"/>
            </w:rPr>
          </w:pPr>
          <w:r w:rsidRPr="00F76526">
            <w:rPr>
              <w:rFonts w:ascii="GE Inspira" w:hAnsi="GE Inspira"/>
              <w:b w:val="0"/>
              <w:color w:val="808080" w:themeColor="background1" w:themeShade="80"/>
            </w:rPr>
            <w:t xml:space="preserve">QT-SS-GLO-001 /  Rev </w:t>
          </w:r>
          <w:r>
            <w:rPr>
              <w:rFonts w:ascii="GE Inspira" w:hAnsi="GE Inspira"/>
              <w:b w:val="0"/>
              <w:color w:val="808080" w:themeColor="background1" w:themeShade="80"/>
            </w:rPr>
            <w:t>3.1</w:t>
          </w:r>
        </w:p>
      </w:tc>
      <w:tc>
        <w:tcPr>
          <w:tcW w:w="3987" w:type="dxa"/>
          <w:tcBorders>
            <w:top w:val="single" w:sz="4" w:space="0" w:color="auto"/>
            <w:bottom w:val="nil"/>
          </w:tcBorders>
          <w:vAlign w:val="bottom"/>
        </w:tcPr>
        <w:p w14:paraId="46EEFBD8" w14:textId="77777777" w:rsidR="00FD09CA" w:rsidRDefault="00FD09CA" w:rsidP="00F76526">
          <w:pPr>
            <w:pStyle w:val="Footer"/>
            <w:spacing w:before="60"/>
            <w:jc w:val="center"/>
            <w:rPr>
              <w:rFonts w:ascii="GE Inspira" w:hAnsi="GE Inspira"/>
              <w:b w:val="0"/>
              <w:bCs/>
              <w:sz w:val="18"/>
            </w:rPr>
          </w:pPr>
          <w:r w:rsidRPr="00D8281F">
            <w:rPr>
              <w:rFonts w:ascii="GE Inspira" w:hAnsi="GE Inspira"/>
              <w:b w:val="0"/>
              <w:bCs/>
              <w:sz w:val="18"/>
            </w:rPr>
            <w:t>UNCONTROLLED WHEN PRINTED OR TRANSMITTED ELECTRONICALLY</w:t>
          </w:r>
        </w:p>
        <w:p w14:paraId="59407B16" w14:textId="77777777" w:rsidR="00FD09CA" w:rsidRPr="00D8281F" w:rsidRDefault="00FD09CA" w:rsidP="00F76526">
          <w:pPr>
            <w:pStyle w:val="Footer"/>
            <w:spacing w:before="60"/>
            <w:jc w:val="center"/>
            <w:rPr>
              <w:rFonts w:ascii="GE Inspira" w:hAnsi="GE Inspira"/>
              <w:b w:val="0"/>
              <w:bCs/>
              <w:sz w:val="18"/>
            </w:rPr>
          </w:pPr>
          <w:r>
            <w:rPr>
              <w:rFonts w:ascii="GE Inspira" w:hAnsi="GE Inspira"/>
              <w:b w:val="0"/>
              <w:bCs/>
              <w:sz w:val="18"/>
            </w:rPr>
            <w:t>Current version available in Documentum</w:t>
          </w:r>
        </w:p>
      </w:tc>
      <w:tc>
        <w:tcPr>
          <w:tcW w:w="2659" w:type="dxa"/>
          <w:tcBorders>
            <w:top w:val="single" w:sz="4" w:space="0" w:color="auto"/>
            <w:bottom w:val="nil"/>
          </w:tcBorders>
          <w:vAlign w:val="center"/>
        </w:tcPr>
        <w:p w14:paraId="19BEF13B" w14:textId="253B56DE" w:rsidR="00FD09CA" w:rsidRPr="00081A12" w:rsidRDefault="00FD09CA" w:rsidP="00D55605">
          <w:pPr>
            <w:pStyle w:val="Footer"/>
            <w:spacing w:before="0"/>
            <w:jc w:val="right"/>
            <w:rPr>
              <w:rFonts w:ascii="GE Inspira" w:hAnsi="GE Inspira"/>
              <w:b w:val="0"/>
              <w:bCs/>
              <w:sz w:val="16"/>
            </w:rPr>
          </w:pP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EE7561">
            <w:rPr>
              <w:rStyle w:val="PageNumber"/>
              <w:rFonts w:ascii="GE Inspira" w:hAnsi="GE Inspira"/>
              <w:b w:val="0"/>
              <w:bCs/>
              <w:noProof/>
              <w:sz w:val="16"/>
            </w:rPr>
            <w:t>1</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EE7561">
            <w:rPr>
              <w:rStyle w:val="PageNumber"/>
              <w:rFonts w:ascii="GE Inspira" w:hAnsi="GE Inspira"/>
              <w:b w:val="0"/>
              <w:noProof/>
              <w:sz w:val="16"/>
            </w:rPr>
            <w:t>11</w:t>
          </w:r>
          <w:r w:rsidRPr="00081A12">
            <w:rPr>
              <w:rStyle w:val="PageNumber"/>
              <w:rFonts w:ascii="GE Inspira" w:hAnsi="GE Inspira"/>
              <w:b w:val="0"/>
              <w:sz w:val="16"/>
            </w:rPr>
            <w:fldChar w:fldCharType="end"/>
          </w:r>
        </w:p>
      </w:tc>
    </w:tr>
  </w:tbl>
  <w:p w14:paraId="25F4ADAD" w14:textId="77777777" w:rsidR="00FD09CA" w:rsidRPr="00402B92" w:rsidRDefault="00FD09CA"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0B17D" w14:textId="77777777" w:rsidR="00FA4CFE" w:rsidRDefault="00FA4CFE">
      <w:r>
        <w:separator/>
      </w:r>
    </w:p>
  </w:footnote>
  <w:footnote w:type="continuationSeparator" w:id="0">
    <w:p w14:paraId="5EE9D1DA" w14:textId="77777777" w:rsidR="00FA4CFE" w:rsidRDefault="00FA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F7302" w14:textId="77777777" w:rsidR="00FD09CA" w:rsidRPr="00105D5B" w:rsidRDefault="00FD09CA" w:rsidP="00061270">
    <w:pPr>
      <w:tabs>
        <w:tab w:val="left" w:pos="720"/>
        <w:tab w:val="right" w:pos="9000"/>
      </w:tabs>
      <w:rPr>
        <w:b/>
        <w:color w:val="003399"/>
        <w:sz w:val="4"/>
        <w:szCs w:val="4"/>
      </w:rPr>
    </w:pPr>
    <w:r>
      <w:rPr>
        <w:b/>
        <w:color w:val="003399"/>
        <w:sz w:val="28"/>
      </w:rPr>
      <w:t xml:space="preserve">          </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096"/>
      <w:gridCol w:w="2126"/>
    </w:tblGrid>
    <w:tr w:rsidR="00FD09CA" w14:paraId="05D11D22" w14:textId="77777777" w:rsidTr="00F16EFA">
      <w:tc>
        <w:tcPr>
          <w:tcW w:w="1809" w:type="dxa"/>
          <w:vMerge w:val="restart"/>
        </w:tcPr>
        <w:p w14:paraId="1CEBB765" w14:textId="77777777" w:rsidR="00FD09CA" w:rsidRDefault="00FD09CA" w:rsidP="00F16EFA">
          <w:pPr>
            <w:tabs>
              <w:tab w:val="left" w:pos="851"/>
              <w:tab w:val="right" w:pos="9781"/>
            </w:tabs>
            <w:rPr>
              <w:rFonts w:ascii="GE Inspira" w:hAnsi="GE Inspira"/>
              <w:b/>
              <w:color w:val="003399"/>
              <w:sz w:val="28"/>
            </w:rPr>
          </w:pPr>
          <w:r>
            <w:rPr>
              <w:rFonts w:ascii="GE Inspira" w:hAnsi="GE Inspira"/>
              <w:b/>
              <w:noProof/>
              <w:color w:val="003399"/>
              <w:sz w:val="28"/>
              <w:lang w:val="en-US"/>
            </w:rPr>
            <w:drawing>
              <wp:inline distT="0" distB="0" distL="0" distR="0" wp14:anchorId="447E77BD" wp14:editId="42C45B96">
                <wp:extent cx="581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_logo_blue_bc.png"/>
                        <pic:cNvPicPr/>
                      </pic:nvPicPr>
                      <pic:blipFill>
                        <a:blip r:embed="rId1">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inline>
            </w:drawing>
          </w:r>
        </w:p>
      </w:tc>
      <w:tc>
        <w:tcPr>
          <w:tcW w:w="6096" w:type="dxa"/>
        </w:tcPr>
        <w:p w14:paraId="19E762DB" w14:textId="77777777" w:rsidR="00FD09CA" w:rsidRPr="000D1474" w:rsidRDefault="00FD09CA" w:rsidP="00F16EFA">
          <w:pPr>
            <w:tabs>
              <w:tab w:val="left" w:pos="851"/>
              <w:tab w:val="right" w:pos="9781"/>
            </w:tabs>
            <w:jc w:val="center"/>
            <w:rPr>
              <w:rFonts w:ascii="GE Inspira" w:hAnsi="GE Inspira"/>
              <w:b/>
              <w:color w:val="0070C0"/>
              <w:sz w:val="28"/>
            </w:rPr>
          </w:pPr>
          <w:r w:rsidRPr="000D1474">
            <w:rPr>
              <w:rFonts w:ascii="GE Inspira" w:hAnsi="GE Inspira"/>
              <w:b/>
              <w:color w:val="0070C0"/>
              <w:sz w:val="28"/>
            </w:rPr>
            <w:t>GE Oil &amp; Gas Quality Management System</w:t>
          </w:r>
        </w:p>
      </w:tc>
      <w:tc>
        <w:tcPr>
          <w:tcW w:w="2126" w:type="dxa"/>
          <w:vAlign w:val="center"/>
        </w:tcPr>
        <w:p w14:paraId="5CC828C6" w14:textId="0E1BD72C" w:rsidR="00FD09CA" w:rsidRPr="00F16EFA" w:rsidRDefault="00FD09CA" w:rsidP="00F16EFA">
          <w:pPr>
            <w:tabs>
              <w:tab w:val="right" w:pos="8640"/>
            </w:tabs>
            <w:jc w:val="right"/>
            <w:rPr>
              <w:rFonts w:ascii="GE Inspira" w:hAnsi="GE Inspira"/>
              <w:sz w:val="20"/>
            </w:rPr>
          </w:pPr>
          <w:r w:rsidRPr="00F16EFA">
            <w:rPr>
              <w:rFonts w:ascii="GE Inspira" w:hAnsi="GE Inspira"/>
              <w:sz w:val="20"/>
            </w:rPr>
            <w:t>QW-S</w:t>
          </w:r>
          <w:r w:rsidR="00930D90">
            <w:rPr>
              <w:rFonts w:ascii="GE Inspira" w:hAnsi="GE Inspira"/>
              <w:sz w:val="20"/>
            </w:rPr>
            <w:t>P</w:t>
          </w:r>
          <w:r w:rsidRPr="00F16EFA">
            <w:rPr>
              <w:rFonts w:ascii="GE Inspira" w:hAnsi="GE Inspira"/>
              <w:sz w:val="20"/>
            </w:rPr>
            <w:t>S-GLO-ITO-</w:t>
          </w:r>
          <w:r w:rsidR="004623BF" w:rsidRPr="00F16EFA">
            <w:rPr>
              <w:rFonts w:ascii="GE Inspira" w:hAnsi="GE Inspira"/>
              <w:sz w:val="20"/>
            </w:rPr>
            <w:t>00</w:t>
          </w:r>
          <w:r w:rsidR="004623BF">
            <w:rPr>
              <w:rFonts w:ascii="GE Inspira" w:hAnsi="GE Inspira"/>
              <w:sz w:val="20"/>
            </w:rPr>
            <w:t>2</w:t>
          </w:r>
        </w:p>
      </w:tc>
    </w:tr>
    <w:tr w:rsidR="00FD09CA" w14:paraId="5E77462C" w14:textId="77777777" w:rsidTr="00F16EFA">
      <w:tc>
        <w:tcPr>
          <w:tcW w:w="1809" w:type="dxa"/>
          <w:vMerge/>
        </w:tcPr>
        <w:p w14:paraId="425755BA" w14:textId="77777777" w:rsidR="00FD09CA" w:rsidRDefault="00FD09CA" w:rsidP="00F16EFA">
          <w:pPr>
            <w:tabs>
              <w:tab w:val="left" w:pos="851"/>
              <w:tab w:val="right" w:pos="9781"/>
            </w:tabs>
            <w:jc w:val="center"/>
            <w:rPr>
              <w:rFonts w:ascii="GE Inspira" w:hAnsi="GE Inspira"/>
              <w:b/>
              <w:color w:val="003399"/>
              <w:sz w:val="28"/>
            </w:rPr>
          </w:pPr>
        </w:p>
      </w:tc>
      <w:tc>
        <w:tcPr>
          <w:tcW w:w="6096" w:type="dxa"/>
        </w:tcPr>
        <w:p w14:paraId="2B809923" w14:textId="5D1A6B7B" w:rsidR="00FD09CA" w:rsidRPr="000D1474" w:rsidRDefault="00FD09CA" w:rsidP="00F16EFA">
          <w:pPr>
            <w:tabs>
              <w:tab w:val="left" w:pos="851"/>
              <w:tab w:val="right" w:pos="9781"/>
            </w:tabs>
            <w:jc w:val="center"/>
            <w:rPr>
              <w:rFonts w:ascii="GE Inspira" w:hAnsi="GE Inspira"/>
              <w:b/>
              <w:color w:val="0070C0"/>
              <w:sz w:val="28"/>
            </w:rPr>
          </w:pPr>
          <w:r>
            <w:rPr>
              <w:rFonts w:ascii="GE Inspira" w:hAnsi="GE Inspira"/>
              <w:b/>
              <w:color w:val="0070C0"/>
              <w:sz w:val="28"/>
            </w:rPr>
            <w:t xml:space="preserve">Subsea </w:t>
          </w:r>
          <w:r w:rsidR="00930D90">
            <w:rPr>
              <w:rFonts w:ascii="GE Inspira" w:hAnsi="GE Inspira"/>
              <w:b/>
              <w:color w:val="0070C0"/>
              <w:sz w:val="28"/>
            </w:rPr>
            <w:t xml:space="preserve">Production </w:t>
          </w:r>
          <w:r>
            <w:rPr>
              <w:rFonts w:ascii="GE Inspira" w:hAnsi="GE Inspira"/>
              <w:b/>
              <w:color w:val="0070C0"/>
              <w:sz w:val="28"/>
            </w:rPr>
            <w:t>Systems</w:t>
          </w:r>
        </w:p>
      </w:tc>
      <w:tc>
        <w:tcPr>
          <w:tcW w:w="2126" w:type="dxa"/>
          <w:vAlign w:val="center"/>
        </w:tcPr>
        <w:p w14:paraId="7F7FA203" w14:textId="77777777" w:rsidR="00FD09CA" w:rsidRPr="00F16EFA" w:rsidRDefault="00FD09CA" w:rsidP="00F16EFA">
          <w:pPr>
            <w:tabs>
              <w:tab w:val="right" w:pos="8640"/>
            </w:tabs>
            <w:jc w:val="right"/>
            <w:rPr>
              <w:rFonts w:ascii="GE Inspira" w:hAnsi="GE Inspira"/>
              <w:sz w:val="20"/>
            </w:rPr>
          </w:pPr>
          <w:r w:rsidRPr="00F16EFA">
            <w:rPr>
              <w:rFonts w:ascii="GE Inspira" w:hAnsi="GE Inspira"/>
              <w:sz w:val="20"/>
            </w:rPr>
            <w:t>Rev: 1.0</w:t>
          </w:r>
        </w:p>
      </w:tc>
    </w:tr>
    <w:tr w:rsidR="00FD09CA" w14:paraId="2103A9E0" w14:textId="77777777" w:rsidTr="00F16EFA">
      <w:tc>
        <w:tcPr>
          <w:tcW w:w="1809" w:type="dxa"/>
          <w:vMerge/>
        </w:tcPr>
        <w:p w14:paraId="20CBF435" w14:textId="77777777" w:rsidR="00FD09CA" w:rsidRDefault="00FD09CA" w:rsidP="00F16EFA">
          <w:pPr>
            <w:tabs>
              <w:tab w:val="left" w:pos="851"/>
              <w:tab w:val="right" w:pos="9781"/>
            </w:tabs>
            <w:jc w:val="center"/>
            <w:rPr>
              <w:rFonts w:ascii="GE Inspira" w:hAnsi="GE Inspira"/>
              <w:b/>
              <w:color w:val="003399"/>
              <w:sz w:val="28"/>
            </w:rPr>
          </w:pPr>
        </w:p>
      </w:tc>
      <w:tc>
        <w:tcPr>
          <w:tcW w:w="6096" w:type="dxa"/>
        </w:tcPr>
        <w:p w14:paraId="4B645026" w14:textId="77777777" w:rsidR="00FD09CA" w:rsidRDefault="00FD09CA" w:rsidP="00F16EFA">
          <w:pPr>
            <w:tabs>
              <w:tab w:val="left" w:pos="851"/>
              <w:tab w:val="right" w:pos="9781"/>
            </w:tabs>
            <w:jc w:val="center"/>
            <w:rPr>
              <w:rFonts w:ascii="GE Inspira" w:hAnsi="GE Inspira"/>
              <w:b/>
              <w:color w:val="003399"/>
              <w:sz w:val="28"/>
            </w:rPr>
          </w:pPr>
          <w:r>
            <w:rPr>
              <w:rStyle w:val="tx2"/>
              <w:rFonts w:ascii="Helvetica" w:hAnsi="Helvetica" w:cs="Helvetica"/>
              <w:color w:val="3B4045"/>
              <w:sz w:val="28"/>
              <w:szCs w:val="28"/>
              <w:bdr w:val="none" w:sz="0" w:space="0" w:color="auto" w:frame="1"/>
            </w:rPr>
            <w:t>ITO-OTR Handover Work Instruction</w:t>
          </w:r>
        </w:p>
      </w:tc>
      <w:tc>
        <w:tcPr>
          <w:tcW w:w="2126" w:type="dxa"/>
        </w:tcPr>
        <w:p w14:paraId="626392CD" w14:textId="77777777" w:rsidR="00FD09CA" w:rsidRDefault="00FD09CA" w:rsidP="00F16EFA">
          <w:pPr>
            <w:tabs>
              <w:tab w:val="left" w:pos="851"/>
              <w:tab w:val="right" w:pos="9781"/>
            </w:tabs>
            <w:jc w:val="center"/>
            <w:rPr>
              <w:rFonts w:ascii="GE Inspira" w:hAnsi="GE Inspira"/>
              <w:b/>
              <w:color w:val="003399"/>
              <w:sz w:val="28"/>
            </w:rPr>
          </w:pPr>
        </w:p>
      </w:tc>
    </w:tr>
  </w:tbl>
  <w:p w14:paraId="2498C354" w14:textId="43D910A6" w:rsidR="00FD09CA" w:rsidRPr="00B24F8D" w:rsidRDefault="00FD09CA" w:rsidP="00061270">
    <w:pPr>
      <w:tabs>
        <w:tab w:val="left" w:pos="851"/>
        <w:tab w:val="right" w:pos="9781"/>
      </w:tabs>
      <w:jc w:val="center"/>
      <w:rPr>
        <w:rFonts w:ascii="GE Inspira" w:hAnsi="GE Inspira"/>
        <w:b/>
        <w:color w:val="003399"/>
        <w:sz w:val="28"/>
        <w:szCs w:val="28"/>
      </w:rPr>
    </w:pPr>
    <w:r w:rsidRPr="00955656">
      <w:rPr>
        <w:rFonts w:ascii="GE Inspira" w:hAnsi="GE Inspira"/>
        <w:b/>
        <w:color w:val="003399"/>
        <w:sz w:val="28"/>
      </w:rPr>
      <w:t xml:space="preserve">       </w:t>
    </w:r>
    <w:r w:rsidRPr="00955656">
      <w:rPr>
        <w:rFonts w:ascii="GE Inspira" w:hAnsi="GE Inspira"/>
        <w:b/>
        <w:color w:val="003399"/>
        <w:sz w:val="32"/>
      </w:rPr>
      <w:t xml:space="preserve">   </w:t>
    </w:r>
  </w:p>
  <w:p w14:paraId="138A35E6" w14:textId="77777777" w:rsidR="00FD09CA" w:rsidRPr="00FC6CC8" w:rsidRDefault="00FD09CA"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B62AE464"/>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lvlText w:val="%1.%2.%3"/>
      <w:lvlJc w:val="left"/>
      <w:pPr>
        <w:ind w:left="2564"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HHead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6A34EDF"/>
    <w:multiLevelType w:val="hybridMultilevel"/>
    <w:tmpl w:val="0FAE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66BF2"/>
    <w:multiLevelType w:val="hybridMultilevel"/>
    <w:tmpl w:val="E3CC98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 w15:restartNumberingAfterBreak="0">
    <w:nsid w:val="0C4A1FB3"/>
    <w:multiLevelType w:val="hybridMultilevel"/>
    <w:tmpl w:val="8FF88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02F53"/>
    <w:multiLevelType w:val="hybridMultilevel"/>
    <w:tmpl w:val="D8ACD34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85366D1"/>
    <w:multiLevelType w:val="hybridMultilevel"/>
    <w:tmpl w:val="1FEE770E"/>
    <w:lvl w:ilvl="0" w:tplc="2048B9B0">
      <w:start w:val="1"/>
      <w:numFmt w:val="decimal"/>
      <w:lvlText w:val="%1."/>
      <w:lvlJc w:val="left"/>
      <w:pPr>
        <w:ind w:left="720" w:hanging="360"/>
      </w:pPr>
      <w:rPr>
        <w:rFonts w:hint="default"/>
        <w:b w:val="0"/>
        <w:color w:val="000000"/>
        <w:sz w:val="1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5B70FA"/>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1A4E5D09"/>
    <w:multiLevelType w:val="hybridMultilevel"/>
    <w:tmpl w:val="B8308D3E"/>
    <w:lvl w:ilvl="0" w:tplc="FDFC687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15:restartNumberingAfterBreak="0">
    <w:nsid w:val="1E3346CD"/>
    <w:multiLevelType w:val="hybridMultilevel"/>
    <w:tmpl w:val="C8840876"/>
    <w:lvl w:ilvl="0" w:tplc="F008EA7A">
      <w:start w:val="1"/>
      <w:numFmt w:val="bullet"/>
      <w:pStyle w:val="HHead2-Text-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3" w15:restartNumberingAfterBreak="0">
    <w:nsid w:val="22D5107C"/>
    <w:multiLevelType w:val="hybridMultilevel"/>
    <w:tmpl w:val="CE0EA594"/>
    <w:lvl w:ilvl="0" w:tplc="8D8819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0D3FD1"/>
    <w:multiLevelType w:val="hybridMultilevel"/>
    <w:tmpl w:val="ABFA2F12"/>
    <w:lvl w:ilvl="0" w:tplc="F4445A66">
      <w:numFmt w:val="bullet"/>
      <w:lvlText w:val="•"/>
      <w:lvlJc w:val="left"/>
      <w:pPr>
        <w:ind w:left="1080" w:hanging="720"/>
      </w:pPr>
      <w:rPr>
        <w:rFonts w:ascii="GE Inspira" w:eastAsia="Times New Roman" w:hAnsi="GE Inspir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664161C"/>
    <w:multiLevelType w:val="hybridMultilevel"/>
    <w:tmpl w:val="E8EEACC6"/>
    <w:lvl w:ilvl="0" w:tplc="A2CE65A2">
      <w:start w:val="1"/>
      <w:numFmt w:val="bullet"/>
      <w:pStyle w:val="HHead3-Text-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7" w15:restartNumberingAfterBreak="0">
    <w:nsid w:val="293A481A"/>
    <w:multiLevelType w:val="hybridMultilevel"/>
    <w:tmpl w:val="6EE47AD8"/>
    <w:lvl w:ilvl="0" w:tplc="447A6A08">
      <w:start w:val="1"/>
      <w:numFmt w:val="lowerLetter"/>
      <w:pStyle w:val="HHead2-Text-Alphabetbullets"/>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29F308FE"/>
    <w:multiLevelType w:val="hybridMultilevel"/>
    <w:tmpl w:val="724671CA"/>
    <w:lvl w:ilvl="0" w:tplc="A08A5BF6">
      <w:start w:val="1"/>
      <w:numFmt w:val="bullet"/>
      <w:pStyle w:val="HHead2-Text-Bullets"/>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9"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0266636"/>
    <w:multiLevelType w:val="hybridMultilevel"/>
    <w:tmpl w:val="D5D4B07A"/>
    <w:lvl w:ilvl="0" w:tplc="730616A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0F73827"/>
    <w:multiLevelType w:val="hybridMultilevel"/>
    <w:tmpl w:val="EED87CF2"/>
    <w:lvl w:ilvl="0" w:tplc="DD4ADF1A">
      <w:start w:val="1"/>
      <w:numFmt w:val="lowerLetter"/>
      <w:pStyle w:val="HHead4-Text-AlphabetBullets"/>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22" w15:restartNumberingAfterBreak="0">
    <w:nsid w:val="35AF464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15:restartNumberingAfterBreak="0">
    <w:nsid w:val="3B0C6AA8"/>
    <w:multiLevelType w:val="hybridMultilevel"/>
    <w:tmpl w:val="B83E9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67014C"/>
    <w:multiLevelType w:val="hybridMultilevel"/>
    <w:tmpl w:val="EC46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69751E1"/>
    <w:multiLevelType w:val="hybridMultilevel"/>
    <w:tmpl w:val="D682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7560A5"/>
    <w:multiLevelType w:val="hybridMultilevel"/>
    <w:tmpl w:val="CC7423F0"/>
    <w:lvl w:ilvl="0" w:tplc="08090001">
      <w:start w:val="1"/>
      <w:numFmt w:val="bullet"/>
      <w:lvlText w:val=""/>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28"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2733B67"/>
    <w:multiLevelType w:val="hybridMultilevel"/>
    <w:tmpl w:val="F9C0E57C"/>
    <w:lvl w:ilvl="0" w:tplc="2E166DF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1" w15:restartNumberingAfterBreak="0">
    <w:nsid w:val="530B0828"/>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594B5B3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15:restartNumberingAfterBreak="0">
    <w:nsid w:val="5D890CBD"/>
    <w:multiLevelType w:val="hybridMultilevel"/>
    <w:tmpl w:val="EE8E472E"/>
    <w:lvl w:ilvl="0" w:tplc="0E343CC8">
      <w:start w:val="1"/>
      <w:numFmt w:val="lowerLetter"/>
      <w:pStyle w:val="HHead3-AlphabetBullets"/>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34"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345A6"/>
    <w:multiLevelType w:val="hybridMultilevel"/>
    <w:tmpl w:val="58C27D6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6"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62D0A18"/>
    <w:multiLevelType w:val="hybridMultilevel"/>
    <w:tmpl w:val="E6BC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9" w15:restartNumberingAfterBreak="0">
    <w:nsid w:val="72AA466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0"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41"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C662EAF"/>
    <w:multiLevelType w:val="hybridMultilevel"/>
    <w:tmpl w:val="BD5E3D40"/>
    <w:lvl w:ilvl="0" w:tplc="269CB3F2">
      <w:start w:val="1"/>
      <w:numFmt w:val="lowerLetter"/>
      <w:lvlText w:val="(%1)"/>
      <w:lvlJc w:val="left"/>
      <w:pPr>
        <w:ind w:left="855" w:hanging="360"/>
      </w:pPr>
      <w:rPr>
        <w:rFonts w:ascii="GE Inspira" w:hAnsi="GE Inspira"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abstractNumId w:val="4"/>
  </w:num>
  <w:num w:numId="2">
    <w:abstractNumId w:val="29"/>
  </w:num>
  <w:num w:numId="3">
    <w:abstractNumId w:val="40"/>
  </w:num>
  <w:num w:numId="4">
    <w:abstractNumId w:val="7"/>
  </w:num>
  <w:num w:numId="5">
    <w:abstractNumId w:val="19"/>
  </w:num>
  <w:num w:numId="6">
    <w:abstractNumId w:val="41"/>
  </w:num>
  <w:num w:numId="7">
    <w:abstractNumId w:val="8"/>
  </w:num>
  <w:num w:numId="8">
    <w:abstractNumId w:val="25"/>
  </w:num>
  <w:num w:numId="9">
    <w:abstractNumId w:val="0"/>
  </w:num>
  <w:num w:numId="10">
    <w:abstractNumId w:val="15"/>
  </w:num>
  <w:num w:numId="11">
    <w:abstractNumId w:val="0"/>
  </w:num>
  <w:num w:numId="12">
    <w:abstractNumId w:val="0"/>
  </w:num>
  <w:num w:numId="13">
    <w:abstractNumId w:val="0"/>
  </w:num>
  <w:num w:numId="14">
    <w:abstractNumId w:val="0"/>
  </w:num>
  <w:num w:numId="15">
    <w:abstractNumId w:val="28"/>
  </w:num>
  <w:num w:numId="16">
    <w:abstractNumId w:val="0"/>
  </w:num>
  <w:num w:numId="17">
    <w:abstractNumId w:val="17"/>
  </w:num>
  <w:num w:numId="18">
    <w:abstractNumId w:val="38"/>
  </w:num>
  <w:num w:numId="19">
    <w:abstractNumId w:val="36"/>
  </w:num>
  <w:num w:numId="20">
    <w:abstractNumId w:val="34"/>
  </w:num>
  <w:num w:numId="21">
    <w:abstractNumId w:val="13"/>
  </w:num>
  <w:num w:numId="22">
    <w:abstractNumId w:val="33"/>
  </w:num>
  <w:num w:numId="23">
    <w:abstractNumId w:val="21"/>
  </w:num>
  <w:num w:numId="24">
    <w:abstractNumId w:val="18"/>
  </w:num>
  <w:num w:numId="25">
    <w:abstractNumId w:val="16"/>
  </w:num>
  <w:num w:numId="26">
    <w:abstractNumId w:val="1"/>
  </w:num>
  <w:num w:numId="27">
    <w:abstractNumId w:val="12"/>
  </w:num>
  <w:num w:numId="28">
    <w:abstractNumId w:val="23"/>
  </w:num>
  <w:num w:numId="29">
    <w:abstractNumId w:val="9"/>
  </w:num>
  <w:num w:numId="30">
    <w:abstractNumId w:val="0"/>
  </w:num>
  <w:num w:numId="31">
    <w:abstractNumId w:val="5"/>
  </w:num>
  <w:num w:numId="32">
    <w:abstractNumId w:val="26"/>
  </w:num>
  <w:num w:numId="33">
    <w:abstractNumId w:val="3"/>
  </w:num>
  <w:num w:numId="34">
    <w:abstractNumId w:val="11"/>
  </w:num>
  <w:num w:numId="35">
    <w:abstractNumId w:val="37"/>
  </w:num>
  <w:num w:numId="36">
    <w:abstractNumId w:val="2"/>
  </w:num>
  <w:num w:numId="37">
    <w:abstractNumId w:val="24"/>
  </w:num>
  <w:num w:numId="38">
    <w:abstractNumId w:val="22"/>
  </w:num>
  <w:num w:numId="39">
    <w:abstractNumId w:val="32"/>
  </w:num>
  <w:num w:numId="40">
    <w:abstractNumId w:val="30"/>
  </w:num>
  <w:num w:numId="41">
    <w:abstractNumId w:val="39"/>
  </w:num>
  <w:num w:numId="42">
    <w:abstractNumId w:val="27"/>
  </w:num>
  <w:num w:numId="43">
    <w:abstractNumId w:val="35"/>
  </w:num>
  <w:num w:numId="44">
    <w:abstractNumId w:val="6"/>
  </w:num>
  <w:num w:numId="45">
    <w:abstractNumId w:val="10"/>
  </w:num>
  <w:num w:numId="46">
    <w:abstractNumId w:val="14"/>
  </w:num>
  <w:num w:numId="47">
    <w:abstractNumId w:val="31"/>
  </w:num>
  <w:num w:numId="48">
    <w:abstractNumId w:val="42"/>
  </w:num>
  <w:num w:numId="4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bb, Allan (GE Oil &amp; Gas)">
    <w15:presenceInfo w15:providerId="AD" w15:userId="S-1-5-21-3672398596-3227583511-885490141-147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05595"/>
    <w:rsid w:val="00023417"/>
    <w:rsid w:val="00037F36"/>
    <w:rsid w:val="00045D8A"/>
    <w:rsid w:val="000530E7"/>
    <w:rsid w:val="00061270"/>
    <w:rsid w:val="00062B13"/>
    <w:rsid w:val="000646DB"/>
    <w:rsid w:val="00073554"/>
    <w:rsid w:val="00074AF9"/>
    <w:rsid w:val="00081A12"/>
    <w:rsid w:val="00081D2F"/>
    <w:rsid w:val="000937B0"/>
    <w:rsid w:val="000A0E24"/>
    <w:rsid w:val="000A3AD4"/>
    <w:rsid w:val="000A5F1A"/>
    <w:rsid w:val="000B2BC1"/>
    <w:rsid w:val="000B7956"/>
    <w:rsid w:val="000C0485"/>
    <w:rsid w:val="000D5DDB"/>
    <w:rsid w:val="000E0857"/>
    <w:rsid w:val="000E0E3E"/>
    <w:rsid w:val="000F5E03"/>
    <w:rsid w:val="000F6849"/>
    <w:rsid w:val="0010088D"/>
    <w:rsid w:val="00105700"/>
    <w:rsid w:val="0011062F"/>
    <w:rsid w:val="00110C91"/>
    <w:rsid w:val="00110F8B"/>
    <w:rsid w:val="00116710"/>
    <w:rsid w:val="00123416"/>
    <w:rsid w:val="001270BD"/>
    <w:rsid w:val="0013518C"/>
    <w:rsid w:val="00140D93"/>
    <w:rsid w:val="00145C16"/>
    <w:rsid w:val="001542D5"/>
    <w:rsid w:val="001551E6"/>
    <w:rsid w:val="00161A12"/>
    <w:rsid w:val="00161F10"/>
    <w:rsid w:val="001662FE"/>
    <w:rsid w:val="00166A64"/>
    <w:rsid w:val="00174E9C"/>
    <w:rsid w:val="001777FB"/>
    <w:rsid w:val="001A3135"/>
    <w:rsid w:val="001A4B27"/>
    <w:rsid w:val="001A5169"/>
    <w:rsid w:val="001B540E"/>
    <w:rsid w:val="001B5F52"/>
    <w:rsid w:val="001B6D79"/>
    <w:rsid w:val="001C6D55"/>
    <w:rsid w:val="001C7834"/>
    <w:rsid w:val="001D30B0"/>
    <w:rsid w:val="001D4673"/>
    <w:rsid w:val="001D6B3D"/>
    <w:rsid w:val="001E65A7"/>
    <w:rsid w:val="001F56CD"/>
    <w:rsid w:val="001F6460"/>
    <w:rsid w:val="00215A94"/>
    <w:rsid w:val="0022080E"/>
    <w:rsid w:val="00222243"/>
    <w:rsid w:val="00223376"/>
    <w:rsid w:val="00232D8C"/>
    <w:rsid w:val="00234CBF"/>
    <w:rsid w:val="00236CF9"/>
    <w:rsid w:val="0023721B"/>
    <w:rsid w:val="00237569"/>
    <w:rsid w:val="002426F7"/>
    <w:rsid w:val="00243E51"/>
    <w:rsid w:val="00250470"/>
    <w:rsid w:val="00253393"/>
    <w:rsid w:val="00256A36"/>
    <w:rsid w:val="00261C19"/>
    <w:rsid w:val="00271A76"/>
    <w:rsid w:val="0027220A"/>
    <w:rsid w:val="00274C1B"/>
    <w:rsid w:val="00282EE9"/>
    <w:rsid w:val="00283A2B"/>
    <w:rsid w:val="0028749C"/>
    <w:rsid w:val="002A09CC"/>
    <w:rsid w:val="002C1733"/>
    <w:rsid w:val="002C3373"/>
    <w:rsid w:val="002D6ABD"/>
    <w:rsid w:val="002D7307"/>
    <w:rsid w:val="002E5291"/>
    <w:rsid w:val="002E7D76"/>
    <w:rsid w:val="002F1C67"/>
    <w:rsid w:val="002F5879"/>
    <w:rsid w:val="00311DEE"/>
    <w:rsid w:val="003145FC"/>
    <w:rsid w:val="00320841"/>
    <w:rsid w:val="003229CC"/>
    <w:rsid w:val="00322F51"/>
    <w:rsid w:val="00325D78"/>
    <w:rsid w:val="00326286"/>
    <w:rsid w:val="00327D4A"/>
    <w:rsid w:val="00342FD4"/>
    <w:rsid w:val="00350336"/>
    <w:rsid w:val="003555FA"/>
    <w:rsid w:val="00361573"/>
    <w:rsid w:val="0036170C"/>
    <w:rsid w:val="003674BA"/>
    <w:rsid w:val="00371C59"/>
    <w:rsid w:val="00375BEC"/>
    <w:rsid w:val="003A392D"/>
    <w:rsid w:val="003A5C7B"/>
    <w:rsid w:val="003A7A2A"/>
    <w:rsid w:val="003C1A79"/>
    <w:rsid w:val="003C76C5"/>
    <w:rsid w:val="003E03DA"/>
    <w:rsid w:val="003F1736"/>
    <w:rsid w:val="0040094C"/>
    <w:rsid w:val="00402B92"/>
    <w:rsid w:val="004048EB"/>
    <w:rsid w:val="004150E1"/>
    <w:rsid w:val="004158FF"/>
    <w:rsid w:val="004165B7"/>
    <w:rsid w:val="00423314"/>
    <w:rsid w:val="0043173E"/>
    <w:rsid w:val="0043663C"/>
    <w:rsid w:val="00442B8D"/>
    <w:rsid w:val="004623BF"/>
    <w:rsid w:val="0047067E"/>
    <w:rsid w:val="00476D08"/>
    <w:rsid w:val="0048013D"/>
    <w:rsid w:val="00482C7E"/>
    <w:rsid w:val="00485768"/>
    <w:rsid w:val="004864FA"/>
    <w:rsid w:val="004904D5"/>
    <w:rsid w:val="00492044"/>
    <w:rsid w:val="0049290F"/>
    <w:rsid w:val="004942D1"/>
    <w:rsid w:val="004A1B0E"/>
    <w:rsid w:val="004A1C9C"/>
    <w:rsid w:val="004A7132"/>
    <w:rsid w:val="004B3B0F"/>
    <w:rsid w:val="004C5B6C"/>
    <w:rsid w:val="004D74FD"/>
    <w:rsid w:val="004F175E"/>
    <w:rsid w:val="004F7614"/>
    <w:rsid w:val="00500F06"/>
    <w:rsid w:val="00506C77"/>
    <w:rsid w:val="00507B11"/>
    <w:rsid w:val="00510DCD"/>
    <w:rsid w:val="00513515"/>
    <w:rsid w:val="00515F9D"/>
    <w:rsid w:val="0052091B"/>
    <w:rsid w:val="00521611"/>
    <w:rsid w:val="0053120C"/>
    <w:rsid w:val="00532897"/>
    <w:rsid w:val="00532B56"/>
    <w:rsid w:val="005333AF"/>
    <w:rsid w:val="00534A89"/>
    <w:rsid w:val="0053773D"/>
    <w:rsid w:val="005408AB"/>
    <w:rsid w:val="00550735"/>
    <w:rsid w:val="00551E94"/>
    <w:rsid w:val="00552994"/>
    <w:rsid w:val="00552E10"/>
    <w:rsid w:val="00553884"/>
    <w:rsid w:val="00574F50"/>
    <w:rsid w:val="005863D2"/>
    <w:rsid w:val="005867C1"/>
    <w:rsid w:val="00590134"/>
    <w:rsid w:val="005906FA"/>
    <w:rsid w:val="00595B6E"/>
    <w:rsid w:val="005969E7"/>
    <w:rsid w:val="005B2031"/>
    <w:rsid w:val="005C1FEC"/>
    <w:rsid w:val="005D3FF1"/>
    <w:rsid w:val="005F1202"/>
    <w:rsid w:val="005F4613"/>
    <w:rsid w:val="005F49F6"/>
    <w:rsid w:val="005F4BCA"/>
    <w:rsid w:val="0060692E"/>
    <w:rsid w:val="00610B38"/>
    <w:rsid w:val="00612F90"/>
    <w:rsid w:val="0062213B"/>
    <w:rsid w:val="00627053"/>
    <w:rsid w:val="0065393E"/>
    <w:rsid w:val="006558D5"/>
    <w:rsid w:val="006565A3"/>
    <w:rsid w:val="00657043"/>
    <w:rsid w:val="006617BA"/>
    <w:rsid w:val="0066291E"/>
    <w:rsid w:val="006631C5"/>
    <w:rsid w:val="006634DC"/>
    <w:rsid w:val="00663B33"/>
    <w:rsid w:val="00670630"/>
    <w:rsid w:val="00672A13"/>
    <w:rsid w:val="00675FA4"/>
    <w:rsid w:val="00681B35"/>
    <w:rsid w:val="00681DE0"/>
    <w:rsid w:val="00684305"/>
    <w:rsid w:val="006867E9"/>
    <w:rsid w:val="00690DF3"/>
    <w:rsid w:val="00693466"/>
    <w:rsid w:val="00697BE7"/>
    <w:rsid w:val="006A0A4E"/>
    <w:rsid w:val="006A7C66"/>
    <w:rsid w:val="006B39A1"/>
    <w:rsid w:val="006B4C17"/>
    <w:rsid w:val="006B7DB5"/>
    <w:rsid w:val="006D3852"/>
    <w:rsid w:val="006D4048"/>
    <w:rsid w:val="006D69F6"/>
    <w:rsid w:val="006D74DA"/>
    <w:rsid w:val="006E4265"/>
    <w:rsid w:val="006E5308"/>
    <w:rsid w:val="006E66EE"/>
    <w:rsid w:val="0071251A"/>
    <w:rsid w:val="007264CE"/>
    <w:rsid w:val="00732690"/>
    <w:rsid w:val="00734244"/>
    <w:rsid w:val="00740026"/>
    <w:rsid w:val="00746946"/>
    <w:rsid w:val="007472EB"/>
    <w:rsid w:val="007514DC"/>
    <w:rsid w:val="0075211B"/>
    <w:rsid w:val="007565B3"/>
    <w:rsid w:val="00764BF9"/>
    <w:rsid w:val="007749EA"/>
    <w:rsid w:val="007751B4"/>
    <w:rsid w:val="00797097"/>
    <w:rsid w:val="00797637"/>
    <w:rsid w:val="00797F3D"/>
    <w:rsid w:val="007A0DB0"/>
    <w:rsid w:val="007A2254"/>
    <w:rsid w:val="007B3C70"/>
    <w:rsid w:val="007B7C9C"/>
    <w:rsid w:val="007C2C25"/>
    <w:rsid w:val="007C6DF6"/>
    <w:rsid w:val="007C762B"/>
    <w:rsid w:val="007D2961"/>
    <w:rsid w:val="007D6CB0"/>
    <w:rsid w:val="007E0BE1"/>
    <w:rsid w:val="007E32A1"/>
    <w:rsid w:val="008017D0"/>
    <w:rsid w:val="00810119"/>
    <w:rsid w:val="00815312"/>
    <w:rsid w:val="0083311C"/>
    <w:rsid w:val="00842B38"/>
    <w:rsid w:val="00842E05"/>
    <w:rsid w:val="00844ACD"/>
    <w:rsid w:val="00846ECA"/>
    <w:rsid w:val="008477BF"/>
    <w:rsid w:val="00853278"/>
    <w:rsid w:val="0085795F"/>
    <w:rsid w:val="00863565"/>
    <w:rsid w:val="00874498"/>
    <w:rsid w:val="00876A8A"/>
    <w:rsid w:val="00881531"/>
    <w:rsid w:val="00883054"/>
    <w:rsid w:val="00886497"/>
    <w:rsid w:val="00891A13"/>
    <w:rsid w:val="008959A1"/>
    <w:rsid w:val="008A02A5"/>
    <w:rsid w:val="008A58B8"/>
    <w:rsid w:val="008B1FE3"/>
    <w:rsid w:val="008B690A"/>
    <w:rsid w:val="008D1A84"/>
    <w:rsid w:val="008D66C4"/>
    <w:rsid w:val="008E58C4"/>
    <w:rsid w:val="008F273D"/>
    <w:rsid w:val="00923CA5"/>
    <w:rsid w:val="00930D90"/>
    <w:rsid w:val="00943174"/>
    <w:rsid w:val="00944AF5"/>
    <w:rsid w:val="00947864"/>
    <w:rsid w:val="00955656"/>
    <w:rsid w:val="00955AE0"/>
    <w:rsid w:val="0097078D"/>
    <w:rsid w:val="00975E2E"/>
    <w:rsid w:val="00985C67"/>
    <w:rsid w:val="009860AA"/>
    <w:rsid w:val="009869E3"/>
    <w:rsid w:val="009919EA"/>
    <w:rsid w:val="00996CF1"/>
    <w:rsid w:val="009A14B6"/>
    <w:rsid w:val="009A2294"/>
    <w:rsid w:val="009A394A"/>
    <w:rsid w:val="009A4FCD"/>
    <w:rsid w:val="009A4FFE"/>
    <w:rsid w:val="009B0943"/>
    <w:rsid w:val="009B3405"/>
    <w:rsid w:val="009B5F88"/>
    <w:rsid w:val="009B7312"/>
    <w:rsid w:val="009C0C36"/>
    <w:rsid w:val="009C0E80"/>
    <w:rsid w:val="009C1097"/>
    <w:rsid w:val="009C1371"/>
    <w:rsid w:val="009C4E25"/>
    <w:rsid w:val="009D1438"/>
    <w:rsid w:val="009D20F5"/>
    <w:rsid w:val="009D26BA"/>
    <w:rsid w:val="009D4521"/>
    <w:rsid w:val="009E1E36"/>
    <w:rsid w:val="009E79B3"/>
    <w:rsid w:val="009F7B30"/>
    <w:rsid w:val="00A0592B"/>
    <w:rsid w:val="00A13A7C"/>
    <w:rsid w:val="00A14125"/>
    <w:rsid w:val="00A15B56"/>
    <w:rsid w:val="00A20533"/>
    <w:rsid w:val="00A25538"/>
    <w:rsid w:val="00A32DC9"/>
    <w:rsid w:val="00A47042"/>
    <w:rsid w:val="00A64D90"/>
    <w:rsid w:val="00A7132F"/>
    <w:rsid w:val="00A7211E"/>
    <w:rsid w:val="00A74730"/>
    <w:rsid w:val="00A81F69"/>
    <w:rsid w:val="00A86D6D"/>
    <w:rsid w:val="00A94372"/>
    <w:rsid w:val="00AA7FDD"/>
    <w:rsid w:val="00AB114A"/>
    <w:rsid w:val="00AD1B0D"/>
    <w:rsid w:val="00AD1F18"/>
    <w:rsid w:val="00AE249D"/>
    <w:rsid w:val="00AE381B"/>
    <w:rsid w:val="00AF7C4F"/>
    <w:rsid w:val="00B10AE4"/>
    <w:rsid w:val="00B15C08"/>
    <w:rsid w:val="00B21934"/>
    <w:rsid w:val="00B24F09"/>
    <w:rsid w:val="00B24F8D"/>
    <w:rsid w:val="00B37A7C"/>
    <w:rsid w:val="00B37A9B"/>
    <w:rsid w:val="00B4307E"/>
    <w:rsid w:val="00B444D3"/>
    <w:rsid w:val="00B50565"/>
    <w:rsid w:val="00B70204"/>
    <w:rsid w:val="00B768CF"/>
    <w:rsid w:val="00B80157"/>
    <w:rsid w:val="00B81E06"/>
    <w:rsid w:val="00B83EFB"/>
    <w:rsid w:val="00B83F06"/>
    <w:rsid w:val="00B840DF"/>
    <w:rsid w:val="00B85BBE"/>
    <w:rsid w:val="00B91DD6"/>
    <w:rsid w:val="00B923DD"/>
    <w:rsid w:val="00B97F2E"/>
    <w:rsid w:val="00BA5014"/>
    <w:rsid w:val="00BB038E"/>
    <w:rsid w:val="00BC7AF8"/>
    <w:rsid w:val="00BE74B7"/>
    <w:rsid w:val="00BF1D1E"/>
    <w:rsid w:val="00BF29EA"/>
    <w:rsid w:val="00BF5631"/>
    <w:rsid w:val="00C13770"/>
    <w:rsid w:val="00C1517E"/>
    <w:rsid w:val="00C22926"/>
    <w:rsid w:val="00C22E5B"/>
    <w:rsid w:val="00C236A4"/>
    <w:rsid w:val="00C45394"/>
    <w:rsid w:val="00C53397"/>
    <w:rsid w:val="00C53E23"/>
    <w:rsid w:val="00C618BB"/>
    <w:rsid w:val="00C64E63"/>
    <w:rsid w:val="00C73F7B"/>
    <w:rsid w:val="00C767A5"/>
    <w:rsid w:val="00C8194A"/>
    <w:rsid w:val="00C85F13"/>
    <w:rsid w:val="00CA0B2D"/>
    <w:rsid w:val="00CA5C12"/>
    <w:rsid w:val="00CB26D8"/>
    <w:rsid w:val="00CB4403"/>
    <w:rsid w:val="00CC23E2"/>
    <w:rsid w:val="00CC45A1"/>
    <w:rsid w:val="00CC5DCF"/>
    <w:rsid w:val="00CC7B09"/>
    <w:rsid w:val="00CD23B5"/>
    <w:rsid w:val="00CD32E1"/>
    <w:rsid w:val="00CE3E58"/>
    <w:rsid w:val="00CF0449"/>
    <w:rsid w:val="00CF393C"/>
    <w:rsid w:val="00CF5039"/>
    <w:rsid w:val="00D00E30"/>
    <w:rsid w:val="00D02970"/>
    <w:rsid w:val="00D03ACE"/>
    <w:rsid w:val="00D068FB"/>
    <w:rsid w:val="00D1322E"/>
    <w:rsid w:val="00D13B34"/>
    <w:rsid w:val="00D166F3"/>
    <w:rsid w:val="00D172CB"/>
    <w:rsid w:val="00D2446B"/>
    <w:rsid w:val="00D41EB1"/>
    <w:rsid w:val="00D47229"/>
    <w:rsid w:val="00D47A10"/>
    <w:rsid w:val="00D53FC1"/>
    <w:rsid w:val="00D54132"/>
    <w:rsid w:val="00D544ED"/>
    <w:rsid w:val="00D54934"/>
    <w:rsid w:val="00D5493E"/>
    <w:rsid w:val="00D54D50"/>
    <w:rsid w:val="00D55605"/>
    <w:rsid w:val="00D55B02"/>
    <w:rsid w:val="00D6315B"/>
    <w:rsid w:val="00D70363"/>
    <w:rsid w:val="00D72917"/>
    <w:rsid w:val="00D73254"/>
    <w:rsid w:val="00D80519"/>
    <w:rsid w:val="00D8281F"/>
    <w:rsid w:val="00D8328C"/>
    <w:rsid w:val="00D90EA3"/>
    <w:rsid w:val="00D931B3"/>
    <w:rsid w:val="00DA4CA5"/>
    <w:rsid w:val="00DA6F04"/>
    <w:rsid w:val="00DB3EDD"/>
    <w:rsid w:val="00DB433F"/>
    <w:rsid w:val="00DC4893"/>
    <w:rsid w:val="00DC5477"/>
    <w:rsid w:val="00DC6601"/>
    <w:rsid w:val="00DE40AD"/>
    <w:rsid w:val="00DE6E68"/>
    <w:rsid w:val="00DF0850"/>
    <w:rsid w:val="00DF4841"/>
    <w:rsid w:val="00DF55CC"/>
    <w:rsid w:val="00DF62E9"/>
    <w:rsid w:val="00E00076"/>
    <w:rsid w:val="00E04064"/>
    <w:rsid w:val="00E0431D"/>
    <w:rsid w:val="00E0635C"/>
    <w:rsid w:val="00E066E1"/>
    <w:rsid w:val="00E11535"/>
    <w:rsid w:val="00E214D1"/>
    <w:rsid w:val="00E23504"/>
    <w:rsid w:val="00E363C0"/>
    <w:rsid w:val="00E37059"/>
    <w:rsid w:val="00E4397C"/>
    <w:rsid w:val="00E46C9D"/>
    <w:rsid w:val="00E47AD2"/>
    <w:rsid w:val="00E53610"/>
    <w:rsid w:val="00E71488"/>
    <w:rsid w:val="00E74E7D"/>
    <w:rsid w:val="00E80E8A"/>
    <w:rsid w:val="00E86A0F"/>
    <w:rsid w:val="00EC2FB2"/>
    <w:rsid w:val="00ED5AFE"/>
    <w:rsid w:val="00EE69FE"/>
    <w:rsid w:val="00EE7561"/>
    <w:rsid w:val="00EF6D9C"/>
    <w:rsid w:val="00F03846"/>
    <w:rsid w:val="00F03E9D"/>
    <w:rsid w:val="00F03EE2"/>
    <w:rsid w:val="00F05807"/>
    <w:rsid w:val="00F13D36"/>
    <w:rsid w:val="00F16991"/>
    <w:rsid w:val="00F16EFA"/>
    <w:rsid w:val="00F21ADD"/>
    <w:rsid w:val="00F229B7"/>
    <w:rsid w:val="00F361EE"/>
    <w:rsid w:val="00F56FC3"/>
    <w:rsid w:val="00F617C7"/>
    <w:rsid w:val="00F63F52"/>
    <w:rsid w:val="00F71C23"/>
    <w:rsid w:val="00F75B8B"/>
    <w:rsid w:val="00F76526"/>
    <w:rsid w:val="00F80564"/>
    <w:rsid w:val="00F93C83"/>
    <w:rsid w:val="00F96B92"/>
    <w:rsid w:val="00FA1D07"/>
    <w:rsid w:val="00FA4CFE"/>
    <w:rsid w:val="00FA5C5B"/>
    <w:rsid w:val="00FB365A"/>
    <w:rsid w:val="00FB3B73"/>
    <w:rsid w:val="00FC2311"/>
    <w:rsid w:val="00FC4D2E"/>
    <w:rsid w:val="00FC503A"/>
    <w:rsid w:val="00FC6CC8"/>
    <w:rsid w:val="00FC7ECC"/>
    <w:rsid w:val="00FD09CA"/>
    <w:rsid w:val="00FD4704"/>
    <w:rsid w:val="00FE4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970DD"/>
  <w15:docId w15:val="{11C46F29-5131-44EC-8E05-A6AE9314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AU" w:eastAsia="en-AU" w:bidi="ar-SA"/>
      </w:rPr>
    </w:rPrDefault>
    <w:pPrDefault/>
  </w:docDefaults>
  <w:latentStyles w:defLockedState="0" w:defUIPriority="99" w:defSemiHidden="0" w:defUnhideWhenUsed="0" w:defQFormat="0" w:count="374">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55656"/>
    <w:rPr>
      <w:rFonts w:ascii="Times New Roman" w:hAnsi="Times New Roman"/>
      <w:sz w:val="24"/>
      <w:lang w:val="en-GB" w:eastAsia="en-US"/>
    </w:rPr>
  </w:style>
  <w:style w:type="paragraph" w:styleId="Heading1">
    <w:name w:val="heading 1"/>
    <w:basedOn w:val="Normal"/>
    <w:autoRedefine/>
    <w:qFormat/>
    <w:rsid w:val="00DC4893"/>
    <w:pPr>
      <w:numPr>
        <w:numId w:val="9"/>
      </w:numPr>
      <w:tabs>
        <w:tab w:val="left" w:pos="567"/>
      </w:tabs>
      <w:spacing w:before="360" w:after="120"/>
      <w:ind w:left="567" w:hanging="567"/>
      <w:jc w:val="both"/>
      <w:outlineLvl w:val="0"/>
    </w:pPr>
    <w:rPr>
      <w:rFonts w:ascii="GE Inspira" w:hAnsi="GE Inspira"/>
      <w:b/>
    </w:rPr>
  </w:style>
  <w:style w:type="paragraph" w:styleId="Heading2">
    <w:name w:val="heading 2"/>
    <w:basedOn w:val="Heading1"/>
    <w:autoRedefine/>
    <w:qFormat/>
    <w:rsid w:val="004D74FD"/>
    <w:pPr>
      <w:numPr>
        <w:ilvl w:val="1"/>
      </w:numPr>
      <w:tabs>
        <w:tab w:val="clear" w:pos="567"/>
        <w:tab w:val="left" w:pos="851"/>
      </w:tabs>
      <w:spacing w:before="240"/>
      <w:outlineLvl w:val="1"/>
    </w:pPr>
  </w:style>
  <w:style w:type="paragraph" w:styleId="Heading3">
    <w:name w:val="heading 3"/>
    <w:basedOn w:val="Normal"/>
    <w:autoRedefine/>
    <w:qFormat/>
    <w:rsid w:val="000937B0"/>
    <w:pPr>
      <w:tabs>
        <w:tab w:val="left" w:pos="0"/>
      </w:tabs>
      <w:spacing w:after="120"/>
      <w:outlineLvl w:val="2"/>
    </w:pPr>
    <w:rPr>
      <w:rFonts w:ascii="GE Inspira" w:hAnsi="GE Inspira"/>
    </w:rPr>
  </w:style>
  <w:style w:type="paragraph" w:styleId="Heading4">
    <w:name w:val="heading 4"/>
    <w:basedOn w:val="Normal"/>
    <w:link w:val="Heading4Char"/>
    <w:autoRedefine/>
    <w:qFormat/>
    <w:rsid w:val="00282EE9"/>
    <w:pPr>
      <w:numPr>
        <w:ilvl w:val="3"/>
        <w:numId w:val="9"/>
      </w:numPr>
      <w:tabs>
        <w:tab w:val="left" w:pos="2268"/>
      </w:tabs>
      <w:spacing w:after="120"/>
      <w:ind w:left="3119" w:hanging="851"/>
      <w:outlineLvl w:val="3"/>
    </w:pPr>
    <w:rPr>
      <w:rFonts w:ascii="GE Inspira" w:hAnsi="GE Inspira"/>
    </w:rPr>
  </w:style>
  <w:style w:type="paragraph" w:styleId="Heading5">
    <w:name w:val="heading 5"/>
    <w:basedOn w:val="Normal"/>
    <w:autoRedefine/>
    <w:qFormat/>
    <w:rsid w:val="00B70204"/>
    <w:pPr>
      <w:numPr>
        <w:ilvl w:val="4"/>
        <w:numId w:val="9"/>
      </w:numPr>
      <w:spacing w:after="120"/>
      <w:ind w:left="4253" w:hanging="1134"/>
      <w:outlineLvl w:val="4"/>
    </w:pPr>
    <w:rPr>
      <w:rFonts w:ascii="GE Inspira" w:hAnsi="GE Inspira"/>
    </w:rPr>
  </w:style>
  <w:style w:type="paragraph" w:styleId="Heading6">
    <w:name w:val="heading 6"/>
    <w:basedOn w:val="Normal"/>
    <w:next w:val="NormalIndent"/>
    <w:pPr>
      <w:numPr>
        <w:ilvl w:val="5"/>
        <w:numId w:val="9"/>
      </w:numPr>
      <w:spacing w:after="240"/>
      <w:outlineLvl w:val="5"/>
    </w:pPr>
    <w:rPr>
      <w:b/>
      <w:sz w:val="20"/>
      <w:u w:val="single"/>
    </w:rPr>
  </w:style>
  <w:style w:type="paragraph" w:styleId="Heading7">
    <w:name w:val="heading 7"/>
    <w:basedOn w:val="Normal"/>
    <w:next w:val="NormalIndent"/>
    <w:pPr>
      <w:numPr>
        <w:ilvl w:val="6"/>
        <w:numId w:val="9"/>
      </w:numPr>
      <w:spacing w:after="240"/>
      <w:outlineLvl w:val="6"/>
    </w:pPr>
    <w:rPr>
      <w:sz w:val="20"/>
      <w:u w:val="single"/>
    </w:rPr>
  </w:style>
  <w:style w:type="paragraph" w:styleId="Heading8">
    <w:name w:val="heading 8"/>
    <w:basedOn w:val="Normal"/>
    <w:next w:val="NormalIndent"/>
    <w:pPr>
      <w:numPr>
        <w:ilvl w:val="7"/>
        <w:numId w:val="9"/>
      </w:numPr>
      <w:spacing w:after="240"/>
      <w:outlineLvl w:val="7"/>
    </w:pPr>
    <w:rPr>
      <w:i/>
      <w:sz w:val="20"/>
      <w:u w:val="single"/>
    </w:rPr>
  </w:style>
  <w:style w:type="paragraph" w:styleId="Heading9">
    <w:name w:val="heading 9"/>
    <w:basedOn w:val="Normal"/>
    <w:next w:val="NormalInden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ascii="GE Inspira" w:hAnsi="GE Inspira" w:cs="GE Inspira"/>
      <w:color w:val="000000"/>
      <w:sz w:val="24"/>
      <w:szCs w:val="24"/>
      <w:lang w:val="en-US" w:eastAsia="en-US"/>
    </w:rPr>
  </w:style>
  <w:style w:type="paragraph" w:styleId="TOC1">
    <w:name w:val="toc 1"/>
    <w:basedOn w:val="Normal"/>
    <w:next w:val="Normal"/>
    <w:autoRedefine/>
    <w:uiPriority w:val="39"/>
    <w:rsid w:val="00B24F09"/>
    <w:pPr>
      <w:tabs>
        <w:tab w:val="left" w:pos="440"/>
        <w:tab w:val="right" w:leader="dot" w:pos="9781"/>
      </w:tabs>
      <w:autoSpaceDE w:val="0"/>
      <w:autoSpaceDN w:val="0"/>
      <w:spacing w:before="120"/>
      <w:ind w:right="144"/>
    </w:pPr>
    <w:rPr>
      <w:rFonts w:ascii="GE Inspira" w:hAnsi="GE Inspira"/>
      <w:b/>
      <w:bCs/>
      <w:caps/>
      <w:noProof/>
      <w:szCs w:val="24"/>
    </w:rPr>
  </w:style>
  <w:style w:type="paragraph" w:styleId="TOC2">
    <w:name w:val="toc 2"/>
    <w:basedOn w:val="TOC1"/>
    <w:next w:val="Normal"/>
    <w:autoRedefine/>
    <w:uiPriority w:val="39"/>
    <w:rsid w:val="00B24F09"/>
    <w:pPr>
      <w:tabs>
        <w:tab w:val="left" w:pos="880"/>
      </w:tabs>
      <w:ind w:left="425" w:right="142"/>
    </w:pPr>
    <w:rPr>
      <w:b w:val="0"/>
      <w:small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qFormat/>
    <w:rsid w:val="00657043"/>
    <w:pPr>
      <w:ind w:left="720"/>
      <w:contextualSpacing/>
    </w:pPr>
  </w:style>
  <w:style w:type="paragraph" w:customStyle="1" w:styleId="HHead2-Text">
    <w:name w:val="HHead 2 - Text"/>
    <w:basedOn w:val="FootnoteText"/>
    <w:link w:val="HHead2-TextChar"/>
    <w:qFormat/>
    <w:rsid w:val="000B7956"/>
    <w:pPr>
      <w:spacing w:after="120"/>
      <w:ind w:left="1418"/>
      <w:jc w:val="both"/>
    </w:pPr>
    <w:rPr>
      <w:rFonts w:ascii="GE Inspira" w:hAnsi="GE Inspira" w:cs="Arial"/>
    </w:rPr>
  </w:style>
  <w:style w:type="paragraph" w:customStyle="1" w:styleId="HHead3-Text">
    <w:name w:val="HHead 3 - Text"/>
    <w:basedOn w:val="Normal"/>
    <w:link w:val="HHead3-TextChar"/>
    <w:qFormat/>
    <w:rsid w:val="00282EE9"/>
    <w:pPr>
      <w:spacing w:after="120"/>
      <w:ind w:left="2268"/>
      <w:jc w:val="both"/>
    </w:pPr>
    <w:rPr>
      <w:rFonts w:ascii="GE Inspira" w:hAnsi="GE Inspira"/>
    </w:r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HHead2-TextChar">
    <w:name w:val="HHead 2 - Text Char"/>
    <w:basedOn w:val="FootnoteTextChar"/>
    <w:link w:val="HHead2-Text"/>
    <w:rsid w:val="000B7956"/>
    <w:rPr>
      <w:rFonts w:ascii="GE Inspira" w:hAnsi="GE Inspira" w:cs="Arial"/>
      <w:sz w:val="24"/>
      <w:lang w:val="en-GB" w:eastAsia="en-US"/>
    </w:rPr>
  </w:style>
  <w:style w:type="paragraph" w:customStyle="1" w:styleId="HHead4-Text">
    <w:name w:val="HHead 4 - Text"/>
    <w:basedOn w:val="HHead3-Text"/>
    <w:next w:val="Heading4"/>
    <w:link w:val="HHead4-TextChar"/>
    <w:autoRedefine/>
    <w:qFormat/>
    <w:rsid w:val="00282EE9"/>
    <w:pPr>
      <w:ind w:left="3119"/>
    </w:pPr>
  </w:style>
  <w:style w:type="character" w:customStyle="1" w:styleId="HHead3-TextChar">
    <w:name w:val="HHead 3 - Text Char"/>
    <w:basedOn w:val="DefaultParagraphFont"/>
    <w:link w:val="HHead3-Text"/>
    <w:rsid w:val="00282EE9"/>
    <w:rPr>
      <w:rFonts w:ascii="GE Inspira" w:hAnsi="GE Inspira"/>
      <w:sz w:val="24"/>
      <w:lang w:val="en-GB" w:eastAsia="en-US"/>
    </w:rPr>
  </w:style>
  <w:style w:type="paragraph" w:customStyle="1" w:styleId="HHead2-Text-Alphabetbullets">
    <w:name w:val="HHead 2 - Text - Alphabet bullets"/>
    <w:basedOn w:val="Normal"/>
    <w:link w:val="HHead2-Text-AlphabetbulletsChar"/>
    <w:autoRedefine/>
    <w:qFormat/>
    <w:rsid w:val="00515F9D"/>
    <w:pPr>
      <w:numPr>
        <w:numId w:val="17"/>
      </w:numPr>
      <w:tabs>
        <w:tab w:val="left" w:pos="851"/>
      </w:tabs>
      <w:spacing w:after="120"/>
      <w:ind w:left="2269" w:hanging="851"/>
      <w:jc w:val="both"/>
    </w:pPr>
    <w:rPr>
      <w:rFonts w:ascii="GE Inspira" w:hAnsi="GE Inspira"/>
    </w:rPr>
  </w:style>
  <w:style w:type="character" w:customStyle="1" w:styleId="HHead4-TextChar">
    <w:name w:val="HHead 4 - Text Char"/>
    <w:basedOn w:val="HHead3-TextChar"/>
    <w:link w:val="HHead4-Text"/>
    <w:rsid w:val="00282EE9"/>
    <w:rPr>
      <w:rFonts w:ascii="GE Inspira" w:hAnsi="GE Inspira"/>
      <w:sz w:val="24"/>
      <w:lang w:val="en-GB" w:eastAsia="en-US"/>
    </w:rPr>
  </w:style>
  <w:style w:type="paragraph" w:customStyle="1" w:styleId="HHead3-AlphabetBullets">
    <w:name w:val="HHead 3 - Alphabet Bullets"/>
    <w:basedOn w:val="HHead2-Text-Alphabetbullets"/>
    <w:link w:val="HHead3-AlphabetBulletsChar"/>
    <w:autoRedefine/>
    <w:qFormat/>
    <w:rsid w:val="00515F9D"/>
    <w:pPr>
      <w:numPr>
        <w:numId w:val="22"/>
      </w:numPr>
      <w:tabs>
        <w:tab w:val="clear" w:pos="851"/>
        <w:tab w:val="left" w:pos="2268"/>
      </w:tabs>
      <w:ind w:left="3119" w:hanging="851"/>
    </w:pPr>
  </w:style>
  <w:style w:type="character" w:customStyle="1" w:styleId="HHead2-Text-AlphabetbulletsChar">
    <w:name w:val="HHead 2 - Text - Alphabet bullets Char"/>
    <w:basedOn w:val="DefaultParagraphFont"/>
    <w:link w:val="HHead2-Text-Alphabetbullets"/>
    <w:rsid w:val="00515F9D"/>
    <w:rPr>
      <w:rFonts w:ascii="GE Inspira" w:hAnsi="GE Inspira"/>
      <w:sz w:val="24"/>
      <w:lang w:val="en-GB" w:eastAsia="en-US"/>
    </w:rPr>
  </w:style>
  <w:style w:type="paragraph" w:customStyle="1" w:styleId="HHead4-Text-AlphabetBullets">
    <w:name w:val="HHead 4 - Text - Alphabet Bullets"/>
    <w:basedOn w:val="HHead3-AlphabetBullets"/>
    <w:link w:val="HHead4-Text-AlphabetBulletsChar"/>
    <w:autoRedefine/>
    <w:qFormat/>
    <w:rsid w:val="00FC2311"/>
    <w:pPr>
      <w:numPr>
        <w:numId w:val="23"/>
      </w:numPr>
      <w:tabs>
        <w:tab w:val="clear" w:pos="2268"/>
        <w:tab w:val="left" w:pos="3119"/>
      </w:tabs>
      <w:ind w:left="3970" w:hanging="851"/>
    </w:pPr>
  </w:style>
  <w:style w:type="character" w:customStyle="1" w:styleId="HHead3-AlphabetBulletsChar">
    <w:name w:val="HHead 3 - Alphabet Bullets Char"/>
    <w:basedOn w:val="HHead2-Text-AlphabetbulletsChar"/>
    <w:link w:val="HHead3-AlphabetBullets"/>
    <w:rsid w:val="00515F9D"/>
    <w:rPr>
      <w:rFonts w:ascii="GE Inspira" w:hAnsi="GE Inspira"/>
      <w:sz w:val="24"/>
      <w:lang w:val="en-GB" w:eastAsia="en-US"/>
    </w:rPr>
  </w:style>
  <w:style w:type="paragraph" w:customStyle="1" w:styleId="HHead1-Text">
    <w:name w:val="HHead 1 - Text"/>
    <w:basedOn w:val="HHead2-Text"/>
    <w:link w:val="HHead1-TextChar"/>
    <w:autoRedefine/>
    <w:qFormat/>
    <w:rsid w:val="0047067E"/>
    <w:pPr>
      <w:ind w:left="567"/>
    </w:pPr>
  </w:style>
  <w:style w:type="character" w:customStyle="1" w:styleId="HHead4-Text-AlphabetBulletsChar">
    <w:name w:val="HHead 4 - Text - Alphabet Bullets Char"/>
    <w:basedOn w:val="HHead3-AlphabetBulletsChar"/>
    <w:link w:val="HHead4-Text-AlphabetBullets"/>
    <w:rsid w:val="00FC2311"/>
    <w:rPr>
      <w:rFonts w:ascii="GE Inspira" w:hAnsi="GE Inspira"/>
      <w:sz w:val="24"/>
      <w:lang w:val="en-GB" w:eastAsia="en-US"/>
    </w:rPr>
  </w:style>
  <w:style w:type="paragraph" w:customStyle="1" w:styleId="HHead1-Text-Instructions">
    <w:name w:val="HHead 1 - Text - Instructions"/>
    <w:basedOn w:val="HHead1-Text"/>
    <w:link w:val="HHead1-Text-InstructionsChar"/>
    <w:autoRedefine/>
    <w:qFormat/>
    <w:rsid w:val="00CF5039"/>
  </w:style>
  <w:style w:type="character" w:customStyle="1" w:styleId="HHead1-TextChar">
    <w:name w:val="HHead 1 - Text Char"/>
    <w:basedOn w:val="HHead2-TextChar"/>
    <w:link w:val="HHead1-Text"/>
    <w:rsid w:val="0047067E"/>
    <w:rPr>
      <w:rFonts w:ascii="GE Inspira" w:hAnsi="GE Inspira" w:cs="Arial"/>
      <w:sz w:val="24"/>
      <w:lang w:val="en-GB" w:eastAsia="en-US"/>
    </w:rPr>
  </w:style>
  <w:style w:type="paragraph" w:customStyle="1" w:styleId="HHead1-Bullets">
    <w:name w:val="HHead 1 - Bullets"/>
    <w:basedOn w:val="ListParagraph"/>
    <w:link w:val="HHead1-BulletsChar"/>
    <w:autoRedefine/>
    <w:qFormat/>
    <w:rsid w:val="006B39A1"/>
    <w:pPr>
      <w:tabs>
        <w:tab w:val="left" w:pos="425"/>
      </w:tabs>
      <w:spacing w:after="60"/>
      <w:ind w:left="567"/>
      <w:contextualSpacing w:val="0"/>
      <w:jc w:val="both"/>
    </w:pPr>
    <w:rPr>
      <w:rFonts w:ascii="GE Inspira" w:hAnsi="GE Inspira"/>
    </w:rPr>
  </w:style>
  <w:style w:type="character" w:customStyle="1" w:styleId="HHead1-Text-InstructionsChar">
    <w:name w:val="HHead 1 - Text - Instructions Char"/>
    <w:basedOn w:val="HHead1-TextChar"/>
    <w:link w:val="HHead1-Text-Instructions"/>
    <w:rsid w:val="00CF5039"/>
    <w:rPr>
      <w:rFonts w:ascii="GE Inspira" w:hAnsi="GE Inspira" w:cs="Arial"/>
      <w:sz w:val="24"/>
      <w:lang w:val="en-GB"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HHead1-BulletsChar">
    <w:name w:val="HHead 1 - Bullets Char"/>
    <w:basedOn w:val="ListParagraphChar"/>
    <w:link w:val="HHead1-Bullets"/>
    <w:rsid w:val="006B39A1"/>
    <w:rPr>
      <w:rFonts w:ascii="GE Inspira" w:hAnsi="GE Inspira"/>
      <w:sz w:val="24"/>
      <w:lang w:val="en-GB" w:eastAsia="en-US"/>
    </w:rPr>
  </w:style>
  <w:style w:type="paragraph" w:customStyle="1" w:styleId="HHead2-Text-Bullets">
    <w:name w:val="HHead 2 - Text - Bullets"/>
    <w:basedOn w:val="HHead2-Text"/>
    <w:link w:val="HHead2-Text-BulletsChar"/>
    <w:qFormat/>
    <w:rsid w:val="00DC4893"/>
    <w:pPr>
      <w:numPr>
        <w:numId w:val="24"/>
      </w:numPr>
      <w:ind w:left="2269" w:hanging="851"/>
    </w:pPr>
  </w:style>
  <w:style w:type="paragraph" w:customStyle="1" w:styleId="HHead3-Text-Bullets">
    <w:name w:val="HHead 3 - Text - Bullets"/>
    <w:basedOn w:val="HHead3-Text"/>
    <w:link w:val="HHead3-Text-BulletsChar"/>
    <w:autoRedefine/>
    <w:qFormat/>
    <w:rsid w:val="00DC4893"/>
    <w:pPr>
      <w:numPr>
        <w:numId w:val="25"/>
      </w:numPr>
      <w:ind w:left="3119" w:hanging="851"/>
    </w:pPr>
  </w:style>
  <w:style w:type="character" w:customStyle="1" w:styleId="HHead2-Text-BulletsChar">
    <w:name w:val="HHead 2 - Text - Bullets Char"/>
    <w:basedOn w:val="HHead2-TextChar"/>
    <w:link w:val="HHead2-Text-Bullets"/>
    <w:rsid w:val="00DC4893"/>
    <w:rPr>
      <w:rFonts w:ascii="GE Inspira" w:hAnsi="GE Inspira" w:cs="Arial"/>
      <w:sz w:val="24"/>
      <w:lang w:val="en-GB" w:eastAsia="en-US"/>
    </w:rPr>
  </w:style>
  <w:style w:type="paragraph" w:customStyle="1" w:styleId="HHead4-Text-Bullets">
    <w:name w:val="HHead 4 - Text - Bullets"/>
    <w:basedOn w:val="Heading4"/>
    <w:link w:val="HHead4-Text-BulletsChar"/>
    <w:autoRedefine/>
    <w:qFormat/>
    <w:rsid w:val="00DC4893"/>
    <w:pPr>
      <w:numPr>
        <w:ilvl w:val="0"/>
        <w:numId w:val="26"/>
      </w:numPr>
      <w:ind w:left="3970" w:hanging="851"/>
    </w:pPr>
  </w:style>
  <w:style w:type="character" w:customStyle="1" w:styleId="HHead3-Text-BulletsChar">
    <w:name w:val="HHead 3 - Text - Bullets Char"/>
    <w:basedOn w:val="HHead3-TextChar"/>
    <w:link w:val="HHead3-Text-Bullets"/>
    <w:rsid w:val="00DC4893"/>
    <w:rPr>
      <w:rFonts w:ascii="GE Inspira" w:hAnsi="GE Inspira"/>
      <w:sz w:val="24"/>
      <w:lang w:val="en-GB" w:eastAsia="en-US"/>
    </w:rPr>
  </w:style>
  <w:style w:type="paragraph" w:customStyle="1" w:styleId="HHead2-Text-AlphabetBullets-Bullets">
    <w:name w:val="HHead 2 - Text - Alphabet Bullets - Bullets"/>
    <w:basedOn w:val="HHead2-Text-Alphabetbullets"/>
    <w:link w:val="HHead2-Text-AlphabetBullets-BulletsChar"/>
    <w:autoRedefine/>
    <w:rsid w:val="00DC4893"/>
    <w:pPr>
      <w:numPr>
        <w:numId w:val="27"/>
      </w:numPr>
      <w:ind w:left="3119" w:hanging="851"/>
    </w:pPr>
  </w:style>
  <w:style w:type="character" w:customStyle="1" w:styleId="Heading4Char">
    <w:name w:val="Heading 4 Char"/>
    <w:basedOn w:val="DefaultParagraphFont"/>
    <w:link w:val="Heading4"/>
    <w:rsid w:val="00DC4893"/>
    <w:rPr>
      <w:rFonts w:ascii="GE Inspira" w:hAnsi="GE Inspira"/>
      <w:sz w:val="24"/>
      <w:lang w:val="en-GB" w:eastAsia="en-US"/>
    </w:rPr>
  </w:style>
  <w:style w:type="character" w:customStyle="1" w:styleId="HHead4-Text-BulletsChar">
    <w:name w:val="HHead 4 - Text - Bullets Char"/>
    <w:basedOn w:val="Heading4Char"/>
    <w:link w:val="HHead4-Text-Bullets"/>
    <w:rsid w:val="00DC4893"/>
    <w:rPr>
      <w:rFonts w:ascii="GE Inspira" w:hAnsi="GE Inspira"/>
      <w:sz w:val="24"/>
      <w:lang w:val="en-GB" w:eastAsia="en-US"/>
    </w:rPr>
  </w:style>
  <w:style w:type="character" w:customStyle="1" w:styleId="HHead2-Text-AlphabetBullets-BulletsChar">
    <w:name w:val="HHead 2 - Text - Alphabet Bullets - Bullets Char"/>
    <w:basedOn w:val="HHead2-Text-AlphabetbulletsChar"/>
    <w:link w:val="HHead2-Text-AlphabetBullets-Bullets"/>
    <w:rsid w:val="00DC4893"/>
    <w:rPr>
      <w:rFonts w:ascii="GE Inspira" w:hAnsi="GE Inspira"/>
      <w:sz w:val="24"/>
      <w:lang w:val="en-GB" w:eastAsia="en-US"/>
    </w:rPr>
  </w:style>
  <w:style w:type="paragraph" w:styleId="TOC3">
    <w:name w:val="toc 3"/>
    <w:basedOn w:val="TOC2"/>
    <w:next w:val="Normal"/>
    <w:autoRedefine/>
    <w:uiPriority w:val="39"/>
    <w:unhideWhenUsed/>
    <w:rsid w:val="00B24F09"/>
    <w:pPr>
      <w:tabs>
        <w:tab w:val="clear" w:pos="9781"/>
        <w:tab w:val="left" w:pos="1320"/>
        <w:tab w:val="right" w:leader="dot" w:pos="9771"/>
      </w:tabs>
      <w:ind w:left="851"/>
    </w:pPr>
  </w:style>
  <w:style w:type="table" w:customStyle="1" w:styleId="TableGrid1">
    <w:name w:val="Table Grid1"/>
    <w:basedOn w:val="TableNormal"/>
    <w:next w:val="TableGrid"/>
    <w:uiPriority w:val="59"/>
    <w:rsid w:val="00C45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customStyle="1" w:styleId="Text2">
    <w:name w:val="Text 2"/>
    <w:basedOn w:val="FootnoteText"/>
    <w:link w:val="Text2Char"/>
    <w:qFormat/>
    <w:rsid w:val="006E66EE"/>
    <w:pPr>
      <w:spacing w:after="120"/>
      <w:ind w:left="1418"/>
      <w:jc w:val="both"/>
    </w:pPr>
    <w:rPr>
      <w:rFonts w:ascii="GE Inspira" w:hAnsi="GE Inspira" w:cs="Arial"/>
    </w:rPr>
  </w:style>
  <w:style w:type="character" w:customStyle="1" w:styleId="Text2Char">
    <w:name w:val="Text 2 Char"/>
    <w:basedOn w:val="FootnoteTextChar"/>
    <w:link w:val="Text2"/>
    <w:rsid w:val="006E66EE"/>
    <w:rPr>
      <w:rFonts w:ascii="GE Inspira" w:hAnsi="GE Inspira" w:cs="Arial"/>
      <w:sz w:val="24"/>
      <w:lang w:val="en-GB" w:eastAsia="en-US"/>
    </w:rPr>
  </w:style>
  <w:style w:type="paragraph" w:styleId="Caption">
    <w:name w:val="caption"/>
    <w:basedOn w:val="Text2"/>
    <w:next w:val="Normal"/>
    <w:uiPriority w:val="35"/>
    <w:unhideWhenUsed/>
    <w:qFormat/>
    <w:rsid w:val="006E66EE"/>
    <w:pPr>
      <w:spacing w:before="60" w:after="60"/>
      <w:jc w:val="left"/>
    </w:pPr>
    <w:rPr>
      <w:rFonts w:ascii="GE Inspira Pitch" w:hAnsi="GE Inspira Pitch"/>
      <w:b/>
      <w:bCs/>
      <w:sz w:val="16"/>
      <w:szCs w:val="18"/>
      <w:lang w:val="en-AU" w:eastAsia="en-AU"/>
    </w:rPr>
  </w:style>
  <w:style w:type="paragraph" w:customStyle="1" w:styleId="Text1">
    <w:name w:val="Text 1"/>
    <w:basedOn w:val="Text2"/>
    <w:link w:val="Text1Char"/>
    <w:autoRedefine/>
    <w:qFormat/>
    <w:rsid w:val="006E66EE"/>
    <w:pPr>
      <w:ind w:left="567"/>
    </w:pPr>
  </w:style>
  <w:style w:type="character" w:customStyle="1" w:styleId="Text1Char">
    <w:name w:val="Text 1 Char"/>
    <w:basedOn w:val="Text2Char"/>
    <w:link w:val="Text1"/>
    <w:rsid w:val="006E66EE"/>
    <w:rPr>
      <w:rFonts w:ascii="GE Inspira" w:hAnsi="GE Inspira" w:cs="Arial"/>
      <w:sz w:val="24"/>
      <w:lang w:val="en-GB" w:eastAsia="en-US"/>
    </w:rPr>
  </w:style>
  <w:style w:type="paragraph" w:customStyle="1" w:styleId="BulletList1">
    <w:name w:val="Bullet List 1"/>
    <w:basedOn w:val="Normal"/>
    <w:link w:val="BulletList1Char"/>
    <w:autoRedefine/>
    <w:qFormat/>
    <w:rsid w:val="006B39A1"/>
    <w:pPr>
      <w:tabs>
        <w:tab w:val="left" w:pos="425"/>
      </w:tabs>
      <w:spacing w:after="60"/>
      <w:ind w:left="992" w:hanging="425"/>
      <w:jc w:val="both"/>
    </w:pPr>
    <w:rPr>
      <w:rFonts w:ascii="GE Inspira" w:hAnsi="GE Inspira"/>
      <w:sz w:val="20"/>
      <w:lang w:val="en-AU" w:eastAsia="en-AU"/>
    </w:rPr>
  </w:style>
  <w:style w:type="character" w:customStyle="1" w:styleId="BulletList1Char">
    <w:name w:val="Bullet List 1 Char"/>
    <w:basedOn w:val="DefaultParagraphFont"/>
    <w:link w:val="BulletList1"/>
    <w:rsid w:val="006B39A1"/>
    <w:rPr>
      <w:rFonts w:ascii="GE Inspira" w:hAnsi="GE Inspira"/>
    </w:rPr>
  </w:style>
  <w:style w:type="character" w:customStyle="1" w:styleId="tx2">
    <w:name w:val="tx2"/>
    <w:basedOn w:val="DefaultParagraphFont"/>
    <w:rsid w:val="00F16EFA"/>
  </w:style>
  <w:style w:type="paragraph" w:styleId="CommentSubject">
    <w:name w:val="annotation subject"/>
    <w:basedOn w:val="CommentText"/>
    <w:next w:val="CommentText"/>
    <w:link w:val="CommentSubjectChar"/>
    <w:uiPriority w:val="99"/>
    <w:semiHidden/>
    <w:unhideWhenUsed/>
    <w:rsid w:val="0074002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740026"/>
    <w:rPr>
      <w:rFonts w:ascii="Times New Roman" w:hAnsi="Times New Roman"/>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1480">
      <w:bodyDiv w:val="1"/>
      <w:marLeft w:val="0"/>
      <w:marRight w:val="0"/>
      <w:marTop w:val="0"/>
      <w:marBottom w:val="0"/>
      <w:divBdr>
        <w:top w:val="none" w:sz="0" w:space="0" w:color="auto"/>
        <w:left w:val="none" w:sz="0" w:space="0" w:color="auto"/>
        <w:bottom w:val="none" w:sz="0" w:space="0" w:color="auto"/>
        <w:right w:val="none" w:sz="0" w:space="0" w:color="auto"/>
      </w:divBdr>
      <w:divsChild>
        <w:div w:id="369302924">
          <w:marLeft w:val="0"/>
          <w:marRight w:val="0"/>
          <w:marTop w:val="0"/>
          <w:marBottom w:val="0"/>
          <w:divBdr>
            <w:top w:val="none" w:sz="0" w:space="0" w:color="auto"/>
            <w:left w:val="none" w:sz="0" w:space="0" w:color="auto"/>
            <w:bottom w:val="none" w:sz="0" w:space="0" w:color="auto"/>
            <w:right w:val="none" w:sz="0" w:space="0" w:color="auto"/>
          </w:divBdr>
          <w:divsChild>
            <w:div w:id="1730566781">
              <w:marLeft w:val="0"/>
              <w:marRight w:val="0"/>
              <w:marTop w:val="0"/>
              <w:marBottom w:val="0"/>
              <w:divBdr>
                <w:top w:val="none" w:sz="0" w:space="0" w:color="auto"/>
                <w:left w:val="none" w:sz="0" w:space="0" w:color="auto"/>
                <w:bottom w:val="none" w:sz="0" w:space="0" w:color="auto"/>
                <w:right w:val="none" w:sz="0" w:space="0" w:color="auto"/>
              </w:divBdr>
              <w:divsChild>
                <w:div w:id="1985616460">
                  <w:marLeft w:val="0"/>
                  <w:marRight w:val="0"/>
                  <w:marTop w:val="0"/>
                  <w:marBottom w:val="0"/>
                  <w:divBdr>
                    <w:top w:val="none" w:sz="0" w:space="0" w:color="auto"/>
                    <w:left w:val="none" w:sz="0" w:space="0" w:color="auto"/>
                    <w:bottom w:val="none" w:sz="0" w:space="0" w:color="auto"/>
                    <w:right w:val="none" w:sz="0" w:space="0" w:color="auto"/>
                  </w:divBdr>
                  <w:divsChild>
                    <w:div w:id="1003629337">
                      <w:marLeft w:val="0"/>
                      <w:marRight w:val="0"/>
                      <w:marTop w:val="0"/>
                      <w:marBottom w:val="0"/>
                      <w:divBdr>
                        <w:top w:val="none" w:sz="0" w:space="0" w:color="auto"/>
                        <w:left w:val="none" w:sz="0" w:space="0" w:color="auto"/>
                        <w:bottom w:val="none" w:sz="0" w:space="0" w:color="auto"/>
                        <w:right w:val="none" w:sz="0" w:space="0" w:color="auto"/>
                      </w:divBdr>
                      <w:divsChild>
                        <w:div w:id="1242564216">
                          <w:marLeft w:val="0"/>
                          <w:marRight w:val="0"/>
                          <w:marTop w:val="0"/>
                          <w:marBottom w:val="0"/>
                          <w:divBdr>
                            <w:top w:val="none" w:sz="0" w:space="0" w:color="auto"/>
                            <w:left w:val="none" w:sz="0" w:space="0" w:color="auto"/>
                            <w:bottom w:val="none" w:sz="0" w:space="0" w:color="auto"/>
                            <w:right w:val="none" w:sz="0" w:space="0" w:color="auto"/>
                          </w:divBdr>
                          <w:divsChild>
                            <w:div w:id="1379352752">
                              <w:marLeft w:val="0"/>
                              <w:marRight w:val="0"/>
                              <w:marTop w:val="0"/>
                              <w:marBottom w:val="0"/>
                              <w:divBdr>
                                <w:top w:val="none" w:sz="0" w:space="0" w:color="auto"/>
                                <w:left w:val="none" w:sz="0" w:space="0" w:color="auto"/>
                                <w:bottom w:val="none" w:sz="0" w:space="0" w:color="auto"/>
                                <w:right w:val="none" w:sz="0" w:space="0" w:color="auto"/>
                              </w:divBdr>
                              <w:divsChild>
                                <w:div w:id="1693148069">
                                  <w:marLeft w:val="0"/>
                                  <w:marRight w:val="0"/>
                                  <w:marTop w:val="0"/>
                                  <w:marBottom w:val="0"/>
                                  <w:divBdr>
                                    <w:top w:val="none" w:sz="0" w:space="0" w:color="auto"/>
                                    <w:left w:val="none" w:sz="0" w:space="0" w:color="auto"/>
                                    <w:bottom w:val="none" w:sz="0" w:space="0" w:color="auto"/>
                                    <w:right w:val="none" w:sz="0" w:space="0" w:color="auto"/>
                                  </w:divBdr>
                                  <w:divsChild>
                                    <w:div w:id="580256200">
                                      <w:marLeft w:val="0"/>
                                      <w:marRight w:val="0"/>
                                      <w:marTop w:val="0"/>
                                      <w:marBottom w:val="0"/>
                                      <w:divBdr>
                                        <w:top w:val="none" w:sz="0" w:space="0" w:color="auto"/>
                                        <w:left w:val="none" w:sz="0" w:space="0" w:color="auto"/>
                                        <w:bottom w:val="none" w:sz="0" w:space="0" w:color="auto"/>
                                        <w:right w:val="none" w:sz="0" w:space="0" w:color="auto"/>
                                      </w:divBdr>
                                      <w:divsChild>
                                        <w:div w:id="489636312">
                                          <w:marLeft w:val="0"/>
                                          <w:marRight w:val="0"/>
                                          <w:marTop w:val="0"/>
                                          <w:marBottom w:val="0"/>
                                          <w:divBdr>
                                            <w:top w:val="none" w:sz="0" w:space="0" w:color="auto"/>
                                            <w:left w:val="none" w:sz="0" w:space="0" w:color="auto"/>
                                            <w:bottom w:val="none" w:sz="0" w:space="0" w:color="auto"/>
                                            <w:right w:val="none" w:sz="0" w:space="0" w:color="auto"/>
                                          </w:divBdr>
                                          <w:divsChild>
                                            <w:div w:id="67850903">
                                              <w:marLeft w:val="0"/>
                                              <w:marRight w:val="0"/>
                                              <w:marTop w:val="0"/>
                                              <w:marBottom w:val="0"/>
                                              <w:divBdr>
                                                <w:top w:val="none" w:sz="0" w:space="0" w:color="auto"/>
                                                <w:left w:val="none" w:sz="0" w:space="0" w:color="auto"/>
                                                <w:bottom w:val="none" w:sz="0" w:space="0" w:color="auto"/>
                                                <w:right w:val="none" w:sz="0" w:space="0" w:color="auto"/>
                                              </w:divBdr>
                                              <w:divsChild>
                                                <w:div w:id="1056127344">
                                                  <w:marLeft w:val="0"/>
                                                  <w:marRight w:val="0"/>
                                                  <w:marTop w:val="0"/>
                                                  <w:marBottom w:val="0"/>
                                                  <w:divBdr>
                                                    <w:top w:val="none" w:sz="0" w:space="0" w:color="auto"/>
                                                    <w:left w:val="none" w:sz="0" w:space="0" w:color="auto"/>
                                                    <w:bottom w:val="none" w:sz="0" w:space="0" w:color="auto"/>
                                                    <w:right w:val="none" w:sz="0" w:space="0" w:color="auto"/>
                                                  </w:divBdr>
                                                  <w:divsChild>
                                                    <w:div w:id="380053475">
                                                      <w:marLeft w:val="0"/>
                                                      <w:marRight w:val="0"/>
                                                      <w:marTop w:val="0"/>
                                                      <w:marBottom w:val="0"/>
                                                      <w:divBdr>
                                                        <w:top w:val="none" w:sz="0" w:space="0" w:color="auto"/>
                                                        <w:left w:val="none" w:sz="0" w:space="0" w:color="auto"/>
                                                        <w:bottom w:val="none" w:sz="0" w:space="0" w:color="auto"/>
                                                        <w:right w:val="none" w:sz="0" w:space="0" w:color="auto"/>
                                                      </w:divBdr>
                                                      <w:divsChild>
                                                        <w:div w:id="526987641">
                                                          <w:marLeft w:val="0"/>
                                                          <w:marRight w:val="0"/>
                                                          <w:marTop w:val="0"/>
                                                          <w:marBottom w:val="0"/>
                                                          <w:divBdr>
                                                            <w:top w:val="none" w:sz="0" w:space="0" w:color="auto"/>
                                                            <w:left w:val="none" w:sz="0" w:space="0" w:color="auto"/>
                                                            <w:bottom w:val="none" w:sz="0" w:space="0" w:color="auto"/>
                                                            <w:right w:val="none" w:sz="0" w:space="0" w:color="auto"/>
                                                          </w:divBdr>
                                                          <w:divsChild>
                                                            <w:div w:id="76829311">
                                                              <w:marLeft w:val="0"/>
                                                              <w:marRight w:val="0"/>
                                                              <w:marTop w:val="0"/>
                                                              <w:marBottom w:val="0"/>
                                                              <w:divBdr>
                                                                <w:top w:val="none" w:sz="0" w:space="0" w:color="auto"/>
                                                                <w:left w:val="none" w:sz="0" w:space="0" w:color="auto"/>
                                                                <w:bottom w:val="none" w:sz="0" w:space="0" w:color="auto"/>
                                                                <w:right w:val="none" w:sz="0" w:space="0" w:color="auto"/>
                                                              </w:divBdr>
                                                            </w:div>
                                                            <w:div w:id="19317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7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ms.pw.ge.com/dctmquality/home/components/drl/drl.jsp?objectId=0900f5ea8063d167&amp;showRendition=true" TargetMode="External"/><Relationship Id="rId18" Type="http://schemas.openxmlformats.org/officeDocument/2006/relationships/hyperlink" Target="http://edms.pw.ge.com/dctmquality/home/components/drl/drl.jsp?objectId=0900f5ea8063d169&amp;showRendition=tru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edms.pw.ge.com/dctmquality/home/components/drl/drl.jsp?objectId=0900f5ea807f09ab&amp;showRendition=tru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dms.pw.ge.com/dctmquality/home/components/drl/drl.jsp?objectId=0900f5ea8063d167&amp;showRendition=tru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dms.pw.ge.com/dctmquality/home/components/drl/drl.jsp?objectId=0900f5ea8063d167&amp;showRendition=true" TargetMode="External"/><Relationship Id="rId20" Type="http://schemas.openxmlformats.org/officeDocument/2006/relationships/hyperlink" Target="http://edms.pw.ge.com/dctmquality/home/components/drl/drl.jsp?objectId=0900f5ea807c31c6&amp;showRendition=tr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ibraries.ge.com/download?fileid=697340101101&amp;entity_id=55721334101&amp;sid=101" TargetMode="External"/><Relationship Id="rId23" Type="http://schemas.openxmlformats.org/officeDocument/2006/relationships/hyperlink" Target="http://supportcentral.ge.com/@lexicon"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edms.pw.ge.com/dctmquality/home/components/drl/drl.jsp?objectId=0900f5ea807c31c6&amp;showRendition=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pportcentral.ge.com/@lexicon" TargetMode="External"/><Relationship Id="rId22" Type="http://schemas.openxmlformats.org/officeDocument/2006/relationships/hyperlink" Target="http://supportcentral.ge.com/@lexic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45329-DC8A-4775-ABF8-A50EB0F4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14</TotalTime>
  <Pages>11</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18926</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Gibb, Allan (GE Oil &amp; Gas)</cp:lastModifiedBy>
  <cp:revision>6</cp:revision>
  <cp:lastPrinted>2015-09-17T10:46:00Z</cp:lastPrinted>
  <dcterms:created xsi:type="dcterms:W3CDTF">2017-06-15T16:08:00Z</dcterms:created>
  <dcterms:modified xsi:type="dcterms:W3CDTF">2017-06-16T07:00:00Z</dcterms:modified>
</cp:coreProperties>
</file>