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39F0F" w14:textId="77777777" w:rsidR="00A60916" w:rsidRPr="00A60916" w:rsidRDefault="00A60916" w:rsidP="00A60916">
      <w:pPr>
        <w:rPr>
          <w:b/>
        </w:rPr>
      </w:pPr>
      <w:bookmarkStart w:id="0" w:name="_Toc265139830"/>
      <w:bookmarkStart w:id="1" w:name="_Toc309140049"/>
      <w:bookmarkStart w:id="2" w:name="_Toc309203806"/>
      <w:bookmarkStart w:id="3" w:name="_Toc309718935"/>
      <w:bookmarkStart w:id="4" w:name="_Toc315430084"/>
      <w:bookmarkStart w:id="5" w:name="_Toc315430625"/>
      <w:bookmarkStart w:id="6" w:name="_Toc319077144"/>
      <w:bookmarkStart w:id="7" w:name="_Toc319077186"/>
      <w:bookmarkStart w:id="8" w:name="_Toc319077226"/>
      <w:bookmarkStart w:id="9" w:name="_Toc315430085"/>
      <w:bookmarkStart w:id="10" w:name="_Toc315430626"/>
      <w:r w:rsidRPr="00A60916">
        <w:rPr>
          <w:b/>
        </w:rPr>
        <w:t>Approved By:</w:t>
      </w:r>
      <w:bookmarkEnd w:id="0"/>
      <w:bookmarkEnd w:id="1"/>
      <w:bookmarkEnd w:id="2"/>
      <w:bookmarkEnd w:id="3"/>
      <w:bookmarkEnd w:id="4"/>
      <w:bookmarkEnd w:id="5"/>
      <w:bookmarkEnd w:id="6"/>
      <w:bookmarkEnd w:id="7"/>
      <w:bookmarkEnd w:id="8"/>
    </w:p>
    <w:p w14:paraId="51B9D0AD" w14:textId="77777777" w:rsidR="00A60916" w:rsidRPr="00A60916" w:rsidRDefault="00A60916" w:rsidP="00A60916">
      <w:pPr>
        <w:rPr>
          <w:b/>
        </w:rPr>
      </w:pPr>
    </w:p>
    <w:tbl>
      <w:tblPr>
        <w:tblW w:w="9846" w:type="dxa"/>
        <w:tblLook w:val="0000" w:firstRow="0" w:lastRow="0" w:firstColumn="0" w:lastColumn="0" w:noHBand="0" w:noVBand="0"/>
      </w:tblPr>
      <w:tblGrid>
        <w:gridCol w:w="2970"/>
        <w:gridCol w:w="270"/>
        <w:gridCol w:w="3330"/>
        <w:gridCol w:w="270"/>
        <w:gridCol w:w="3006"/>
      </w:tblGrid>
      <w:tr w:rsidR="001F3579" w:rsidRPr="00A60916" w14:paraId="617C6FAD" w14:textId="77777777" w:rsidTr="76E4FAFA">
        <w:trPr>
          <w:trHeight w:hRule="exact" w:val="793"/>
        </w:trPr>
        <w:tc>
          <w:tcPr>
            <w:tcW w:w="2970" w:type="dxa"/>
            <w:tcBorders>
              <w:bottom w:val="single" w:sz="4" w:space="0" w:color="auto"/>
            </w:tcBorders>
          </w:tcPr>
          <w:p w14:paraId="44486DD2" w14:textId="033FB58F" w:rsidR="005B706A" w:rsidRPr="005B706A" w:rsidRDefault="005B706A" w:rsidP="00554CFA">
            <w:pPr>
              <w:jc w:val="left"/>
              <w:rPr>
                <w:sz w:val="14"/>
                <w:szCs w:val="22"/>
              </w:rPr>
            </w:pPr>
            <w:r w:rsidRPr="005B706A">
              <w:rPr>
                <w:sz w:val="16"/>
                <w:lang w:val="en-AU"/>
              </w:rPr>
              <w:t>Commensurate with the requirements of QW-OFE-GLO-QUA-002</w:t>
            </w:r>
            <w:r w:rsidR="00554CFA">
              <w:rPr>
                <w:sz w:val="16"/>
                <w:lang w:val="en-AU"/>
              </w:rPr>
              <w:t xml:space="preserve"> no signature required for Rev 5.0</w:t>
            </w:r>
          </w:p>
          <w:p w14:paraId="60875F9A" w14:textId="56490B9A" w:rsidR="00A60916" w:rsidRPr="00A60916" w:rsidRDefault="00A60916" w:rsidP="00A60916">
            <w:pPr>
              <w:tabs>
                <w:tab w:val="left" w:pos="2160"/>
              </w:tabs>
              <w:jc w:val="center"/>
              <w:rPr>
                <w:rFonts w:cs="Arial"/>
                <w:sz w:val="22"/>
                <w:szCs w:val="22"/>
              </w:rPr>
            </w:pPr>
          </w:p>
        </w:tc>
        <w:tc>
          <w:tcPr>
            <w:tcW w:w="270" w:type="dxa"/>
          </w:tcPr>
          <w:p w14:paraId="446B8038" w14:textId="77777777" w:rsidR="00A60916" w:rsidRPr="00A60916" w:rsidRDefault="00A60916" w:rsidP="00A60916">
            <w:pPr>
              <w:tabs>
                <w:tab w:val="left" w:pos="2160"/>
              </w:tabs>
              <w:jc w:val="center"/>
              <w:rPr>
                <w:rFonts w:cs="Arial"/>
                <w:sz w:val="22"/>
                <w:szCs w:val="22"/>
              </w:rPr>
            </w:pPr>
          </w:p>
        </w:tc>
        <w:tc>
          <w:tcPr>
            <w:tcW w:w="3330" w:type="dxa"/>
            <w:tcBorders>
              <w:bottom w:val="single" w:sz="4" w:space="0" w:color="auto"/>
            </w:tcBorders>
          </w:tcPr>
          <w:p w14:paraId="6B22C60C" w14:textId="10091F2B" w:rsidR="00A60916" w:rsidRPr="00A60916" w:rsidRDefault="00554CFA" w:rsidP="00554CFA">
            <w:pPr>
              <w:tabs>
                <w:tab w:val="left" w:pos="2160"/>
              </w:tabs>
              <w:jc w:val="left"/>
              <w:rPr>
                <w:rFonts w:cs="Arial"/>
                <w:sz w:val="22"/>
                <w:szCs w:val="22"/>
              </w:rPr>
            </w:pPr>
            <w:r w:rsidRPr="00554CFA">
              <w:rPr>
                <w:sz w:val="16"/>
                <w:lang w:val="en-AU"/>
              </w:rPr>
              <w:t>Commensurate with the requirements of QW-OFE-GLO-QUA-002 no signature required for Rev 5.0</w:t>
            </w:r>
          </w:p>
        </w:tc>
        <w:tc>
          <w:tcPr>
            <w:tcW w:w="270" w:type="dxa"/>
          </w:tcPr>
          <w:p w14:paraId="3014B52B" w14:textId="77777777" w:rsidR="00A60916" w:rsidRPr="00A60916" w:rsidRDefault="00A60916" w:rsidP="00A60916">
            <w:pPr>
              <w:tabs>
                <w:tab w:val="left" w:pos="2160"/>
              </w:tabs>
              <w:jc w:val="center"/>
              <w:rPr>
                <w:rFonts w:cs="Arial"/>
                <w:sz w:val="22"/>
                <w:szCs w:val="22"/>
              </w:rPr>
            </w:pPr>
          </w:p>
        </w:tc>
        <w:tc>
          <w:tcPr>
            <w:tcW w:w="3006" w:type="dxa"/>
            <w:tcBorders>
              <w:bottom w:val="single" w:sz="4" w:space="0" w:color="auto"/>
            </w:tcBorders>
          </w:tcPr>
          <w:p w14:paraId="2577015F" w14:textId="09F48448" w:rsidR="00A60916" w:rsidRPr="00A60916" w:rsidRDefault="00554CFA" w:rsidP="00554CFA">
            <w:pPr>
              <w:tabs>
                <w:tab w:val="left" w:pos="2160"/>
              </w:tabs>
              <w:jc w:val="left"/>
              <w:rPr>
                <w:rFonts w:cs="Arial"/>
                <w:sz w:val="22"/>
                <w:szCs w:val="22"/>
              </w:rPr>
            </w:pPr>
            <w:r w:rsidRPr="00554CFA">
              <w:rPr>
                <w:sz w:val="16"/>
                <w:lang w:val="en-AU"/>
              </w:rPr>
              <w:t>Commensurate with the requirements of QW-OFE-GLO-QUA-002 no signature required for Rev 5.0</w:t>
            </w:r>
          </w:p>
        </w:tc>
      </w:tr>
      <w:tr w:rsidR="001F3579" w:rsidRPr="00A60916" w14:paraId="1A12374F" w14:textId="77777777" w:rsidTr="76E4FAFA">
        <w:trPr>
          <w:trHeight w:val="1427"/>
        </w:trPr>
        <w:tc>
          <w:tcPr>
            <w:tcW w:w="2970" w:type="dxa"/>
            <w:tcBorders>
              <w:top w:val="single" w:sz="4" w:space="0" w:color="auto"/>
            </w:tcBorders>
          </w:tcPr>
          <w:p w14:paraId="7DD53BB3" w14:textId="77777777" w:rsidR="00A60916" w:rsidRPr="00A60916" w:rsidRDefault="00A60916" w:rsidP="00A60916">
            <w:pPr>
              <w:spacing w:before="40" w:after="40"/>
              <w:jc w:val="left"/>
              <w:rPr>
                <w:b/>
                <w:sz w:val="20"/>
              </w:rPr>
            </w:pPr>
            <w:r w:rsidRPr="00A60916">
              <w:rPr>
                <w:b/>
                <w:sz w:val="20"/>
              </w:rPr>
              <w:t>Jay Southwell</w:t>
            </w:r>
          </w:p>
          <w:p w14:paraId="78604BE4" w14:textId="77777777" w:rsidR="00A60916" w:rsidRPr="00A60916" w:rsidRDefault="00A60916" w:rsidP="00A60916">
            <w:pPr>
              <w:spacing w:before="40" w:after="40"/>
              <w:jc w:val="left"/>
              <w:rPr>
                <w:sz w:val="20"/>
              </w:rPr>
            </w:pPr>
            <w:r w:rsidRPr="00A60916">
              <w:rPr>
                <w:sz w:val="20"/>
              </w:rPr>
              <w:t>Senior Project Management Staff Manager – Jandakot Subsea Services OFE</w:t>
            </w:r>
          </w:p>
        </w:tc>
        <w:tc>
          <w:tcPr>
            <w:tcW w:w="270" w:type="dxa"/>
          </w:tcPr>
          <w:p w14:paraId="214C726D" w14:textId="77777777" w:rsidR="00A60916" w:rsidRPr="00A60916" w:rsidRDefault="00A60916" w:rsidP="00A60916">
            <w:pPr>
              <w:tabs>
                <w:tab w:val="left" w:pos="2160"/>
              </w:tabs>
              <w:rPr>
                <w:rFonts w:cs="Arial"/>
                <w:sz w:val="20"/>
              </w:rPr>
            </w:pPr>
          </w:p>
        </w:tc>
        <w:tc>
          <w:tcPr>
            <w:tcW w:w="3330" w:type="dxa"/>
            <w:tcBorders>
              <w:top w:val="single" w:sz="4" w:space="0" w:color="auto"/>
            </w:tcBorders>
          </w:tcPr>
          <w:p w14:paraId="0CCE782C" w14:textId="77777777" w:rsidR="00A60916" w:rsidRPr="00A60916" w:rsidRDefault="00A60916" w:rsidP="00A60916">
            <w:pPr>
              <w:spacing w:before="40" w:after="40"/>
              <w:jc w:val="left"/>
              <w:rPr>
                <w:b/>
                <w:color w:val="FF0000"/>
                <w:sz w:val="20"/>
              </w:rPr>
            </w:pPr>
            <w:r w:rsidRPr="00A60916">
              <w:rPr>
                <w:b/>
                <w:sz w:val="20"/>
              </w:rPr>
              <w:t>Mike Suk-udom</w:t>
            </w:r>
          </w:p>
          <w:p w14:paraId="67E4E8C7" w14:textId="77777777" w:rsidR="00A60916" w:rsidRPr="00A60916" w:rsidRDefault="00A60916" w:rsidP="00A60916">
            <w:pPr>
              <w:spacing w:before="40" w:after="40"/>
              <w:jc w:val="left"/>
              <w:rPr>
                <w:sz w:val="20"/>
              </w:rPr>
            </w:pPr>
            <w:r w:rsidRPr="00A60916">
              <w:rPr>
                <w:sz w:val="20"/>
              </w:rPr>
              <w:t>Senior Customer Service Management Staff Manager – Jandakot Subsea Services OFE</w:t>
            </w:r>
          </w:p>
        </w:tc>
        <w:tc>
          <w:tcPr>
            <w:tcW w:w="270" w:type="dxa"/>
          </w:tcPr>
          <w:p w14:paraId="53C30E5B" w14:textId="77777777" w:rsidR="00A60916" w:rsidRPr="00A60916" w:rsidRDefault="00A60916" w:rsidP="00A60916">
            <w:pPr>
              <w:tabs>
                <w:tab w:val="left" w:pos="2160"/>
              </w:tabs>
              <w:rPr>
                <w:rFonts w:cs="Arial"/>
                <w:sz w:val="20"/>
              </w:rPr>
            </w:pPr>
          </w:p>
        </w:tc>
        <w:tc>
          <w:tcPr>
            <w:tcW w:w="3006" w:type="dxa"/>
            <w:tcBorders>
              <w:top w:val="single" w:sz="4" w:space="0" w:color="auto"/>
            </w:tcBorders>
          </w:tcPr>
          <w:p w14:paraId="7D0AA0C2" w14:textId="77777777" w:rsidR="00A60916" w:rsidRPr="00A60916" w:rsidRDefault="00A60916" w:rsidP="00A60916">
            <w:pPr>
              <w:spacing w:before="40" w:after="40"/>
              <w:jc w:val="left"/>
              <w:rPr>
                <w:b/>
                <w:sz w:val="20"/>
              </w:rPr>
            </w:pPr>
            <w:r w:rsidRPr="00A60916">
              <w:rPr>
                <w:b/>
                <w:sz w:val="20"/>
              </w:rPr>
              <w:t>Scott Deacon</w:t>
            </w:r>
          </w:p>
          <w:p w14:paraId="1BC61B4E" w14:textId="77777777" w:rsidR="00A60916" w:rsidRPr="00A60916" w:rsidRDefault="00A60916" w:rsidP="00A60916">
            <w:pPr>
              <w:spacing w:before="40" w:after="40"/>
              <w:jc w:val="left"/>
              <w:rPr>
                <w:sz w:val="20"/>
              </w:rPr>
            </w:pPr>
            <w:r w:rsidRPr="00A60916">
              <w:rPr>
                <w:sz w:val="20"/>
              </w:rPr>
              <w:t>Senior Customer Service Management Staff Manager – Jandakot Subsea Services OFE</w:t>
            </w:r>
          </w:p>
        </w:tc>
      </w:tr>
    </w:tbl>
    <w:p w14:paraId="47E09F7A" w14:textId="5E9F210D" w:rsidR="00A60916" w:rsidRPr="00A60916" w:rsidRDefault="002A1508" w:rsidP="00A60916">
      <w:pPr>
        <w:rPr>
          <w:sz w:val="22"/>
          <w:szCs w:val="22"/>
        </w:rPr>
      </w:pPr>
      <w:r>
        <w:rPr>
          <w:noProof/>
        </w:rPr>
        <w:drawing>
          <wp:anchor distT="0" distB="0" distL="0" distR="0" simplePos="0" relativeHeight="251656192" behindDoc="1" locked="0" layoutInCell="1" allowOverlap="1" wp14:anchorId="452EAE41" wp14:editId="06F02CCC">
            <wp:simplePos x="0" y="0"/>
            <wp:positionH relativeFrom="page">
              <wp:posOffset>3245375</wp:posOffset>
            </wp:positionH>
            <wp:positionV relativeFrom="paragraph">
              <wp:posOffset>248617</wp:posOffset>
            </wp:positionV>
            <wp:extent cx="680465" cy="550164"/>
            <wp:effectExtent l="0" t="0" r="0" b="0"/>
            <wp:wrapNone/>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680465" cy="550164"/>
                    </a:xfrm>
                    <a:prstGeom prst="rect">
                      <a:avLst/>
                    </a:prstGeom>
                  </pic:spPr>
                </pic:pic>
              </a:graphicData>
            </a:graphic>
          </wp:anchor>
        </w:drawing>
      </w:r>
    </w:p>
    <w:tbl>
      <w:tblPr>
        <w:tblW w:w="10008" w:type="dxa"/>
        <w:tblLook w:val="0000" w:firstRow="0" w:lastRow="0" w:firstColumn="0" w:lastColumn="0" w:noHBand="0" w:noVBand="0"/>
      </w:tblPr>
      <w:tblGrid>
        <w:gridCol w:w="3060"/>
        <w:gridCol w:w="278"/>
        <w:gridCol w:w="3160"/>
        <w:gridCol w:w="278"/>
        <w:gridCol w:w="3232"/>
      </w:tblGrid>
      <w:tr w:rsidR="00A60916" w:rsidRPr="00A60916" w14:paraId="590F79BE" w14:textId="77777777" w:rsidTr="00D158F7">
        <w:trPr>
          <w:trHeight w:hRule="exact" w:val="793"/>
        </w:trPr>
        <w:tc>
          <w:tcPr>
            <w:tcW w:w="3060" w:type="dxa"/>
            <w:tcBorders>
              <w:bottom w:val="single" w:sz="4" w:space="0" w:color="auto"/>
            </w:tcBorders>
          </w:tcPr>
          <w:p w14:paraId="0F52D3A1" w14:textId="669AA963" w:rsidR="00A60916" w:rsidRPr="00A60916" w:rsidRDefault="00554CFA" w:rsidP="00554CFA">
            <w:pPr>
              <w:tabs>
                <w:tab w:val="left" w:pos="2160"/>
              </w:tabs>
              <w:jc w:val="left"/>
              <w:rPr>
                <w:rFonts w:cs="Arial"/>
                <w:sz w:val="22"/>
                <w:szCs w:val="22"/>
              </w:rPr>
            </w:pPr>
            <w:r w:rsidRPr="00554CFA">
              <w:rPr>
                <w:sz w:val="16"/>
                <w:lang w:val="en-AU"/>
              </w:rPr>
              <w:t>Commensurate with the requirements of QW-OFE-GLO-QUA-002 no signature required for Rev 5.0</w:t>
            </w:r>
          </w:p>
        </w:tc>
        <w:tc>
          <w:tcPr>
            <w:tcW w:w="278" w:type="dxa"/>
          </w:tcPr>
          <w:p w14:paraId="778D85D3" w14:textId="77777777" w:rsidR="00A60916" w:rsidRPr="00A60916" w:rsidRDefault="00A60916" w:rsidP="00A60916">
            <w:pPr>
              <w:tabs>
                <w:tab w:val="left" w:pos="2160"/>
              </w:tabs>
              <w:jc w:val="center"/>
              <w:rPr>
                <w:rFonts w:cs="Arial"/>
                <w:sz w:val="22"/>
                <w:szCs w:val="22"/>
              </w:rPr>
            </w:pPr>
          </w:p>
        </w:tc>
        <w:tc>
          <w:tcPr>
            <w:tcW w:w="3160" w:type="dxa"/>
            <w:tcBorders>
              <w:bottom w:val="single" w:sz="4" w:space="0" w:color="auto"/>
            </w:tcBorders>
          </w:tcPr>
          <w:p w14:paraId="0B53F4A7" w14:textId="2EAA0FA4" w:rsidR="00A60916" w:rsidRPr="00A60916" w:rsidRDefault="00A60916" w:rsidP="007A4478">
            <w:pPr>
              <w:tabs>
                <w:tab w:val="left" w:pos="2160"/>
              </w:tabs>
              <w:rPr>
                <w:rFonts w:cs="Arial"/>
                <w:sz w:val="22"/>
                <w:szCs w:val="22"/>
              </w:rPr>
            </w:pPr>
          </w:p>
        </w:tc>
        <w:tc>
          <w:tcPr>
            <w:tcW w:w="278" w:type="dxa"/>
          </w:tcPr>
          <w:p w14:paraId="2EDD6E08" w14:textId="77777777" w:rsidR="00A60916" w:rsidRPr="00A60916" w:rsidRDefault="00A60916" w:rsidP="00A60916">
            <w:pPr>
              <w:tabs>
                <w:tab w:val="left" w:pos="2160"/>
              </w:tabs>
              <w:jc w:val="center"/>
              <w:rPr>
                <w:rFonts w:cs="Arial"/>
                <w:sz w:val="22"/>
                <w:szCs w:val="22"/>
              </w:rPr>
            </w:pPr>
          </w:p>
        </w:tc>
        <w:tc>
          <w:tcPr>
            <w:tcW w:w="3232" w:type="dxa"/>
            <w:tcBorders>
              <w:bottom w:val="single" w:sz="4" w:space="0" w:color="auto"/>
            </w:tcBorders>
          </w:tcPr>
          <w:p w14:paraId="7FD2E7B1" w14:textId="5C93968F" w:rsidR="00A60916" w:rsidRPr="00A60916" w:rsidRDefault="0054718C" w:rsidP="00A60916">
            <w:pPr>
              <w:tabs>
                <w:tab w:val="left" w:pos="2160"/>
              </w:tabs>
              <w:jc w:val="center"/>
              <w:rPr>
                <w:rFonts w:cs="Arial"/>
                <w:sz w:val="22"/>
                <w:szCs w:val="22"/>
              </w:rPr>
            </w:pPr>
            <w:r>
              <w:rPr>
                <w:rFonts w:cs="Arial"/>
                <w:noProof/>
                <w:sz w:val="22"/>
                <w:szCs w:val="22"/>
              </w:rPr>
              <w:drawing>
                <wp:inline distT="0" distB="0" distL="0" distR="0" wp14:anchorId="2503E363" wp14:editId="45C9E292">
                  <wp:extent cx="933450" cy="4968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9460" cy="500035"/>
                          </a:xfrm>
                          <a:prstGeom prst="rect">
                            <a:avLst/>
                          </a:prstGeom>
                        </pic:spPr>
                      </pic:pic>
                    </a:graphicData>
                  </a:graphic>
                </wp:inline>
              </w:drawing>
            </w:r>
          </w:p>
        </w:tc>
      </w:tr>
      <w:tr w:rsidR="00A60916" w:rsidRPr="00A60916" w14:paraId="14736AF6" w14:textId="77777777" w:rsidTr="00D158F7">
        <w:trPr>
          <w:trHeight w:val="1427"/>
        </w:trPr>
        <w:tc>
          <w:tcPr>
            <w:tcW w:w="3060" w:type="dxa"/>
            <w:tcBorders>
              <w:top w:val="single" w:sz="4" w:space="0" w:color="auto"/>
            </w:tcBorders>
          </w:tcPr>
          <w:p w14:paraId="41BE6562" w14:textId="77777777" w:rsidR="00A60916" w:rsidRPr="00A60916" w:rsidRDefault="00A60916" w:rsidP="00A60916">
            <w:pPr>
              <w:spacing w:before="40" w:after="40"/>
              <w:jc w:val="left"/>
              <w:rPr>
                <w:b/>
                <w:sz w:val="20"/>
              </w:rPr>
            </w:pPr>
            <w:r w:rsidRPr="00A60916">
              <w:rPr>
                <w:b/>
                <w:sz w:val="20"/>
              </w:rPr>
              <w:t>Roy Mcintosh</w:t>
            </w:r>
          </w:p>
          <w:p w14:paraId="40444801" w14:textId="77777777" w:rsidR="00A60916" w:rsidRPr="00A60916" w:rsidRDefault="00A60916" w:rsidP="00A60916">
            <w:pPr>
              <w:spacing w:before="40" w:after="40"/>
              <w:jc w:val="left"/>
              <w:rPr>
                <w:sz w:val="20"/>
              </w:rPr>
            </w:pPr>
            <w:r w:rsidRPr="00A60916">
              <w:rPr>
                <w:sz w:val="20"/>
              </w:rPr>
              <w:t>Senior General Operations Support Staff Manager – Jandakot Subsea Services OFE</w:t>
            </w:r>
          </w:p>
        </w:tc>
        <w:tc>
          <w:tcPr>
            <w:tcW w:w="278" w:type="dxa"/>
          </w:tcPr>
          <w:p w14:paraId="168B1B51" w14:textId="77777777" w:rsidR="00A60916" w:rsidRPr="00A60916" w:rsidRDefault="00A60916" w:rsidP="00A60916">
            <w:pPr>
              <w:tabs>
                <w:tab w:val="left" w:pos="2160"/>
              </w:tabs>
              <w:rPr>
                <w:rFonts w:cs="Arial"/>
                <w:sz w:val="20"/>
              </w:rPr>
            </w:pPr>
          </w:p>
        </w:tc>
        <w:tc>
          <w:tcPr>
            <w:tcW w:w="3160" w:type="dxa"/>
            <w:tcBorders>
              <w:top w:val="single" w:sz="4" w:space="0" w:color="auto"/>
            </w:tcBorders>
          </w:tcPr>
          <w:p w14:paraId="71A3BACE" w14:textId="23F817BE" w:rsidR="00A60916" w:rsidRPr="00A60916" w:rsidRDefault="00663CF6" w:rsidP="00A60916">
            <w:pPr>
              <w:spacing w:before="40" w:after="40"/>
              <w:jc w:val="left"/>
              <w:rPr>
                <w:b/>
                <w:color w:val="FF0000"/>
                <w:sz w:val="20"/>
              </w:rPr>
            </w:pPr>
            <w:r>
              <w:rPr>
                <w:b/>
                <w:sz w:val="20"/>
              </w:rPr>
              <w:t>Jason Doss</w:t>
            </w:r>
          </w:p>
          <w:p w14:paraId="31425C82" w14:textId="117A0009" w:rsidR="00A60916" w:rsidRPr="00A60916" w:rsidRDefault="005B706A" w:rsidP="00A60916">
            <w:pPr>
              <w:spacing w:before="40" w:after="40"/>
              <w:jc w:val="left"/>
              <w:rPr>
                <w:sz w:val="20"/>
              </w:rPr>
            </w:pPr>
            <w:r>
              <w:rPr>
                <w:sz w:val="20"/>
              </w:rPr>
              <w:t>Material</w:t>
            </w:r>
            <w:r w:rsidR="00A60916" w:rsidRPr="00A60916">
              <w:rPr>
                <w:sz w:val="20"/>
              </w:rPr>
              <w:t xml:space="preserve"> Manager - Jandakot Subsea Services OFE</w:t>
            </w:r>
          </w:p>
        </w:tc>
        <w:tc>
          <w:tcPr>
            <w:tcW w:w="278" w:type="dxa"/>
          </w:tcPr>
          <w:p w14:paraId="59E3C1D0" w14:textId="77777777" w:rsidR="00A60916" w:rsidRPr="00A60916" w:rsidRDefault="00A60916" w:rsidP="00A60916">
            <w:pPr>
              <w:tabs>
                <w:tab w:val="left" w:pos="2160"/>
              </w:tabs>
              <w:rPr>
                <w:rFonts w:cs="Arial"/>
                <w:sz w:val="20"/>
              </w:rPr>
            </w:pPr>
          </w:p>
        </w:tc>
        <w:tc>
          <w:tcPr>
            <w:tcW w:w="3232" w:type="dxa"/>
            <w:tcBorders>
              <w:top w:val="single" w:sz="4" w:space="0" w:color="auto"/>
            </w:tcBorders>
          </w:tcPr>
          <w:p w14:paraId="118F398F" w14:textId="77777777" w:rsidR="00A60916" w:rsidRPr="00A60916" w:rsidRDefault="00A60916" w:rsidP="00A60916">
            <w:pPr>
              <w:spacing w:before="40" w:after="40"/>
              <w:jc w:val="left"/>
              <w:rPr>
                <w:b/>
                <w:sz w:val="20"/>
              </w:rPr>
            </w:pPr>
            <w:r w:rsidRPr="00A60916">
              <w:rPr>
                <w:b/>
                <w:sz w:val="20"/>
              </w:rPr>
              <w:t>Tim Sims</w:t>
            </w:r>
          </w:p>
          <w:p w14:paraId="3E9FD321" w14:textId="7D386B1E" w:rsidR="00A60916" w:rsidRPr="00A60916" w:rsidRDefault="00D158F7" w:rsidP="00A60916">
            <w:pPr>
              <w:spacing w:before="40" w:after="40"/>
              <w:jc w:val="left"/>
              <w:rPr>
                <w:sz w:val="20"/>
              </w:rPr>
            </w:pPr>
            <w:r>
              <w:rPr>
                <w:sz w:val="20"/>
              </w:rPr>
              <w:t>APA</w:t>
            </w:r>
            <w:r w:rsidR="00A60916" w:rsidRPr="00A60916">
              <w:rPr>
                <w:sz w:val="20"/>
              </w:rPr>
              <w:t xml:space="preserve"> </w:t>
            </w:r>
            <w:r>
              <w:rPr>
                <w:sz w:val="20"/>
              </w:rPr>
              <w:t xml:space="preserve">SPSS </w:t>
            </w:r>
            <w:r w:rsidR="00A60916" w:rsidRPr="00A60916">
              <w:rPr>
                <w:sz w:val="20"/>
              </w:rPr>
              <w:t>Q</w:t>
            </w:r>
            <w:r>
              <w:rPr>
                <w:sz w:val="20"/>
              </w:rPr>
              <w:t>uality</w:t>
            </w:r>
            <w:r w:rsidR="00A60916" w:rsidRPr="00A60916">
              <w:rPr>
                <w:sz w:val="20"/>
              </w:rPr>
              <w:t xml:space="preserve"> Lead </w:t>
            </w:r>
          </w:p>
        </w:tc>
      </w:tr>
    </w:tbl>
    <w:p w14:paraId="38DBD754" w14:textId="77777777" w:rsidR="005B706A" w:rsidRDefault="005B706A" w:rsidP="00A60916">
      <w:pPr>
        <w:rPr>
          <w:sz w:val="20"/>
          <w:lang w:val="en-AU"/>
        </w:rPr>
      </w:pPr>
    </w:p>
    <w:p w14:paraId="358ACACF" w14:textId="77777777" w:rsidR="00A60916" w:rsidRPr="00A60916" w:rsidRDefault="00A60916" w:rsidP="005B706A">
      <w:pPr>
        <w:ind w:left="360"/>
        <w:rPr>
          <w:b/>
          <w:noProof/>
          <w:sz w:val="22"/>
          <w:szCs w:val="22"/>
          <w:lang w:val="en-AU" w:eastAsia="en-AU"/>
        </w:rPr>
      </w:pPr>
      <w:r w:rsidRPr="00A60916">
        <w:rPr>
          <w:b/>
          <w:noProof/>
          <w:szCs w:val="24"/>
          <w:lang w:val="en-AU" w:eastAsia="en-AU"/>
        </w:rPr>
        <w:t>For any feedback to the process, or the document, please contact the process owner - Materials Manager Jandakot Subsea Services OFE.</w:t>
      </w:r>
    </w:p>
    <w:p w14:paraId="7AB61CE5" w14:textId="02DACBA8" w:rsidR="00061270" w:rsidRPr="00A65CDB" w:rsidRDefault="00061270" w:rsidP="00A65CDB">
      <w:pPr>
        <w:pStyle w:val="zzTexttobedeleted"/>
      </w:pPr>
    </w:p>
    <w:tbl>
      <w:tblPr>
        <w:tblStyle w:val="TableGrid1"/>
        <w:tblW w:w="10109" w:type="dxa"/>
        <w:tblInd w:w="-34" w:type="dxa"/>
        <w:tblBorders>
          <w:insideH w:val="none" w:sz="0" w:space="0" w:color="auto"/>
        </w:tblBorders>
        <w:tblLook w:val="04A0" w:firstRow="1" w:lastRow="0" w:firstColumn="1" w:lastColumn="0" w:noHBand="0" w:noVBand="1"/>
      </w:tblPr>
      <w:tblGrid>
        <w:gridCol w:w="4529"/>
        <w:gridCol w:w="2126"/>
        <w:gridCol w:w="3454"/>
      </w:tblGrid>
      <w:tr w:rsidR="0060119C" w:rsidRPr="00145818" w14:paraId="01D486F6" w14:textId="77777777" w:rsidTr="006B369D">
        <w:trPr>
          <w:trHeight w:val="281"/>
        </w:trPr>
        <w:tc>
          <w:tcPr>
            <w:tcW w:w="10109" w:type="dxa"/>
            <w:gridSpan w:val="3"/>
            <w:tcBorders>
              <w:top w:val="single" w:sz="4" w:space="0" w:color="auto"/>
              <w:left w:val="single" w:sz="4" w:space="0" w:color="auto"/>
              <w:bottom w:val="single" w:sz="4" w:space="0" w:color="auto"/>
              <w:right w:val="single" w:sz="4" w:space="0" w:color="auto"/>
            </w:tcBorders>
            <w:shd w:val="clear" w:color="auto" w:fill="005EB8"/>
          </w:tcPr>
          <w:p w14:paraId="32870B98" w14:textId="33E8E0F9" w:rsidR="0060119C" w:rsidRPr="00145818" w:rsidRDefault="006B369D" w:rsidP="00FC6E03">
            <w:pPr>
              <w:pStyle w:val="zTableTitle-Centered"/>
              <w:rPr>
                <w:rFonts w:cs="Arial"/>
                <w:bCs/>
              </w:rPr>
            </w:pPr>
            <w:r w:rsidRPr="006B369D">
              <w:rPr>
                <w:rFonts w:eastAsiaTheme="minorEastAsia"/>
                <w:lang w:val="en-US"/>
              </w:rPr>
              <w:t>APPLICABLE PRODUCT LINES</w:t>
            </w:r>
          </w:p>
        </w:tc>
      </w:tr>
      <w:tr w:rsidR="006B369D" w:rsidRPr="00145818" w14:paraId="778BC30F" w14:textId="77777777" w:rsidTr="00841577">
        <w:trPr>
          <w:trHeight w:val="253"/>
        </w:trPr>
        <w:tc>
          <w:tcPr>
            <w:tcW w:w="4529" w:type="dxa"/>
            <w:tcBorders>
              <w:top w:val="nil"/>
              <w:left w:val="single" w:sz="4" w:space="0" w:color="auto"/>
              <w:bottom w:val="nil"/>
              <w:right w:val="nil"/>
            </w:tcBorders>
            <w:shd w:val="clear" w:color="auto" w:fill="FFFFFF" w:themeFill="background1"/>
          </w:tcPr>
          <w:p w14:paraId="46B31507" w14:textId="0543BFF8" w:rsidR="006B369D" w:rsidRPr="00145818" w:rsidRDefault="001E185B" w:rsidP="00FC6E03">
            <w:pPr>
              <w:pStyle w:val="zTableText-AlignedLeft"/>
            </w:pPr>
            <w:sdt>
              <w:sdtPr>
                <w:rPr>
                  <w:rFonts w:eastAsia="MS Gothic" w:cs="MS Gothic"/>
                  <w:shd w:val="clear" w:color="auto" w:fill="FFFFFF" w:themeFill="background1"/>
                </w:rPr>
                <w:id w:val="506564689"/>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Subsea Drilling Systems</w:t>
            </w:r>
          </w:p>
        </w:tc>
        <w:tc>
          <w:tcPr>
            <w:tcW w:w="5580" w:type="dxa"/>
            <w:gridSpan w:val="2"/>
            <w:tcBorders>
              <w:top w:val="nil"/>
              <w:left w:val="single" w:sz="4" w:space="0" w:color="auto"/>
              <w:bottom w:val="nil"/>
              <w:right w:val="single" w:sz="4" w:space="0" w:color="auto"/>
            </w:tcBorders>
            <w:shd w:val="clear" w:color="auto" w:fill="FFFFFF" w:themeFill="background1"/>
            <w:vAlign w:val="center"/>
          </w:tcPr>
          <w:p w14:paraId="45AAAC6B" w14:textId="6542703B" w:rsidR="006B369D" w:rsidRPr="00145818" w:rsidRDefault="001E185B" w:rsidP="00FC6E03">
            <w:pPr>
              <w:pStyle w:val="zTableText-AlignedLeft"/>
            </w:pPr>
            <w:sdt>
              <w:sdtPr>
                <w:rPr>
                  <w:rFonts w:eastAsia="MS Gothic" w:cs="MS Gothic"/>
                  <w:shd w:val="clear" w:color="auto" w:fill="FFFFFF" w:themeFill="background1"/>
                </w:rPr>
                <w:id w:val="1949276256"/>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Subsea Production Systems (SPS)</w:t>
            </w:r>
          </w:p>
        </w:tc>
      </w:tr>
      <w:tr w:rsidR="006B369D" w:rsidRPr="00145818" w14:paraId="037F71F0" w14:textId="77777777" w:rsidTr="00841577">
        <w:trPr>
          <w:trHeight w:val="135"/>
        </w:trPr>
        <w:tc>
          <w:tcPr>
            <w:tcW w:w="4529" w:type="dxa"/>
            <w:tcBorders>
              <w:top w:val="nil"/>
              <w:left w:val="single" w:sz="4" w:space="0" w:color="auto"/>
              <w:bottom w:val="nil"/>
              <w:right w:val="nil"/>
            </w:tcBorders>
          </w:tcPr>
          <w:p w14:paraId="62E73217" w14:textId="6C62D614" w:rsidR="006B369D" w:rsidRPr="00145818" w:rsidRDefault="001E185B" w:rsidP="00FC6E03">
            <w:pPr>
              <w:pStyle w:val="zTableText-AlignedLeft"/>
            </w:pPr>
            <w:sdt>
              <w:sdtPr>
                <w:rPr>
                  <w:rFonts w:eastAsia="MS Gothic" w:cs="MS Gothic"/>
                  <w:shd w:val="clear" w:color="auto" w:fill="FFFFFF" w:themeFill="background1"/>
                </w:rPr>
                <w:id w:val="646252030"/>
                <w14:checkbox>
                  <w14:checked w14:val="1"/>
                  <w14:checkedState w14:val="2612" w14:font="Meiryo"/>
                  <w14:uncheckedState w14:val="2610" w14:font="Meiryo"/>
                </w14:checkbox>
              </w:sdtPr>
              <w:sdtEndPr/>
              <w:sdtContent>
                <w:r w:rsidR="00A60916">
                  <w:rPr>
                    <w:rFonts w:ascii="Meiryo" w:eastAsia="Meiryo" w:hAnsi="Meiryo" w:cs="Meiryo" w:hint="eastAsia"/>
                    <w:shd w:val="clear" w:color="auto" w:fill="FFFFFF" w:themeFill="background1"/>
                  </w:rPr>
                  <w:t>☒</w:t>
                </w:r>
              </w:sdtContent>
            </w:sdt>
            <w:r w:rsidR="006B369D" w:rsidRPr="00145818">
              <w:t xml:space="preserve"> Subsea Service</w:t>
            </w:r>
            <w:r w:rsidR="006B369D">
              <w:t xml:space="preserve">s </w:t>
            </w:r>
          </w:p>
        </w:tc>
        <w:tc>
          <w:tcPr>
            <w:tcW w:w="2126" w:type="dxa"/>
            <w:tcBorders>
              <w:top w:val="nil"/>
              <w:left w:val="single" w:sz="4" w:space="0" w:color="auto"/>
              <w:bottom w:val="nil"/>
              <w:right w:val="nil"/>
            </w:tcBorders>
            <w:vAlign w:val="center"/>
          </w:tcPr>
          <w:p w14:paraId="3B2FFCD4" w14:textId="26F051BB" w:rsidR="006B369D" w:rsidRPr="00145818" w:rsidRDefault="001E185B" w:rsidP="00FC6E03">
            <w:pPr>
              <w:pStyle w:val="zTableText-AlignedLeft"/>
            </w:pPr>
            <w:sdt>
              <w:sdtPr>
                <w:rPr>
                  <w:rFonts w:eastAsia="MS Gothic" w:cs="MS Gothic"/>
                  <w:shd w:val="clear" w:color="auto" w:fill="FFFFFF" w:themeFill="background1"/>
                </w:rPr>
                <w:id w:val="-715131223"/>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Trees</w:t>
            </w:r>
          </w:p>
        </w:tc>
        <w:tc>
          <w:tcPr>
            <w:tcW w:w="3454" w:type="dxa"/>
            <w:tcBorders>
              <w:top w:val="nil"/>
              <w:left w:val="nil"/>
              <w:bottom w:val="nil"/>
              <w:right w:val="single" w:sz="4" w:space="0" w:color="auto"/>
            </w:tcBorders>
            <w:vAlign w:val="center"/>
          </w:tcPr>
          <w:p w14:paraId="3B031C18" w14:textId="5E326FB0" w:rsidR="006B369D" w:rsidRPr="00145818" w:rsidRDefault="001E185B" w:rsidP="00FC6E03">
            <w:pPr>
              <w:pStyle w:val="zTableText-AlignedLeft"/>
            </w:pPr>
            <w:sdt>
              <w:sdtPr>
                <w:rPr>
                  <w:shd w:val="clear" w:color="auto" w:fill="FFFFFF" w:themeFill="background1"/>
                </w:rPr>
                <w:id w:val="1718858531"/>
                <w14:checkbox>
                  <w14:checked w14:val="0"/>
                  <w14:checkedState w14:val="2612" w14:font="Meiryo"/>
                  <w14:uncheckedState w14:val="2610" w14:font="Meiryo"/>
                </w14:checkbox>
              </w:sdtPr>
              <w:sdtEndPr/>
              <w:sdtContent>
                <w:r w:rsidR="006B369D" w:rsidRPr="00145818">
                  <w:rPr>
                    <w:rFonts w:ascii="Segoe UI Symbol" w:eastAsia="Meiryo" w:hAnsi="Segoe UI Symbol" w:cs="Segoe UI Symbol"/>
                    <w:shd w:val="clear" w:color="auto" w:fill="FFFFFF" w:themeFill="background1"/>
                  </w:rPr>
                  <w:t>☐</w:t>
                </w:r>
              </w:sdtContent>
            </w:sdt>
            <w:r w:rsidR="006B369D" w:rsidRPr="00145818">
              <w:t xml:space="preserve"> Controls</w:t>
            </w:r>
          </w:p>
        </w:tc>
      </w:tr>
      <w:tr w:rsidR="006B369D" w:rsidRPr="00145818" w14:paraId="58F86170" w14:textId="77777777" w:rsidTr="00841577">
        <w:trPr>
          <w:trHeight w:val="58"/>
        </w:trPr>
        <w:tc>
          <w:tcPr>
            <w:tcW w:w="4529" w:type="dxa"/>
            <w:tcBorders>
              <w:top w:val="nil"/>
              <w:left w:val="single" w:sz="4" w:space="0" w:color="auto"/>
              <w:bottom w:val="nil"/>
              <w:right w:val="dashed" w:sz="4" w:space="0" w:color="A6A6A6" w:themeColor="background1" w:themeShade="A6"/>
            </w:tcBorders>
          </w:tcPr>
          <w:p w14:paraId="05725765" w14:textId="74411C1F" w:rsidR="006B369D" w:rsidRPr="00145818" w:rsidRDefault="001E185B" w:rsidP="00FC6E03">
            <w:pPr>
              <w:pStyle w:val="zTableText-AlignedLeft"/>
            </w:pPr>
            <w:sdt>
              <w:sdtPr>
                <w:rPr>
                  <w:rFonts w:eastAsia="MS Gothic" w:cs="MS Gothic"/>
                  <w:shd w:val="clear" w:color="auto" w:fill="FFFFFF" w:themeFill="background1"/>
                </w:rPr>
                <w:id w:val="-1373759188"/>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Flexible Pipe Systems</w:t>
            </w:r>
          </w:p>
        </w:tc>
        <w:tc>
          <w:tcPr>
            <w:tcW w:w="2126" w:type="dxa"/>
            <w:tcBorders>
              <w:top w:val="nil"/>
              <w:left w:val="single" w:sz="4" w:space="0" w:color="auto"/>
              <w:bottom w:val="nil"/>
              <w:right w:val="nil"/>
            </w:tcBorders>
            <w:vAlign w:val="center"/>
          </w:tcPr>
          <w:p w14:paraId="23E3803A" w14:textId="36696541" w:rsidR="006B369D" w:rsidRPr="00145818" w:rsidRDefault="001E185B" w:rsidP="00FC6E03">
            <w:pPr>
              <w:pStyle w:val="zTableText-AlignedLeft"/>
            </w:pPr>
            <w:sdt>
              <w:sdtPr>
                <w:rPr>
                  <w:rFonts w:eastAsia="MS Gothic" w:cs="MS Gothic"/>
                  <w:shd w:val="clear" w:color="auto" w:fill="FFFFFF" w:themeFill="background1"/>
                </w:rPr>
                <w:id w:val="1384681900"/>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w:t>
            </w:r>
            <w:r w:rsidR="006B369D">
              <w:t>MCS</w:t>
            </w:r>
          </w:p>
        </w:tc>
        <w:tc>
          <w:tcPr>
            <w:tcW w:w="3454" w:type="dxa"/>
            <w:tcBorders>
              <w:top w:val="nil"/>
              <w:left w:val="nil"/>
              <w:right w:val="single" w:sz="4" w:space="0" w:color="auto"/>
            </w:tcBorders>
            <w:vAlign w:val="center"/>
          </w:tcPr>
          <w:p w14:paraId="4B42B843" w14:textId="74F1C2B9" w:rsidR="006B369D" w:rsidRPr="00145818" w:rsidRDefault="001E185B" w:rsidP="00FC6E03">
            <w:pPr>
              <w:pStyle w:val="zTableText-AlignedLeft"/>
            </w:pPr>
            <w:sdt>
              <w:sdtPr>
                <w:rPr>
                  <w:shd w:val="clear" w:color="auto" w:fill="FFFFFF" w:themeFill="background1"/>
                </w:rPr>
                <w:id w:val="-1011835366"/>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w:t>
            </w:r>
            <w:r w:rsidR="006B369D">
              <w:t>Projects</w:t>
            </w:r>
          </w:p>
        </w:tc>
      </w:tr>
      <w:tr w:rsidR="006B369D" w:rsidRPr="00145818" w14:paraId="40F8E4B9" w14:textId="77777777" w:rsidTr="00841577">
        <w:trPr>
          <w:trHeight w:val="58"/>
        </w:trPr>
        <w:tc>
          <w:tcPr>
            <w:tcW w:w="4529" w:type="dxa"/>
            <w:tcBorders>
              <w:top w:val="nil"/>
              <w:left w:val="single" w:sz="4" w:space="0" w:color="auto"/>
              <w:bottom w:val="single" w:sz="4" w:space="0" w:color="auto"/>
              <w:right w:val="dashed" w:sz="4" w:space="0" w:color="A6A6A6" w:themeColor="background1" w:themeShade="A6"/>
            </w:tcBorders>
          </w:tcPr>
          <w:p w14:paraId="6760525B" w14:textId="14D9DACE" w:rsidR="006B369D" w:rsidRDefault="001E185B" w:rsidP="00FC6E03">
            <w:pPr>
              <w:pStyle w:val="zTableText-AlignedLeft"/>
            </w:pPr>
            <w:sdt>
              <w:sdtPr>
                <w:rPr>
                  <w:rFonts w:eastAsia="MS Gothic" w:cs="MS Gothic"/>
                  <w:shd w:val="clear" w:color="auto" w:fill="FFFFFF" w:themeFill="background1"/>
                </w:rPr>
                <w:id w:val="-285817409"/>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Surface Pressure Control</w:t>
            </w:r>
          </w:p>
          <w:p w14:paraId="2E997FF1" w14:textId="788ECCB0" w:rsidR="006B369D" w:rsidRPr="00832EBE" w:rsidRDefault="001E185B" w:rsidP="00FC6E03">
            <w:pPr>
              <w:pStyle w:val="zTableText-AlignedLeft"/>
            </w:pPr>
            <w:sdt>
              <w:sdtPr>
                <w:rPr>
                  <w:rFonts w:eastAsia="MS Gothic" w:cs="MS Gothic"/>
                  <w:shd w:val="clear" w:color="auto" w:fill="FFFFFF" w:themeFill="background1"/>
                </w:rPr>
                <w:id w:val="-1816631630"/>
                <w14:checkbox>
                  <w14:checked w14:val="0"/>
                  <w14:checkedState w14:val="2612" w14:font="Meiryo"/>
                  <w14:uncheckedState w14:val="2610" w14:font="Meiryo"/>
                </w14:checkbox>
              </w:sdtPr>
              <w:sdtEndPr/>
              <w:sdtContent>
                <w:r w:rsidR="006B369D">
                  <w:rPr>
                    <w:rFonts w:ascii="Meiryo" w:eastAsia="Meiryo" w:hAnsi="Meiryo" w:cs="Meiryo" w:hint="eastAsia"/>
                    <w:shd w:val="clear" w:color="auto" w:fill="FFFFFF" w:themeFill="background1"/>
                  </w:rPr>
                  <w:t>☐</w:t>
                </w:r>
              </w:sdtContent>
            </w:sdt>
            <w:r w:rsidR="006B369D" w:rsidRPr="00145818">
              <w:t xml:space="preserve"> Subsea Production Systems (SPS)</w:t>
            </w:r>
          </w:p>
        </w:tc>
        <w:tc>
          <w:tcPr>
            <w:tcW w:w="2126" w:type="dxa"/>
            <w:tcBorders>
              <w:top w:val="nil"/>
              <w:left w:val="single" w:sz="4" w:space="0" w:color="auto"/>
              <w:bottom w:val="single" w:sz="4" w:space="0" w:color="auto"/>
              <w:right w:val="nil"/>
            </w:tcBorders>
            <w:vAlign w:val="center"/>
          </w:tcPr>
          <w:p w14:paraId="1CFDFE70" w14:textId="77777777" w:rsidR="006B369D" w:rsidRPr="00145818" w:rsidRDefault="006B369D" w:rsidP="00FC6E03">
            <w:pPr>
              <w:pStyle w:val="zTableText-AlignedLeft"/>
            </w:pPr>
          </w:p>
        </w:tc>
        <w:tc>
          <w:tcPr>
            <w:tcW w:w="3454" w:type="dxa"/>
            <w:tcBorders>
              <w:left w:val="nil"/>
              <w:bottom w:val="single" w:sz="4" w:space="0" w:color="auto"/>
              <w:right w:val="single" w:sz="4" w:space="0" w:color="auto"/>
            </w:tcBorders>
            <w:vAlign w:val="center"/>
          </w:tcPr>
          <w:p w14:paraId="4BBEECA3" w14:textId="0D1FEE19" w:rsidR="006B369D" w:rsidRPr="00145818" w:rsidRDefault="006B369D" w:rsidP="00FC6E03">
            <w:pPr>
              <w:pStyle w:val="zTableText-AlignedLeft"/>
            </w:pPr>
          </w:p>
        </w:tc>
      </w:tr>
    </w:tbl>
    <w:p w14:paraId="05111DFC" w14:textId="5C277BDE" w:rsidR="00684305" w:rsidRPr="00145818" w:rsidRDefault="00EB331C" w:rsidP="001F3579">
      <w:pPr>
        <w:rPr>
          <w:b/>
          <w:sz w:val="22"/>
          <w:szCs w:val="22"/>
          <w:u w:val="single"/>
        </w:rPr>
      </w:pPr>
      <w:r w:rsidRPr="00145818">
        <w:rPr>
          <w:b/>
          <w:sz w:val="22"/>
          <w:szCs w:val="22"/>
          <w:u w:val="single"/>
        </w:rPr>
        <w:br w:type="page"/>
      </w:r>
    </w:p>
    <w:p w14:paraId="7F66E775" w14:textId="0A55F660" w:rsidR="00595B6E" w:rsidRPr="00A60916" w:rsidRDefault="00595B6E" w:rsidP="00A60916">
      <w:pPr>
        <w:rPr>
          <w:b/>
        </w:rPr>
      </w:pPr>
      <w:r w:rsidRPr="00DC4AA2">
        <w:rPr>
          <w:b/>
        </w:rPr>
        <w:lastRenderedPageBreak/>
        <w:t>Document Revision Chart</w:t>
      </w:r>
      <w:bookmarkEnd w:id="9"/>
      <w:bookmarkEnd w:id="10"/>
      <w:r w:rsidR="00D02970" w:rsidRPr="00DC4AA2">
        <w:rPr>
          <w:b/>
        </w:rPr>
        <w:t>:</w:t>
      </w:r>
    </w:p>
    <w:tbl>
      <w:tblPr>
        <w:tblStyle w:val="TableGrid"/>
        <w:tblW w:w="10075" w:type="dxa"/>
        <w:tblLook w:val="04A0" w:firstRow="1" w:lastRow="0" w:firstColumn="1" w:lastColumn="0" w:noHBand="0" w:noVBand="1"/>
      </w:tblPr>
      <w:tblGrid>
        <w:gridCol w:w="620"/>
        <w:gridCol w:w="4235"/>
        <w:gridCol w:w="1740"/>
        <w:gridCol w:w="1740"/>
        <w:gridCol w:w="1740"/>
      </w:tblGrid>
      <w:tr w:rsidR="00A60916" w:rsidRPr="00E24998" w14:paraId="6161DC8E" w14:textId="77777777" w:rsidTr="00E24998">
        <w:trPr>
          <w:trHeight w:val="125"/>
        </w:trPr>
        <w:tc>
          <w:tcPr>
            <w:tcW w:w="620" w:type="dxa"/>
            <w:shd w:val="clear" w:color="auto" w:fill="005EB8"/>
            <w:vAlign w:val="center"/>
          </w:tcPr>
          <w:p w14:paraId="541F5705" w14:textId="0E2A52CB" w:rsidR="00A60916" w:rsidRPr="00E24998" w:rsidRDefault="00A60916" w:rsidP="00A60916">
            <w:pPr>
              <w:pStyle w:val="zTableTitle-Centered"/>
              <w:rPr>
                <w:rFonts w:eastAsiaTheme="minorEastAsia"/>
              </w:rPr>
            </w:pPr>
            <w:r w:rsidRPr="00E24998">
              <w:rPr>
                <w:rFonts w:eastAsiaTheme="minorEastAsia"/>
              </w:rPr>
              <w:t>Rev</w:t>
            </w:r>
          </w:p>
        </w:tc>
        <w:tc>
          <w:tcPr>
            <w:tcW w:w="4235" w:type="dxa"/>
            <w:shd w:val="clear" w:color="auto" w:fill="005EB8"/>
            <w:vAlign w:val="center"/>
          </w:tcPr>
          <w:p w14:paraId="0FA2602D" w14:textId="6A35575D" w:rsidR="00A60916" w:rsidRPr="00E24998" w:rsidRDefault="00A60916" w:rsidP="00A60916">
            <w:pPr>
              <w:pStyle w:val="zTableTitle-AlignedLeft"/>
              <w:rPr>
                <w:rFonts w:eastAsiaTheme="minorEastAsia"/>
              </w:rPr>
            </w:pPr>
            <w:r w:rsidRPr="00E24998">
              <w:rPr>
                <w:rFonts w:eastAsiaTheme="minorEastAsia"/>
              </w:rPr>
              <w:t>Section modified and revision description</w:t>
            </w:r>
          </w:p>
        </w:tc>
        <w:tc>
          <w:tcPr>
            <w:tcW w:w="1740" w:type="dxa"/>
            <w:shd w:val="clear" w:color="auto" w:fill="005EB8"/>
            <w:vAlign w:val="center"/>
          </w:tcPr>
          <w:p w14:paraId="63505D96" w14:textId="1D420F3F" w:rsidR="00A60916" w:rsidRPr="00E24998" w:rsidRDefault="00A60916" w:rsidP="00A60916">
            <w:pPr>
              <w:pStyle w:val="zTableTitle-Centered"/>
              <w:rPr>
                <w:rFonts w:eastAsiaTheme="minorEastAsia"/>
              </w:rPr>
            </w:pPr>
            <w:r w:rsidRPr="00E24998">
              <w:rPr>
                <w:rFonts w:eastAsiaTheme="minorEastAsia"/>
              </w:rPr>
              <w:t>Issue date</w:t>
            </w:r>
          </w:p>
        </w:tc>
        <w:tc>
          <w:tcPr>
            <w:tcW w:w="1740" w:type="dxa"/>
            <w:shd w:val="clear" w:color="auto" w:fill="005EB8"/>
            <w:vAlign w:val="center"/>
          </w:tcPr>
          <w:p w14:paraId="1D232906" w14:textId="2BCD4CAE" w:rsidR="00A60916" w:rsidRPr="00E24998" w:rsidRDefault="00A60916" w:rsidP="00A60916">
            <w:pPr>
              <w:pStyle w:val="zTableTitle-Centered"/>
              <w:rPr>
                <w:rFonts w:eastAsiaTheme="minorEastAsia"/>
              </w:rPr>
            </w:pPr>
            <w:r w:rsidRPr="00E24998">
              <w:rPr>
                <w:rFonts w:eastAsiaTheme="minorEastAsia"/>
              </w:rPr>
              <w:t>Expiry date</w:t>
            </w:r>
          </w:p>
        </w:tc>
        <w:tc>
          <w:tcPr>
            <w:tcW w:w="1740" w:type="dxa"/>
            <w:shd w:val="clear" w:color="auto" w:fill="005EB8"/>
            <w:vAlign w:val="center"/>
          </w:tcPr>
          <w:p w14:paraId="68E98360" w14:textId="68011127" w:rsidR="00A60916" w:rsidRPr="00E24998" w:rsidRDefault="00A60916" w:rsidP="00A60916">
            <w:pPr>
              <w:pStyle w:val="zTableTitle-Centered"/>
              <w:rPr>
                <w:rFonts w:eastAsiaTheme="minorEastAsia"/>
              </w:rPr>
            </w:pPr>
            <w:r w:rsidRPr="00E24998">
              <w:rPr>
                <w:rFonts w:eastAsiaTheme="minorEastAsia"/>
              </w:rPr>
              <w:t>Author(s)</w:t>
            </w:r>
          </w:p>
        </w:tc>
      </w:tr>
      <w:tr w:rsidR="00A60916" w:rsidRPr="006B369D" w14:paraId="7679F3C6" w14:textId="77777777" w:rsidTr="003B7D8E">
        <w:trPr>
          <w:trHeight w:val="371"/>
        </w:trPr>
        <w:tc>
          <w:tcPr>
            <w:tcW w:w="620" w:type="dxa"/>
            <w:tcBorders>
              <w:top w:val="single" w:sz="4" w:space="0" w:color="auto"/>
              <w:left w:val="single" w:sz="4" w:space="0" w:color="auto"/>
              <w:bottom w:val="single" w:sz="4" w:space="0" w:color="auto"/>
              <w:right w:val="single" w:sz="4" w:space="0" w:color="auto"/>
            </w:tcBorders>
            <w:vAlign w:val="center"/>
          </w:tcPr>
          <w:p w14:paraId="025715E5" w14:textId="5B2B046E" w:rsidR="00A60916" w:rsidRPr="00B5635F" w:rsidRDefault="00A60916" w:rsidP="00A60916">
            <w:pPr>
              <w:pStyle w:val="zTableText-Centered"/>
              <w:rPr>
                <w:i/>
              </w:rPr>
            </w:pPr>
            <w:r w:rsidRPr="00F44FBD">
              <w:rPr>
                <w:szCs w:val="20"/>
                <w:lang w:val="it-IT"/>
              </w:rPr>
              <w:t>1.0</w:t>
            </w:r>
          </w:p>
        </w:tc>
        <w:tc>
          <w:tcPr>
            <w:tcW w:w="4235" w:type="dxa"/>
            <w:tcBorders>
              <w:top w:val="single" w:sz="4" w:space="0" w:color="auto"/>
              <w:left w:val="single" w:sz="4" w:space="0" w:color="auto"/>
              <w:bottom w:val="single" w:sz="4" w:space="0" w:color="auto"/>
              <w:right w:val="single" w:sz="4" w:space="0" w:color="auto"/>
            </w:tcBorders>
            <w:vAlign w:val="center"/>
          </w:tcPr>
          <w:p w14:paraId="61EFB1A7" w14:textId="21BE5410" w:rsidR="00A60916" w:rsidRPr="00B5635F" w:rsidRDefault="00A60916" w:rsidP="00A60916">
            <w:pPr>
              <w:pStyle w:val="zTableText-AlignedLeft"/>
              <w:rPr>
                <w:i/>
              </w:rPr>
            </w:pPr>
            <w:r w:rsidRPr="00F44FBD">
              <w:rPr>
                <w:lang w:val="it-IT"/>
              </w:rPr>
              <w:t>New Document</w:t>
            </w:r>
          </w:p>
        </w:tc>
        <w:tc>
          <w:tcPr>
            <w:tcW w:w="1740" w:type="dxa"/>
            <w:tcBorders>
              <w:top w:val="single" w:sz="4" w:space="0" w:color="auto"/>
              <w:left w:val="single" w:sz="4" w:space="0" w:color="auto"/>
              <w:bottom w:val="single" w:sz="4" w:space="0" w:color="auto"/>
              <w:right w:val="single" w:sz="4" w:space="0" w:color="auto"/>
            </w:tcBorders>
            <w:vAlign w:val="center"/>
          </w:tcPr>
          <w:p w14:paraId="437F4E1A" w14:textId="5C256CE6" w:rsidR="00A60916" w:rsidRPr="00B5635F" w:rsidRDefault="00A60916" w:rsidP="00A60916">
            <w:pPr>
              <w:pStyle w:val="zTableText-Centered"/>
              <w:rPr>
                <w:i/>
              </w:rPr>
            </w:pPr>
            <w:r>
              <w:rPr>
                <w:lang w:val="it-IT"/>
              </w:rPr>
              <w:t>0</w:t>
            </w:r>
            <w:r w:rsidRPr="00F44FBD">
              <w:rPr>
                <w:szCs w:val="20"/>
                <w:lang w:val="it-IT"/>
              </w:rPr>
              <w:t>2/</w:t>
            </w:r>
            <w:r>
              <w:rPr>
                <w:lang w:val="it-IT"/>
              </w:rPr>
              <w:t>0</w:t>
            </w:r>
            <w:r w:rsidRPr="00F44FBD">
              <w:rPr>
                <w:szCs w:val="20"/>
                <w:lang w:val="it-IT"/>
              </w:rPr>
              <w:t>2/2012</w:t>
            </w:r>
          </w:p>
        </w:tc>
        <w:tc>
          <w:tcPr>
            <w:tcW w:w="1740" w:type="dxa"/>
            <w:tcBorders>
              <w:top w:val="single" w:sz="4" w:space="0" w:color="auto"/>
              <w:left w:val="single" w:sz="4" w:space="0" w:color="auto"/>
              <w:bottom w:val="single" w:sz="4" w:space="0" w:color="auto"/>
              <w:right w:val="single" w:sz="4" w:space="0" w:color="auto"/>
            </w:tcBorders>
            <w:vAlign w:val="center"/>
          </w:tcPr>
          <w:p w14:paraId="05E424A6" w14:textId="10226559" w:rsidR="00A60916" w:rsidRPr="00B5635F" w:rsidRDefault="00A60916" w:rsidP="00A60916">
            <w:pPr>
              <w:pStyle w:val="zTableText-Centered"/>
              <w:rPr>
                <w:i/>
              </w:rPr>
            </w:pPr>
            <w:r>
              <w:rPr>
                <w:lang w:val="it-IT"/>
              </w:rPr>
              <w:t>-</w:t>
            </w:r>
          </w:p>
        </w:tc>
        <w:tc>
          <w:tcPr>
            <w:tcW w:w="1740" w:type="dxa"/>
            <w:tcBorders>
              <w:top w:val="single" w:sz="4" w:space="0" w:color="auto"/>
              <w:left w:val="single" w:sz="4" w:space="0" w:color="auto"/>
              <w:bottom w:val="single" w:sz="4" w:space="0" w:color="auto"/>
              <w:right w:val="single" w:sz="4" w:space="0" w:color="auto"/>
            </w:tcBorders>
            <w:vAlign w:val="center"/>
          </w:tcPr>
          <w:p w14:paraId="1C5EA8AF" w14:textId="3D6C5325" w:rsidR="00A60916" w:rsidRPr="00B5635F" w:rsidRDefault="00A60916" w:rsidP="00A60916">
            <w:pPr>
              <w:pStyle w:val="zTableText-Centered"/>
              <w:rPr>
                <w:i/>
              </w:rPr>
            </w:pPr>
            <w:r w:rsidRPr="00F44FBD">
              <w:rPr>
                <w:szCs w:val="20"/>
                <w:lang w:val="it-IT"/>
              </w:rPr>
              <w:t>Clare Rochford</w:t>
            </w:r>
          </w:p>
        </w:tc>
      </w:tr>
      <w:tr w:rsidR="00A60916" w:rsidRPr="00145818" w14:paraId="5AD79B42" w14:textId="77777777" w:rsidTr="003B7D8E">
        <w:trPr>
          <w:trHeight w:val="357"/>
        </w:trPr>
        <w:tc>
          <w:tcPr>
            <w:tcW w:w="620" w:type="dxa"/>
            <w:tcBorders>
              <w:top w:val="single" w:sz="4" w:space="0" w:color="auto"/>
              <w:left w:val="single" w:sz="4" w:space="0" w:color="auto"/>
              <w:bottom w:val="single" w:sz="4" w:space="0" w:color="auto"/>
              <w:right w:val="single" w:sz="4" w:space="0" w:color="auto"/>
            </w:tcBorders>
            <w:vAlign w:val="center"/>
          </w:tcPr>
          <w:p w14:paraId="3F89E798" w14:textId="7FBE8A07" w:rsidR="00A60916" w:rsidRPr="001F4560" w:rsidRDefault="00A60916" w:rsidP="00A60916">
            <w:pPr>
              <w:pStyle w:val="zTableText-Centered"/>
            </w:pPr>
            <w:r w:rsidRPr="00F44FBD">
              <w:rPr>
                <w:szCs w:val="20"/>
                <w:lang w:val="it-IT"/>
              </w:rPr>
              <w:t>1.1</w:t>
            </w:r>
          </w:p>
        </w:tc>
        <w:tc>
          <w:tcPr>
            <w:tcW w:w="4235" w:type="dxa"/>
            <w:tcBorders>
              <w:top w:val="single" w:sz="4" w:space="0" w:color="auto"/>
              <w:left w:val="single" w:sz="4" w:space="0" w:color="auto"/>
              <w:bottom w:val="single" w:sz="4" w:space="0" w:color="auto"/>
              <w:right w:val="single" w:sz="4" w:space="0" w:color="auto"/>
            </w:tcBorders>
            <w:vAlign w:val="center"/>
          </w:tcPr>
          <w:p w14:paraId="28868504" w14:textId="4BC23BB5" w:rsidR="00A60916" w:rsidRPr="001F4560" w:rsidRDefault="00A60916" w:rsidP="00A60916">
            <w:pPr>
              <w:pStyle w:val="zTableText-AlignedLeft"/>
            </w:pPr>
            <w:r w:rsidRPr="00F44FBD">
              <w:rPr>
                <w:lang w:val="it-IT"/>
              </w:rPr>
              <w:t>Amendments to some document titles this document makes reference to.</w:t>
            </w:r>
          </w:p>
        </w:tc>
        <w:tc>
          <w:tcPr>
            <w:tcW w:w="1740" w:type="dxa"/>
            <w:tcBorders>
              <w:top w:val="single" w:sz="4" w:space="0" w:color="auto"/>
              <w:left w:val="single" w:sz="4" w:space="0" w:color="auto"/>
              <w:bottom w:val="single" w:sz="4" w:space="0" w:color="auto"/>
              <w:right w:val="single" w:sz="4" w:space="0" w:color="auto"/>
            </w:tcBorders>
            <w:vAlign w:val="center"/>
          </w:tcPr>
          <w:p w14:paraId="4BA9B947" w14:textId="757970AF" w:rsidR="00A60916" w:rsidRPr="00B5635F" w:rsidRDefault="00A60916" w:rsidP="00A60916">
            <w:pPr>
              <w:pStyle w:val="zTableText-Centered"/>
            </w:pPr>
            <w:r w:rsidRPr="00F44FBD">
              <w:rPr>
                <w:szCs w:val="20"/>
                <w:lang w:val="it-IT"/>
              </w:rPr>
              <w:t>21/03/2012</w:t>
            </w:r>
          </w:p>
        </w:tc>
        <w:tc>
          <w:tcPr>
            <w:tcW w:w="1740" w:type="dxa"/>
            <w:tcBorders>
              <w:top w:val="single" w:sz="4" w:space="0" w:color="auto"/>
              <w:left w:val="single" w:sz="4" w:space="0" w:color="auto"/>
              <w:bottom w:val="single" w:sz="4" w:space="0" w:color="auto"/>
              <w:right w:val="single" w:sz="4" w:space="0" w:color="auto"/>
            </w:tcBorders>
            <w:vAlign w:val="center"/>
          </w:tcPr>
          <w:p w14:paraId="4935B5EE" w14:textId="4EE4D2EC" w:rsidR="00A60916" w:rsidRPr="001F4560" w:rsidRDefault="00A60916" w:rsidP="00A60916">
            <w:pPr>
              <w:pStyle w:val="zTableText-Centered"/>
            </w:pPr>
            <w:r>
              <w:rPr>
                <w:lang w:val="it-IT"/>
              </w:rPr>
              <w:t>-</w:t>
            </w:r>
          </w:p>
        </w:tc>
        <w:tc>
          <w:tcPr>
            <w:tcW w:w="1740" w:type="dxa"/>
            <w:tcBorders>
              <w:top w:val="single" w:sz="4" w:space="0" w:color="auto"/>
              <w:left w:val="single" w:sz="4" w:space="0" w:color="auto"/>
              <w:bottom w:val="single" w:sz="4" w:space="0" w:color="auto"/>
              <w:right w:val="single" w:sz="4" w:space="0" w:color="auto"/>
            </w:tcBorders>
            <w:vAlign w:val="center"/>
          </w:tcPr>
          <w:p w14:paraId="2C913CD6" w14:textId="3B7C908F" w:rsidR="00A60916" w:rsidRPr="001F4560" w:rsidRDefault="00A60916" w:rsidP="00A60916">
            <w:pPr>
              <w:pStyle w:val="zTableText-Centered"/>
            </w:pPr>
            <w:r w:rsidRPr="00F44FBD">
              <w:rPr>
                <w:szCs w:val="20"/>
                <w:lang w:val="it-IT"/>
              </w:rPr>
              <w:t>Clare Rochford</w:t>
            </w:r>
          </w:p>
        </w:tc>
      </w:tr>
      <w:tr w:rsidR="00A60916" w:rsidRPr="00145818" w14:paraId="0C5F1F33" w14:textId="77777777" w:rsidTr="003B7D8E">
        <w:trPr>
          <w:trHeight w:val="371"/>
        </w:trPr>
        <w:tc>
          <w:tcPr>
            <w:tcW w:w="620" w:type="dxa"/>
            <w:tcBorders>
              <w:top w:val="single" w:sz="4" w:space="0" w:color="auto"/>
              <w:left w:val="single" w:sz="4" w:space="0" w:color="auto"/>
              <w:bottom w:val="single" w:sz="4" w:space="0" w:color="auto"/>
              <w:right w:val="single" w:sz="4" w:space="0" w:color="auto"/>
            </w:tcBorders>
            <w:vAlign w:val="center"/>
          </w:tcPr>
          <w:p w14:paraId="1C6C11B0" w14:textId="34C29C36" w:rsidR="00A60916" w:rsidRPr="001F4560" w:rsidRDefault="00A60916" w:rsidP="00A60916">
            <w:pPr>
              <w:pStyle w:val="zTableText-Centered"/>
            </w:pPr>
            <w:r w:rsidRPr="00F44FBD">
              <w:rPr>
                <w:szCs w:val="20"/>
                <w:lang w:val="it-IT"/>
              </w:rPr>
              <w:t>1.2</w:t>
            </w:r>
          </w:p>
        </w:tc>
        <w:tc>
          <w:tcPr>
            <w:tcW w:w="4235" w:type="dxa"/>
            <w:tcBorders>
              <w:top w:val="single" w:sz="4" w:space="0" w:color="auto"/>
              <w:left w:val="single" w:sz="4" w:space="0" w:color="auto"/>
              <w:bottom w:val="single" w:sz="4" w:space="0" w:color="auto"/>
              <w:right w:val="single" w:sz="4" w:space="0" w:color="auto"/>
            </w:tcBorders>
            <w:vAlign w:val="center"/>
          </w:tcPr>
          <w:p w14:paraId="78EF5730" w14:textId="28EF8A6D" w:rsidR="00A60916" w:rsidRPr="001F4560" w:rsidRDefault="00A60916" w:rsidP="00A60916">
            <w:pPr>
              <w:pStyle w:val="zTableText-AlignedLeft"/>
            </w:pPr>
            <w:r w:rsidRPr="00F44FBD">
              <w:rPr>
                <w:lang w:val="it-IT"/>
              </w:rPr>
              <w:t>Added references to QW-QUA-PER-005. Converted into latest format.</w:t>
            </w:r>
          </w:p>
        </w:tc>
        <w:tc>
          <w:tcPr>
            <w:tcW w:w="1740" w:type="dxa"/>
            <w:tcBorders>
              <w:top w:val="single" w:sz="4" w:space="0" w:color="auto"/>
              <w:left w:val="single" w:sz="4" w:space="0" w:color="auto"/>
              <w:bottom w:val="single" w:sz="4" w:space="0" w:color="auto"/>
              <w:right w:val="single" w:sz="4" w:space="0" w:color="auto"/>
            </w:tcBorders>
            <w:vAlign w:val="center"/>
          </w:tcPr>
          <w:p w14:paraId="10F0CCDE" w14:textId="089E4407" w:rsidR="00A60916" w:rsidRPr="001F4560" w:rsidRDefault="00A60916" w:rsidP="00A60916">
            <w:pPr>
              <w:pStyle w:val="zTableText-Centered"/>
            </w:pPr>
            <w:r w:rsidRPr="00F44FBD">
              <w:rPr>
                <w:szCs w:val="20"/>
                <w:lang w:val="it-IT"/>
              </w:rPr>
              <w:t>31/08/2012</w:t>
            </w:r>
          </w:p>
        </w:tc>
        <w:tc>
          <w:tcPr>
            <w:tcW w:w="1740" w:type="dxa"/>
            <w:tcBorders>
              <w:top w:val="single" w:sz="4" w:space="0" w:color="auto"/>
              <w:left w:val="single" w:sz="4" w:space="0" w:color="auto"/>
              <w:bottom w:val="single" w:sz="4" w:space="0" w:color="auto"/>
              <w:right w:val="single" w:sz="4" w:space="0" w:color="auto"/>
            </w:tcBorders>
            <w:vAlign w:val="center"/>
          </w:tcPr>
          <w:p w14:paraId="00F02104" w14:textId="3AA47E82" w:rsidR="00A60916" w:rsidRPr="001F4560" w:rsidRDefault="00A60916" w:rsidP="00A60916">
            <w:pPr>
              <w:pStyle w:val="zTableText-Centered"/>
            </w:pPr>
            <w:r>
              <w:rPr>
                <w:lang w:val="it-IT"/>
              </w:rPr>
              <w:t>-</w:t>
            </w:r>
          </w:p>
        </w:tc>
        <w:tc>
          <w:tcPr>
            <w:tcW w:w="1740" w:type="dxa"/>
            <w:tcBorders>
              <w:top w:val="single" w:sz="4" w:space="0" w:color="auto"/>
              <w:left w:val="single" w:sz="4" w:space="0" w:color="auto"/>
              <w:bottom w:val="single" w:sz="4" w:space="0" w:color="auto"/>
              <w:right w:val="single" w:sz="4" w:space="0" w:color="auto"/>
            </w:tcBorders>
            <w:vAlign w:val="center"/>
          </w:tcPr>
          <w:p w14:paraId="172F4B0E" w14:textId="53962362" w:rsidR="00A60916" w:rsidRPr="001F4560" w:rsidRDefault="00A60916" w:rsidP="00A60916">
            <w:pPr>
              <w:pStyle w:val="zTableText-Centered"/>
            </w:pPr>
            <w:r w:rsidRPr="00F44FBD">
              <w:rPr>
                <w:szCs w:val="20"/>
                <w:lang w:val="it-IT"/>
              </w:rPr>
              <w:t>Michael Fisher</w:t>
            </w:r>
          </w:p>
        </w:tc>
      </w:tr>
      <w:tr w:rsidR="00A60916" w:rsidRPr="00145818" w14:paraId="7E841803" w14:textId="77777777" w:rsidTr="003B7D8E">
        <w:trPr>
          <w:trHeight w:val="371"/>
        </w:trPr>
        <w:tc>
          <w:tcPr>
            <w:tcW w:w="620" w:type="dxa"/>
            <w:tcBorders>
              <w:top w:val="single" w:sz="4" w:space="0" w:color="auto"/>
              <w:left w:val="single" w:sz="4" w:space="0" w:color="auto"/>
              <w:bottom w:val="single" w:sz="4" w:space="0" w:color="auto"/>
              <w:right w:val="single" w:sz="4" w:space="0" w:color="auto"/>
            </w:tcBorders>
            <w:vAlign w:val="center"/>
          </w:tcPr>
          <w:p w14:paraId="383C8E9A" w14:textId="41D83E7E" w:rsidR="00A60916" w:rsidRPr="001F4560" w:rsidRDefault="00A60916" w:rsidP="00A60916">
            <w:pPr>
              <w:pStyle w:val="zTableText-Centered"/>
            </w:pPr>
            <w:r w:rsidRPr="00F44FBD">
              <w:rPr>
                <w:szCs w:val="20"/>
                <w:lang w:val="it-IT"/>
              </w:rPr>
              <w:t>1.3</w:t>
            </w:r>
          </w:p>
        </w:tc>
        <w:tc>
          <w:tcPr>
            <w:tcW w:w="4235" w:type="dxa"/>
            <w:tcBorders>
              <w:top w:val="single" w:sz="4" w:space="0" w:color="auto"/>
              <w:left w:val="single" w:sz="4" w:space="0" w:color="auto"/>
              <w:bottom w:val="single" w:sz="4" w:space="0" w:color="auto"/>
              <w:right w:val="single" w:sz="4" w:space="0" w:color="auto"/>
            </w:tcBorders>
            <w:vAlign w:val="center"/>
          </w:tcPr>
          <w:p w14:paraId="06378C71" w14:textId="1FE24416" w:rsidR="00A60916" w:rsidRPr="001F4560" w:rsidRDefault="00A60916" w:rsidP="00A60916">
            <w:pPr>
              <w:pStyle w:val="zTableText-AlignedLeft"/>
            </w:pPr>
            <w:r w:rsidRPr="00F44FBD">
              <w:rPr>
                <w:lang w:val="it-IT"/>
              </w:rPr>
              <w:t>Minor formatting changes</w:t>
            </w:r>
          </w:p>
        </w:tc>
        <w:tc>
          <w:tcPr>
            <w:tcW w:w="1740" w:type="dxa"/>
            <w:tcBorders>
              <w:top w:val="single" w:sz="4" w:space="0" w:color="auto"/>
              <w:left w:val="single" w:sz="4" w:space="0" w:color="auto"/>
              <w:bottom w:val="single" w:sz="4" w:space="0" w:color="auto"/>
              <w:right w:val="single" w:sz="4" w:space="0" w:color="auto"/>
            </w:tcBorders>
            <w:vAlign w:val="center"/>
          </w:tcPr>
          <w:p w14:paraId="1C1388CB" w14:textId="465AD170" w:rsidR="00A60916" w:rsidRPr="001F4560" w:rsidRDefault="00A60916" w:rsidP="00A60916">
            <w:pPr>
              <w:pStyle w:val="zTableText-Centered"/>
            </w:pPr>
            <w:r w:rsidRPr="00F44FBD">
              <w:rPr>
                <w:szCs w:val="20"/>
                <w:lang w:val="it-IT"/>
              </w:rPr>
              <w:t>15/11/2012</w:t>
            </w:r>
          </w:p>
        </w:tc>
        <w:tc>
          <w:tcPr>
            <w:tcW w:w="1740" w:type="dxa"/>
            <w:tcBorders>
              <w:top w:val="single" w:sz="4" w:space="0" w:color="auto"/>
              <w:left w:val="single" w:sz="4" w:space="0" w:color="auto"/>
              <w:bottom w:val="single" w:sz="4" w:space="0" w:color="auto"/>
              <w:right w:val="single" w:sz="4" w:space="0" w:color="auto"/>
            </w:tcBorders>
            <w:vAlign w:val="center"/>
          </w:tcPr>
          <w:p w14:paraId="3473A100" w14:textId="2521A08A" w:rsidR="00A60916" w:rsidRPr="001F4560" w:rsidRDefault="00A60916" w:rsidP="00A60916">
            <w:pPr>
              <w:pStyle w:val="zTableText-Centered"/>
            </w:pPr>
            <w:r>
              <w:rPr>
                <w:lang w:val="it-IT"/>
              </w:rPr>
              <w:t>-</w:t>
            </w:r>
          </w:p>
        </w:tc>
        <w:tc>
          <w:tcPr>
            <w:tcW w:w="1740" w:type="dxa"/>
            <w:tcBorders>
              <w:top w:val="single" w:sz="4" w:space="0" w:color="auto"/>
              <w:left w:val="single" w:sz="4" w:space="0" w:color="auto"/>
              <w:bottom w:val="single" w:sz="4" w:space="0" w:color="auto"/>
              <w:right w:val="single" w:sz="4" w:space="0" w:color="auto"/>
            </w:tcBorders>
            <w:vAlign w:val="center"/>
          </w:tcPr>
          <w:p w14:paraId="52F43AE4" w14:textId="1618825C" w:rsidR="00A60916" w:rsidRPr="001F4560" w:rsidRDefault="00A60916" w:rsidP="00A60916">
            <w:pPr>
              <w:pStyle w:val="zTableText-Centered"/>
            </w:pPr>
            <w:r w:rsidRPr="00F44FBD">
              <w:rPr>
                <w:szCs w:val="20"/>
                <w:lang w:val="it-IT"/>
              </w:rPr>
              <w:t>Clare Rochford</w:t>
            </w:r>
          </w:p>
        </w:tc>
      </w:tr>
      <w:tr w:rsidR="00A60916" w:rsidRPr="00145818" w14:paraId="0B739199" w14:textId="77777777" w:rsidTr="003B7D8E">
        <w:trPr>
          <w:trHeight w:val="357"/>
        </w:trPr>
        <w:tc>
          <w:tcPr>
            <w:tcW w:w="620" w:type="dxa"/>
            <w:tcBorders>
              <w:top w:val="single" w:sz="4" w:space="0" w:color="auto"/>
              <w:left w:val="single" w:sz="4" w:space="0" w:color="auto"/>
              <w:bottom w:val="single" w:sz="4" w:space="0" w:color="auto"/>
              <w:right w:val="single" w:sz="4" w:space="0" w:color="auto"/>
            </w:tcBorders>
            <w:vAlign w:val="center"/>
          </w:tcPr>
          <w:p w14:paraId="2C9A2D77" w14:textId="454DCE0D" w:rsidR="00A60916" w:rsidRPr="001F4560" w:rsidRDefault="00A60916" w:rsidP="00A60916">
            <w:pPr>
              <w:pStyle w:val="zTableText-Centered"/>
            </w:pPr>
            <w:r w:rsidRPr="00F44FBD">
              <w:rPr>
                <w:szCs w:val="20"/>
                <w:lang w:val="it-IT"/>
              </w:rPr>
              <w:t>2.0</w:t>
            </w:r>
          </w:p>
        </w:tc>
        <w:tc>
          <w:tcPr>
            <w:tcW w:w="4235" w:type="dxa"/>
            <w:tcBorders>
              <w:top w:val="single" w:sz="4" w:space="0" w:color="auto"/>
              <w:left w:val="single" w:sz="4" w:space="0" w:color="auto"/>
              <w:bottom w:val="single" w:sz="4" w:space="0" w:color="auto"/>
              <w:right w:val="single" w:sz="4" w:space="0" w:color="auto"/>
            </w:tcBorders>
            <w:vAlign w:val="center"/>
          </w:tcPr>
          <w:p w14:paraId="31CF0A2B" w14:textId="54E69F44" w:rsidR="00A60916" w:rsidRPr="001F4560" w:rsidRDefault="00A60916" w:rsidP="00A60916">
            <w:pPr>
              <w:pStyle w:val="zTableText-AlignedLeft"/>
            </w:pPr>
            <w:r w:rsidRPr="00F44FBD">
              <w:rPr>
                <w:lang w:val="it-IT"/>
              </w:rPr>
              <w:t>Add contractual clauses 3.2 &amp; 3.6, remove specifics of register 3.5</w:t>
            </w:r>
          </w:p>
        </w:tc>
        <w:tc>
          <w:tcPr>
            <w:tcW w:w="1740" w:type="dxa"/>
            <w:tcBorders>
              <w:top w:val="single" w:sz="4" w:space="0" w:color="auto"/>
              <w:left w:val="single" w:sz="4" w:space="0" w:color="auto"/>
              <w:bottom w:val="single" w:sz="4" w:space="0" w:color="auto"/>
              <w:right w:val="single" w:sz="4" w:space="0" w:color="auto"/>
            </w:tcBorders>
            <w:vAlign w:val="center"/>
          </w:tcPr>
          <w:p w14:paraId="6EC5E896" w14:textId="2E78C5AD" w:rsidR="00A60916" w:rsidRPr="001F4560" w:rsidRDefault="00A60916" w:rsidP="00A60916">
            <w:pPr>
              <w:pStyle w:val="zTableText-Centered"/>
            </w:pPr>
            <w:r w:rsidRPr="00F44FBD">
              <w:rPr>
                <w:szCs w:val="20"/>
                <w:lang w:val="it-IT"/>
              </w:rPr>
              <w:t>22/11/2012</w:t>
            </w:r>
          </w:p>
        </w:tc>
        <w:tc>
          <w:tcPr>
            <w:tcW w:w="1740" w:type="dxa"/>
            <w:tcBorders>
              <w:top w:val="single" w:sz="4" w:space="0" w:color="auto"/>
              <w:left w:val="single" w:sz="4" w:space="0" w:color="auto"/>
              <w:bottom w:val="single" w:sz="4" w:space="0" w:color="auto"/>
              <w:right w:val="single" w:sz="4" w:space="0" w:color="auto"/>
            </w:tcBorders>
            <w:vAlign w:val="center"/>
          </w:tcPr>
          <w:p w14:paraId="3978C1F2" w14:textId="6A444CBF" w:rsidR="00A60916" w:rsidRPr="001F4560" w:rsidRDefault="00A60916" w:rsidP="00A60916">
            <w:pPr>
              <w:pStyle w:val="zTableText-Centered"/>
            </w:pPr>
            <w:r>
              <w:rPr>
                <w:lang w:val="it-IT"/>
              </w:rPr>
              <w:t>-</w:t>
            </w:r>
          </w:p>
        </w:tc>
        <w:tc>
          <w:tcPr>
            <w:tcW w:w="1740" w:type="dxa"/>
            <w:tcBorders>
              <w:top w:val="single" w:sz="4" w:space="0" w:color="auto"/>
              <w:left w:val="single" w:sz="4" w:space="0" w:color="auto"/>
              <w:bottom w:val="single" w:sz="4" w:space="0" w:color="auto"/>
              <w:right w:val="single" w:sz="4" w:space="0" w:color="auto"/>
            </w:tcBorders>
            <w:vAlign w:val="center"/>
          </w:tcPr>
          <w:p w14:paraId="68B539B4" w14:textId="59411F7D" w:rsidR="00A60916" w:rsidRPr="001F4560" w:rsidRDefault="00A60916" w:rsidP="00A60916">
            <w:pPr>
              <w:pStyle w:val="zTableText-Centered"/>
            </w:pPr>
            <w:r w:rsidRPr="00F44FBD">
              <w:rPr>
                <w:szCs w:val="20"/>
                <w:lang w:val="it-IT"/>
              </w:rPr>
              <w:t>Jason Doss</w:t>
            </w:r>
          </w:p>
        </w:tc>
      </w:tr>
      <w:tr w:rsidR="00A60916" w:rsidRPr="00145818" w14:paraId="13327977" w14:textId="77777777" w:rsidTr="003B7D8E">
        <w:trPr>
          <w:trHeight w:val="357"/>
        </w:trPr>
        <w:tc>
          <w:tcPr>
            <w:tcW w:w="620" w:type="dxa"/>
            <w:tcBorders>
              <w:top w:val="single" w:sz="4" w:space="0" w:color="auto"/>
              <w:left w:val="single" w:sz="4" w:space="0" w:color="auto"/>
              <w:bottom w:val="single" w:sz="4" w:space="0" w:color="auto"/>
              <w:right w:val="single" w:sz="4" w:space="0" w:color="auto"/>
            </w:tcBorders>
            <w:vAlign w:val="center"/>
          </w:tcPr>
          <w:p w14:paraId="6BA560F0" w14:textId="3261F207" w:rsidR="00A60916" w:rsidRPr="001F4560" w:rsidRDefault="00A60916" w:rsidP="00A60916">
            <w:pPr>
              <w:pStyle w:val="zTableText-Centered"/>
            </w:pPr>
            <w:r w:rsidRPr="00F44FBD">
              <w:rPr>
                <w:szCs w:val="20"/>
                <w:lang w:val="it-IT"/>
              </w:rPr>
              <w:t>3.0</w:t>
            </w:r>
          </w:p>
        </w:tc>
        <w:tc>
          <w:tcPr>
            <w:tcW w:w="4235" w:type="dxa"/>
            <w:tcBorders>
              <w:top w:val="single" w:sz="4" w:space="0" w:color="auto"/>
              <w:left w:val="single" w:sz="4" w:space="0" w:color="auto"/>
              <w:bottom w:val="single" w:sz="4" w:space="0" w:color="auto"/>
              <w:right w:val="single" w:sz="4" w:space="0" w:color="auto"/>
            </w:tcBorders>
            <w:vAlign w:val="center"/>
          </w:tcPr>
          <w:p w14:paraId="4284C688" w14:textId="728EB46E" w:rsidR="00A60916" w:rsidRPr="001F4560" w:rsidRDefault="00A60916" w:rsidP="00A60916">
            <w:pPr>
              <w:pStyle w:val="zTableText-AlignedLeft"/>
            </w:pPr>
            <w:r w:rsidRPr="00F44FBD">
              <w:rPr>
                <w:lang w:val="en-AU"/>
              </w:rPr>
              <w:t>IMR Program removed and mobilisation activities added, Work Instruction format changed as per Global template.</w:t>
            </w:r>
          </w:p>
        </w:tc>
        <w:tc>
          <w:tcPr>
            <w:tcW w:w="1740" w:type="dxa"/>
            <w:tcBorders>
              <w:top w:val="single" w:sz="4" w:space="0" w:color="auto"/>
              <w:left w:val="single" w:sz="4" w:space="0" w:color="auto"/>
              <w:bottom w:val="single" w:sz="4" w:space="0" w:color="auto"/>
              <w:right w:val="single" w:sz="4" w:space="0" w:color="auto"/>
            </w:tcBorders>
            <w:vAlign w:val="center"/>
          </w:tcPr>
          <w:p w14:paraId="7AC1263F" w14:textId="67ACE183" w:rsidR="00A60916" w:rsidRPr="001F4560" w:rsidRDefault="00A60916" w:rsidP="00A60916">
            <w:pPr>
              <w:pStyle w:val="zTableText-Centered"/>
            </w:pPr>
            <w:r w:rsidRPr="00F44FBD">
              <w:rPr>
                <w:szCs w:val="20"/>
                <w:lang w:val="it-IT"/>
              </w:rPr>
              <w:t>01/07/2014</w:t>
            </w:r>
          </w:p>
        </w:tc>
        <w:tc>
          <w:tcPr>
            <w:tcW w:w="1740" w:type="dxa"/>
            <w:tcBorders>
              <w:top w:val="single" w:sz="4" w:space="0" w:color="auto"/>
              <w:left w:val="single" w:sz="4" w:space="0" w:color="auto"/>
              <w:bottom w:val="single" w:sz="4" w:space="0" w:color="auto"/>
              <w:right w:val="single" w:sz="4" w:space="0" w:color="auto"/>
            </w:tcBorders>
            <w:vAlign w:val="center"/>
          </w:tcPr>
          <w:p w14:paraId="5EE52CBB" w14:textId="6E543AAD" w:rsidR="00A60916" w:rsidRPr="001F4560" w:rsidRDefault="00A60916" w:rsidP="00A60916">
            <w:pPr>
              <w:pStyle w:val="zTableText-Centered"/>
            </w:pPr>
            <w:r>
              <w:rPr>
                <w:lang w:val="it-IT"/>
              </w:rPr>
              <w:t>-</w:t>
            </w:r>
          </w:p>
        </w:tc>
        <w:tc>
          <w:tcPr>
            <w:tcW w:w="1740" w:type="dxa"/>
            <w:tcBorders>
              <w:top w:val="single" w:sz="4" w:space="0" w:color="auto"/>
              <w:left w:val="single" w:sz="4" w:space="0" w:color="auto"/>
              <w:bottom w:val="single" w:sz="4" w:space="0" w:color="auto"/>
              <w:right w:val="single" w:sz="4" w:space="0" w:color="auto"/>
            </w:tcBorders>
            <w:vAlign w:val="center"/>
          </w:tcPr>
          <w:p w14:paraId="18F1E6DD" w14:textId="305BE1C1" w:rsidR="00A60916" w:rsidRPr="001F4560" w:rsidRDefault="00A60916" w:rsidP="00A60916">
            <w:pPr>
              <w:pStyle w:val="zTableText-Centered"/>
            </w:pPr>
            <w:r w:rsidRPr="00F44FBD">
              <w:rPr>
                <w:szCs w:val="20"/>
                <w:lang w:val="it-IT"/>
              </w:rPr>
              <w:t>Sagar Zende</w:t>
            </w:r>
          </w:p>
        </w:tc>
      </w:tr>
      <w:tr w:rsidR="00A60916" w:rsidRPr="00145818" w14:paraId="567CDA98" w14:textId="77777777" w:rsidTr="003B7D8E">
        <w:trPr>
          <w:trHeight w:val="357"/>
        </w:trPr>
        <w:tc>
          <w:tcPr>
            <w:tcW w:w="620" w:type="dxa"/>
            <w:vAlign w:val="center"/>
          </w:tcPr>
          <w:p w14:paraId="4C0F0AD1" w14:textId="4FF079F6" w:rsidR="00A60916" w:rsidRPr="001F4560" w:rsidRDefault="00A60916" w:rsidP="00A60916">
            <w:pPr>
              <w:pStyle w:val="zTableText-Centered"/>
            </w:pPr>
            <w:r>
              <w:t>4.0</w:t>
            </w:r>
          </w:p>
        </w:tc>
        <w:tc>
          <w:tcPr>
            <w:tcW w:w="4235" w:type="dxa"/>
          </w:tcPr>
          <w:p w14:paraId="781EC645" w14:textId="5783ABD5" w:rsidR="00A60916" w:rsidRPr="001F4560" w:rsidRDefault="00A60916" w:rsidP="00A60916">
            <w:pPr>
              <w:pStyle w:val="zTableText-AlignedLeft"/>
            </w:pPr>
            <w:r>
              <w:t>Full document revision / re-write</w:t>
            </w:r>
          </w:p>
        </w:tc>
        <w:tc>
          <w:tcPr>
            <w:tcW w:w="1740" w:type="dxa"/>
            <w:vAlign w:val="center"/>
          </w:tcPr>
          <w:p w14:paraId="4FA936CF" w14:textId="4DCC8E51" w:rsidR="00A60916" w:rsidRPr="001F4560" w:rsidRDefault="001F3579" w:rsidP="00A60916">
            <w:pPr>
              <w:pStyle w:val="zTableText-Centered"/>
            </w:pPr>
            <w:r>
              <w:t>28.09.2017</w:t>
            </w:r>
          </w:p>
        </w:tc>
        <w:tc>
          <w:tcPr>
            <w:tcW w:w="1740" w:type="dxa"/>
            <w:vAlign w:val="center"/>
          </w:tcPr>
          <w:p w14:paraId="29A872DA" w14:textId="2A479DD0" w:rsidR="00A60916" w:rsidRPr="001F4560" w:rsidRDefault="001F3579" w:rsidP="00A60916">
            <w:pPr>
              <w:pStyle w:val="zTableText-Centered"/>
            </w:pPr>
            <w:r>
              <w:t>27.09.2020</w:t>
            </w:r>
          </w:p>
        </w:tc>
        <w:tc>
          <w:tcPr>
            <w:tcW w:w="1740" w:type="dxa"/>
            <w:vAlign w:val="center"/>
          </w:tcPr>
          <w:p w14:paraId="3E4ACBE5" w14:textId="457A6F9F" w:rsidR="00A60916" w:rsidRPr="001F4560" w:rsidRDefault="00A60916" w:rsidP="00A60916">
            <w:pPr>
              <w:pStyle w:val="zTableText-Centered"/>
            </w:pPr>
            <w:r>
              <w:t>Jason Doss</w:t>
            </w:r>
          </w:p>
        </w:tc>
      </w:tr>
      <w:tr w:rsidR="00275ACA" w:rsidRPr="00145818" w14:paraId="580E51FF" w14:textId="77777777" w:rsidTr="003B7D8E">
        <w:trPr>
          <w:trHeight w:val="357"/>
        </w:trPr>
        <w:tc>
          <w:tcPr>
            <w:tcW w:w="620" w:type="dxa"/>
            <w:vAlign w:val="center"/>
          </w:tcPr>
          <w:p w14:paraId="069F3FFD" w14:textId="64F1F64A" w:rsidR="00275ACA" w:rsidRDefault="009D6F5B" w:rsidP="00A60916">
            <w:pPr>
              <w:pStyle w:val="zTableText-Centered"/>
            </w:pPr>
            <w:r>
              <w:t>5.0</w:t>
            </w:r>
          </w:p>
        </w:tc>
        <w:tc>
          <w:tcPr>
            <w:tcW w:w="4235" w:type="dxa"/>
          </w:tcPr>
          <w:p w14:paraId="448227F3" w14:textId="0188C6BE" w:rsidR="00481F29" w:rsidRDefault="00481F29" w:rsidP="00481F29">
            <w:pPr>
              <w:pStyle w:val="zTableText-AlignedLeft"/>
            </w:pPr>
            <w:r>
              <w:t xml:space="preserve">Section 3.1.4 Added </w:t>
            </w:r>
            <w:r w:rsidR="00EA1FAC">
              <w:t>‘</w:t>
            </w:r>
            <w:r w:rsidR="00206D35" w:rsidRPr="00206D35">
              <w:rPr>
                <w:lang w:val="en-AU"/>
              </w:rPr>
              <w:t xml:space="preserve">Refer to Preservation of Products Guideline QO-PER-059 for preservation recommendations, (Note: customer </w:t>
            </w:r>
            <w:r w:rsidR="00206D35">
              <w:rPr>
                <w:lang w:val="en-AU"/>
              </w:rPr>
              <w:t>or project plans/contracts take</w:t>
            </w:r>
            <w:r w:rsidR="00206D35" w:rsidRPr="00206D35">
              <w:rPr>
                <w:lang w:val="en-AU"/>
              </w:rPr>
              <w:t xml:space="preserve"> precedence).</w:t>
            </w:r>
            <w:r w:rsidR="00EA1FAC">
              <w:rPr>
                <w:lang w:val="en-AU"/>
              </w:rPr>
              <w:t>’</w:t>
            </w:r>
          </w:p>
          <w:p w14:paraId="532D2BFB" w14:textId="77777777" w:rsidR="00AD55B0" w:rsidRDefault="00AD55B0" w:rsidP="00A60916">
            <w:pPr>
              <w:pStyle w:val="zTableText-AlignedLeft"/>
            </w:pPr>
          </w:p>
          <w:p w14:paraId="5A5A2DB1" w14:textId="0699BE7B" w:rsidR="005B706A" w:rsidRDefault="005B706A" w:rsidP="00A60916">
            <w:pPr>
              <w:pStyle w:val="zTableText-AlignedLeft"/>
            </w:pPr>
            <w:r>
              <w:t>Section 6.1 Reference:</w:t>
            </w:r>
          </w:p>
          <w:p w14:paraId="15F03CA5" w14:textId="3C533320" w:rsidR="005B706A" w:rsidRDefault="005B706A" w:rsidP="005B706A">
            <w:pPr>
              <w:pStyle w:val="zTableText-AlignedLeft"/>
            </w:pPr>
            <w:r>
              <w:t xml:space="preserve">Added Preservation of Product Guidelines QO-PER-059, </w:t>
            </w:r>
          </w:p>
          <w:p w14:paraId="04DDCE33" w14:textId="351FD817" w:rsidR="005B706A" w:rsidRDefault="005B706A" w:rsidP="00A60916">
            <w:pPr>
              <w:pStyle w:val="zTableText-AlignedLeft"/>
            </w:pPr>
            <w:r>
              <w:t xml:space="preserve">updated </w:t>
            </w:r>
            <w:r w:rsidR="00330D3B">
              <w:t xml:space="preserve">OGQ-0102 to </w:t>
            </w:r>
            <w:r w:rsidR="00330D3B" w:rsidRPr="00330D3B">
              <w:t>BHGE-QUA-013</w:t>
            </w:r>
          </w:p>
          <w:p w14:paraId="266680B0" w14:textId="646286B8" w:rsidR="00275ACA" w:rsidRDefault="005B706A" w:rsidP="00A60916">
            <w:pPr>
              <w:pStyle w:val="zTableText-AlignedLeft"/>
            </w:pPr>
            <w:r>
              <w:t xml:space="preserve">updated </w:t>
            </w:r>
            <w:r w:rsidR="00330D3B">
              <w:t>OGQ-0116 to BHGE-QUA-016</w:t>
            </w:r>
          </w:p>
        </w:tc>
        <w:tc>
          <w:tcPr>
            <w:tcW w:w="1740" w:type="dxa"/>
            <w:vAlign w:val="center"/>
          </w:tcPr>
          <w:p w14:paraId="4563A71F" w14:textId="54FF341E" w:rsidR="00275ACA" w:rsidRDefault="00EC3182" w:rsidP="00A60916">
            <w:pPr>
              <w:pStyle w:val="zTableText-Centered"/>
            </w:pPr>
            <w:r>
              <w:t>20</w:t>
            </w:r>
            <w:r w:rsidR="0086392E">
              <w:t>.0</w:t>
            </w:r>
            <w:r w:rsidR="00AD55B0">
              <w:t>8</w:t>
            </w:r>
            <w:r w:rsidR="0086392E">
              <w:t>.2018</w:t>
            </w:r>
          </w:p>
        </w:tc>
        <w:tc>
          <w:tcPr>
            <w:tcW w:w="1740" w:type="dxa"/>
            <w:vAlign w:val="center"/>
          </w:tcPr>
          <w:p w14:paraId="1B0F192B" w14:textId="78D92755" w:rsidR="00275ACA" w:rsidRDefault="00611F07" w:rsidP="00A60916">
            <w:pPr>
              <w:pStyle w:val="zTableText-Centered"/>
            </w:pPr>
            <w:r>
              <w:t>1</w:t>
            </w:r>
            <w:r w:rsidR="00EC3182">
              <w:t>9</w:t>
            </w:r>
            <w:r w:rsidR="00126129">
              <w:t>.0</w:t>
            </w:r>
            <w:r>
              <w:t>8</w:t>
            </w:r>
            <w:r w:rsidR="00126129">
              <w:t>.2021</w:t>
            </w:r>
          </w:p>
        </w:tc>
        <w:tc>
          <w:tcPr>
            <w:tcW w:w="1740" w:type="dxa"/>
            <w:vAlign w:val="center"/>
          </w:tcPr>
          <w:p w14:paraId="2D455659" w14:textId="4E6E34CD" w:rsidR="00275ACA" w:rsidRDefault="0086392E" w:rsidP="00A60916">
            <w:pPr>
              <w:pStyle w:val="zTableText-Centered"/>
            </w:pPr>
            <w:r>
              <w:t>Viraj Gharat</w:t>
            </w:r>
          </w:p>
        </w:tc>
      </w:tr>
    </w:tbl>
    <w:p w14:paraId="126A8128" w14:textId="77777777" w:rsidR="00E066E1" w:rsidRPr="00145818" w:rsidRDefault="00E066E1" w:rsidP="00F93C83">
      <w:pPr>
        <w:pStyle w:val="Header"/>
        <w:rPr>
          <w:rFonts w:ascii="GE Inspira Sans" w:hAnsi="GE Inspira Sans"/>
          <w:b w:val="0"/>
          <w:bCs/>
          <w:i/>
          <w:sz w:val="22"/>
          <w:szCs w:val="22"/>
        </w:rPr>
      </w:pPr>
    </w:p>
    <w:p w14:paraId="1AE9947B" w14:textId="77777777" w:rsidR="00E066E1" w:rsidRPr="00145818" w:rsidRDefault="00E066E1" w:rsidP="00F93C83">
      <w:pPr>
        <w:pStyle w:val="Header"/>
        <w:rPr>
          <w:rFonts w:ascii="GE Inspira Sans" w:hAnsi="GE Inspira Sans"/>
          <w:b w:val="0"/>
          <w:bCs/>
          <w:i/>
          <w:sz w:val="22"/>
          <w:szCs w:val="22"/>
        </w:rPr>
      </w:pPr>
    </w:p>
    <w:p w14:paraId="0DF1E7F6" w14:textId="5BC43F55" w:rsidR="001D30B0" w:rsidRPr="001F7AE2" w:rsidRDefault="00595B6E" w:rsidP="001F7AE2">
      <w:pPr>
        <w:jc w:val="center"/>
        <w:rPr>
          <w:b/>
          <w:i/>
          <w:sz w:val="32"/>
        </w:rPr>
      </w:pPr>
      <w:r w:rsidRPr="00145818">
        <w:rPr>
          <w:bCs/>
          <w:sz w:val="22"/>
          <w:szCs w:val="22"/>
        </w:rPr>
        <w:br w:type="page"/>
      </w:r>
      <w:r w:rsidR="00482C7E" w:rsidRPr="001F7AE2">
        <w:rPr>
          <w:b/>
          <w:sz w:val="32"/>
        </w:rPr>
        <w:lastRenderedPageBreak/>
        <w:t>Table of Contents</w:t>
      </w:r>
    </w:p>
    <w:p w14:paraId="0F9D3ECC" w14:textId="5C4EB145" w:rsidR="003B7D8E" w:rsidRDefault="00CF1036">
      <w:pPr>
        <w:pStyle w:val="TOC1"/>
        <w:rPr>
          <w:rFonts w:asciiTheme="minorHAnsi" w:eastAsiaTheme="minorEastAsia" w:hAnsiTheme="minorHAnsi" w:cstheme="minorBidi"/>
          <w:b w:val="0"/>
          <w:bCs w:val="0"/>
          <w:caps w:val="0"/>
          <w:sz w:val="22"/>
          <w:szCs w:val="22"/>
          <w:lang w:val="en-AU" w:eastAsia="en-AU"/>
        </w:rPr>
      </w:pPr>
      <w:r>
        <w:rPr>
          <w:rFonts w:cs="Arial"/>
          <w:sz w:val="20"/>
          <w:szCs w:val="20"/>
        </w:rPr>
        <w:fldChar w:fldCharType="begin"/>
      </w:r>
      <w:r>
        <w:rPr>
          <w:rFonts w:cs="Arial"/>
          <w:sz w:val="20"/>
          <w:szCs w:val="20"/>
        </w:rPr>
        <w:instrText xml:space="preserve"> TOC \o "1-3" \h \z \u </w:instrText>
      </w:r>
      <w:r>
        <w:rPr>
          <w:rFonts w:cs="Arial"/>
          <w:sz w:val="20"/>
          <w:szCs w:val="20"/>
        </w:rPr>
        <w:fldChar w:fldCharType="separate"/>
      </w:r>
      <w:hyperlink w:anchor="_Toc492462219" w:history="1">
        <w:r w:rsidR="003B7D8E" w:rsidRPr="00C7598F">
          <w:rPr>
            <w:rStyle w:val="Hyperlink"/>
            <w14:scene3d>
              <w14:camera w14:prst="orthographicFront"/>
              <w14:lightRig w14:rig="threePt" w14:dir="t">
                <w14:rot w14:lat="0" w14:lon="0" w14:rev="0"/>
              </w14:lightRig>
            </w14:scene3d>
          </w:rPr>
          <w:t>1</w:t>
        </w:r>
        <w:r w:rsidR="003B7D8E">
          <w:rPr>
            <w:rFonts w:asciiTheme="minorHAnsi" w:eastAsiaTheme="minorEastAsia" w:hAnsiTheme="minorHAnsi" w:cstheme="minorBidi"/>
            <w:b w:val="0"/>
            <w:bCs w:val="0"/>
            <w:caps w:val="0"/>
            <w:sz w:val="22"/>
            <w:szCs w:val="22"/>
            <w:lang w:val="en-AU" w:eastAsia="en-AU"/>
          </w:rPr>
          <w:tab/>
        </w:r>
        <w:r w:rsidR="003B7D8E" w:rsidRPr="00C7598F">
          <w:rPr>
            <w:rStyle w:val="Hyperlink"/>
          </w:rPr>
          <w:t>Purpose  / outcome</w:t>
        </w:r>
        <w:r w:rsidR="003B7D8E">
          <w:rPr>
            <w:webHidden/>
          </w:rPr>
          <w:tab/>
        </w:r>
        <w:r w:rsidR="003B7D8E">
          <w:rPr>
            <w:webHidden/>
          </w:rPr>
          <w:fldChar w:fldCharType="begin"/>
        </w:r>
        <w:r w:rsidR="003B7D8E">
          <w:rPr>
            <w:webHidden/>
          </w:rPr>
          <w:instrText xml:space="preserve"> PAGEREF _Toc492462219 \h </w:instrText>
        </w:r>
        <w:r w:rsidR="003B7D8E">
          <w:rPr>
            <w:webHidden/>
          </w:rPr>
        </w:r>
        <w:r w:rsidR="003B7D8E">
          <w:rPr>
            <w:webHidden/>
          </w:rPr>
          <w:fldChar w:fldCharType="separate"/>
        </w:r>
        <w:r w:rsidR="00126129">
          <w:rPr>
            <w:webHidden/>
          </w:rPr>
          <w:t>4</w:t>
        </w:r>
        <w:r w:rsidR="003B7D8E">
          <w:rPr>
            <w:webHidden/>
          </w:rPr>
          <w:fldChar w:fldCharType="end"/>
        </w:r>
      </w:hyperlink>
    </w:p>
    <w:p w14:paraId="1E7EDD1F" w14:textId="1CB8FCC3" w:rsidR="003B7D8E" w:rsidRDefault="001E185B">
      <w:pPr>
        <w:pStyle w:val="TOC1"/>
        <w:rPr>
          <w:rFonts w:asciiTheme="minorHAnsi" w:eastAsiaTheme="minorEastAsia" w:hAnsiTheme="minorHAnsi" w:cstheme="minorBidi"/>
          <w:b w:val="0"/>
          <w:bCs w:val="0"/>
          <w:caps w:val="0"/>
          <w:sz w:val="22"/>
          <w:szCs w:val="22"/>
          <w:lang w:val="en-AU" w:eastAsia="en-AU"/>
        </w:rPr>
      </w:pPr>
      <w:hyperlink w:anchor="_Toc492462220" w:history="1">
        <w:r w:rsidR="003B7D8E" w:rsidRPr="00C7598F">
          <w:rPr>
            <w:rStyle w:val="Hyperlink"/>
            <w14:scene3d>
              <w14:camera w14:prst="orthographicFront"/>
              <w14:lightRig w14:rig="threePt" w14:dir="t">
                <w14:rot w14:lat="0" w14:lon="0" w14:rev="0"/>
              </w14:lightRig>
            </w14:scene3d>
          </w:rPr>
          <w:t>2</w:t>
        </w:r>
        <w:r w:rsidR="003B7D8E">
          <w:rPr>
            <w:rFonts w:asciiTheme="minorHAnsi" w:eastAsiaTheme="minorEastAsia" w:hAnsiTheme="minorHAnsi" w:cstheme="minorBidi"/>
            <w:b w:val="0"/>
            <w:bCs w:val="0"/>
            <w:caps w:val="0"/>
            <w:sz w:val="22"/>
            <w:szCs w:val="22"/>
            <w:lang w:val="en-AU" w:eastAsia="en-AU"/>
          </w:rPr>
          <w:tab/>
        </w:r>
        <w:r w:rsidR="003B7D8E" w:rsidRPr="00C7598F">
          <w:rPr>
            <w:rStyle w:val="Hyperlink"/>
          </w:rPr>
          <w:t>Scope &amp; applicability</w:t>
        </w:r>
        <w:r w:rsidR="003B7D8E">
          <w:rPr>
            <w:webHidden/>
          </w:rPr>
          <w:tab/>
        </w:r>
        <w:r w:rsidR="003B7D8E">
          <w:rPr>
            <w:webHidden/>
          </w:rPr>
          <w:fldChar w:fldCharType="begin"/>
        </w:r>
        <w:r w:rsidR="003B7D8E">
          <w:rPr>
            <w:webHidden/>
          </w:rPr>
          <w:instrText xml:space="preserve"> PAGEREF _Toc492462220 \h </w:instrText>
        </w:r>
        <w:r w:rsidR="003B7D8E">
          <w:rPr>
            <w:webHidden/>
          </w:rPr>
        </w:r>
        <w:r w:rsidR="003B7D8E">
          <w:rPr>
            <w:webHidden/>
          </w:rPr>
          <w:fldChar w:fldCharType="separate"/>
        </w:r>
        <w:r w:rsidR="00126129">
          <w:rPr>
            <w:webHidden/>
          </w:rPr>
          <w:t>4</w:t>
        </w:r>
        <w:r w:rsidR="003B7D8E">
          <w:rPr>
            <w:webHidden/>
          </w:rPr>
          <w:fldChar w:fldCharType="end"/>
        </w:r>
      </w:hyperlink>
    </w:p>
    <w:p w14:paraId="03F5ACE8" w14:textId="6A2CA41A" w:rsidR="003B7D8E" w:rsidRDefault="001E185B">
      <w:pPr>
        <w:pStyle w:val="TOC1"/>
        <w:rPr>
          <w:rFonts w:asciiTheme="minorHAnsi" w:eastAsiaTheme="minorEastAsia" w:hAnsiTheme="minorHAnsi" w:cstheme="minorBidi"/>
          <w:b w:val="0"/>
          <w:bCs w:val="0"/>
          <w:caps w:val="0"/>
          <w:sz w:val="22"/>
          <w:szCs w:val="22"/>
          <w:lang w:val="en-AU" w:eastAsia="en-AU"/>
        </w:rPr>
      </w:pPr>
      <w:hyperlink w:anchor="_Toc492462221" w:history="1">
        <w:r w:rsidR="003B7D8E" w:rsidRPr="00C7598F">
          <w:rPr>
            <w:rStyle w:val="Hyperlink"/>
            <w14:scene3d>
              <w14:camera w14:prst="orthographicFront"/>
              <w14:lightRig w14:rig="threePt" w14:dir="t">
                <w14:rot w14:lat="0" w14:lon="0" w14:rev="0"/>
              </w14:lightRig>
            </w14:scene3d>
          </w:rPr>
          <w:t>3</w:t>
        </w:r>
        <w:r w:rsidR="003B7D8E">
          <w:rPr>
            <w:rFonts w:asciiTheme="minorHAnsi" w:eastAsiaTheme="minorEastAsia" w:hAnsiTheme="minorHAnsi" w:cstheme="minorBidi"/>
            <w:b w:val="0"/>
            <w:bCs w:val="0"/>
            <w:caps w:val="0"/>
            <w:sz w:val="22"/>
            <w:szCs w:val="22"/>
            <w:lang w:val="en-AU" w:eastAsia="en-AU"/>
          </w:rPr>
          <w:tab/>
        </w:r>
        <w:r w:rsidR="003B7D8E" w:rsidRPr="00C7598F">
          <w:rPr>
            <w:rStyle w:val="Hyperlink"/>
          </w:rPr>
          <w:t>Process overview / instruction</w:t>
        </w:r>
        <w:r w:rsidR="003B7D8E">
          <w:rPr>
            <w:webHidden/>
          </w:rPr>
          <w:tab/>
        </w:r>
        <w:r w:rsidR="003B7D8E">
          <w:rPr>
            <w:webHidden/>
          </w:rPr>
          <w:fldChar w:fldCharType="begin"/>
        </w:r>
        <w:r w:rsidR="003B7D8E">
          <w:rPr>
            <w:webHidden/>
          </w:rPr>
          <w:instrText xml:space="preserve"> PAGEREF _Toc492462221 \h </w:instrText>
        </w:r>
        <w:r w:rsidR="003B7D8E">
          <w:rPr>
            <w:webHidden/>
          </w:rPr>
        </w:r>
        <w:r w:rsidR="003B7D8E">
          <w:rPr>
            <w:webHidden/>
          </w:rPr>
          <w:fldChar w:fldCharType="separate"/>
        </w:r>
        <w:r w:rsidR="00126129">
          <w:rPr>
            <w:webHidden/>
          </w:rPr>
          <w:t>4</w:t>
        </w:r>
        <w:r w:rsidR="003B7D8E">
          <w:rPr>
            <w:webHidden/>
          </w:rPr>
          <w:fldChar w:fldCharType="end"/>
        </w:r>
      </w:hyperlink>
    </w:p>
    <w:p w14:paraId="02F6EE11" w14:textId="0325BDB7" w:rsidR="003B7D8E" w:rsidRDefault="001E185B">
      <w:pPr>
        <w:pStyle w:val="TOC2"/>
        <w:tabs>
          <w:tab w:val="left" w:pos="1008"/>
        </w:tabs>
        <w:rPr>
          <w:rFonts w:asciiTheme="minorHAnsi" w:eastAsiaTheme="minorEastAsia" w:hAnsiTheme="minorHAnsi" w:cstheme="minorBidi"/>
          <w:caps w:val="0"/>
          <w:noProof/>
          <w:sz w:val="22"/>
          <w:szCs w:val="22"/>
          <w:lang w:val="en-AU" w:eastAsia="en-AU"/>
        </w:rPr>
      </w:pPr>
      <w:hyperlink w:anchor="_Toc492462222" w:history="1">
        <w:r w:rsidR="003B7D8E" w:rsidRPr="00C7598F">
          <w:rPr>
            <w:rStyle w:val="Hyperlink"/>
            <w:noProof/>
          </w:rPr>
          <w:t>3.1</w:t>
        </w:r>
        <w:r w:rsidR="003B7D8E">
          <w:rPr>
            <w:rFonts w:asciiTheme="minorHAnsi" w:eastAsiaTheme="minorEastAsia" w:hAnsiTheme="minorHAnsi" w:cstheme="minorBidi"/>
            <w:caps w:val="0"/>
            <w:noProof/>
            <w:sz w:val="22"/>
            <w:szCs w:val="22"/>
            <w:lang w:val="en-AU" w:eastAsia="en-AU"/>
          </w:rPr>
          <w:tab/>
        </w:r>
        <w:r w:rsidR="003B7D8E" w:rsidRPr="00C7598F">
          <w:rPr>
            <w:rStyle w:val="Hyperlink"/>
            <w:noProof/>
          </w:rPr>
          <w:t>Storage</w:t>
        </w:r>
        <w:r w:rsidR="003B7D8E">
          <w:rPr>
            <w:noProof/>
            <w:webHidden/>
          </w:rPr>
          <w:tab/>
        </w:r>
        <w:r w:rsidR="003B7D8E">
          <w:rPr>
            <w:noProof/>
            <w:webHidden/>
          </w:rPr>
          <w:fldChar w:fldCharType="begin"/>
        </w:r>
        <w:r w:rsidR="003B7D8E">
          <w:rPr>
            <w:noProof/>
            <w:webHidden/>
          </w:rPr>
          <w:instrText xml:space="preserve"> PAGEREF _Toc492462222 \h </w:instrText>
        </w:r>
        <w:r w:rsidR="003B7D8E">
          <w:rPr>
            <w:noProof/>
            <w:webHidden/>
          </w:rPr>
        </w:r>
        <w:r w:rsidR="003B7D8E">
          <w:rPr>
            <w:noProof/>
            <w:webHidden/>
          </w:rPr>
          <w:fldChar w:fldCharType="separate"/>
        </w:r>
        <w:r w:rsidR="00126129">
          <w:rPr>
            <w:noProof/>
            <w:webHidden/>
          </w:rPr>
          <w:t>7</w:t>
        </w:r>
        <w:r w:rsidR="003B7D8E">
          <w:rPr>
            <w:noProof/>
            <w:webHidden/>
          </w:rPr>
          <w:fldChar w:fldCharType="end"/>
        </w:r>
      </w:hyperlink>
    </w:p>
    <w:p w14:paraId="1FB2A72E" w14:textId="6812EDC7" w:rsidR="003B7D8E" w:rsidRDefault="001E185B">
      <w:pPr>
        <w:pStyle w:val="TOC2"/>
        <w:tabs>
          <w:tab w:val="left" w:pos="1008"/>
        </w:tabs>
        <w:rPr>
          <w:rFonts w:asciiTheme="minorHAnsi" w:eastAsiaTheme="minorEastAsia" w:hAnsiTheme="minorHAnsi" w:cstheme="minorBidi"/>
          <w:caps w:val="0"/>
          <w:noProof/>
          <w:sz w:val="22"/>
          <w:szCs w:val="22"/>
          <w:lang w:val="en-AU" w:eastAsia="en-AU"/>
        </w:rPr>
      </w:pPr>
      <w:hyperlink w:anchor="_Toc492462238" w:history="1">
        <w:r w:rsidR="003B7D8E" w:rsidRPr="00C7598F">
          <w:rPr>
            <w:rStyle w:val="Hyperlink"/>
            <w:noProof/>
          </w:rPr>
          <w:t>3.2</w:t>
        </w:r>
        <w:r w:rsidR="003B7D8E">
          <w:rPr>
            <w:rFonts w:asciiTheme="minorHAnsi" w:eastAsiaTheme="minorEastAsia" w:hAnsiTheme="minorHAnsi" w:cstheme="minorBidi"/>
            <w:caps w:val="0"/>
            <w:noProof/>
            <w:sz w:val="22"/>
            <w:szCs w:val="22"/>
            <w:lang w:val="en-AU" w:eastAsia="en-AU"/>
          </w:rPr>
          <w:tab/>
        </w:r>
        <w:r w:rsidR="003B7D8E" w:rsidRPr="00C7598F">
          <w:rPr>
            <w:rStyle w:val="Hyperlink"/>
            <w:noProof/>
          </w:rPr>
          <w:t>Mobilization and Dispatch Activities</w:t>
        </w:r>
        <w:r w:rsidR="003B7D8E">
          <w:rPr>
            <w:noProof/>
            <w:webHidden/>
          </w:rPr>
          <w:tab/>
        </w:r>
        <w:r w:rsidR="003B7D8E">
          <w:rPr>
            <w:noProof/>
            <w:webHidden/>
          </w:rPr>
          <w:fldChar w:fldCharType="begin"/>
        </w:r>
        <w:r w:rsidR="003B7D8E">
          <w:rPr>
            <w:noProof/>
            <w:webHidden/>
          </w:rPr>
          <w:instrText xml:space="preserve"> PAGEREF _Toc492462238 \h </w:instrText>
        </w:r>
        <w:r w:rsidR="003B7D8E">
          <w:rPr>
            <w:noProof/>
            <w:webHidden/>
          </w:rPr>
        </w:r>
        <w:r w:rsidR="003B7D8E">
          <w:rPr>
            <w:noProof/>
            <w:webHidden/>
          </w:rPr>
          <w:fldChar w:fldCharType="separate"/>
        </w:r>
        <w:r w:rsidR="00126129">
          <w:rPr>
            <w:noProof/>
            <w:webHidden/>
          </w:rPr>
          <w:t>8</w:t>
        </w:r>
        <w:r w:rsidR="003B7D8E">
          <w:rPr>
            <w:noProof/>
            <w:webHidden/>
          </w:rPr>
          <w:fldChar w:fldCharType="end"/>
        </w:r>
      </w:hyperlink>
    </w:p>
    <w:p w14:paraId="69DFA2BF" w14:textId="5B5D9F6A" w:rsidR="003B7D8E" w:rsidRDefault="001E185B">
      <w:pPr>
        <w:pStyle w:val="TOC2"/>
        <w:tabs>
          <w:tab w:val="left" w:pos="1008"/>
        </w:tabs>
        <w:rPr>
          <w:rFonts w:asciiTheme="minorHAnsi" w:eastAsiaTheme="minorEastAsia" w:hAnsiTheme="minorHAnsi" w:cstheme="minorBidi"/>
          <w:caps w:val="0"/>
          <w:noProof/>
          <w:sz w:val="22"/>
          <w:szCs w:val="22"/>
          <w:lang w:val="en-AU" w:eastAsia="en-AU"/>
        </w:rPr>
      </w:pPr>
      <w:hyperlink w:anchor="_Toc492462243" w:history="1">
        <w:r w:rsidR="003B7D8E" w:rsidRPr="00C7598F">
          <w:rPr>
            <w:rStyle w:val="Hyperlink"/>
            <w:noProof/>
          </w:rPr>
          <w:t>3.3</w:t>
        </w:r>
        <w:r w:rsidR="003B7D8E">
          <w:rPr>
            <w:rFonts w:asciiTheme="minorHAnsi" w:eastAsiaTheme="minorEastAsia" w:hAnsiTheme="minorHAnsi" w:cstheme="minorBidi"/>
            <w:caps w:val="0"/>
            <w:noProof/>
            <w:sz w:val="22"/>
            <w:szCs w:val="22"/>
            <w:lang w:val="en-AU" w:eastAsia="en-AU"/>
          </w:rPr>
          <w:tab/>
        </w:r>
        <w:r w:rsidR="003B7D8E" w:rsidRPr="00C7598F">
          <w:rPr>
            <w:rStyle w:val="Hyperlink"/>
            <w:noProof/>
          </w:rPr>
          <w:t>Billing Activities</w:t>
        </w:r>
        <w:r w:rsidR="003B7D8E">
          <w:rPr>
            <w:noProof/>
            <w:webHidden/>
          </w:rPr>
          <w:tab/>
        </w:r>
        <w:r w:rsidR="003B7D8E">
          <w:rPr>
            <w:noProof/>
            <w:webHidden/>
          </w:rPr>
          <w:fldChar w:fldCharType="begin"/>
        </w:r>
        <w:r w:rsidR="003B7D8E">
          <w:rPr>
            <w:noProof/>
            <w:webHidden/>
          </w:rPr>
          <w:instrText xml:space="preserve"> PAGEREF _Toc492462243 \h </w:instrText>
        </w:r>
        <w:r w:rsidR="003B7D8E">
          <w:rPr>
            <w:noProof/>
            <w:webHidden/>
          </w:rPr>
        </w:r>
        <w:r w:rsidR="003B7D8E">
          <w:rPr>
            <w:noProof/>
            <w:webHidden/>
          </w:rPr>
          <w:fldChar w:fldCharType="separate"/>
        </w:r>
        <w:r w:rsidR="00126129">
          <w:rPr>
            <w:noProof/>
            <w:webHidden/>
          </w:rPr>
          <w:t>8</w:t>
        </w:r>
        <w:r w:rsidR="003B7D8E">
          <w:rPr>
            <w:noProof/>
            <w:webHidden/>
          </w:rPr>
          <w:fldChar w:fldCharType="end"/>
        </w:r>
      </w:hyperlink>
    </w:p>
    <w:p w14:paraId="32FF9A33" w14:textId="7F8A15EF" w:rsidR="003B7D8E" w:rsidRDefault="001E185B">
      <w:pPr>
        <w:pStyle w:val="TOC1"/>
        <w:rPr>
          <w:rFonts w:asciiTheme="minorHAnsi" w:eastAsiaTheme="minorEastAsia" w:hAnsiTheme="minorHAnsi" w:cstheme="minorBidi"/>
          <w:b w:val="0"/>
          <w:bCs w:val="0"/>
          <w:caps w:val="0"/>
          <w:sz w:val="22"/>
          <w:szCs w:val="22"/>
          <w:lang w:val="en-AU" w:eastAsia="en-AU"/>
        </w:rPr>
      </w:pPr>
      <w:hyperlink w:anchor="_Toc492462246" w:history="1">
        <w:r w:rsidR="003B7D8E" w:rsidRPr="00C7598F">
          <w:rPr>
            <w:rStyle w:val="Hyperlink"/>
            <w14:scene3d>
              <w14:camera w14:prst="orthographicFront"/>
              <w14:lightRig w14:rig="threePt" w14:dir="t">
                <w14:rot w14:lat="0" w14:lon="0" w14:rev="0"/>
              </w14:lightRig>
            </w14:scene3d>
          </w:rPr>
          <w:t>4</w:t>
        </w:r>
        <w:r w:rsidR="003B7D8E">
          <w:rPr>
            <w:rFonts w:asciiTheme="minorHAnsi" w:eastAsiaTheme="minorEastAsia" w:hAnsiTheme="minorHAnsi" w:cstheme="minorBidi"/>
            <w:b w:val="0"/>
            <w:bCs w:val="0"/>
            <w:caps w:val="0"/>
            <w:sz w:val="22"/>
            <w:szCs w:val="22"/>
            <w:lang w:val="en-AU" w:eastAsia="en-AU"/>
          </w:rPr>
          <w:tab/>
        </w:r>
        <w:r w:rsidR="003B7D8E" w:rsidRPr="00C7598F">
          <w:rPr>
            <w:rStyle w:val="Hyperlink"/>
          </w:rPr>
          <w:t>Roles &amp; responsibilities</w:t>
        </w:r>
        <w:r w:rsidR="003B7D8E">
          <w:rPr>
            <w:webHidden/>
          </w:rPr>
          <w:tab/>
        </w:r>
        <w:r w:rsidR="003B7D8E">
          <w:rPr>
            <w:webHidden/>
          </w:rPr>
          <w:fldChar w:fldCharType="begin"/>
        </w:r>
        <w:r w:rsidR="003B7D8E">
          <w:rPr>
            <w:webHidden/>
          </w:rPr>
          <w:instrText xml:space="preserve"> PAGEREF _Toc492462246 \h </w:instrText>
        </w:r>
        <w:r w:rsidR="003B7D8E">
          <w:rPr>
            <w:webHidden/>
          </w:rPr>
        </w:r>
        <w:r w:rsidR="003B7D8E">
          <w:rPr>
            <w:webHidden/>
          </w:rPr>
          <w:fldChar w:fldCharType="separate"/>
        </w:r>
        <w:r w:rsidR="00126129">
          <w:rPr>
            <w:webHidden/>
          </w:rPr>
          <w:t>9</w:t>
        </w:r>
        <w:r w:rsidR="003B7D8E">
          <w:rPr>
            <w:webHidden/>
          </w:rPr>
          <w:fldChar w:fldCharType="end"/>
        </w:r>
      </w:hyperlink>
    </w:p>
    <w:p w14:paraId="12CB6222" w14:textId="2CEBDE22" w:rsidR="003B7D8E" w:rsidRDefault="001E185B">
      <w:pPr>
        <w:pStyle w:val="TOC1"/>
        <w:rPr>
          <w:rFonts w:asciiTheme="minorHAnsi" w:eastAsiaTheme="minorEastAsia" w:hAnsiTheme="minorHAnsi" w:cstheme="minorBidi"/>
          <w:b w:val="0"/>
          <w:bCs w:val="0"/>
          <w:caps w:val="0"/>
          <w:sz w:val="22"/>
          <w:szCs w:val="22"/>
          <w:lang w:val="en-AU" w:eastAsia="en-AU"/>
        </w:rPr>
      </w:pPr>
      <w:hyperlink w:anchor="_Toc492462247" w:history="1">
        <w:r w:rsidR="003B7D8E" w:rsidRPr="00C7598F">
          <w:rPr>
            <w:rStyle w:val="Hyperlink"/>
            <w14:scene3d>
              <w14:camera w14:prst="orthographicFront"/>
              <w14:lightRig w14:rig="threePt" w14:dir="t">
                <w14:rot w14:lat="0" w14:lon="0" w14:rev="0"/>
              </w14:lightRig>
            </w14:scene3d>
          </w:rPr>
          <w:t>5</w:t>
        </w:r>
        <w:r w:rsidR="003B7D8E">
          <w:rPr>
            <w:rFonts w:asciiTheme="minorHAnsi" w:eastAsiaTheme="minorEastAsia" w:hAnsiTheme="minorHAnsi" w:cstheme="minorBidi"/>
            <w:b w:val="0"/>
            <w:bCs w:val="0"/>
            <w:caps w:val="0"/>
            <w:sz w:val="22"/>
            <w:szCs w:val="22"/>
            <w:lang w:val="en-AU" w:eastAsia="en-AU"/>
          </w:rPr>
          <w:tab/>
        </w:r>
        <w:r w:rsidR="003B7D8E" w:rsidRPr="00C7598F">
          <w:rPr>
            <w:rStyle w:val="Hyperlink"/>
          </w:rPr>
          <w:t>Quality records</w:t>
        </w:r>
        <w:r w:rsidR="003B7D8E">
          <w:rPr>
            <w:webHidden/>
          </w:rPr>
          <w:tab/>
        </w:r>
        <w:r w:rsidR="003B7D8E">
          <w:rPr>
            <w:webHidden/>
          </w:rPr>
          <w:fldChar w:fldCharType="begin"/>
        </w:r>
        <w:r w:rsidR="003B7D8E">
          <w:rPr>
            <w:webHidden/>
          </w:rPr>
          <w:instrText xml:space="preserve"> PAGEREF _Toc492462247 \h </w:instrText>
        </w:r>
        <w:r w:rsidR="003B7D8E">
          <w:rPr>
            <w:webHidden/>
          </w:rPr>
        </w:r>
        <w:r w:rsidR="003B7D8E">
          <w:rPr>
            <w:webHidden/>
          </w:rPr>
          <w:fldChar w:fldCharType="separate"/>
        </w:r>
        <w:r w:rsidR="00126129">
          <w:rPr>
            <w:webHidden/>
          </w:rPr>
          <w:t>9</w:t>
        </w:r>
        <w:r w:rsidR="003B7D8E">
          <w:rPr>
            <w:webHidden/>
          </w:rPr>
          <w:fldChar w:fldCharType="end"/>
        </w:r>
      </w:hyperlink>
    </w:p>
    <w:p w14:paraId="1F807065" w14:textId="051E2F3E" w:rsidR="003B7D8E" w:rsidRDefault="001E185B">
      <w:pPr>
        <w:pStyle w:val="TOC1"/>
        <w:rPr>
          <w:rFonts w:asciiTheme="minorHAnsi" w:eastAsiaTheme="minorEastAsia" w:hAnsiTheme="minorHAnsi" w:cstheme="minorBidi"/>
          <w:b w:val="0"/>
          <w:bCs w:val="0"/>
          <w:caps w:val="0"/>
          <w:sz w:val="22"/>
          <w:szCs w:val="22"/>
          <w:lang w:val="en-AU" w:eastAsia="en-AU"/>
        </w:rPr>
      </w:pPr>
      <w:hyperlink w:anchor="_Toc492462248" w:history="1">
        <w:r w:rsidR="003B7D8E" w:rsidRPr="00C7598F">
          <w:rPr>
            <w:rStyle w:val="Hyperlink"/>
            <w14:scene3d>
              <w14:camera w14:prst="orthographicFront"/>
              <w14:lightRig w14:rig="threePt" w14:dir="t">
                <w14:rot w14:lat="0" w14:lon="0" w14:rev="0"/>
              </w14:lightRig>
            </w14:scene3d>
          </w:rPr>
          <w:t>6</w:t>
        </w:r>
        <w:r w:rsidR="003B7D8E">
          <w:rPr>
            <w:rFonts w:asciiTheme="minorHAnsi" w:eastAsiaTheme="minorEastAsia" w:hAnsiTheme="minorHAnsi" w:cstheme="minorBidi"/>
            <w:b w:val="0"/>
            <w:bCs w:val="0"/>
            <w:caps w:val="0"/>
            <w:sz w:val="22"/>
            <w:szCs w:val="22"/>
            <w:lang w:val="en-AU" w:eastAsia="en-AU"/>
          </w:rPr>
          <w:tab/>
        </w:r>
        <w:r w:rsidR="003B7D8E" w:rsidRPr="00C7598F">
          <w:rPr>
            <w:rStyle w:val="Hyperlink"/>
          </w:rPr>
          <w:t>References, terms, definitions &amp; acronyms</w:t>
        </w:r>
        <w:r w:rsidR="003B7D8E">
          <w:rPr>
            <w:webHidden/>
          </w:rPr>
          <w:tab/>
        </w:r>
        <w:r w:rsidR="003B7D8E">
          <w:rPr>
            <w:webHidden/>
          </w:rPr>
          <w:fldChar w:fldCharType="begin"/>
        </w:r>
        <w:r w:rsidR="003B7D8E">
          <w:rPr>
            <w:webHidden/>
          </w:rPr>
          <w:instrText xml:space="preserve"> PAGEREF _Toc492462248 \h </w:instrText>
        </w:r>
        <w:r w:rsidR="003B7D8E">
          <w:rPr>
            <w:webHidden/>
          </w:rPr>
        </w:r>
        <w:r w:rsidR="003B7D8E">
          <w:rPr>
            <w:webHidden/>
          </w:rPr>
          <w:fldChar w:fldCharType="separate"/>
        </w:r>
        <w:r w:rsidR="00126129">
          <w:rPr>
            <w:webHidden/>
          </w:rPr>
          <w:t>10</w:t>
        </w:r>
        <w:r w:rsidR="003B7D8E">
          <w:rPr>
            <w:webHidden/>
          </w:rPr>
          <w:fldChar w:fldCharType="end"/>
        </w:r>
      </w:hyperlink>
    </w:p>
    <w:p w14:paraId="1D649574" w14:textId="3A0E1A4F" w:rsidR="003B7D8E" w:rsidRDefault="001E185B">
      <w:pPr>
        <w:pStyle w:val="TOC2"/>
        <w:tabs>
          <w:tab w:val="left" w:pos="1008"/>
        </w:tabs>
        <w:rPr>
          <w:rFonts w:asciiTheme="minorHAnsi" w:eastAsiaTheme="minorEastAsia" w:hAnsiTheme="minorHAnsi" w:cstheme="minorBidi"/>
          <w:caps w:val="0"/>
          <w:noProof/>
          <w:sz w:val="22"/>
          <w:szCs w:val="22"/>
          <w:lang w:val="en-AU" w:eastAsia="en-AU"/>
        </w:rPr>
      </w:pPr>
      <w:hyperlink w:anchor="_Toc492462249" w:history="1">
        <w:r w:rsidR="003B7D8E" w:rsidRPr="00C7598F">
          <w:rPr>
            <w:rStyle w:val="Hyperlink"/>
            <w:noProof/>
          </w:rPr>
          <w:t>6.1</w:t>
        </w:r>
        <w:r w:rsidR="003B7D8E">
          <w:rPr>
            <w:rFonts w:asciiTheme="minorHAnsi" w:eastAsiaTheme="minorEastAsia" w:hAnsiTheme="minorHAnsi" w:cstheme="minorBidi"/>
            <w:caps w:val="0"/>
            <w:noProof/>
            <w:sz w:val="22"/>
            <w:szCs w:val="22"/>
            <w:lang w:val="en-AU" w:eastAsia="en-AU"/>
          </w:rPr>
          <w:tab/>
        </w:r>
        <w:r w:rsidR="003B7D8E" w:rsidRPr="00C7598F">
          <w:rPr>
            <w:rStyle w:val="Hyperlink"/>
            <w:noProof/>
          </w:rPr>
          <w:t>References</w:t>
        </w:r>
        <w:r w:rsidR="003B7D8E">
          <w:rPr>
            <w:noProof/>
            <w:webHidden/>
          </w:rPr>
          <w:tab/>
        </w:r>
        <w:r w:rsidR="003B7D8E">
          <w:rPr>
            <w:noProof/>
            <w:webHidden/>
          </w:rPr>
          <w:fldChar w:fldCharType="begin"/>
        </w:r>
        <w:r w:rsidR="003B7D8E">
          <w:rPr>
            <w:noProof/>
            <w:webHidden/>
          </w:rPr>
          <w:instrText xml:space="preserve"> PAGEREF _Toc492462249 \h </w:instrText>
        </w:r>
        <w:r w:rsidR="003B7D8E">
          <w:rPr>
            <w:noProof/>
            <w:webHidden/>
          </w:rPr>
        </w:r>
        <w:r w:rsidR="003B7D8E">
          <w:rPr>
            <w:noProof/>
            <w:webHidden/>
          </w:rPr>
          <w:fldChar w:fldCharType="separate"/>
        </w:r>
        <w:r w:rsidR="00126129">
          <w:rPr>
            <w:noProof/>
            <w:webHidden/>
          </w:rPr>
          <w:t>10</w:t>
        </w:r>
        <w:r w:rsidR="003B7D8E">
          <w:rPr>
            <w:noProof/>
            <w:webHidden/>
          </w:rPr>
          <w:fldChar w:fldCharType="end"/>
        </w:r>
      </w:hyperlink>
    </w:p>
    <w:p w14:paraId="36C656E9" w14:textId="6DACEDCD" w:rsidR="003B7D8E" w:rsidRDefault="001E185B">
      <w:pPr>
        <w:pStyle w:val="TOC2"/>
        <w:tabs>
          <w:tab w:val="left" w:pos="1008"/>
        </w:tabs>
        <w:rPr>
          <w:rFonts w:asciiTheme="minorHAnsi" w:eastAsiaTheme="minorEastAsia" w:hAnsiTheme="minorHAnsi" w:cstheme="minorBidi"/>
          <w:caps w:val="0"/>
          <w:noProof/>
          <w:sz w:val="22"/>
          <w:szCs w:val="22"/>
          <w:lang w:val="en-AU" w:eastAsia="en-AU"/>
        </w:rPr>
      </w:pPr>
      <w:hyperlink w:anchor="_Toc492462250" w:history="1">
        <w:r w:rsidR="003B7D8E" w:rsidRPr="00C7598F">
          <w:rPr>
            <w:rStyle w:val="Hyperlink"/>
            <w:noProof/>
          </w:rPr>
          <w:t>6.2</w:t>
        </w:r>
        <w:r w:rsidR="003B7D8E">
          <w:rPr>
            <w:rFonts w:asciiTheme="minorHAnsi" w:eastAsiaTheme="minorEastAsia" w:hAnsiTheme="minorHAnsi" w:cstheme="minorBidi"/>
            <w:caps w:val="0"/>
            <w:noProof/>
            <w:sz w:val="22"/>
            <w:szCs w:val="22"/>
            <w:lang w:val="en-AU" w:eastAsia="en-AU"/>
          </w:rPr>
          <w:tab/>
        </w:r>
        <w:r w:rsidR="003B7D8E" w:rsidRPr="00C7598F">
          <w:rPr>
            <w:rStyle w:val="Hyperlink"/>
            <w:noProof/>
          </w:rPr>
          <w:t>Terms, definitions &amp; acronyms</w:t>
        </w:r>
        <w:r w:rsidR="003B7D8E">
          <w:rPr>
            <w:noProof/>
            <w:webHidden/>
          </w:rPr>
          <w:tab/>
        </w:r>
        <w:r w:rsidR="003B7D8E">
          <w:rPr>
            <w:noProof/>
            <w:webHidden/>
          </w:rPr>
          <w:fldChar w:fldCharType="begin"/>
        </w:r>
        <w:r w:rsidR="003B7D8E">
          <w:rPr>
            <w:noProof/>
            <w:webHidden/>
          </w:rPr>
          <w:instrText xml:space="preserve"> PAGEREF _Toc492462250 \h </w:instrText>
        </w:r>
        <w:r w:rsidR="003B7D8E">
          <w:rPr>
            <w:noProof/>
            <w:webHidden/>
          </w:rPr>
        </w:r>
        <w:r w:rsidR="003B7D8E">
          <w:rPr>
            <w:noProof/>
            <w:webHidden/>
          </w:rPr>
          <w:fldChar w:fldCharType="separate"/>
        </w:r>
        <w:r w:rsidR="00126129">
          <w:rPr>
            <w:noProof/>
            <w:webHidden/>
          </w:rPr>
          <w:t>10</w:t>
        </w:r>
        <w:r w:rsidR="003B7D8E">
          <w:rPr>
            <w:noProof/>
            <w:webHidden/>
          </w:rPr>
          <w:fldChar w:fldCharType="end"/>
        </w:r>
      </w:hyperlink>
    </w:p>
    <w:p w14:paraId="72010554" w14:textId="6E183880" w:rsidR="003B7D8E" w:rsidRDefault="001E185B">
      <w:pPr>
        <w:pStyle w:val="TOC1"/>
        <w:rPr>
          <w:rFonts w:asciiTheme="minorHAnsi" w:eastAsiaTheme="minorEastAsia" w:hAnsiTheme="minorHAnsi" w:cstheme="minorBidi"/>
          <w:b w:val="0"/>
          <w:bCs w:val="0"/>
          <w:caps w:val="0"/>
          <w:sz w:val="22"/>
          <w:szCs w:val="22"/>
          <w:lang w:val="en-AU" w:eastAsia="en-AU"/>
        </w:rPr>
      </w:pPr>
      <w:hyperlink w:anchor="_Toc492462251" w:history="1">
        <w:r w:rsidR="003B7D8E" w:rsidRPr="00C7598F">
          <w:rPr>
            <w:rStyle w:val="Hyperlink"/>
            <w14:scene3d>
              <w14:camera w14:prst="orthographicFront"/>
              <w14:lightRig w14:rig="threePt" w14:dir="t">
                <w14:rot w14:lat="0" w14:lon="0" w14:rev="0"/>
              </w14:lightRig>
            </w14:scene3d>
          </w:rPr>
          <w:t>7</w:t>
        </w:r>
        <w:r w:rsidR="003B7D8E">
          <w:rPr>
            <w:rFonts w:asciiTheme="minorHAnsi" w:eastAsiaTheme="minorEastAsia" w:hAnsiTheme="minorHAnsi" w:cstheme="minorBidi"/>
            <w:b w:val="0"/>
            <w:bCs w:val="0"/>
            <w:caps w:val="0"/>
            <w:sz w:val="22"/>
            <w:szCs w:val="22"/>
            <w:lang w:val="en-AU" w:eastAsia="en-AU"/>
          </w:rPr>
          <w:tab/>
        </w:r>
        <w:r w:rsidR="003B7D8E" w:rsidRPr="00C7598F">
          <w:rPr>
            <w:rStyle w:val="Hyperlink"/>
          </w:rPr>
          <w:t>Appendices</w:t>
        </w:r>
        <w:r w:rsidR="003B7D8E">
          <w:rPr>
            <w:webHidden/>
          </w:rPr>
          <w:tab/>
        </w:r>
        <w:r w:rsidR="003B7D8E">
          <w:rPr>
            <w:webHidden/>
          </w:rPr>
          <w:fldChar w:fldCharType="begin"/>
        </w:r>
        <w:r w:rsidR="003B7D8E">
          <w:rPr>
            <w:webHidden/>
          </w:rPr>
          <w:instrText xml:space="preserve"> PAGEREF _Toc492462251 \h </w:instrText>
        </w:r>
        <w:r w:rsidR="003B7D8E">
          <w:rPr>
            <w:webHidden/>
          </w:rPr>
        </w:r>
        <w:r w:rsidR="003B7D8E">
          <w:rPr>
            <w:webHidden/>
          </w:rPr>
          <w:fldChar w:fldCharType="separate"/>
        </w:r>
        <w:r w:rsidR="00126129">
          <w:rPr>
            <w:webHidden/>
          </w:rPr>
          <w:t>10</w:t>
        </w:r>
        <w:r w:rsidR="003B7D8E">
          <w:rPr>
            <w:webHidden/>
          </w:rPr>
          <w:fldChar w:fldCharType="end"/>
        </w:r>
      </w:hyperlink>
    </w:p>
    <w:p w14:paraId="069AE1DE" w14:textId="28FD11B6" w:rsidR="00E066E1" w:rsidRPr="00145818" w:rsidRDefault="00CF1036" w:rsidP="00CF1036">
      <w:pPr>
        <w:pStyle w:val="TOC1"/>
      </w:pPr>
      <w:r>
        <w:fldChar w:fldCharType="end"/>
      </w:r>
    </w:p>
    <w:p w14:paraId="0D6AF8B0" w14:textId="57460667" w:rsidR="00E11FFC" w:rsidRDefault="00E11FFC" w:rsidP="009C7C33">
      <w:pPr>
        <w:pStyle w:val="TextBody1"/>
      </w:pPr>
    </w:p>
    <w:p w14:paraId="72E085B2" w14:textId="77777777" w:rsidR="003746D2" w:rsidRPr="003746D2" w:rsidRDefault="003746D2" w:rsidP="003746D2">
      <w:pPr>
        <w:rPr>
          <w:b/>
        </w:rPr>
      </w:pPr>
      <w:r w:rsidRPr="003746D2">
        <w:rPr>
          <w:b/>
        </w:rPr>
        <w:t xml:space="preserve">Notice </w:t>
      </w:r>
    </w:p>
    <w:p w14:paraId="254E439F" w14:textId="77777777" w:rsidR="003746D2" w:rsidRDefault="003746D2" w:rsidP="00611F07">
      <w:pPr>
        <w:rPr>
          <w:i/>
          <w:sz w:val="20"/>
        </w:rPr>
      </w:pPr>
      <w:r w:rsidRPr="00AC75A6">
        <w:rPr>
          <w:i/>
          <w:sz w:val="20"/>
        </w:rPr>
        <w:t xml:space="preserve">This document is strictly confidential and is the property of BHGE, and no person shall have any right to disseminate, reproduce, quote, report or in any manner whatsoever utilise or rely on the contents of this document to any third party (other than Parties to the Contract) without the prior written authorisation of BHGE. In no circumstances shall the use of this document by any person or by BHGE in any presentation, meeting or discussion with any person imply that any such authorisation is given. BHGE retains all rights to any intellectual property that may be contained in this document. The document disclosure if made, is deemed to be made on a without prejudice basis. This document is aimed at providing an insight into BHGE quality processes and procedures. It is not intended and cannot be construed as in any way expanding Parties obligations beyond that set out in the relevant Contract(s) for the Project, and the provisions of such Contract(s) are deemed to prevail </w:t>
      </w:r>
      <w:r w:rsidR="00611F07">
        <w:rPr>
          <w:i/>
          <w:sz w:val="20"/>
        </w:rPr>
        <w:t>over this document at all time.</w:t>
      </w:r>
    </w:p>
    <w:p w14:paraId="347084D2" w14:textId="2D801264" w:rsidR="00611F07" w:rsidRPr="00AC75A6" w:rsidRDefault="00611F07" w:rsidP="00611F07">
      <w:pPr>
        <w:rPr>
          <w:i/>
          <w:sz w:val="20"/>
        </w:rPr>
        <w:sectPr w:rsidR="00611F07" w:rsidRPr="00AC75A6" w:rsidSect="00275ACA">
          <w:headerReference w:type="default" r:id="rId10"/>
          <w:footerReference w:type="even" r:id="rId11"/>
          <w:footerReference w:type="default" r:id="rId12"/>
          <w:pgSz w:w="11907" w:h="16839" w:code="9"/>
          <w:pgMar w:top="720" w:right="1008" w:bottom="720" w:left="1008" w:header="180" w:footer="115" w:gutter="0"/>
          <w:paperSrc w:first="7" w:other="7"/>
          <w:cols w:space="720"/>
          <w:docGrid w:linePitch="326"/>
        </w:sectPr>
      </w:pPr>
    </w:p>
    <w:p w14:paraId="0A1D7EA6" w14:textId="51ECB266" w:rsidR="004D74FD" w:rsidRPr="00145818" w:rsidRDefault="00595B6E" w:rsidP="00CB6910">
      <w:pPr>
        <w:pStyle w:val="Heading1"/>
      </w:pPr>
      <w:bookmarkStart w:id="11" w:name="_Toc492462219"/>
      <w:proofErr w:type="gramStart"/>
      <w:r w:rsidRPr="00145818">
        <w:lastRenderedPageBreak/>
        <w:t xml:space="preserve">Purpose </w:t>
      </w:r>
      <w:r w:rsidR="00F76526" w:rsidRPr="00145818">
        <w:t xml:space="preserve"> /</w:t>
      </w:r>
      <w:proofErr w:type="gramEnd"/>
      <w:r w:rsidR="00F76526" w:rsidRPr="00145818">
        <w:t xml:space="preserve"> </w:t>
      </w:r>
      <w:r w:rsidR="00AA7F51">
        <w:t>o</w:t>
      </w:r>
      <w:r w:rsidR="00F76526" w:rsidRPr="00145818">
        <w:t>utcome</w:t>
      </w:r>
      <w:bookmarkEnd w:id="11"/>
    </w:p>
    <w:p w14:paraId="0EF1ADAC" w14:textId="77777777" w:rsidR="00AC75A6" w:rsidRPr="002606C5" w:rsidRDefault="00AC75A6" w:rsidP="009C7C33">
      <w:pPr>
        <w:pStyle w:val="TextBody1"/>
        <w:rPr>
          <w:rStyle w:val="FootnoteTextChar"/>
          <w:rFonts w:ascii="GE Inspira Sans" w:hAnsi="GE Inspira Sans"/>
          <w:b w:val="0"/>
        </w:rPr>
      </w:pPr>
      <w:r w:rsidRPr="002606C5">
        <w:rPr>
          <w:rStyle w:val="FootnoteTextChar"/>
          <w:rFonts w:ascii="GE Inspira Sans" w:hAnsi="GE Inspira Sans"/>
          <w:b w:val="0"/>
        </w:rPr>
        <w:t xml:space="preserve">The purpose of this Work Instruction (WI) is to detail the BHGE Subsea Services OFE, Equipment Management process throughout the Order to Remittance (OTR) stage. </w:t>
      </w:r>
    </w:p>
    <w:p w14:paraId="68A05F8C" w14:textId="77777777" w:rsidR="00AC75A6" w:rsidRPr="002606C5" w:rsidRDefault="00AC75A6" w:rsidP="009C7C33">
      <w:pPr>
        <w:pStyle w:val="TextBody1"/>
        <w:rPr>
          <w:rStyle w:val="FootnoteTextChar"/>
          <w:rFonts w:ascii="GE Inspira Sans" w:hAnsi="GE Inspira Sans"/>
          <w:b w:val="0"/>
        </w:rPr>
      </w:pPr>
      <w:r w:rsidRPr="002606C5">
        <w:rPr>
          <w:rStyle w:val="FootnoteTextChar"/>
          <w:rFonts w:ascii="GE Inspira Sans" w:hAnsi="GE Inspira Sans"/>
          <w:b w:val="0"/>
        </w:rPr>
        <w:t>This WI provides guidelines as to how the different Service Product Management Systems (PMS) interact during the OTR stage to manage equipment received from customers.</w:t>
      </w:r>
    </w:p>
    <w:p w14:paraId="454CB9C4" w14:textId="2565A91A" w:rsidR="0047067E" w:rsidRPr="002606C5" w:rsidRDefault="00AC75A6" w:rsidP="009C7C33">
      <w:pPr>
        <w:pStyle w:val="TextBody1"/>
      </w:pPr>
      <w:r w:rsidRPr="002606C5">
        <w:rPr>
          <w:rStyle w:val="FootnoteTextChar"/>
          <w:rFonts w:ascii="GE Inspira Sans" w:hAnsi="GE Inspira Sans"/>
          <w:b w:val="0"/>
        </w:rPr>
        <w:t>Full compliance to this work instruction required by</w:t>
      </w:r>
      <w:r w:rsidR="00EC3182">
        <w:rPr>
          <w:rStyle w:val="FootnoteTextChar"/>
          <w:rFonts w:ascii="GE Inspira Sans" w:hAnsi="GE Inspira Sans"/>
          <w:b w:val="0"/>
        </w:rPr>
        <w:t xml:space="preserve"> 20</w:t>
      </w:r>
      <w:r w:rsidR="009122C7" w:rsidRPr="00007BB2">
        <w:rPr>
          <w:rStyle w:val="FootnoteTextChar"/>
          <w:rFonts w:ascii="GE Inspira Sans" w:hAnsi="GE Inspira Sans"/>
          <w:b w:val="0"/>
        </w:rPr>
        <w:t>.</w:t>
      </w:r>
      <w:r w:rsidR="00611F07" w:rsidRPr="00007BB2">
        <w:rPr>
          <w:rStyle w:val="FootnoteTextChar"/>
          <w:rFonts w:ascii="GE Inspira Sans" w:hAnsi="GE Inspira Sans"/>
          <w:b w:val="0"/>
        </w:rPr>
        <w:t>08</w:t>
      </w:r>
      <w:r w:rsidR="009122C7" w:rsidRPr="00007BB2">
        <w:rPr>
          <w:rStyle w:val="FootnoteTextChar"/>
          <w:rFonts w:ascii="GE Inspira Sans" w:hAnsi="GE Inspira Sans"/>
          <w:b w:val="0"/>
        </w:rPr>
        <w:t>.201</w:t>
      </w:r>
      <w:r w:rsidR="00611F07" w:rsidRPr="00007BB2">
        <w:rPr>
          <w:rStyle w:val="FootnoteTextChar"/>
          <w:rFonts w:ascii="GE Inspira Sans" w:hAnsi="GE Inspira Sans"/>
          <w:b w:val="0"/>
        </w:rPr>
        <w:t>8</w:t>
      </w:r>
      <w:r w:rsidR="00007BB2">
        <w:rPr>
          <w:rStyle w:val="FootnoteTextChar"/>
          <w:rFonts w:ascii="GE Inspira Sans" w:hAnsi="GE Inspira Sans"/>
          <w:b w:val="0"/>
        </w:rPr>
        <w:t>.</w:t>
      </w:r>
    </w:p>
    <w:p w14:paraId="2B7F7C35" w14:textId="5C3E5B7B" w:rsidR="00166A64" w:rsidRPr="00563365" w:rsidRDefault="007565B3" w:rsidP="00CB6910">
      <w:pPr>
        <w:pStyle w:val="Heading1"/>
      </w:pPr>
      <w:bookmarkStart w:id="12" w:name="_Toc492462220"/>
      <w:r w:rsidRPr="00563365">
        <w:t xml:space="preserve">Scope &amp; </w:t>
      </w:r>
      <w:r w:rsidR="00AA7F51">
        <w:t>a</w:t>
      </w:r>
      <w:r w:rsidRPr="00563365">
        <w:t>pplicability</w:t>
      </w:r>
      <w:bookmarkEnd w:id="12"/>
    </w:p>
    <w:p w14:paraId="411E4E81" w14:textId="23539CAB" w:rsidR="00166A64" w:rsidRPr="009C7C33" w:rsidRDefault="00AC75A6" w:rsidP="009C7C33">
      <w:pPr>
        <w:pStyle w:val="TextBody1"/>
        <w:rPr>
          <w:b w:val="0"/>
        </w:rPr>
      </w:pPr>
      <w:r w:rsidRPr="009C7C33">
        <w:rPr>
          <w:b w:val="0"/>
        </w:rPr>
        <w:t>This WI is applicable to Customer Owned Equipment (COE) which forms part of the Equipment Management revenue stream only.</w:t>
      </w:r>
    </w:p>
    <w:p w14:paraId="42B69483" w14:textId="40ACB19C" w:rsidR="00595B6E" w:rsidRPr="00563365" w:rsidRDefault="007D2961" w:rsidP="00CB6910">
      <w:pPr>
        <w:pStyle w:val="Heading1"/>
      </w:pPr>
      <w:bookmarkStart w:id="13" w:name="_Toc492462221"/>
      <w:r w:rsidRPr="00563365">
        <w:t xml:space="preserve">Process </w:t>
      </w:r>
      <w:r w:rsidR="00AA7F51">
        <w:t>o</w:t>
      </w:r>
      <w:r w:rsidR="007565B3" w:rsidRPr="00563365">
        <w:t>verview</w:t>
      </w:r>
      <w:r w:rsidRPr="00563365">
        <w:t xml:space="preserve"> / </w:t>
      </w:r>
      <w:r w:rsidR="00AA7F51">
        <w:t>i</w:t>
      </w:r>
      <w:r w:rsidR="00595B6E" w:rsidRPr="00563365">
        <w:t>nstruction</w:t>
      </w:r>
      <w:bookmarkEnd w:id="13"/>
    </w:p>
    <w:p w14:paraId="215A099B" w14:textId="77777777" w:rsidR="00AC75A6" w:rsidRDefault="00AC75A6" w:rsidP="00AC75A6">
      <w:pPr>
        <w:pStyle w:val="zzTexttobedeleted"/>
        <w:rPr>
          <w:color w:val="auto"/>
          <w:sz w:val="24"/>
          <w:szCs w:val="24"/>
        </w:rPr>
      </w:pPr>
      <w:r>
        <w:rPr>
          <w:color w:val="auto"/>
          <w:sz w:val="24"/>
          <w:szCs w:val="24"/>
        </w:rPr>
        <w:t>The following provides</w:t>
      </w:r>
      <w:r w:rsidRPr="00AC75A6">
        <w:rPr>
          <w:color w:val="auto"/>
          <w:sz w:val="24"/>
          <w:szCs w:val="24"/>
        </w:rPr>
        <w:t xml:space="preserve"> </w:t>
      </w:r>
      <w:r>
        <w:rPr>
          <w:color w:val="auto"/>
          <w:sz w:val="24"/>
          <w:szCs w:val="24"/>
        </w:rPr>
        <w:t>an overview of the EM OTR process:</w:t>
      </w:r>
    </w:p>
    <w:p w14:paraId="7BBE3D5C" w14:textId="77777777" w:rsidR="00EB709B" w:rsidRDefault="00AC75A6" w:rsidP="00AC75A6">
      <w:pPr>
        <w:pStyle w:val="zzTexttobedeleted"/>
        <w:numPr>
          <w:ilvl w:val="0"/>
          <w:numId w:val="38"/>
        </w:numPr>
        <w:rPr>
          <w:color w:val="auto"/>
          <w:sz w:val="24"/>
          <w:szCs w:val="24"/>
        </w:rPr>
      </w:pPr>
      <w:r w:rsidRPr="00AC75A6">
        <w:rPr>
          <w:color w:val="auto"/>
          <w:sz w:val="24"/>
          <w:szCs w:val="24"/>
        </w:rPr>
        <w:t>Storage</w:t>
      </w:r>
    </w:p>
    <w:p w14:paraId="155E2A2C" w14:textId="77777777" w:rsidR="00EB709B" w:rsidRDefault="00AC75A6" w:rsidP="00AC75A6">
      <w:pPr>
        <w:pStyle w:val="zzTexttobedeleted"/>
        <w:numPr>
          <w:ilvl w:val="0"/>
          <w:numId w:val="38"/>
        </w:numPr>
        <w:rPr>
          <w:color w:val="auto"/>
          <w:sz w:val="24"/>
          <w:szCs w:val="24"/>
        </w:rPr>
      </w:pPr>
      <w:r w:rsidRPr="00EB709B">
        <w:rPr>
          <w:color w:val="auto"/>
          <w:sz w:val="24"/>
          <w:szCs w:val="24"/>
        </w:rPr>
        <w:t xml:space="preserve">Preservation Maintenance </w:t>
      </w:r>
    </w:p>
    <w:p w14:paraId="0121171D" w14:textId="3F21F91A" w:rsidR="00AC75A6" w:rsidRPr="00EB709B" w:rsidRDefault="00AC75A6" w:rsidP="00AC75A6">
      <w:pPr>
        <w:pStyle w:val="zzTexttobedeleted"/>
        <w:numPr>
          <w:ilvl w:val="0"/>
          <w:numId w:val="38"/>
        </w:numPr>
        <w:rPr>
          <w:color w:val="auto"/>
          <w:sz w:val="24"/>
          <w:szCs w:val="24"/>
        </w:rPr>
      </w:pPr>
      <w:r w:rsidRPr="00EB709B">
        <w:rPr>
          <w:color w:val="auto"/>
          <w:sz w:val="24"/>
          <w:szCs w:val="24"/>
        </w:rPr>
        <w:t>Billing</w:t>
      </w:r>
    </w:p>
    <w:p w14:paraId="43AC8DE6" w14:textId="58B3F41A" w:rsidR="002A392A" w:rsidRDefault="00EB709B" w:rsidP="00AC75A6">
      <w:pPr>
        <w:pStyle w:val="zzTexttobedeleted"/>
        <w:rPr>
          <w:color w:val="auto"/>
          <w:sz w:val="24"/>
          <w:szCs w:val="24"/>
        </w:rPr>
      </w:pPr>
      <w:r>
        <w:rPr>
          <w:color w:val="auto"/>
          <w:sz w:val="24"/>
          <w:szCs w:val="24"/>
        </w:rPr>
        <w:t>The cycle below describes the Overview Process (Fig 3.1) and the EM C</w:t>
      </w:r>
      <w:r w:rsidR="00AC75A6" w:rsidRPr="00AC75A6">
        <w:rPr>
          <w:color w:val="auto"/>
          <w:sz w:val="24"/>
          <w:szCs w:val="24"/>
        </w:rPr>
        <w:t>ycle</w:t>
      </w:r>
      <w:r>
        <w:rPr>
          <w:color w:val="auto"/>
          <w:sz w:val="24"/>
          <w:szCs w:val="24"/>
        </w:rPr>
        <w:t xml:space="preserve"> (Fig 3.2)</w:t>
      </w:r>
      <w:r w:rsidR="00AC75A6" w:rsidRPr="00AC75A6">
        <w:rPr>
          <w:color w:val="auto"/>
          <w:sz w:val="24"/>
          <w:szCs w:val="24"/>
        </w:rPr>
        <w:t xml:space="preserve"> that is </w:t>
      </w:r>
      <w:r>
        <w:rPr>
          <w:color w:val="auto"/>
          <w:sz w:val="24"/>
          <w:szCs w:val="24"/>
        </w:rPr>
        <w:t>completed on customer e</w:t>
      </w:r>
      <w:r w:rsidR="00AC75A6" w:rsidRPr="00AC75A6">
        <w:rPr>
          <w:color w:val="auto"/>
          <w:sz w:val="24"/>
          <w:szCs w:val="24"/>
        </w:rPr>
        <w:t>quipment.</w:t>
      </w:r>
    </w:p>
    <w:p w14:paraId="5C7D6885" w14:textId="77777777" w:rsidR="002A392A" w:rsidRDefault="002A392A" w:rsidP="002A392A">
      <w:pPr>
        <w:ind w:left="864" w:hanging="288"/>
        <w:jc w:val="center"/>
        <w:rPr>
          <w:szCs w:val="24"/>
        </w:rPr>
      </w:pPr>
    </w:p>
    <w:p w14:paraId="4E7E93CC" w14:textId="77777777" w:rsidR="002A392A" w:rsidRDefault="002A392A">
      <w:pPr>
        <w:ind w:left="864" w:hanging="288"/>
        <w:rPr>
          <w:b/>
          <w:szCs w:val="24"/>
        </w:rPr>
      </w:pPr>
      <w:r>
        <w:rPr>
          <w:b/>
          <w:szCs w:val="24"/>
        </w:rPr>
        <w:br w:type="page"/>
      </w:r>
    </w:p>
    <w:p w14:paraId="1D9192F9" w14:textId="77777777" w:rsidR="002A392A" w:rsidRDefault="002A392A" w:rsidP="002A392A">
      <w:pPr>
        <w:ind w:left="864" w:hanging="288"/>
        <w:jc w:val="center"/>
        <w:rPr>
          <w:b/>
          <w:szCs w:val="24"/>
        </w:rPr>
        <w:sectPr w:rsidR="002A392A" w:rsidSect="0083311C">
          <w:pgSz w:w="11907" w:h="16839" w:code="9"/>
          <w:pgMar w:top="2268" w:right="992" w:bottom="851" w:left="1134" w:header="567" w:footer="113" w:gutter="0"/>
          <w:paperSrc w:first="15" w:other="15"/>
          <w:cols w:space="720"/>
          <w:docGrid w:linePitch="326"/>
        </w:sectPr>
      </w:pPr>
    </w:p>
    <w:p w14:paraId="04C4B788" w14:textId="2ECA2F9E" w:rsidR="002A392A" w:rsidRDefault="002A392A" w:rsidP="002A392A">
      <w:pPr>
        <w:ind w:left="864" w:hanging="288"/>
        <w:jc w:val="center"/>
        <w:rPr>
          <w:b/>
          <w:szCs w:val="24"/>
        </w:rPr>
      </w:pPr>
      <w:r w:rsidRPr="002A392A">
        <w:rPr>
          <w:b/>
          <w:szCs w:val="24"/>
        </w:rPr>
        <w:lastRenderedPageBreak/>
        <w:t>Fig 3.1 Overview Process</w:t>
      </w:r>
    </w:p>
    <w:p w14:paraId="458B029C" w14:textId="77777777" w:rsidR="002A392A" w:rsidRDefault="002A392A" w:rsidP="002A392A">
      <w:pPr>
        <w:ind w:left="864" w:hanging="288"/>
        <w:jc w:val="center"/>
        <w:rPr>
          <w:b/>
          <w:szCs w:val="24"/>
        </w:rPr>
      </w:pPr>
      <w:r>
        <w:rPr>
          <w:noProof/>
          <w:lang w:val="en-US"/>
        </w:rPr>
        <w:drawing>
          <wp:inline distT="0" distB="0" distL="0" distR="0" wp14:anchorId="0C33EA24" wp14:editId="728725F5">
            <wp:extent cx="8921183" cy="463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932981" cy="4644810"/>
                    </a:xfrm>
                    <a:prstGeom prst="rect">
                      <a:avLst/>
                    </a:prstGeom>
                  </pic:spPr>
                </pic:pic>
              </a:graphicData>
            </a:graphic>
          </wp:inline>
        </w:drawing>
      </w:r>
    </w:p>
    <w:p w14:paraId="1D4D826A" w14:textId="77777777" w:rsidR="008112C2" w:rsidRDefault="008112C2" w:rsidP="002A392A">
      <w:pPr>
        <w:ind w:left="864" w:hanging="288"/>
        <w:jc w:val="center"/>
        <w:rPr>
          <w:b/>
          <w:szCs w:val="24"/>
        </w:rPr>
      </w:pPr>
    </w:p>
    <w:p w14:paraId="45E7FDA7" w14:textId="0FADE597" w:rsidR="002A392A" w:rsidRDefault="002A392A" w:rsidP="002A392A">
      <w:pPr>
        <w:ind w:left="864" w:hanging="288"/>
        <w:jc w:val="center"/>
        <w:rPr>
          <w:b/>
          <w:szCs w:val="24"/>
        </w:rPr>
      </w:pPr>
      <w:r>
        <w:rPr>
          <w:b/>
          <w:szCs w:val="24"/>
        </w:rPr>
        <w:lastRenderedPageBreak/>
        <w:t>Fig 3.2 Equipment Management Cycle</w:t>
      </w:r>
    </w:p>
    <w:p w14:paraId="5DA3BEB6" w14:textId="77777777" w:rsidR="002A392A" w:rsidRDefault="002A392A" w:rsidP="002A392A">
      <w:pPr>
        <w:ind w:left="864" w:hanging="288"/>
        <w:jc w:val="center"/>
        <w:rPr>
          <w:b/>
          <w:szCs w:val="24"/>
        </w:rPr>
      </w:pPr>
    </w:p>
    <w:p w14:paraId="4B24AAA9" w14:textId="0D4A0754" w:rsidR="00D544ED" w:rsidRPr="002A392A" w:rsidRDefault="002A392A" w:rsidP="002A392A">
      <w:pPr>
        <w:ind w:left="864" w:hanging="288"/>
        <w:jc w:val="center"/>
        <w:rPr>
          <w:rFonts w:cs="Arial"/>
          <w:b/>
          <w:szCs w:val="24"/>
        </w:rPr>
      </w:pPr>
      <w:bookmarkStart w:id="14" w:name="_GoBack"/>
      <w:r>
        <w:rPr>
          <w:noProof/>
          <w:color w:val="000000" w:themeColor="text1"/>
          <w:lang w:val="en-US"/>
        </w:rPr>
        <w:drawing>
          <wp:inline distT="0" distB="0" distL="0" distR="0" wp14:anchorId="6C07C8DA" wp14:editId="561B630D">
            <wp:extent cx="6248400" cy="310195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527" cy="3126347"/>
                    </a:xfrm>
                    <a:prstGeom prst="rect">
                      <a:avLst/>
                    </a:prstGeom>
                    <a:noFill/>
                  </pic:spPr>
                </pic:pic>
              </a:graphicData>
            </a:graphic>
          </wp:inline>
        </w:drawing>
      </w:r>
      <w:bookmarkEnd w:id="14"/>
      <w:r w:rsidRPr="002A392A">
        <w:rPr>
          <w:b/>
          <w:szCs w:val="24"/>
        </w:rPr>
        <w:br w:type="page"/>
      </w:r>
    </w:p>
    <w:p w14:paraId="14A1DF37" w14:textId="77777777" w:rsidR="002A392A" w:rsidRDefault="002A392A" w:rsidP="001846C0">
      <w:pPr>
        <w:pStyle w:val="Heading2"/>
        <w:sectPr w:rsidR="002A392A" w:rsidSect="002A392A">
          <w:pgSz w:w="16839" w:h="11907" w:orient="landscape" w:code="9"/>
          <w:pgMar w:top="1134" w:right="2268" w:bottom="992" w:left="851" w:header="567" w:footer="113" w:gutter="0"/>
          <w:cols w:space="720"/>
          <w:docGrid w:linePitch="326"/>
        </w:sectPr>
      </w:pPr>
      <w:bookmarkStart w:id="15" w:name="_Toc426990572"/>
    </w:p>
    <w:p w14:paraId="4DCC9482" w14:textId="1E57C9AA" w:rsidR="006E66EE" w:rsidRPr="001846C0" w:rsidRDefault="009B0B38" w:rsidP="001846C0">
      <w:pPr>
        <w:pStyle w:val="Heading2"/>
      </w:pPr>
      <w:bookmarkStart w:id="16" w:name="_Toc492462222"/>
      <w:bookmarkEnd w:id="15"/>
      <w:r>
        <w:lastRenderedPageBreak/>
        <w:t>Storage</w:t>
      </w:r>
      <w:bookmarkEnd w:id="16"/>
    </w:p>
    <w:p w14:paraId="47E0318A" w14:textId="77777777" w:rsidR="009B0B38" w:rsidRPr="009B0B38" w:rsidRDefault="009B0B38" w:rsidP="009B0B38">
      <w:pPr>
        <w:pStyle w:val="Heading3"/>
        <w:rPr>
          <w:b/>
        </w:rPr>
      </w:pPr>
      <w:bookmarkStart w:id="17" w:name="_Toc492462223"/>
      <w:r w:rsidRPr="009B0B38">
        <w:rPr>
          <w:b/>
        </w:rPr>
        <w:t>Receipt Customer Request</w:t>
      </w:r>
      <w:bookmarkEnd w:id="17"/>
      <w:r w:rsidRPr="009B0B38">
        <w:rPr>
          <w:b/>
        </w:rPr>
        <w:t xml:space="preserve"> </w:t>
      </w:r>
    </w:p>
    <w:p w14:paraId="7ED95D83" w14:textId="2B5F7D50" w:rsidR="009B0B38" w:rsidRDefault="009B0B38" w:rsidP="009B0B38">
      <w:pPr>
        <w:pStyle w:val="Heading3"/>
        <w:numPr>
          <w:ilvl w:val="0"/>
          <w:numId w:val="0"/>
        </w:numPr>
        <w:ind w:left="1440"/>
      </w:pPr>
      <w:bookmarkStart w:id="18" w:name="_Toc492462224"/>
      <w:r>
        <w:t xml:space="preserve">Customer request for EM revenue stream are typically in the form of Frame Agreements or </w:t>
      </w:r>
      <w:proofErr w:type="gramStart"/>
      <w:r>
        <w:t>Long Term</w:t>
      </w:r>
      <w:proofErr w:type="gramEnd"/>
      <w:r>
        <w:t xml:space="preserve"> Contracts. Upon receipt of </w:t>
      </w:r>
      <w:r w:rsidR="00FA21D0">
        <w:t>PO’s from c</w:t>
      </w:r>
      <w:r>
        <w:t xml:space="preserve">ustomer the ITO team will </w:t>
      </w:r>
      <w:proofErr w:type="spellStart"/>
      <w:r>
        <w:t>handover</w:t>
      </w:r>
      <w:proofErr w:type="spellEnd"/>
      <w:r>
        <w:t xml:space="preserve"> to the OTR team for execution. The process flow describes the steps typically employed to facilitate handover to OTR.</w:t>
      </w:r>
      <w:bookmarkEnd w:id="18"/>
    </w:p>
    <w:p w14:paraId="73E55762" w14:textId="13BEC4DC" w:rsidR="009B0B38" w:rsidRDefault="009B0B38" w:rsidP="009B0B38">
      <w:pPr>
        <w:pStyle w:val="Heading3"/>
        <w:numPr>
          <w:ilvl w:val="0"/>
          <w:numId w:val="0"/>
        </w:numPr>
        <w:ind w:left="1440"/>
      </w:pPr>
      <w:bookmarkStart w:id="19" w:name="_Toc492462225"/>
      <w:r>
        <w:t>Refer to Appendix 7.1.1 for process map.</w:t>
      </w:r>
      <w:bookmarkEnd w:id="19"/>
    </w:p>
    <w:p w14:paraId="68AC5A6D" w14:textId="77777777" w:rsidR="00FA21D0" w:rsidRPr="00FA21D0" w:rsidRDefault="00FA21D0" w:rsidP="00FA21D0">
      <w:pPr>
        <w:pStyle w:val="Heading3"/>
        <w:rPr>
          <w:b/>
        </w:rPr>
      </w:pPr>
      <w:bookmarkStart w:id="20" w:name="_Toc492462226"/>
      <w:r w:rsidRPr="00FA21D0">
        <w:rPr>
          <w:b/>
        </w:rPr>
        <w:t>Preparation Activities</w:t>
      </w:r>
      <w:bookmarkEnd w:id="20"/>
    </w:p>
    <w:p w14:paraId="3715FAC3" w14:textId="7775070E" w:rsidR="00FA21D0" w:rsidRDefault="00FA21D0" w:rsidP="00FA21D0">
      <w:pPr>
        <w:pStyle w:val="Heading3"/>
        <w:numPr>
          <w:ilvl w:val="0"/>
          <w:numId w:val="0"/>
        </w:numPr>
        <w:ind w:left="1440"/>
      </w:pPr>
      <w:bookmarkStart w:id="21" w:name="_Toc492462227"/>
      <w:r>
        <w:t xml:space="preserve">The steps outlined in Appendix 7.1.2 explain the </w:t>
      </w:r>
      <w:proofErr w:type="gramStart"/>
      <w:r>
        <w:t>activities  involved</w:t>
      </w:r>
      <w:proofErr w:type="gramEnd"/>
      <w:r>
        <w:t xml:space="preserve"> during the preparation phase; which includes Creating Costing Project, Contract, RMA, Asset &amp; Routing Set-up. These activities are required to facilitate the receipting activity. To facilitate the volume of COE to be stored and maintained, the RMA upload tool can be used.</w:t>
      </w:r>
      <w:bookmarkEnd w:id="21"/>
    </w:p>
    <w:p w14:paraId="3C6A24E8" w14:textId="2BE49223" w:rsidR="006E66EE" w:rsidRDefault="00FA21D0" w:rsidP="00FA21D0">
      <w:pPr>
        <w:pStyle w:val="Heading3"/>
        <w:numPr>
          <w:ilvl w:val="0"/>
          <w:numId w:val="0"/>
        </w:numPr>
        <w:ind w:left="1440"/>
      </w:pPr>
      <w:bookmarkStart w:id="22" w:name="_Toc492462228"/>
      <w:r>
        <w:t>Refer to Appendix 7.1.2 for process map</w:t>
      </w:r>
      <w:r w:rsidR="006E66EE" w:rsidRPr="00145818">
        <w:t>.</w:t>
      </w:r>
      <w:bookmarkEnd w:id="22"/>
    </w:p>
    <w:p w14:paraId="0289E249" w14:textId="77777777" w:rsidR="00D644A5" w:rsidRPr="00D644A5" w:rsidRDefault="00D644A5" w:rsidP="00D644A5">
      <w:pPr>
        <w:pStyle w:val="Heading3"/>
        <w:rPr>
          <w:b/>
        </w:rPr>
      </w:pPr>
      <w:bookmarkStart w:id="23" w:name="_Toc492462229"/>
      <w:r w:rsidRPr="00D644A5">
        <w:rPr>
          <w:b/>
        </w:rPr>
        <w:t>Receipt and Storage Activities</w:t>
      </w:r>
      <w:bookmarkEnd w:id="23"/>
    </w:p>
    <w:p w14:paraId="7EBABD51" w14:textId="4DD4F123" w:rsidR="00D644A5" w:rsidRDefault="00D644A5" w:rsidP="00D644A5">
      <w:pPr>
        <w:pStyle w:val="Heading3"/>
        <w:numPr>
          <w:ilvl w:val="0"/>
          <w:numId w:val="0"/>
        </w:numPr>
        <w:ind w:left="1440"/>
      </w:pPr>
      <w:bookmarkStart w:id="24" w:name="_Toc492462230"/>
      <w:r>
        <w:t xml:space="preserve">The process to receipt COE upon it arriving physically consists of equipment identification and tagging plus physical </w:t>
      </w:r>
      <w:proofErr w:type="spellStart"/>
      <w:r>
        <w:t>putaway</w:t>
      </w:r>
      <w:proofErr w:type="spellEnd"/>
      <w:r>
        <w:t xml:space="preserve"> into respective locations as per customer requirements. Upon system receipt, </w:t>
      </w:r>
      <w:proofErr w:type="spellStart"/>
      <w:r>
        <w:t>preceeding</w:t>
      </w:r>
      <w:proofErr w:type="spellEnd"/>
      <w:r>
        <w:t xml:space="preserve"> activities can be followed up, such as finalizing asset set up in the ERP linking asset routings to individual assets. This can then feed into the maintenance forecasts.  Demobilization activities can then be planned upon obtaining approval from customers.</w:t>
      </w:r>
      <w:bookmarkEnd w:id="24"/>
    </w:p>
    <w:p w14:paraId="5CFDD279" w14:textId="77777777" w:rsidR="00D644A5" w:rsidRDefault="00D644A5" w:rsidP="00D644A5">
      <w:pPr>
        <w:pStyle w:val="Heading3"/>
        <w:numPr>
          <w:ilvl w:val="0"/>
          <w:numId w:val="0"/>
        </w:numPr>
        <w:ind w:left="1440"/>
      </w:pPr>
      <w:bookmarkStart w:id="25" w:name="_Toc492462231"/>
      <w:r>
        <w:t>The RMA receipt tool can be used to upload multiple equipment in one instance.</w:t>
      </w:r>
      <w:bookmarkEnd w:id="25"/>
    </w:p>
    <w:p w14:paraId="10805B14" w14:textId="632C467D" w:rsidR="00D644A5" w:rsidRDefault="00D644A5" w:rsidP="00D644A5">
      <w:pPr>
        <w:pStyle w:val="Heading3"/>
        <w:numPr>
          <w:ilvl w:val="0"/>
          <w:numId w:val="0"/>
        </w:numPr>
        <w:ind w:left="1440"/>
      </w:pPr>
      <w:bookmarkStart w:id="26" w:name="_Toc492462232"/>
      <w:r>
        <w:t xml:space="preserve">Asset Routings can be created for COE using the Asset Routing Utility Tool </w:t>
      </w:r>
      <w:proofErr w:type="gramStart"/>
      <w:r>
        <w:t>in order to</w:t>
      </w:r>
      <w:proofErr w:type="gramEnd"/>
      <w:r>
        <w:t xml:space="preserve"> facilitate the high volume of routings required.</w:t>
      </w:r>
      <w:bookmarkEnd w:id="26"/>
    </w:p>
    <w:p w14:paraId="3C3726EA" w14:textId="015CB1DE" w:rsidR="00FA21D0" w:rsidRDefault="00D644A5" w:rsidP="00D644A5">
      <w:pPr>
        <w:pStyle w:val="Heading3"/>
        <w:numPr>
          <w:ilvl w:val="0"/>
          <w:numId w:val="0"/>
        </w:numPr>
        <w:ind w:left="1440"/>
      </w:pPr>
      <w:bookmarkStart w:id="27" w:name="_Toc492462233"/>
      <w:r>
        <w:t>Refer to Appendix 7.1.3 for process map.</w:t>
      </w:r>
      <w:bookmarkEnd w:id="27"/>
    </w:p>
    <w:p w14:paraId="5D2153C1" w14:textId="77777777" w:rsidR="0049081E" w:rsidRPr="0049081E" w:rsidRDefault="0049081E" w:rsidP="0049081E">
      <w:pPr>
        <w:pStyle w:val="Heading3"/>
        <w:rPr>
          <w:b/>
        </w:rPr>
      </w:pPr>
      <w:bookmarkStart w:id="28" w:name="_Toc492462234"/>
      <w:r w:rsidRPr="0049081E">
        <w:rPr>
          <w:b/>
        </w:rPr>
        <w:t>Preservation Maintenance Activities</w:t>
      </w:r>
      <w:bookmarkEnd w:id="28"/>
    </w:p>
    <w:p w14:paraId="6296F3D8" w14:textId="7AF4DB6D" w:rsidR="0049081E" w:rsidRDefault="0049081E" w:rsidP="0049081E">
      <w:pPr>
        <w:pStyle w:val="Heading3"/>
        <w:numPr>
          <w:ilvl w:val="0"/>
          <w:numId w:val="0"/>
        </w:numPr>
        <w:ind w:left="1440"/>
      </w:pPr>
      <w:bookmarkStart w:id="29" w:name="_Toc492462235"/>
      <w:r>
        <w:t xml:space="preserve">Maintenance forecasts </w:t>
      </w:r>
      <w:proofErr w:type="gramStart"/>
      <w:r>
        <w:t>can  be</w:t>
      </w:r>
      <w:proofErr w:type="gramEnd"/>
      <w:r>
        <w:t xml:space="preserve"> generated based on the preservation and maintenance requirements of COE for a stipulated forecast period.</w:t>
      </w:r>
      <w:bookmarkEnd w:id="29"/>
      <w:r>
        <w:t xml:space="preserve"> </w:t>
      </w:r>
    </w:p>
    <w:p w14:paraId="5415926A" w14:textId="2AE86FF5" w:rsidR="0049081E" w:rsidRDefault="0049081E" w:rsidP="0049081E">
      <w:pPr>
        <w:pStyle w:val="Heading3"/>
        <w:numPr>
          <w:ilvl w:val="0"/>
          <w:numId w:val="0"/>
        </w:numPr>
        <w:ind w:left="1440"/>
      </w:pPr>
      <w:bookmarkStart w:id="30" w:name="_Toc492462236"/>
      <w:r>
        <w:t>Depending on the customer contracts, preservation and maintenance shall be carried out upon customer approval</w:t>
      </w:r>
      <w:r w:rsidR="00703EED">
        <w:t>.</w:t>
      </w:r>
      <w:r>
        <w:t xml:space="preserve"> Upon customer approval, Preservation and Maintenance Work Orders will be generated for execution. Work Order picklists are used to request items to be sent to the workshop or to be worked on in </w:t>
      </w:r>
      <w:proofErr w:type="spellStart"/>
      <w:r>
        <w:t>it’s</w:t>
      </w:r>
      <w:proofErr w:type="spellEnd"/>
      <w:r>
        <w:t xml:space="preserve"> current physical location. This is transacted in the ERP system. Upon completion of the Preservation and Maintenance Work Order the Work Order will be closed. The customer item will then be transacted back to the warehouse in the ERP to denote that work has been completed and the item now resides in stores.</w:t>
      </w:r>
      <w:bookmarkEnd w:id="30"/>
    </w:p>
    <w:p w14:paraId="3F7F339B" w14:textId="004DB9BC" w:rsidR="00F4429A" w:rsidRDefault="0049081E" w:rsidP="008D7E8D">
      <w:pPr>
        <w:pStyle w:val="Heading3"/>
        <w:numPr>
          <w:ilvl w:val="0"/>
          <w:numId w:val="0"/>
        </w:numPr>
        <w:ind w:left="1440"/>
      </w:pPr>
      <w:bookmarkStart w:id="31" w:name="_Toc492462237"/>
      <w:r w:rsidRPr="002E2C1B">
        <w:t>Refer to Appendix 7.1.4 for process map.</w:t>
      </w:r>
      <w:bookmarkStart w:id="32" w:name="_Toc426990573"/>
      <w:bookmarkEnd w:id="31"/>
      <w:r w:rsidR="00481F29" w:rsidRPr="002E2C1B">
        <w:t xml:space="preserve"> </w:t>
      </w:r>
      <w:bookmarkStart w:id="33" w:name="_Hlk522096331"/>
      <w:r w:rsidR="00481F29" w:rsidRPr="00007BB2">
        <w:rPr>
          <w:lang w:val="en-AU"/>
        </w:rPr>
        <w:t>Refer to Preservation of Products Guideline QO-PER-059 for preservation recommendations</w:t>
      </w:r>
      <w:r w:rsidR="00206D35" w:rsidRPr="00007BB2">
        <w:rPr>
          <w:lang w:val="en-AU"/>
        </w:rPr>
        <w:t>,</w:t>
      </w:r>
      <w:r w:rsidR="003945DF" w:rsidRPr="00007BB2">
        <w:rPr>
          <w:lang w:val="en-AU"/>
        </w:rPr>
        <w:t xml:space="preserve"> </w:t>
      </w:r>
      <w:r w:rsidR="00206D35" w:rsidRPr="00007BB2">
        <w:rPr>
          <w:lang w:val="en-AU"/>
        </w:rPr>
        <w:t xml:space="preserve">(Note: </w:t>
      </w:r>
      <w:r w:rsidR="005E3E81" w:rsidRPr="00007BB2">
        <w:rPr>
          <w:lang w:val="en-AU"/>
        </w:rPr>
        <w:t>customer</w:t>
      </w:r>
      <w:r w:rsidR="003945DF" w:rsidRPr="00007BB2">
        <w:rPr>
          <w:lang w:val="en-AU"/>
        </w:rPr>
        <w:t xml:space="preserve"> or project</w:t>
      </w:r>
      <w:r w:rsidR="005E3E81" w:rsidRPr="00007BB2">
        <w:rPr>
          <w:lang w:val="en-AU"/>
        </w:rPr>
        <w:t xml:space="preserve"> </w:t>
      </w:r>
      <w:r w:rsidR="003945DF" w:rsidRPr="00007BB2">
        <w:rPr>
          <w:lang w:val="en-AU"/>
        </w:rPr>
        <w:t>plans/contracts</w:t>
      </w:r>
      <w:r w:rsidR="00206D35" w:rsidRPr="00007BB2">
        <w:rPr>
          <w:lang w:val="en-AU"/>
        </w:rPr>
        <w:t xml:space="preserve"> take</w:t>
      </w:r>
      <w:r w:rsidR="008F363B" w:rsidRPr="00007BB2">
        <w:rPr>
          <w:lang w:val="en-AU"/>
        </w:rPr>
        <w:t xml:space="preserve"> precedence</w:t>
      </w:r>
      <w:r w:rsidR="00206D35" w:rsidRPr="00007BB2">
        <w:rPr>
          <w:lang w:val="en-AU"/>
        </w:rPr>
        <w:t>)</w:t>
      </w:r>
      <w:r w:rsidR="008F363B" w:rsidRPr="00007BB2">
        <w:rPr>
          <w:lang w:val="en-AU"/>
        </w:rPr>
        <w:t>.</w:t>
      </w:r>
      <w:bookmarkEnd w:id="33"/>
      <w:r w:rsidR="00F4429A">
        <w:br w:type="page"/>
      </w:r>
    </w:p>
    <w:p w14:paraId="65F180F8" w14:textId="50C4F617" w:rsidR="006E66EE" w:rsidRPr="008D7E8D" w:rsidRDefault="008D7E8D" w:rsidP="001846C0">
      <w:pPr>
        <w:pStyle w:val="Heading2"/>
        <w:rPr>
          <w:i/>
          <w:color w:val="FF0000"/>
        </w:rPr>
      </w:pPr>
      <w:bookmarkStart w:id="34" w:name="_Toc492462238"/>
      <w:bookmarkEnd w:id="32"/>
      <w:r>
        <w:lastRenderedPageBreak/>
        <w:t>Mobilization and Dispatch Activities</w:t>
      </w:r>
      <w:bookmarkEnd w:id="34"/>
    </w:p>
    <w:p w14:paraId="592F44AE" w14:textId="77777777" w:rsidR="008D7E8D" w:rsidRPr="008D7E8D" w:rsidRDefault="008D7E8D" w:rsidP="008D7E8D">
      <w:pPr>
        <w:pStyle w:val="Heading2"/>
        <w:numPr>
          <w:ilvl w:val="0"/>
          <w:numId w:val="0"/>
        </w:numPr>
        <w:ind w:left="576"/>
        <w:rPr>
          <w:b w:val="0"/>
        </w:rPr>
      </w:pPr>
      <w:bookmarkStart w:id="35" w:name="_Toc492462239"/>
      <w:r w:rsidRPr="008D7E8D">
        <w:rPr>
          <w:b w:val="0"/>
        </w:rPr>
        <w:t xml:space="preserve">Customer items that are called off to be dispatched will be mobilized accordingly as required. The ISL’s will receive the request from the respective customers and initiate the mobilization activities. Work Orders will be created and executed for the mobilization activities. Upon completion of the mobilization activities, the Work Order will be closed and transacted in the ERP accordingly. The customer item will be transacted out of the Work Order back to stores where the item is now </w:t>
      </w:r>
      <w:proofErr w:type="spellStart"/>
      <w:r w:rsidRPr="008D7E8D">
        <w:rPr>
          <w:b w:val="0"/>
        </w:rPr>
        <w:t>pickable</w:t>
      </w:r>
      <w:proofErr w:type="spellEnd"/>
      <w:r w:rsidRPr="008D7E8D">
        <w:rPr>
          <w:b w:val="0"/>
        </w:rPr>
        <w:t>.</w:t>
      </w:r>
      <w:bookmarkEnd w:id="35"/>
    </w:p>
    <w:p w14:paraId="056ABBA7" w14:textId="77777777" w:rsidR="008D7E8D" w:rsidRPr="008D7E8D" w:rsidRDefault="008D7E8D" w:rsidP="008D7E8D">
      <w:pPr>
        <w:pStyle w:val="Heading2"/>
        <w:numPr>
          <w:ilvl w:val="0"/>
          <w:numId w:val="0"/>
        </w:numPr>
        <w:ind w:left="576"/>
        <w:rPr>
          <w:b w:val="0"/>
        </w:rPr>
      </w:pPr>
      <w:bookmarkStart w:id="36" w:name="_Toc492462240"/>
      <w:r w:rsidRPr="008D7E8D">
        <w:rPr>
          <w:b w:val="0"/>
        </w:rPr>
        <w:t xml:space="preserve">The OTR team will issue a pick list for the items </w:t>
      </w:r>
      <w:proofErr w:type="gramStart"/>
      <w:r w:rsidRPr="008D7E8D">
        <w:rPr>
          <w:b w:val="0"/>
        </w:rPr>
        <w:t>in order to</w:t>
      </w:r>
      <w:proofErr w:type="gramEnd"/>
      <w:r w:rsidRPr="008D7E8D">
        <w:rPr>
          <w:b w:val="0"/>
        </w:rPr>
        <w:t xml:space="preserve"> pick the COE to be shipped. Upon dispatch of customer items, “Ship Confirm” transaction will be carried out in the ERP accordingly to denote that the item has been shipped.</w:t>
      </w:r>
      <w:bookmarkEnd w:id="36"/>
    </w:p>
    <w:p w14:paraId="6AADB37B" w14:textId="77777777" w:rsidR="008D7E8D" w:rsidRPr="008D7E8D" w:rsidRDefault="008D7E8D" w:rsidP="008D7E8D">
      <w:pPr>
        <w:pStyle w:val="Heading2"/>
        <w:numPr>
          <w:ilvl w:val="0"/>
          <w:numId w:val="0"/>
        </w:numPr>
        <w:ind w:left="576"/>
        <w:rPr>
          <w:b w:val="0"/>
        </w:rPr>
      </w:pPr>
      <w:bookmarkStart w:id="37" w:name="_Toc492462241"/>
      <w:r w:rsidRPr="008D7E8D">
        <w:rPr>
          <w:b w:val="0"/>
        </w:rPr>
        <w:t>If the item is no longer required after mobilization it shall be moved back into storage and receipted in the ERP accordingly.</w:t>
      </w:r>
      <w:bookmarkEnd w:id="37"/>
      <w:r w:rsidRPr="008D7E8D">
        <w:rPr>
          <w:b w:val="0"/>
        </w:rPr>
        <w:t xml:space="preserve"> </w:t>
      </w:r>
    </w:p>
    <w:p w14:paraId="2F21A8C6" w14:textId="24CB7045" w:rsidR="008D7E8D" w:rsidRPr="008D7E8D" w:rsidRDefault="008D7E8D" w:rsidP="008D7E8D">
      <w:pPr>
        <w:pStyle w:val="Heading2"/>
        <w:numPr>
          <w:ilvl w:val="0"/>
          <w:numId w:val="0"/>
        </w:numPr>
        <w:ind w:left="576"/>
        <w:rPr>
          <w:b w:val="0"/>
        </w:rPr>
      </w:pPr>
      <w:bookmarkStart w:id="38" w:name="_Toc492462242"/>
      <w:r w:rsidRPr="008D7E8D">
        <w:rPr>
          <w:b w:val="0"/>
        </w:rPr>
        <w:t>Refer to Appendix 7.1.5 process map</w:t>
      </w:r>
      <w:bookmarkEnd w:id="38"/>
    </w:p>
    <w:p w14:paraId="57D668FF" w14:textId="40C45C47" w:rsidR="00D47229" w:rsidRDefault="008D7E8D" w:rsidP="001846C0">
      <w:pPr>
        <w:pStyle w:val="Heading2"/>
      </w:pPr>
      <w:bookmarkStart w:id="39" w:name="_Toc492462243"/>
      <w:r>
        <w:t>Billing Activities</w:t>
      </w:r>
      <w:bookmarkEnd w:id="39"/>
    </w:p>
    <w:p w14:paraId="3F65F19E" w14:textId="77777777" w:rsidR="008D7E8D" w:rsidRPr="008D7E8D" w:rsidRDefault="008D7E8D" w:rsidP="008D7E8D">
      <w:pPr>
        <w:pStyle w:val="Heading2"/>
        <w:numPr>
          <w:ilvl w:val="0"/>
          <w:numId w:val="0"/>
        </w:numPr>
        <w:ind w:left="576"/>
        <w:rPr>
          <w:b w:val="0"/>
        </w:rPr>
      </w:pPr>
      <w:bookmarkStart w:id="40" w:name="_Toc492462244"/>
      <w:r w:rsidRPr="008D7E8D">
        <w:rPr>
          <w:b w:val="0"/>
        </w:rPr>
        <w:t xml:space="preserve">Depending on the contract requirements billing activities will be carried </w:t>
      </w:r>
      <w:proofErr w:type="gramStart"/>
      <w:r w:rsidRPr="008D7E8D">
        <w:rPr>
          <w:b w:val="0"/>
        </w:rPr>
        <w:t>on a monthly basis</w:t>
      </w:r>
      <w:proofErr w:type="gramEnd"/>
      <w:r w:rsidRPr="008D7E8D">
        <w:rPr>
          <w:b w:val="0"/>
        </w:rPr>
        <w:t xml:space="preserve"> for the storage and maintenance of customer owned equipment.</w:t>
      </w:r>
      <w:bookmarkEnd w:id="40"/>
    </w:p>
    <w:p w14:paraId="4814E702" w14:textId="028383B3" w:rsidR="0006103D" w:rsidRDefault="008D7E8D" w:rsidP="008D7E8D">
      <w:pPr>
        <w:pStyle w:val="Heading2"/>
        <w:numPr>
          <w:ilvl w:val="0"/>
          <w:numId w:val="0"/>
        </w:numPr>
        <w:ind w:left="576"/>
        <w:rPr>
          <w:b w:val="0"/>
        </w:rPr>
      </w:pPr>
      <w:bookmarkStart w:id="41" w:name="_Toc492462245"/>
      <w:r>
        <w:rPr>
          <w:b w:val="0"/>
        </w:rPr>
        <w:t>Refer to Appendix 7.1.</w:t>
      </w:r>
      <w:r w:rsidRPr="008D7E8D">
        <w:rPr>
          <w:b w:val="0"/>
        </w:rPr>
        <w:t>6 for process map</w:t>
      </w:r>
      <w:r>
        <w:rPr>
          <w:b w:val="0"/>
        </w:rPr>
        <w:t>.</w:t>
      </w:r>
      <w:bookmarkEnd w:id="41"/>
    </w:p>
    <w:p w14:paraId="0A6023E0" w14:textId="77777777" w:rsidR="0006103D" w:rsidRDefault="0006103D">
      <w:pPr>
        <w:ind w:left="864" w:hanging="288"/>
      </w:pPr>
      <w:r>
        <w:rPr>
          <w:b/>
        </w:rPr>
        <w:br w:type="page"/>
      </w:r>
    </w:p>
    <w:p w14:paraId="015FEFF9" w14:textId="4CCAAAF1" w:rsidR="005863D2" w:rsidRPr="00145818" w:rsidRDefault="007565B3" w:rsidP="00CB6910">
      <w:pPr>
        <w:pStyle w:val="Heading1"/>
      </w:pPr>
      <w:bookmarkStart w:id="42" w:name="_Toc492462246"/>
      <w:r w:rsidRPr="00145818">
        <w:lastRenderedPageBreak/>
        <w:t xml:space="preserve">Roles &amp; </w:t>
      </w:r>
      <w:r w:rsidR="00E93A62">
        <w:t>r</w:t>
      </w:r>
      <w:r w:rsidR="005863D2" w:rsidRPr="00145818">
        <w:t>esponsibilities</w:t>
      </w:r>
      <w:bookmarkEnd w:id="42"/>
    </w:p>
    <w:tbl>
      <w:tblPr>
        <w:tblStyle w:val="TableGrid"/>
        <w:tblW w:w="10080" w:type="dxa"/>
        <w:tblInd w:w="-5" w:type="dxa"/>
        <w:tblCellMar>
          <w:top w:w="72" w:type="dxa"/>
          <w:left w:w="115" w:type="dxa"/>
          <w:bottom w:w="72" w:type="dxa"/>
          <w:right w:w="115" w:type="dxa"/>
        </w:tblCellMar>
        <w:tblLook w:val="04A0" w:firstRow="1" w:lastRow="0" w:firstColumn="1" w:lastColumn="0" w:noHBand="0" w:noVBand="1"/>
      </w:tblPr>
      <w:tblGrid>
        <w:gridCol w:w="2258"/>
        <w:gridCol w:w="7822"/>
      </w:tblGrid>
      <w:tr w:rsidR="001A2F94" w:rsidRPr="00145818" w14:paraId="36E6EE69" w14:textId="77777777" w:rsidTr="00681BAF">
        <w:trPr>
          <w:trHeight w:val="21"/>
          <w:tblHeader/>
        </w:trPr>
        <w:tc>
          <w:tcPr>
            <w:tcW w:w="2258" w:type="dxa"/>
            <w:shd w:val="clear" w:color="auto" w:fill="005EB8"/>
          </w:tcPr>
          <w:p w14:paraId="2076CD4E" w14:textId="77777777" w:rsidR="001A2F94" w:rsidRPr="00E93A62" w:rsidRDefault="001A2F94" w:rsidP="00681BAF">
            <w:pPr>
              <w:pStyle w:val="zTableTitle-Centered"/>
            </w:pPr>
            <w:r w:rsidRPr="00E93A62">
              <w:t>Key Role</w:t>
            </w:r>
          </w:p>
        </w:tc>
        <w:tc>
          <w:tcPr>
            <w:tcW w:w="7822" w:type="dxa"/>
            <w:shd w:val="clear" w:color="auto" w:fill="005EB8"/>
          </w:tcPr>
          <w:p w14:paraId="08AED9D1" w14:textId="77777777" w:rsidR="001A2F94" w:rsidRPr="00E93A62" w:rsidRDefault="001A2F94" w:rsidP="00681BAF">
            <w:pPr>
              <w:pStyle w:val="zTableTitle-Centered"/>
            </w:pPr>
            <w:r w:rsidRPr="00E93A62">
              <w:t>Responsibility</w:t>
            </w:r>
          </w:p>
        </w:tc>
      </w:tr>
      <w:tr w:rsidR="001A2F94" w:rsidRPr="00145818" w14:paraId="0ACC9DC1" w14:textId="77777777" w:rsidTr="00681BAF">
        <w:trPr>
          <w:trHeight w:val="21"/>
        </w:trPr>
        <w:tc>
          <w:tcPr>
            <w:tcW w:w="2258" w:type="dxa"/>
          </w:tcPr>
          <w:p w14:paraId="5454F08F" w14:textId="13822904" w:rsidR="001A2F94" w:rsidRPr="00B13CEF" w:rsidRDefault="008D7E8D" w:rsidP="00681BAF">
            <w:pPr>
              <w:pStyle w:val="zTableText-AlignedLeft"/>
            </w:pPr>
            <w:r w:rsidRPr="00B13CEF">
              <w:t>ISL</w:t>
            </w:r>
          </w:p>
        </w:tc>
        <w:tc>
          <w:tcPr>
            <w:tcW w:w="7822" w:type="dxa"/>
          </w:tcPr>
          <w:p w14:paraId="2CC68EE3" w14:textId="79C52C2D" w:rsidR="00B13CEF" w:rsidRPr="00B13CEF" w:rsidRDefault="00B13CEF" w:rsidP="00681BAF">
            <w:pPr>
              <w:pStyle w:val="zTableText-AlignedLeft"/>
            </w:pPr>
            <w:r w:rsidRPr="00B13CEF">
              <w:t>Liaise between customer and operations</w:t>
            </w:r>
          </w:p>
          <w:p w14:paraId="31A198CB" w14:textId="71CEFCD6" w:rsidR="008D7E8D" w:rsidRPr="00B13CEF" w:rsidRDefault="008D7E8D" w:rsidP="00681BAF">
            <w:pPr>
              <w:pStyle w:val="zTableText-AlignedLeft"/>
            </w:pPr>
            <w:r w:rsidRPr="00B13CEF">
              <w:t>Check &amp; submit Inspection reports to customer as required.</w:t>
            </w:r>
          </w:p>
          <w:p w14:paraId="01E22F5E" w14:textId="14EDE5BC" w:rsidR="008D7E8D" w:rsidRPr="00B13CEF" w:rsidRDefault="008D7E8D" w:rsidP="00681BAF">
            <w:pPr>
              <w:pStyle w:val="zTableText-AlignedLeft"/>
            </w:pPr>
            <w:r w:rsidRPr="00B13CEF">
              <w:t>Check inventory on periodic basis.</w:t>
            </w:r>
          </w:p>
          <w:p w14:paraId="3AC130E4" w14:textId="77777777" w:rsidR="001A2F94" w:rsidRPr="00B13CEF" w:rsidRDefault="008D7E8D" w:rsidP="00681BAF">
            <w:pPr>
              <w:pStyle w:val="zTableText-AlignedLeft"/>
            </w:pPr>
            <w:r w:rsidRPr="00B13CEF">
              <w:t>Initiate mobilization activities</w:t>
            </w:r>
            <w:r w:rsidR="008B363E" w:rsidRPr="00B13CEF">
              <w:t>.</w:t>
            </w:r>
          </w:p>
          <w:p w14:paraId="599D838D" w14:textId="63D846CC" w:rsidR="008B363E" w:rsidRPr="00B13CEF" w:rsidRDefault="00B13CEF" w:rsidP="00681BAF">
            <w:pPr>
              <w:pStyle w:val="zTableText-AlignedLeft"/>
            </w:pPr>
            <w:r w:rsidRPr="00B13CEF">
              <w:t xml:space="preserve">Receive ITC approval for job </w:t>
            </w:r>
            <w:proofErr w:type="spellStart"/>
            <w:r w:rsidRPr="00B13CEF">
              <w:t>comencement</w:t>
            </w:r>
            <w:proofErr w:type="spellEnd"/>
            <w:r w:rsidR="008B363E" w:rsidRPr="00B13CEF">
              <w:t>.</w:t>
            </w:r>
          </w:p>
        </w:tc>
      </w:tr>
      <w:tr w:rsidR="001A2F94" w:rsidRPr="00145818" w14:paraId="03F9758C" w14:textId="77777777" w:rsidTr="00681BAF">
        <w:trPr>
          <w:trHeight w:val="21"/>
        </w:trPr>
        <w:tc>
          <w:tcPr>
            <w:tcW w:w="2258" w:type="dxa"/>
          </w:tcPr>
          <w:p w14:paraId="66CCAD4F" w14:textId="085AF3B7" w:rsidR="001A2F94" w:rsidRPr="00B13CEF" w:rsidRDefault="008D7E8D" w:rsidP="00681BAF">
            <w:pPr>
              <w:pStyle w:val="zTableText-AlignedLeft"/>
              <w:rPr>
                <w:noProof/>
              </w:rPr>
            </w:pPr>
            <w:r w:rsidRPr="00B13CEF">
              <w:rPr>
                <w:noProof/>
              </w:rPr>
              <w:t>Warehouse Coordinator</w:t>
            </w:r>
          </w:p>
        </w:tc>
        <w:tc>
          <w:tcPr>
            <w:tcW w:w="7822" w:type="dxa"/>
          </w:tcPr>
          <w:p w14:paraId="3F91D7EA" w14:textId="6B611D55" w:rsidR="001A2F94" w:rsidRPr="00B13CEF" w:rsidRDefault="008D7E8D" w:rsidP="00681BAF">
            <w:pPr>
              <w:pStyle w:val="zTableText-AlignedLeft"/>
              <w:rPr>
                <w:noProof/>
              </w:rPr>
            </w:pPr>
            <w:r w:rsidRPr="00B13CEF">
              <w:rPr>
                <w:noProof/>
              </w:rPr>
              <w:t>Receipt COE</w:t>
            </w:r>
            <w:r w:rsidR="00A7742D" w:rsidRPr="00B13CEF">
              <w:rPr>
                <w:noProof/>
              </w:rPr>
              <w:t xml:space="preserve"> per Inward Goods Work I</w:t>
            </w:r>
            <w:r w:rsidRPr="00B13CEF">
              <w:rPr>
                <w:noProof/>
              </w:rPr>
              <w:t>nstruction QW-FAC-PER-001</w:t>
            </w:r>
            <w:r w:rsidR="008B363E" w:rsidRPr="00B13CEF">
              <w:rPr>
                <w:noProof/>
              </w:rPr>
              <w:t>.</w:t>
            </w:r>
          </w:p>
          <w:p w14:paraId="73229D00" w14:textId="39FAA7F3" w:rsidR="007D6705" w:rsidRPr="00B13CEF" w:rsidRDefault="007D6705" w:rsidP="007D6705">
            <w:pPr>
              <w:pStyle w:val="zTableText-AlignedLeft"/>
              <w:rPr>
                <w:noProof/>
              </w:rPr>
            </w:pPr>
            <w:r w:rsidRPr="00B13CEF">
              <w:rPr>
                <w:noProof/>
              </w:rPr>
              <w:t>Identify &amp; move COE to storage location</w:t>
            </w:r>
            <w:r w:rsidR="008B363E" w:rsidRPr="00B13CEF">
              <w:rPr>
                <w:noProof/>
              </w:rPr>
              <w:t>.</w:t>
            </w:r>
          </w:p>
          <w:p w14:paraId="7280D387" w14:textId="7DE8A476" w:rsidR="007D6705" w:rsidRPr="00B13CEF" w:rsidRDefault="007D6705" w:rsidP="007D6705">
            <w:pPr>
              <w:pStyle w:val="zTableText-AlignedLeft"/>
              <w:rPr>
                <w:noProof/>
              </w:rPr>
            </w:pPr>
            <w:r w:rsidRPr="00B13CEF">
              <w:rPr>
                <w:noProof/>
              </w:rPr>
              <w:t>Update ERP</w:t>
            </w:r>
            <w:r w:rsidR="008B363E" w:rsidRPr="00B13CEF">
              <w:rPr>
                <w:noProof/>
              </w:rPr>
              <w:t>.</w:t>
            </w:r>
          </w:p>
          <w:p w14:paraId="1DFD4580" w14:textId="77777777" w:rsidR="008B363E" w:rsidRPr="00B13CEF" w:rsidRDefault="008B363E" w:rsidP="007D6705">
            <w:pPr>
              <w:pStyle w:val="zTableText-AlignedLeft"/>
              <w:rPr>
                <w:noProof/>
              </w:rPr>
            </w:pPr>
            <w:r w:rsidRPr="00B13CEF">
              <w:rPr>
                <w:noProof/>
              </w:rPr>
              <w:t>Arrange applicable shipment activities.</w:t>
            </w:r>
          </w:p>
          <w:p w14:paraId="55219261" w14:textId="1A32DD2C" w:rsidR="00B13CEF" w:rsidRPr="00B13CEF" w:rsidRDefault="00B13CEF" w:rsidP="007D6705">
            <w:pPr>
              <w:pStyle w:val="zTableText-AlignedLeft"/>
              <w:rPr>
                <w:noProof/>
              </w:rPr>
            </w:pPr>
            <w:r w:rsidRPr="00B13CEF">
              <w:rPr>
                <w:noProof/>
              </w:rPr>
              <w:t>Movement, Picking and Shipping Activities.</w:t>
            </w:r>
          </w:p>
        </w:tc>
      </w:tr>
      <w:tr w:rsidR="001A2F94" w:rsidRPr="00145818" w14:paraId="136F63E8" w14:textId="77777777" w:rsidTr="00E93A62">
        <w:trPr>
          <w:trHeight w:val="24"/>
        </w:trPr>
        <w:tc>
          <w:tcPr>
            <w:tcW w:w="2258" w:type="dxa"/>
          </w:tcPr>
          <w:p w14:paraId="141F3B54" w14:textId="1EAFA4EB" w:rsidR="001A2F94" w:rsidRPr="00B13CEF" w:rsidRDefault="00B13CEF" w:rsidP="00681BAF">
            <w:pPr>
              <w:pStyle w:val="zTableText-AlignedLeft"/>
              <w:rPr>
                <w:noProof/>
              </w:rPr>
            </w:pPr>
            <w:r w:rsidRPr="00B13CEF">
              <w:rPr>
                <w:noProof/>
              </w:rPr>
              <w:t>Manufacturing Engineer</w:t>
            </w:r>
          </w:p>
        </w:tc>
        <w:tc>
          <w:tcPr>
            <w:tcW w:w="7822" w:type="dxa"/>
          </w:tcPr>
          <w:p w14:paraId="4DC8A6EA" w14:textId="75267F0C" w:rsidR="00B13CEF" w:rsidRPr="00B13CEF" w:rsidRDefault="00B13CEF" w:rsidP="00681BAF">
            <w:pPr>
              <w:pStyle w:val="zTableText-AlignedLeft"/>
              <w:rPr>
                <w:noProof/>
              </w:rPr>
            </w:pPr>
            <w:r w:rsidRPr="00B13CEF">
              <w:rPr>
                <w:noProof/>
              </w:rPr>
              <w:t>Set up assets and routing  in ERP.</w:t>
            </w:r>
          </w:p>
          <w:p w14:paraId="1E002C71" w14:textId="61F75A84" w:rsidR="00B13CEF" w:rsidRPr="00B13CEF" w:rsidRDefault="00B13CEF" w:rsidP="00681BAF">
            <w:pPr>
              <w:pStyle w:val="zTableText-AlignedLeft"/>
              <w:rPr>
                <w:noProof/>
              </w:rPr>
            </w:pPr>
            <w:r w:rsidRPr="00B13CEF">
              <w:rPr>
                <w:noProof/>
              </w:rPr>
              <w:t>Link assets to routings in ERP</w:t>
            </w:r>
          </w:p>
          <w:p w14:paraId="5740F693" w14:textId="36008A5B" w:rsidR="001A2F94" w:rsidRPr="00B13CEF" w:rsidRDefault="008B363E" w:rsidP="00681BAF">
            <w:pPr>
              <w:pStyle w:val="zTableText-AlignedLeft"/>
              <w:rPr>
                <w:noProof/>
              </w:rPr>
            </w:pPr>
            <w:r w:rsidRPr="00B13CEF">
              <w:rPr>
                <w:noProof/>
              </w:rPr>
              <w:t>Generate work orders.</w:t>
            </w:r>
          </w:p>
          <w:p w14:paraId="0D33B33A" w14:textId="1E5293E1" w:rsidR="00B13CEF" w:rsidRPr="00B13CEF" w:rsidRDefault="00B13CEF" w:rsidP="00681BAF">
            <w:pPr>
              <w:pStyle w:val="zTableText-AlignedLeft"/>
              <w:rPr>
                <w:noProof/>
              </w:rPr>
            </w:pPr>
            <w:r w:rsidRPr="00B13CEF">
              <w:rPr>
                <w:noProof/>
              </w:rPr>
              <w:t>Generate forecast reports.</w:t>
            </w:r>
          </w:p>
        </w:tc>
      </w:tr>
      <w:tr w:rsidR="001A2F94" w:rsidRPr="00145818" w14:paraId="275BC0A7" w14:textId="77777777" w:rsidTr="00E93A62">
        <w:trPr>
          <w:trHeight w:val="24"/>
        </w:trPr>
        <w:tc>
          <w:tcPr>
            <w:tcW w:w="2258" w:type="dxa"/>
          </w:tcPr>
          <w:p w14:paraId="335878B9" w14:textId="4E66E42C" w:rsidR="001A2F94" w:rsidRPr="00B13CEF" w:rsidRDefault="008D7E8D" w:rsidP="00681BAF">
            <w:pPr>
              <w:pStyle w:val="zTableText-AlignedLeft"/>
              <w:rPr>
                <w:noProof/>
              </w:rPr>
            </w:pPr>
            <w:r w:rsidRPr="00B13CEF">
              <w:rPr>
                <w:noProof/>
              </w:rPr>
              <w:t>COE Coordinator</w:t>
            </w:r>
          </w:p>
        </w:tc>
        <w:tc>
          <w:tcPr>
            <w:tcW w:w="7822" w:type="dxa"/>
          </w:tcPr>
          <w:p w14:paraId="1384796B" w14:textId="53EAF5F1" w:rsidR="00B13CEF" w:rsidRPr="00B13CEF" w:rsidRDefault="00B13CEF" w:rsidP="008D7E8D">
            <w:pPr>
              <w:pStyle w:val="zTableText-AlignedLeft"/>
              <w:rPr>
                <w:noProof/>
              </w:rPr>
            </w:pPr>
            <w:r w:rsidRPr="00B13CEF">
              <w:rPr>
                <w:noProof/>
              </w:rPr>
              <w:t>Create Inventory  Attributes in ERP</w:t>
            </w:r>
          </w:p>
          <w:p w14:paraId="61AA8A6F" w14:textId="46E67E34" w:rsidR="008D7E8D" w:rsidRPr="00B13CEF" w:rsidRDefault="00933D14" w:rsidP="008D7E8D">
            <w:pPr>
              <w:pStyle w:val="zTableText-AlignedLeft"/>
              <w:rPr>
                <w:noProof/>
              </w:rPr>
            </w:pPr>
            <w:r w:rsidRPr="00B13CEF">
              <w:rPr>
                <w:noProof/>
              </w:rPr>
              <w:t xml:space="preserve">Coordinate </w:t>
            </w:r>
            <w:r w:rsidR="008D7E8D" w:rsidRPr="00B13CEF">
              <w:rPr>
                <w:noProof/>
              </w:rPr>
              <w:t>physical count &amp; book balance match.</w:t>
            </w:r>
          </w:p>
          <w:p w14:paraId="641C28F2" w14:textId="10E82935" w:rsidR="007D6705" w:rsidRPr="00B13CEF" w:rsidRDefault="007D6705" w:rsidP="008D7E8D">
            <w:pPr>
              <w:pStyle w:val="zTableText-AlignedLeft"/>
              <w:rPr>
                <w:noProof/>
              </w:rPr>
            </w:pPr>
            <w:r w:rsidRPr="00B13CEF">
              <w:rPr>
                <w:noProof/>
              </w:rPr>
              <w:t>Report stock &amp; relevant activities.</w:t>
            </w:r>
          </w:p>
        </w:tc>
      </w:tr>
    </w:tbl>
    <w:p w14:paraId="4C86D80A" w14:textId="3E7790BC" w:rsidR="00595B6E" w:rsidRPr="00145818" w:rsidRDefault="00595B6E" w:rsidP="00CB6910">
      <w:pPr>
        <w:pStyle w:val="Heading1"/>
      </w:pPr>
      <w:bookmarkStart w:id="43" w:name="_Toc492462247"/>
      <w:r w:rsidRPr="00145818">
        <w:t xml:space="preserve">Quality </w:t>
      </w:r>
      <w:r w:rsidR="00E93A62">
        <w:t>r</w:t>
      </w:r>
      <w:r w:rsidRPr="00145818">
        <w:t>ecords</w:t>
      </w:r>
      <w:bookmarkEnd w:id="43"/>
    </w:p>
    <w:p w14:paraId="5AA98EB9" w14:textId="2B4D299E" w:rsidR="006B39A1" w:rsidRPr="00681BAF" w:rsidRDefault="006B39A1" w:rsidP="009C7C33">
      <w:pPr>
        <w:pStyle w:val="TextBody1"/>
      </w:pPr>
      <w:r w:rsidRPr="00681BAF">
        <w:rPr>
          <w:rStyle w:val="FootnoteTextChar"/>
          <w:rFonts w:ascii="GE Inspira Sans" w:hAnsi="GE Inspira Sans"/>
        </w:rPr>
        <w:t xml:space="preserve">The following is a summary of records produced by this work instruction that </w:t>
      </w:r>
      <w:r w:rsidRPr="00681BAF">
        <w:t>shall</w:t>
      </w:r>
      <w:r w:rsidRPr="00681BAF">
        <w:rPr>
          <w:rStyle w:val="FootnoteTextChar"/>
          <w:rFonts w:ascii="GE Inspira Sans" w:hAnsi="GE Inspira Sans"/>
        </w:rPr>
        <w:t xml:space="preserve"> be maintained and controlled according to the requirements of</w:t>
      </w:r>
      <w:r w:rsidRPr="00681BAF">
        <w:t xml:space="preserve"> </w:t>
      </w:r>
      <w:hyperlink r:id="rId15" w:history="1">
        <w:r w:rsidR="00D158F7">
          <w:rPr>
            <w:rStyle w:val="Hyperlink"/>
          </w:rPr>
          <w:t>BHGE-QUA-013 Control of Records</w:t>
        </w:r>
      </w:hyperlink>
      <w:r w:rsidRPr="00681BAF">
        <w:t>.</w:t>
      </w:r>
    </w:p>
    <w:tbl>
      <w:tblPr>
        <w:tblStyle w:val="TableGrid"/>
        <w:tblW w:w="9773" w:type="dxa"/>
        <w:jc w:val="center"/>
        <w:tblLook w:val="04A0" w:firstRow="1" w:lastRow="0" w:firstColumn="1" w:lastColumn="0" w:noHBand="0" w:noVBand="1"/>
      </w:tblPr>
      <w:tblGrid>
        <w:gridCol w:w="3257"/>
        <w:gridCol w:w="3258"/>
        <w:gridCol w:w="3258"/>
      </w:tblGrid>
      <w:tr w:rsidR="006B39A1" w:rsidRPr="00033A8E" w14:paraId="6D04916C" w14:textId="77777777" w:rsidTr="00711F71">
        <w:trPr>
          <w:trHeight w:val="434"/>
          <w:tblHeader/>
          <w:jc w:val="center"/>
        </w:trPr>
        <w:tc>
          <w:tcPr>
            <w:tcW w:w="3257" w:type="dxa"/>
            <w:shd w:val="clear" w:color="auto" w:fill="005EB8"/>
            <w:vAlign w:val="center"/>
          </w:tcPr>
          <w:p w14:paraId="35D543DF" w14:textId="77777777" w:rsidR="006B39A1" w:rsidRPr="00033A8E" w:rsidRDefault="006B39A1" w:rsidP="00681BAF">
            <w:pPr>
              <w:pStyle w:val="zTableTitle-AlignedLeft"/>
            </w:pPr>
            <w:r w:rsidRPr="00033A8E">
              <w:t>Record</w:t>
            </w:r>
          </w:p>
        </w:tc>
        <w:tc>
          <w:tcPr>
            <w:tcW w:w="3258" w:type="dxa"/>
            <w:shd w:val="clear" w:color="auto" w:fill="005EB8"/>
            <w:vAlign w:val="center"/>
          </w:tcPr>
          <w:p w14:paraId="519994BB" w14:textId="77777777" w:rsidR="006B39A1" w:rsidRPr="00033A8E" w:rsidRDefault="006B39A1" w:rsidP="00681BAF">
            <w:pPr>
              <w:pStyle w:val="zTableTitle-AlignedLeft"/>
            </w:pPr>
            <w:r w:rsidRPr="00033A8E">
              <w:t>Owner</w:t>
            </w:r>
          </w:p>
        </w:tc>
        <w:tc>
          <w:tcPr>
            <w:tcW w:w="3258" w:type="dxa"/>
            <w:shd w:val="clear" w:color="auto" w:fill="005EB8"/>
            <w:vAlign w:val="center"/>
          </w:tcPr>
          <w:p w14:paraId="0BEBB828" w14:textId="77777777" w:rsidR="006B39A1" w:rsidRPr="00033A8E" w:rsidRDefault="006B39A1" w:rsidP="00681BAF">
            <w:pPr>
              <w:pStyle w:val="zTableTitle-AlignedLeft"/>
            </w:pPr>
            <w:r w:rsidRPr="00033A8E">
              <w:t>Storage location</w:t>
            </w:r>
          </w:p>
        </w:tc>
      </w:tr>
      <w:tr w:rsidR="006B39A1" w:rsidRPr="00145818" w14:paraId="64497BC0" w14:textId="77777777" w:rsidTr="00E8473D">
        <w:trPr>
          <w:trHeight w:val="543"/>
          <w:jc w:val="center"/>
        </w:trPr>
        <w:tc>
          <w:tcPr>
            <w:tcW w:w="3257" w:type="dxa"/>
            <w:vAlign w:val="center"/>
          </w:tcPr>
          <w:p w14:paraId="634BD398" w14:textId="2F6CB629" w:rsidR="006B39A1" w:rsidRPr="00033A8E" w:rsidRDefault="00933D14" w:rsidP="00681BAF">
            <w:pPr>
              <w:pStyle w:val="zTableText-AlignedLeft"/>
              <w:rPr>
                <w:rFonts w:eastAsiaTheme="minorEastAsia"/>
                <w:noProof/>
                <w:lang w:val="en-US"/>
              </w:rPr>
            </w:pPr>
            <w:r>
              <w:rPr>
                <w:rFonts w:eastAsiaTheme="minorEastAsia"/>
                <w:noProof/>
                <w:lang w:val="en-US"/>
              </w:rPr>
              <w:t>Completed Work Orders</w:t>
            </w:r>
          </w:p>
        </w:tc>
        <w:tc>
          <w:tcPr>
            <w:tcW w:w="3258" w:type="dxa"/>
            <w:vAlign w:val="center"/>
          </w:tcPr>
          <w:p w14:paraId="6F0155B1" w14:textId="438CCE10" w:rsidR="006B39A1" w:rsidRPr="00033A8E" w:rsidRDefault="00933D14" w:rsidP="00681BAF">
            <w:pPr>
              <w:pStyle w:val="zTableText-AlignedLeft"/>
              <w:rPr>
                <w:rFonts w:eastAsiaTheme="minorEastAsia"/>
                <w:noProof/>
                <w:lang w:val="en-US"/>
              </w:rPr>
            </w:pPr>
            <w:r>
              <w:rPr>
                <w:rFonts w:eastAsiaTheme="minorEastAsia"/>
                <w:noProof/>
                <w:lang w:val="en-US"/>
              </w:rPr>
              <w:t>Doc</w:t>
            </w:r>
            <w:r w:rsidR="00E8473D">
              <w:rPr>
                <w:rFonts w:eastAsiaTheme="minorEastAsia"/>
                <w:noProof/>
                <w:lang w:val="en-US"/>
              </w:rPr>
              <w:t>ument</w:t>
            </w:r>
            <w:r>
              <w:rPr>
                <w:rFonts w:eastAsiaTheme="minorEastAsia"/>
                <w:noProof/>
                <w:lang w:val="en-US"/>
              </w:rPr>
              <w:t xml:space="preserve"> Control</w:t>
            </w:r>
          </w:p>
        </w:tc>
        <w:tc>
          <w:tcPr>
            <w:tcW w:w="3258" w:type="dxa"/>
            <w:vAlign w:val="center"/>
          </w:tcPr>
          <w:p w14:paraId="21416196" w14:textId="67689FFC" w:rsidR="006B39A1" w:rsidRPr="00033A8E" w:rsidRDefault="00933D14" w:rsidP="00681BAF">
            <w:pPr>
              <w:pStyle w:val="zTableText-AlignedLeft"/>
              <w:rPr>
                <w:rFonts w:eastAsiaTheme="minorEastAsia"/>
                <w:noProof/>
                <w:lang w:val="en-US"/>
              </w:rPr>
            </w:pPr>
            <w:r w:rsidRPr="00933D14">
              <w:rPr>
                <w:rFonts w:eastAsiaTheme="minorEastAsia"/>
                <w:noProof/>
                <w:lang w:val="en-US"/>
              </w:rPr>
              <w:t>GE Libraries</w:t>
            </w:r>
          </w:p>
        </w:tc>
      </w:tr>
    </w:tbl>
    <w:p w14:paraId="31A2BE0C" w14:textId="77777777" w:rsidR="00935185" w:rsidRDefault="00935185" w:rsidP="00616B86"/>
    <w:p w14:paraId="788BC693" w14:textId="77777777" w:rsidR="00935185" w:rsidRDefault="00935185">
      <w:pPr>
        <w:rPr>
          <w:b/>
        </w:rPr>
      </w:pPr>
      <w:r>
        <w:br w:type="page"/>
      </w:r>
    </w:p>
    <w:p w14:paraId="1435F168" w14:textId="4B618DDA" w:rsidR="0047067E" w:rsidRPr="00145818" w:rsidRDefault="0047067E" w:rsidP="00CB6910">
      <w:pPr>
        <w:pStyle w:val="Heading1"/>
      </w:pPr>
      <w:bookmarkStart w:id="44" w:name="_Toc492462248"/>
      <w:r w:rsidRPr="00145818">
        <w:lastRenderedPageBreak/>
        <w:t>Re</w:t>
      </w:r>
      <w:r w:rsidR="00D54934" w:rsidRPr="00145818">
        <w:t xml:space="preserve">ferences, </w:t>
      </w:r>
      <w:r w:rsidR="00E93A62">
        <w:t>t</w:t>
      </w:r>
      <w:r w:rsidR="00D54934" w:rsidRPr="00145818">
        <w:t xml:space="preserve">erms, </w:t>
      </w:r>
      <w:r w:rsidR="00E93A62">
        <w:t>d</w:t>
      </w:r>
      <w:r w:rsidR="00D54934" w:rsidRPr="00145818">
        <w:t>efinitions &amp;</w:t>
      </w:r>
      <w:r w:rsidRPr="00145818">
        <w:t xml:space="preserve"> </w:t>
      </w:r>
      <w:r w:rsidR="00E93A62">
        <w:t>a</w:t>
      </w:r>
      <w:r w:rsidRPr="00145818">
        <w:t>cronyms</w:t>
      </w:r>
      <w:bookmarkEnd w:id="44"/>
    </w:p>
    <w:p w14:paraId="279CF219" w14:textId="5D18FEF3" w:rsidR="005863D2" w:rsidRPr="00DC1E63" w:rsidRDefault="00595B6E" w:rsidP="009049D0">
      <w:pPr>
        <w:pStyle w:val="Heading2"/>
      </w:pPr>
      <w:bookmarkStart w:id="45" w:name="_Toc492462249"/>
      <w:r w:rsidRPr="00145818">
        <w:t>References</w:t>
      </w:r>
      <w:bookmarkEnd w:id="45"/>
    </w:p>
    <w:tbl>
      <w:tblPr>
        <w:tblStyle w:val="TableGrid"/>
        <w:tblW w:w="9759" w:type="dxa"/>
        <w:jc w:val="center"/>
        <w:tblLook w:val="04A0" w:firstRow="1" w:lastRow="0" w:firstColumn="1" w:lastColumn="0" w:noHBand="0" w:noVBand="1"/>
      </w:tblPr>
      <w:tblGrid>
        <w:gridCol w:w="2070"/>
        <w:gridCol w:w="4374"/>
        <w:gridCol w:w="3315"/>
      </w:tblGrid>
      <w:tr w:rsidR="006B39A1" w:rsidRPr="00033A8E" w14:paraId="36AC8B77" w14:textId="77777777" w:rsidTr="00711F71">
        <w:trPr>
          <w:trHeight w:val="432"/>
          <w:tblHeader/>
          <w:jc w:val="center"/>
        </w:trPr>
        <w:tc>
          <w:tcPr>
            <w:tcW w:w="2070" w:type="dxa"/>
            <w:shd w:val="clear" w:color="auto" w:fill="005EB8"/>
            <w:vAlign w:val="center"/>
          </w:tcPr>
          <w:p w14:paraId="4B007788" w14:textId="77777777" w:rsidR="006B39A1" w:rsidRPr="00033A8E" w:rsidRDefault="006B39A1" w:rsidP="00681BAF">
            <w:pPr>
              <w:pStyle w:val="zTableTitle-AlignedLeft"/>
            </w:pPr>
            <w:r w:rsidRPr="00033A8E">
              <w:t>Number</w:t>
            </w:r>
          </w:p>
        </w:tc>
        <w:tc>
          <w:tcPr>
            <w:tcW w:w="4374" w:type="dxa"/>
            <w:shd w:val="clear" w:color="auto" w:fill="005EB8"/>
            <w:vAlign w:val="center"/>
          </w:tcPr>
          <w:p w14:paraId="6BF67D10" w14:textId="77777777" w:rsidR="006B39A1" w:rsidRPr="00033A8E" w:rsidRDefault="006B39A1" w:rsidP="00681BAF">
            <w:pPr>
              <w:pStyle w:val="zTableTitle-AlignedLeft"/>
            </w:pPr>
            <w:r w:rsidRPr="00033A8E">
              <w:t>Name</w:t>
            </w:r>
          </w:p>
        </w:tc>
        <w:tc>
          <w:tcPr>
            <w:tcW w:w="3315" w:type="dxa"/>
            <w:shd w:val="clear" w:color="auto" w:fill="005EB8"/>
            <w:vAlign w:val="center"/>
          </w:tcPr>
          <w:p w14:paraId="6A28B4CA" w14:textId="27A549A7" w:rsidR="006B39A1" w:rsidRPr="00033A8E" w:rsidRDefault="006B39A1" w:rsidP="00681BAF">
            <w:pPr>
              <w:pStyle w:val="zTableTitle-AlignedLeft"/>
            </w:pPr>
            <w:r w:rsidRPr="00033A8E">
              <w:t xml:space="preserve">Training </w:t>
            </w:r>
            <w:r w:rsidR="00681BAF">
              <w:t>m</w:t>
            </w:r>
            <w:r w:rsidRPr="00033A8E">
              <w:t xml:space="preserve">aterial &amp; </w:t>
            </w:r>
            <w:r w:rsidR="00681BAF">
              <w:t>q</w:t>
            </w:r>
            <w:r w:rsidRPr="00033A8E">
              <w:t>uiz</w:t>
            </w:r>
          </w:p>
        </w:tc>
      </w:tr>
      <w:tr w:rsidR="006B39A1" w:rsidRPr="00145818" w14:paraId="60B3E9D2" w14:textId="77777777" w:rsidTr="001602E5">
        <w:trPr>
          <w:trHeight w:val="161"/>
          <w:jc w:val="center"/>
        </w:trPr>
        <w:tc>
          <w:tcPr>
            <w:tcW w:w="2070" w:type="dxa"/>
          </w:tcPr>
          <w:p w14:paraId="146F2528" w14:textId="77777777" w:rsidR="006B39A1" w:rsidRPr="006F3093" w:rsidRDefault="006B39A1" w:rsidP="00681BAF">
            <w:pPr>
              <w:pStyle w:val="zTableText-AlignedLeft"/>
              <w:rPr>
                <w:rStyle w:val="Hyperlink"/>
                <w:lang w:val="en-AU" w:eastAsia="en-AU"/>
              </w:rPr>
            </w:pPr>
            <w:r w:rsidRPr="006F3093">
              <w:rPr>
                <w:rFonts w:eastAsiaTheme="minorEastAsia"/>
                <w:noProof/>
                <w:lang w:val="en-US"/>
              </w:rPr>
              <w:t>n/a</w:t>
            </w:r>
          </w:p>
        </w:tc>
        <w:tc>
          <w:tcPr>
            <w:tcW w:w="4374" w:type="dxa"/>
          </w:tcPr>
          <w:p w14:paraId="06F1299B" w14:textId="5A9F8936" w:rsidR="006B39A1" w:rsidRPr="006F3093" w:rsidRDefault="006F3093" w:rsidP="00681BAF">
            <w:pPr>
              <w:pStyle w:val="zTableText-AlignedLeft"/>
              <w:rPr>
                <w:rStyle w:val="Hyperlink"/>
              </w:rPr>
            </w:pPr>
            <w:r w:rsidRPr="006F3093">
              <w:rPr>
                <w:rStyle w:val="Hyperlink"/>
                <w:szCs w:val="24"/>
              </w:rPr>
              <w:t>BH</w:t>
            </w:r>
            <w:hyperlink r:id="rId16" w:history="1">
              <w:r w:rsidR="006B39A1" w:rsidRPr="00033A8E">
                <w:rPr>
                  <w:rStyle w:val="Hyperlink"/>
                  <w:szCs w:val="24"/>
                </w:rPr>
                <w:t>GE O&amp;G QMS Lexicon</w:t>
              </w:r>
            </w:hyperlink>
          </w:p>
        </w:tc>
        <w:tc>
          <w:tcPr>
            <w:tcW w:w="3315" w:type="dxa"/>
          </w:tcPr>
          <w:p w14:paraId="6CD5CA04" w14:textId="77777777" w:rsidR="006B39A1" w:rsidRPr="00033A8E" w:rsidRDefault="006B39A1" w:rsidP="00681BAF">
            <w:pPr>
              <w:pStyle w:val="zTableText-AlignedLeft"/>
              <w:rPr>
                <w:rFonts w:cs="Arial"/>
              </w:rPr>
            </w:pPr>
            <w:r w:rsidRPr="00033A8E">
              <w:rPr>
                <w:rFonts w:eastAsiaTheme="minorEastAsia"/>
                <w:noProof/>
                <w:lang w:val="en-US"/>
              </w:rPr>
              <w:t>n/a</w:t>
            </w:r>
          </w:p>
        </w:tc>
      </w:tr>
      <w:tr w:rsidR="006B39A1" w:rsidRPr="00145818" w14:paraId="6049713C" w14:textId="77777777" w:rsidTr="001602E5">
        <w:trPr>
          <w:trHeight w:val="70"/>
          <w:jc w:val="center"/>
        </w:trPr>
        <w:tc>
          <w:tcPr>
            <w:tcW w:w="2070" w:type="dxa"/>
          </w:tcPr>
          <w:p w14:paraId="711E0C8E" w14:textId="77777777" w:rsidR="006B39A1" w:rsidRPr="00033A8E" w:rsidRDefault="006B39A1" w:rsidP="00681BAF">
            <w:pPr>
              <w:pStyle w:val="zTableText-AlignedLeft"/>
            </w:pPr>
            <w:r w:rsidRPr="00033A8E">
              <w:rPr>
                <w:rFonts w:eastAsiaTheme="minorEastAsia"/>
                <w:noProof/>
                <w:lang w:val="en-US"/>
              </w:rPr>
              <w:t>n/a</w:t>
            </w:r>
          </w:p>
        </w:tc>
        <w:tc>
          <w:tcPr>
            <w:tcW w:w="4374" w:type="dxa"/>
          </w:tcPr>
          <w:p w14:paraId="28D499AD" w14:textId="77777777" w:rsidR="006B39A1" w:rsidRPr="00033A8E" w:rsidRDefault="001E185B" w:rsidP="00681BAF">
            <w:pPr>
              <w:pStyle w:val="zTableText-AlignedLeft"/>
            </w:pPr>
            <w:hyperlink r:id="rId17" w:history="1">
              <w:r w:rsidR="006B39A1" w:rsidRPr="00033A8E">
                <w:rPr>
                  <w:rStyle w:val="Hyperlink"/>
                  <w:szCs w:val="24"/>
                </w:rPr>
                <w:t>Subsea Systems &amp; Drilling QMS Lexicon</w:t>
              </w:r>
            </w:hyperlink>
          </w:p>
        </w:tc>
        <w:tc>
          <w:tcPr>
            <w:tcW w:w="3315" w:type="dxa"/>
          </w:tcPr>
          <w:p w14:paraId="7F183F83" w14:textId="77777777" w:rsidR="006B39A1" w:rsidRPr="00033A8E" w:rsidRDefault="006B39A1" w:rsidP="00681BAF">
            <w:pPr>
              <w:pStyle w:val="zTableText-AlignedLeft"/>
            </w:pPr>
            <w:r w:rsidRPr="00033A8E">
              <w:rPr>
                <w:rFonts w:eastAsiaTheme="minorEastAsia"/>
                <w:noProof/>
                <w:lang w:val="en-US"/>
              </w:rPr>
              <w:t>n/a</w:t>
            </w:r>
          </w:p>
        </w:tc>
      </w:tr>
      <w:tr w:rsidR="00330D3B" w:rsidRPr="00145818" w14:paraId="1C4A3245" w14:textId="77777777" w:rsidTr="009049D0">
        <w:trPr>
          <w:trHeight w:val="288"/>
          <w:jc w:val="center"/>
        </w:trPr>
        <w:tc>
          <w:tcPr>
            <w:tcW w:w="2070" w:type="dxa"/>
          </w:tcPr>
          <w:p w14:paraId="7C89F352" w14:textId="25D82836" w:rsidR="00330D3B" w:rsidRPr="00007BB2" w:rsidRDefault="001E185B" w:rsidP="00330D3B">
            <w:pPr>
              <w:pStyle w:val="zTableText-AlignedLeft"/>
              <w:rPr>
                <w:rFonts w:cs="Arial"/>
                <w:color w:val="000000"/>
              </w:rPr>
            </w:pPr>
            <w:hyperlink r:id="rId18" w:history="1">
              <w:r w:rsidR="00330D3B" w:rsidRPr="00007BB2">
                <w:rPr>
                  <w:rStyle w:val="Hyperlink"/>
                  <w:rFonts w:cs="Arial"/>
                  <w:szCs w:val="24"/>
                </w:rPr>
                <w:t>BHGE-QUA-013</w:t>
              </w:r>
            </w:hyperlink>
          </w:p>
        </w:tc>
        <w:tc>
          <w:tcPr>
            <w:tcW w:w="4374" w:type="dxa"/>
          </w:tcPr>
          <w:p w14:paraId="5348798A" w14:textId="1015147E" w:rsidR="00330D3B" w:rsidRPr="00007BB2" w:rsidRDefault="001E185B" w:rsidP="00330D3B">
            <w:pPr>
              <w:pStyle w:val="zTableText-AlignedLeft"/>
              <w:rPr>
                <w:rFonts w:cs="Arial"/>
                <w:color w:val="000000"/>
              </w:rPr>
            </w:pPr>
            <w:hyperlink r:id="rId19" w:history="1">
              <w:r w:rsidR="00330D3B" w:rsidRPr="00007BB2">
                <w:rPr>
                  <w:rStyle w:val="Hyperlink"/>
                  <w:rFonts w:cs="Arial"/>
                  <w:szCs w:val="24"/>
                </w:rPr>
                <w:t>Control of Records</w:t>
              </w:r>
            </w:hyperlink>
          </w:p>
        </w:tc>
        <w:tc>
          <w:tcPr>
            <w:tcW w:w="3315" w:type="dxa"/>
          </w:tcPr>
          <w:p w14:paraId="1E6B7A94" w14:textId="68AE7803" w:rsidR="00330D3B" w:rsidRPr="00007BB2" w:rsidRDefault="00330D3B" w:rsidP="00330D3B">
            <w:pPr>
              <w:pStyle w:val="zTableText-AlignedLeft"/>
              <w:rPr>
                <w:rFonts w:cs="Arial"/>
                <w:color w:val="000000"/>
              </w:rPr>
            </w:pPr>
            <w:r w:rsidRPr="00007BB2">
              <w:rPr>
                <w:rFonts w:cs="Arial"/>
                <w:color w:val="000000"/>
              </w:rPr>
              <w:t>n/a</w:t>
            </w:r>
          </w:p>
        </w:tc>
      </w:tr>
      <w:tr w:rsidR="00330D3B" w:rsidRPr="00145818" w14:paraId="141B2685" w14:textId="77777777" w:rsidTr="009049D0">
        <w:trPr>
          <w:trHeight w:val="288"/>
          <w:jc w:val="center"/>
        </w:trPr>
        <w:tc>
          <w:tcPr>
            <w:tcW w:w="2070" w:type="dxa"/>
          </w:tcPr>
          <w:p w14:paraId="657744E0" w14:textId="491B21E7" w:rsidR="00330D3B" w:rsidRPr="00007BB2" w:rsidRDefault="001E185B" w:rsidP="00330D3B">
            <w:pPr>
              <w:pStyle w:val="zTableText-AlignedLeft"/>
              <w:rPr>
                <w:rStyle w:val="Hyperlink"/>
                <w:rFonts w:cs="Arial"/>
              </w:rPr>
            </w:pPr>
            <w:hyperlink r:id="rId20" w:history="1">
              <w:r w:rsidR="00330D3B" w:rsidRPr="00007BB2">
                <w:rPr>
                  <w:rStyle w:val="Hyperlink"/>
                  <w:rFonts w:cs="Arial"/>
                  <w:szCs w:val="24"/>
                </w:rPr>
                <w:t>BHGE-QUA-016</w:t>
              </w:r>
            </w:hyperlink>
          </w:p>
        </w:tc>
        <w:tc>
          <w:tcPr>
            <w:tcW w:w="4374" w:type="dxa"/>
          </w:tcPr>
          <w:p w14:paraId="2B9A2DFA" w14:textId="3DD39FBC" w:rsidR="00330D3B" w:rsidRPr="00007BB2" w:rsidRDefault="001E185B" w:rsidP="00330D3B">
            <w:pPr>
              <w:pStyle w:val="zTableText-AlignedLeft"/>
              <w:rPr>
                <w:rStyle w:val="Hyperlink"/>
              </w:rPr>
            </w:pPr>
            <w:hyperlink r:id="rId21" w:history="1">
              <w:r w:rsidR="00330D3B" w:rsidRPr="00007BB2">
                <w:rPr>
                  <w:rStyle w:val="Hyperlink"/>
                  <w:rFonts w:cs="Arial"/>
                  <w:szCs w:val="24"/>
                </w:rPr>
                <w:t>Design &amp; Development Process</w:t>
              </w:r>
            </w:hyperlink>
          </w:p>
        </w:tc>
        <w:tc>
          <w:tcPr>
            <w:tcW w:w="3315" w:type="dxa"/>
          </w:tcPr>
          <w:p w14:paraId="54E2992D" w14:textId="083F04B4" w:rsidR="00330D3B" w:rsidRPr="00007BB2" w:rsidRDefault="00330D3B" w:rsidP="00330D3B">
            <w:pPr>
              <w:pStyle w:val="zTableText-AlignedLeft"/>
              <w:rPr>
                <w:rStyle w:val="Hyperlink"/>
              </w:rPr>
            </w:pPr>
            <w:r w:rsidRPr="00007BB2">
              <w:rPr>
                <w:rFonts w:cs="Arial"/>
                <w:color w:val="000000"/>
              </w:rPr>
              <w:t>n/a</w:t>
            </w:r>
          </w:p>
        </w:tc>
      </w:tr>
      <w:tr w:rsidR="006B39A1" w:rsidRPr="00145818" w14:paraId="69C7A31E" w14:textId="77777777" w:rsidTr="009049D0">
        <w:trPr>
          <w:trHeight w:val="288"/>
          <w:jc w:val="center"/>
        </w:trPr>
        <w:tc>
          <w:tcPr>
            <w:tcW w:w="2070" w:type="dxa"/>
          </w:tcPr>
          <w:p w14:paraId="70A1879E" w14:textId="1CA6D2E3" w:rsidR="006B39A1" w:rsidRPr="00007BB2" w:rsidRDefault="00A7742D" w:rsidP="00681BAF">
            <w:pPr>
              <w:pStyle w:val="zTableText-AlignedLeft"/>
              <w:rPr>
                <w:rFonts w:cs="Arial"/>
                <w:color w:val="000000"/>
              </w:rPr>
            </w:pPr>
            <w:r w:rsidRPr="00007BB2">
              <w:rPr>
                <w:rFonts w:cs="Arial"/>
                <w:color w:val="000000"/>
              </w:rPr>
              <w:t>QW-FAC-PER-001</w:t>
            </w:r>
          </w:p>
        </w:tc>
        <w:tc>
          <w:tcPr>
            <w:tcW w:w="4374" w:type="dxa"/>
          </w:tcPr>
          <w:p w14:paraId="7FDCA74A" w14:textId="39B13BFA" w:rsidR="006B39A1" w:rsidRPr="00007BB2" w:rsidRDefault="00A7742D" w:rsidP="00681BAF">
            <w:pPr>
              <w:pStyle w:val="zTableText-AlignedLeft"/>
              <w:rPr>
                <w:rFonts w:cs="Arial"/>
                <w:color w:val="000000"/>
              </w:rPr>
            </w:pPr>
            <w:r w:rsidRPr="00007BB2">
              <w:rPr>
                <w:rFonts w:cs="Arial"/>
                <w:color w:val="000000"/>
              </w:rPr>
              <w:t>Inward Goods Work Instruction</w:t>
            </w:r>
          </w:p>
        </w:tc>
        <w:tc>
          <w:tcPr>
            <w:tcW w:w="3315" w:type="dxa"/>
          </w:tcPr>
          <w:p w14:paraId="4F0ABB7E" w14:textId="204D94AC" w:rsidR="006B39A1" w:rsidRPr="00007BB2" w:rsidRDefault="005606D4" w:rsidP="00681BAF">
            <w:pPr>
              <w:pStyle w:val="zTableText-AlignedLeft"/>
              <w:rPr>
                <w:rFonts w:cs="Arial"/>
                <w:color w:val="000000"/>
              </w:rPr>
            </w:pPr>
            <w:r w:rsidRPr="00007BB2">
              <w:rPr>
                <w:rFonts w:cs="Arial"/>
                <w:color w:val="000000"/>
              </w:rPr>
              <w:t>n/a</w:t>
            </w:r>
          </w:p>
        </w:tc>
      </w:tr>
      <w:tr w:rsidR="006B39A1" w:rsidRPr="00145818" w14:paraId="1547A2FA" w14:textId="77777777" w:rsidTr="009049D0">
        <w:trPr>
          <w:trHeight w:val="288"/>
          <w:jc w:val="center"/>
        </w:trPr>
        <w:tc>
          <w:tcPr>
            <w:tcW w:w="2070" w:type="dxa"/>
          </w:tcPr>
          <w:p w14:paraId="2AC9A7A4" w14:textId="57F8D7CB" w:rsidR="006B39A1" w:rsidRPr="00007BB2" w:rsidRDefault="00D158F7" w:rsidP="00681BAF">
            <w:pPr>
              <w:pStyle w:val="zTableText-AlignedLeft"/>
              <w:rPr>
                <w:rFonts w:cs="Arial"/>
                <w:color w:val="000000"/>
              </w:rPr>
            </w:pPr>
            <w:r w:rsidRPr="00007BB2">
              <w:rPr>
                <w:rFonts w:cs="Arial"/>
                <w:color w:val="000000"/>
              </w:rPr>
              <w:t>QO-PER-059</w:t>
            </w:r>
          </w:p>
        </w:tc>
        <w:tc>
          <w:tcPr>
            <w:tcW w:w="4374" w:type="dxa"/>
          </w:tcPr>
          <w:p w14:paraId="15310E14" w14:textId="5D7899C7" w:rsidR="006B39A1" w:rsidRPr="00007BB2" w:rsidRDefault="00D158F7" w:rsidP="00681BAF">
            <w:pPr>
              <w:pStyle w:val="zTableText-AlignedLeft"/>
              <w:rPr>
                <w:rFonts w:cs="Arial"/>
                <w:color w:val="000000"/>
              </w:rPr>
            </w:pPr>
            <w:r w:rsidRPr="00007BB2">
              <w:rPr>
                <w:rFonts w:cs="Arial"/>
                <w:color w:val="000000"/>
              </w:rPr>
              <w:t>Preservation of Product Guideline</w:t>
            </w:r>
          </w:p>
        </w:tc>
        <w:tc>
          <w:tcPr>
            <w:tcW w:w="3315" w:type="dxa"/>
          </w:tcPr>
          <w:p w14:paraId="15F5E465" w14:textId="6B137E5A" w:rsidR="006B39A1" w:rsidRPr="00007BB2" w:rsidRDefault="00D158F7" w:rsidP="00681BAF">
            <w:pPr>
              <w:pStyle w:val="zTableText-AlignedLeft"/>
              <w:rPr>
                <w:rFonts w:cs="Arial"/>
                <w:color w:val="000000"/>
              </w:rPr>
            </w:pPr>
            <w:r w:rsidRPr="00007BB2">
              <w:rPr>
                <w:rFonts w:cs="Arial"/>
                <w:color w:val="000000"/>
              </w:rPr>
              <w:t>n/a</w:t>
            </w:r>
          </w:p>
        </w:tc>
      </w:tr>
      <w:tr w:rsidR="006B39A1" w:rsidRPr="00145818" w14:paraId="3BDFA540" w14:textId="77777777" w:rsidTr="009049D0">
        <w:trPr>
          <w:trHeight w:val="288"/>
          <w:jc w:val="center"/>
        </w:trPr>
        <w:tc>
          <w:tcPr>
            <w:tcW w:w="2070" w:type="dxa"/>
          </w:tcPr>
          <w:p w14:paraId="784411B5" w14:textId="77777777" w:rsidR="006B39A1" w:rsidRPr="00033A8E" w:rsidRDefault="006B39A1" w:rsidP="00681BAF">
            <w:pPr>
              <w:pStyle w:val="zTableText-AlignedLeft"/>
              <w:rPr>
                <w:rFonts w:cs="Arial"/>
                <w:color w:val="000000"/>
              </w:rPr>
            </w:pPr>
          </w:p>
        </w:tc>
        <w:tc>
          <w:tcPr>
            <w:tcW w:w="4374" w:type="dxa"/>
          </w:tcPr>
          <w:p w14:paraId="66683221" w14:textId="77777777" w:rsidR="006B39A1" w:rsidRPr="00033A8E" w:rsidRDefault="006B39A1" w:rsidP="00681BAF">
            <w:pPr>
              <w:pStyle w:val="zTableText-AlignedLeft"/>
              <w:rPr>
                <w:rFonts w:cs="Arial"/>
                <w:color w:val="000000"/>
              </w:rPr>
            </w:pPr>
          </w:p>
        </w:tc>
        <w:tc>
          <w:tcPr>
            <w:tcW w:w="3315" w:type="dxa"/>
          </w:tcPr>
          <w:p w14:paraId="4658130D" w14:textId="77777777" w:rsidR="006B39A1" w:rsidRPr="00033A8E" w:rsidRDefault="006B39A1" w:rsidP="00681BAF">
            <w:pPr>
              <w:pStyle w:val="zTableText-AlignedLeft"/>
              <w:rPr>
                <w:rFonts w:cs="Arial"/>
                <w:color w:val="000000"/>
              </w:rPr>
            </w:pPr>
          </w:p>
        </w:tc>
      </w:tr>
      <w:tr w:rsidR="006B39A1" w:rsidRPr="00145818" w14:paraId="4B3427C9" w14:textId="77777777" w:rsidTr="009049D0">
        <w:trPr>
          <w:trHeight w:val="288"/>
          <w:jc w:val="center"/>
        </w:trPr>
        <w:tc>
          <w:tcPr>
            <w:tcW w:w="2070" w:type="dxa"/>
          </w:tcPr>
          <w:p w14:paraId="0DD365B0" w14:textId="77777777" w:rsidR="006B39A1" w:rsidRPr="00033A8E" w:rsidRDefault="006B39A1" w:rsidP="00681BAF">
            <w:pPr>
              <w:pStyle w:val="zTableText-AlignedLeft"/>
              <w:rPr>
                <w:rFonts w:cs="Arial"/>
                <w:color w:val="000000"/>
              </w:rPr>
            </w:pPr>
          </w:p>
        </w:tc>
        <w:tc>
          <w:tcPr>
            <w:tcW w:w="4374" w:type="dxa"/>
          </w:tcPr>
          <w:p w14:paraId="01F0D7D3" w14:textId="77777777" w:rsidR="006B39A1" w:rsidRPr="00033A8E" w:rsidRDefault="006B39A1" w:rsidP="00681BAF">
            <w:pPr>
              <w:pStyle w:val="zTableText-AlignedLeft"/>
              <w:rPr>
                <w:rFonts w:cs="Arial"/>
                <w:color w:val="000000"/>
              </w:rPr>
            </w:pPr>
          </w:p>
        </w:tc>
        <w:tc>
          <w:tcPr>
            <w:tcW w:w="3315" w:type="dxa"/>
          </w:tcPr>
          <w:p w14:paraId="0F9466B0" w14:textId="77777777" w:rsidR="006B39A1" w:rsidRPr="00033A8E" w:rsidRDefault="006B39A1" w:rsidP="00681BAF">
            <w:pPr>
              <w:pStyle w:val="zTableText-AlignedLeft"/>
              <w:rPr>
                <w:rFonts w:cs="Arial"/>
                <w:color w:val="000000"/>
              </w:rPr>
            </w:pPr>
          </w:p>
        </w:tc>
      </w:tr>
    </w:tbl>
    <w:p w14:paraId="2AE71D31" w14:textId="003A6ADA" w:rsidR="0047067E" w:rsidRPr="00145818" w:rsidRDefault="0047067E" w:rsidP="001846C0">
      <w:pPr>
        <w:pStyle w:val="Heading2"/>
      </w:pPr>
      <w:bookmarkStart w:id="46" w:name="_Toc360522984"/>
      <w:bookmarkStart w:id="47" w:name="_Toc360523180"/>
      <w:bookmarkStart w:id="48" w:name="_Toc492462250"/>
      <w:r w:rsidRPr="00145818">
        <w:t xml:space="preserve">Terms, </w:t>
      </w:r>
      <w:r w:rsidR="00AA7F51">
        <w:t>d</w:t>
      </w:r>
      <w:r w:rsidRPr="00145818">
        <w:t>efinitions</w:t>
      </w:r>
      <w:bookmarkEnd w:id="46"/>
      <w:bookmarkEnd w:id="47"/>
      <w:r w:rsidRPr="00145818">
        <w:t xml:space="preserve"> &amp; </w:t>
      </w:r>
      <w:r w:rsidR="00AA7F51">
        <w:t>a</w:t>
      </w:r>
      <w:r w:rsidRPr="00145818">
        <w:t>cronyms</w:t>
      </w:r>
      <w:bookmarkEnd w:id="48"/>
    </w:p>
    <w:p w14:paraId="63A87527" w14:textId="7835F48E" w:rsidR="0047067E" w:rsidRPr="00681BAF" w:rsidRDefault="0047067E" w:rsidP="000D4D5C">
      <w:pPr>
        <w:pStyle w:val="FootnoteText"/>
        <w:rPr>
          <w:color w:val="000000"/>
          <w:szCs w:val="24"/>
        </w:rPr>
      </w:pPr>
      <w:r w:rsidRPr="00681BAF">
        <w:rPr>
          <w:rStyle w:val="FootnoteTextChar"/>
          <w:rFonts w:ascii="GE Inspira Sans" w:hAnsi="GE Inspira Sans"/>
          <w:szCs w:val="24"/>
        </w:rPr>
        <w:t>Italicized terms have been defined in</w:t>
      </w:r>
      <w:r w:rsidRPr="00681BAF">
        <w:rPr>
          <w:szCs w:val="24"/>
        </w:rPr>
        <w:t xml:space="preserve"> </w:t>
      </w:r>
      <w:hyperlink r:id="rId22" w:history="1">
        <w:r w:rsidR="001A2F94" w:rsidRPr="00681BAF">
          <w:rPr>
            <w:rStyle w:val="Hyperlink"/>
            <w:szCs w:val="24"/>
          </w:rPr>
          <w:t>BHGE</w:t>
        </w:r>
        <w:r w:rsidRPr="00681BAF">
          <w:rPr>
            <w:rStyle w:val="Hyperlink"/>
            <w:szCs w:val="24"/>
          </w:rPr>
          <w:t xml:space="preserve"> QMS Lexicon</w:t>
        </w:r>
      </w:hyperlink>
      <w:r w:rsidRPr="00681BAF">
        <w:rPr>
          <w:rStyle w:val="Hyperlink"/>
          <w:szCs w:val="24"/>
        </w:rPr>
        <w:t xml:space="preserve"> </w:t>
      </w:r>
      <w:r w:rsidRPr="00681BAF">
        <w:rPr>
          <w:rStyle w:val="FootnoteTextChar"/>
          <w:rFonts w:ascii="GE Inspira Sans" w:hAnsi="GE Inspira Sans"/>
          <w:szCs w:val="24"/>
        </w:rPr>
        <w:t xml:space="preserve">for Terms, Definitions and Acronyms. </w:t>
      </w:r>
      <w:r w:rsidR="000D4D5C" w:rsidRPr="00681BAF">
        <w:rPr>
          <w:rStyle w:val="FootnoteTextChar"/>
          <w:rFonts w:ascii="GE Inspira Sans" w:hAnsi="GE Inspira Sans"/>
          <w:szCs w:val="24"/>
        </w:rPr>
        <w:t xml:space="preserve">In case of </w:t>
      </w:r>
      <w:r w:rsidRPr="00681BAF">
        <w:rPr>
          <w:rStyle w:val="FootnoteTextChar"/>
          <w:rFonts w:ascii="GE Inspira Sans" w:hAnsi="GE Inspira Sans"/>
          <w:szCs w:val="24"/>
        </w:rPr>
        <w:t>conflict with</w:t>
      </w:r>
      <w:r w:rsidRPr="00681BAF">
        <w:rPr>
          <w:color w:val="000000"/>
          <w:szCs w:val="24"/>
        </w:rPr>
        <w:t xml:space="preserve"> </w:t>
      </w:r>
      <w:hyperlink r:id="rId23" w:history="1">
        <w:r w:rsidR="001A2F94" w:rsidRPr="00681BAF">
          <w:rPr>
            <w:rStyle w:val="Hyperlink"/>
            <w:szCs w:val="24"/>
          </w:rPr>
          <w:t>BHGE</w:t>
        </w:r>
        <w:r w:rsidRPr="00681BAF">
          <w:rPr>
            <w:rStyle w:val="Hyperlink"/>
            <w:szCs w:val="24"/>
          </w:rPr>
          <w:t xml:space="preserve"> QMS Lexicon</w:t>
        </w:r>
      </w:hyperlink>
      <w:r w:rsidR="001602E5" w:rsidRPr="00681BAF">
        <w:rPr>
          <w:rStyle w:val="FootnoteTextChar"/>
          <w:rFonts w:ascii="GE Inspira Sans" w:hAnsi="GE Inspira Sans"/>
          <w:szCs w:val="24"/>
        </w:rPr>
        <w:t>.</w:t>
      </w:r>
      <w:r w:rsidRPr="00681BAF">
        <w:rPr>
          <w:rStyle w:val="FootnoteTextChar"/>
          <w:rFonts w:ascii="GE Inspira Sans" w:hAnsi="GE Inspira Sans"/>
          <w:szCs w:val="24"/>
        </w:rPr>
        <w:t xml:space="preserve"> </w:t>
      </w:r>
      <w:r w:rsidRPr="005606D4">
        <w:rPr>
          <w:rStyle w:val="zzTexttobedeletedChar"/>
          <w:color w:val="auto"/>
          <w:sz w:val="24"/>
          <w:szCs w:val="24"/>
        </w:rPr>
        <w:t>For this document, the below table will take precedence.</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2792"/>
        <w:gridCol w:w="5595"/>
      </w:tblGrid>
      <w:tr w:rsidR="0047067E" w:rsidRPr="001602E5" w14:paraId="5B0D6856" w14:textId="77777777" w:rsidTr="00933D14">
        <w:trPr>
          <w:trHeight w:hRule="exact" w:val="424"/>
          <w:tblHeader/>
        </w:trPr>
        <w:tc>
          <w:tcPr>
            <w:tcW w:w="1598" w:type="dxa"/>
            <w:shd w:val="clear" w:color="auto" w:fill="005EB8"/>
            <w:vAlign w:val="center"/>
          </w:tcPr>
          <w:p w14:paraId="2110B814" w14:textId="77777777" w:rsidR="0047067E" w:rsidRPr="001602E5" w:rsidRDefault="0047067E" w:rsidP="00681BAF">
            <w:pPr>
              <w:pStyle w:val="zTableTitle-AlignedLeft"/>
            </w:pPr>
            <w:r w:rsidRPr="001602E5">
              <w:t>Acronym</w:t>
            </w:r>
          </w:p>
        </w:tc>
        <w:tc>
          <w:tcPr>
            <w:tcW w:w="2792" w:type="dxa"/>
            <w:shd w:val="clear" w:color="auto" w:fill="005EB8"/>
            <w:vAlign w:val="center"/>
          </w:tcPr>
          <w:p w14:paraId="1972AE2F" w14:textId="77777777" w:rsidR="0047067E" w:rsidRPr="001602E5" w:rsidRDefault="0047067E" w:rsidP="00681BAF">
            <w:pPr>
              <w:pStyle w:val="zTableTitle-AlignedLeft"/>
            </w:pPr>
            <w:r w:rsidRPr="001602E5">
              <w:t>Term</w:t>
            </w:r>
          </w:p>
        </w:tc>
        <w:tc>
          <w:tcPr>
            <w:tcW w:w="5595" w:type="dxa"/>
            <w:shd w:val="clear" w:color="auto" w:fill="005EB8"/>
            <w:vAlign w:val="center"/>
          </w:tcPr>
          <w:p w14:paraId="5F910F86" w14:textId="77777777" w:rsidR="0047067E" w:rsidRPr="001602E5" w:rsidRDefault="0047067E" w:rsidP="00681BAF">
            <w:pPr>
              <w:pStyle w:val="zTableTitle-AlignedLeft"/>
            </w:pPr>
            <w:r w:rsidRPr="001602E5">
              <w:t>Definition</w:t>
            </w:r>
          </w:p>
        </w:tc>
      </w:tr>
      <w:tr w:rsidR="0047067E" w:rsidRPr="00145818" w14:paraId="461CB19F" w14:textId="77777777" w:rsidTr="00933D14">
        <w:trPr>
          <w:trHeight w:val="251"/>
        </w:trPr>
        <w:tc>
          <w:tcPr>
            <w:tcW w:w="1598" w:type="dxa"/>
          </w:tcPr>
          <w:p w14:paraId="4297F35A" w14:textId="0BE9466E" w:rsidR="0047067E" w:rsidRPr="001602E5" w:rsidRDefault="005606D4" w:rsidP="00681BAF">
            <w:pPr>
              <w:pStyle w:val="zTableText-AlignedLeft"/>
              <w:rPr>
                <w:highlight w:val="yellow"/>
              </w:rPr>
            </w:pPr>
            <w:r w:rsidRPr="005606D4">
              <w:rPr>
                <w:rFonts w:eastAsiaTheme="minorEastAsia"/>
                <w:noProof/>
                <w:lang w:val="en-US"/>
              </w:rPr>
              <w:t>BHGE</w:t>
            </w:r>
          </w:p>
        </w:tc>
        <w:tc>
          <w:tcPr>
            <w:tcW w:w="2792" w:type="dxa"/>
            <w:shd w:val="clear" w:color="auto" w:fill="auto"/>
            <w:vAlign w:val="center"/>
          </w:tcPr>
          <w:p w14:paraId="5A5F8DA6" w14:textId="1DC03F06" w:rsidR="0047067E" w:rsidRPr="001602E5" w:rsidRDefault="005606D4" w:rsidP="00681BAF">
            <w:pPr>
              <w:pStyle w:val="zTableText-AlignedLeft"/>
              <w:rPr>
                <w:rFonts w:cs="Arial"/>
              </w:rPr>
            </w:pPr>
            <w:r>
              <w:rPr>
                <w:rFonts w:eastAsiaTheme="minorEastAsia"/>
                <w:noProof/>
                <w:lang w:val="en-US"/>
              </w:rPr>
              <w:t>Baker Hughes a GE Company</w:t>
            </w:r>
          </w:p>
        </w:tc>
        <w:tc>
          <w:tcPr>
            <w:tcW w:w="5595" w:type="dxa"/>
            <w:shd w:val="clear" w:color="auto" w:fill="auto"/>
            <w:vAlign w:val="center"/>
          </w:tcPr>
          <w:p w14:paraId="1EC9FDDC" w14:textId="0B81352D" w:rsidR="0047067E" w:rsidRPr="001602E5" w:rsidRDefault="0047067E" w:rsidP="00681BAF">
            <w:pPr>
              <w:pStyle w:val="zTableText-AlignedLeft"/>
              <w:rPr>
                <w:rFonts w:cs="Arial"/>
                <w:szCs w:val="22"/>
              </w:rPr>
            </w:pPr>
          </w:p>
        </w:tc>
      </w:tr>
      <w:tr w:rsidR="0047067E" w:rsidRPr="00145818" w14:paraId="462699E1" w14:textId="77777777" w:rsidTr="00933D14">
        <w:trPr>
          <w:trHeight w:val="53"/>
        </w:trPr>
        <w:tc>
          <w:tcPr>
            <w:tcW w:w="1598" w:type="dxa"/>
          </w:tcPr>
          <w:p w14:paraId="55D6EC4A" w14:textId="40010F94" w:rsidR="0047067E" w:rsidRPr="001602E5" w:rsidRDefault="00051E65" w:rsidP="00681BAF">
            <w:pPr>
              <w:pStyle w:val="zTableText-AlignedLeft"/>
              <w:rPr>
                <w:rFonts w:cs="Arial"/>
                <w:color w:val="000000"/>
              </w:rPr>
            </w:pPr>
            <w:r>
              <w:rPr>
                <w:rFonts w:cs="Arial"/>
                <w:color w:val="000000"/>
              </w:rPr>
              <w:t>COE</w:t>
            </w:r>
          </w:p>
        </w:tc>
        <w:tc>
          <w:tcPr>
            <w:tcW w:w="2792" w:type="dxa"/>
            <w:shd w:val="clear" w:color="auto" w:fill="auto"/>
            <w:vAlign w:val="center"/>
          </w:tcPr>
          <w:p w14:paraId="3133B052" w14:textId="1078E5D0" w:rsidR="0047067E" w:rsidRPr="001602E5" w:rsidRDefault="00051E65" w:rsidP="00681BAF">
            <w:pPr>
              <w:pStyle w:val="zTableText-AlignedLeft"/>
              <w:rPr>
                <w:rFonts w:cs="Arial"/>
                <w:color w:val="000000"/>
              </w:rPr>
            </w:pPr>
            <w:r>
              <w:rPr>
                <w:rFonts w:cs="Arial"/>
                <w:color w:val="000000"/>
              </w:rPr>
              <w:t>Customer Owned Equipment</w:t>
            </w:r>
          </w:p>
        </w:tc>
        <w:tc>
          <w:tcPr>
            <w:tcW w:w="5595" w:type="dxa"/>
            <w:shd w:val="clear" w:color="auto" w:fill="auto"/>
            <w:vAlign w:val="center"/>
          </w:tcPr>
          <w:p w14:paraId="270000AC" w14:textId="7D879463" w:rsidR="0047067E" w:rsidRPr="001602E5" w:rsidRDefault="0047067E" w:rsidP="00681BAF">
            <w:pPr>
              <w:pStyle w:val="zTableText-AlignedLeft"/>
              <w:rPr>
                <w:rFonts w:cs="Arial"/>
                <w:color w:val="000000"/>
                <w:szCs w:val="22"/>
              </w:rPr>
            </w:pPr>
          </w:p>
        </w:tc>
      </w:tr>
      <w:tr w:rsidR="00051E65" w:rsidRPr="00145818" w14:paraId="47B67A8A" w14:textId="77777777" w:rsidTr="00933D14">
        <w:trPr>
          <w:trHeight w:val="53"/>
        </w:trPr>
        <w:tc>
          <w:tcPr>
            <w:tcW w:w="1598" w:type="dxa"/>
          </w:tcPr>
          <w:p w14:paraId="0D3FB416" w14:textId="4A5801DD" w:rsidR="00051E65" w:rsidRDefault="00051E65" w:rsidP="00681BAF">
            <w:pPr>
              <w:pStyle w:val="zTableText-AlignedLeft"/>
              <w:rPr>
                <w:rFonts w:cs="Arial"/>
                <w:color w:val="000000"/>
              </w:rPr>
            </w:pPr>
            <w:r>
              <w:rPr>
                <w:rFonts w:cs="Arial"/>
                <w:color w:val="000000"/>
              </w:rPr>
              <w:t>DMOB</w:t>
            </w:r>
          </w:p>
        </w:tc>
        <w:tc>
          <w:tcPr>
            <w:tcW w:w="2792" w:type="dxa"/>
            <w:shd w:val="clear" w:color="auto" w:fill="auto"/>
            <w:vAlign w:val="center"/>
          </w:tcPr>
          <w:p w14:paraId="5FEC7659" w14:textId="20B57FDA" w:rsidR="00051E65" w:rsidRDefault="00051E65" w:rsidP="00681BAF">
            <w:pPr>
              <w:pStyle w:val="zTableText-AlignedLeft"/>
              <w:rPr>
                <w:rFonts w:cs="Arial"/>
                <w:color w:val="000000"/>
              </w:rPr>
            </w:pPr>
            <w:r>
              <w:rPr>
                <w:rFonts w:cs="Arial"/>
                <w:color w:val="000000"/>
              </w:rPr>
              <w:t>Demobilization</w:t>
            </w:r>
          </w:p>
        </w:tc>
        <w:tc>
          <w:tcPr>
            <w:tcW w:w="5595" w:type="dxa"/>
            <w:shd w:val="clear" w:color="auto" w:fill="auto"/>
            <w:vAlign w:val="center"/>
          </w:tcPr>
          <w:p w14:paraId="0D8523AE" w14:textId="77777777" w:rsidR="00051E65" w:rsidRPr="001602E5" w:rsidRDefault="00051E65" w:rsidP="00681BAF">
            <w:pPr>
              <w:pStyle w:val="zTableText-AlignedLeft"/>
              <w:rPr>
                <w:rFonts w:cs="Arial"/>
                <w:color w:val="000000"/>
                <w:szCs w:val="22"/>
              </w:rPr>
            </w:pPr>
          </w:p>
        </w:tc>
      </w:tr>
      <w:tr w:rsidR="003132FF" w:rsidRPr="00145818" w14:paraId="1A16ACE0" w14:textId="77777777" w:rsidTr="00933D14">
        <w:trPr>
          <w:trHeight w:val="53"/>
        </w:trPr>
        <w:tc>
          <w:tcPr>
            <w:tcW w:w="1598" w:type="dxa"/>
          </w:tcPr>
          <w:p w14:paraId="2D05064E" w14:textId="326E884C" w:rsidR="003132FF" w:rsidRDefault="003132FF" w:rsidP="00681BAF">
            <w:pPr>
              <w:pStyle w:val="zTableText-AlignedLeft"/>
              <w:rPr>
                <w:rFonts w:cs="Arial"/>
                <w:color w:val="000000"/>
              </w:rPr>
            </w:pPr>
            <w:r>
              <w:rPr>
                <w:rFonts w:cs="Arial"/>
                <w:color w:val="000000"/>
              </w:rPr>
              <w:t>ERP</w:t>
            </w:r>
          </w:p>
        </w:tc>
        <w:tc>
          <w:tcPr>
            <w:tcW w:w="2792" w:type="dxa"/>
            <w:shd w:val="clear" w:color="auto" w:fill="auto"/>
            <w:vAlign w:val="center"/>
          </w:tcPr>
          <w:p w14:paraId="34CFAECF" w14:textId="35FC8A37" w:rsidR="003132FF" w:rsidRPr="00933D14" w:rsidRDefault="00933D14" w:rsidP="00681BAF">
            <w:pPr>
              <w:pStyle w:val="zTableText-AlignedLeft"/>
              <w:rPr>
                <w:rFonts w:cs="Arial"/>
                <w:color w:val="000000"/>
              </w:rPr>
            </w:pPr>
            <w:r w:rsidRPr="00933D14">
              <w:rPr>
                <w:rFonts w:cs="Arial"/>
                <w:color w:val="000000"/>
              </w:rPr>
              <w:t>Enterprise Resource Planning</w:t>
            </w:r>
          </w:p>
        </w:tc>
        <w:tc>
          <w:tcPr>
            <w:tcW w:w="5595" w:type="dxa"/>
            <w:shd w:val="clear" w:color="auto" w:fill="auto"/>
            <w:vAlign w:val="center"/>
          </w:tcPr>
          <w:p w14:paraId="1E721830" w14:textId="77777777" w:rsidR="003132FF" w:rsidRPr="001602E5" w:rsidRDefault="003132FF" w:rsidP="00681BAF">
            <w:pPr>
              <w:pStyle w:val="zTableText-AlignedLeft"/>
              <w:rPr>
                <w:rFonts w:cs="Arial"/>
                <w:color w:val="000000"/>
                <w:szCs w:val="22"/>
              </w:rPr>
            </w:pPr>
          </w:p>
        </w:tc>
      </w:tr>
      <w:tr w:rsidR="0047067E" w:rsidRPr="00145818" w14:paraId="32363DBA" w14:textId="77777777" w:rsidTr="00933D14">
        <w:trPr>
          <w:trHeight w:val="98"/>
        </w:trPr>
        <w:tc>
          <w:tcPr>
            <w:tcW w:w="1598" w:type="dxa"/>
          </w:tcPr>
          <w:p w14:paraId="51EA2CF2" w14:textId="30C2EBF2" w:rsidR="0047067E" w:rsidRPr="001602E5" w:rsidRDefault="005606D4" w:rsidP="00681BAF">
            <w:pPr>
              <w:pStyle w:val="zTableText-AlignedLeft"/>
              <w:rPr>
                <w:rFonts w:cs="Arial"/>
                <w:color w:val="000000"/>
              </w:rPr>
            </w:pPr>
            <w:r>
              <w:rPr>
                <w:rFonts w:cs="Arial"/>
                <w:color w:val="000000"/>
              </w:rPr>
              <w:t>EM</w:t>
            </w:r>
          </w:p>
        </w:tc>
        <w:tc>
          <w:tcPr>
            <w:tcW w:w="2792" w:type="dxa"/>
            <w:shd w:val="clear" w:color="auto" w:fill="auto"/>
            <w:vAlign w:val="center"/>
          </w:tcPr>
          <w:p w14:paraId="1FCB2272" w14:textId="4662C690" w:rsidR="0047067E" w:rsidRPr="001602E5" w:rsidRDefault="005606D4" w:rsidP="00681BAF">
            <w:pPr>
              <w:pStyle w:val="zTableText-AlignedLeft"/>
              <w:rPr>
                <w:rFonts w:cs="Arial"/>
                <w:color w:val="000000"/>
              </w:rPr>
            </w:pPr>
            <w:r>
              <w:rPr>
                <w:rFonts w:cs="Arial"/>
                <w:color w:val="000000"/>
              </w:rPr>
              <w:t>Equipment Management</w:t>
            </w:r>
          </w:p>
        </w:tc>
        <w:tc>
          <w:tcPr>
            <w:tcW w:w="5595" w:type="dxa"/>
            <w:shd w:val="clear" w:color="auto" w:fill="auto"/>
            <w:vAlign w:val="center"/>
          </w:tcPr>
          <w:p w14:paraId="4EF543C8" w14:textId="77777777" w:rsidR="0047067E" w:rsidRPr="001602E5" w:rsidRDefault="0047067E" w:rsidP="00681BAF">
            <w:pPr>
              <w:pStyle w:val="zTableText-AlignedLeft"/>
              <w:rPr>
                <w:rFonts w:cs="Arial"/>
                <w:color w:val="000000"/>
                <w:szCs w:val="22"/>
              </w:rPr>
            </w:pPr>
          </w:p>
        </w:tc>
      </w:tr>
      <w:tr w:rsidR="003132FF" w:rsidRPr="00145818" w14:paraId="4A670258" w14:textId="77777777" w:rsidTr="00933D14">
        <w:trPr>
          <w:trHeight w:val="98"/>
        </w:trPr>
        <w:tc>
          <w:tcPr>
            <w:tcW w:w="1598" w:type="dxa"/>
          </w:tcPr>
          <w:p w14:paraId="4BA45CD0" w14:textId="5FE41432" w:rsidR="003132FF" w:rsidRDefault="003132FF" w:rsidP="00681BAF">
            <w:pPr>
              <w:pStyle w:val="zTableText-AlignedLeft"/>
              <w:rPr>
                <w:rFonts w:cs="Arial"/>
                <w:color w:val="000000"/>
              </w:rPr>
            </w:pPr>
            <w:r>
              <w:rPr>
                <w:rFonts w:cs="Arial"/>
                <w:color w:val="000000"/>
              </w:rPr>
              <w:t>FSE</w:t>
            </w:r>
          </w:p>
        </w:tc>
        <w:tc>
          <w:tcPr>
            <w:tcW w:w="2792" w:type="dxa"/>
            <w:shd w:val="clear" w:color="auto" w:fill="auto"/>
            <w:vAlign w:val="center"/>
          </w:tcPr>
          <w:p w14:paraId="7B8982DB" w14:textId="6FC4C35C" w:rsidR="003132FF" w:rsidRDefault="003132FF" w:rsidP="00681BAF">
            <w:pPr>
              <w:pStyle w:val="zTableText-AlignedLeft"/>
              <w:rPr>
                <w:rFonts w:cs="Arial"/>
                <w:color w:val="000000"/>
              </w:rPr>
            </w:pPr>
            <w:r>
              <w:rPr>
                <w:rFonts w:cs="Arial"/>
                <w:color w:val="000000"/>
              </w:rPr>
              <w:t>Field Service Engineer</w:t>
            </w:r>
          </w:p>
        </w:tc>
        <w:tc>
          <w:tcPr>
            <w:tcW w:w="5595" w:type="dxa"/>
            <w:shd w:val="clear" w:color="auto" w:fill="auto"/>
            <w:vAlign w:val="center"/>
          </w:tcPr>
          <w:p w14:paraId="656E0FF4" w14:textId="77777777" w:rsidR="003132FF" w:rsidRPr="001602E5" w:rsidRDefault="003132FF" w:rsidP="00681BAF">
            <w:pPr>
              <w:pStyle w:val="zTableText-AlignedLeft"/>
              <w:rPr>
                <w:rFonts w:cs="Arial"/>
                <w:color w:val="000000"/>
                <w:szCs w:val="22"/>
              </w:rPr>
            </w:pPr>
          </w:p>
        </w:tc>
      </w:tr>
      <w:tr w:rsidR="003132FF" w:rsidRPr="00145818" w14:paraId="080FDB7F" w14:textId="77777777" w:rsidTr="00933D14">
        <w:trPr>
          <w:trHeight w:val="98"/>
        </w:trPr>
        <w:tc>
          <w:tcPr>
            <w:tcW w:w="1598" w:type="dxa"/>
          </w:tcPr>
          <w:p w14:paraId="39E88809" w14:textId="51DE1889" w:rsidR="003132FF" w:rsidRDefault="003132FF" w:rsidP="00681BAF">
            <w:pPr>
              <w:pStyle w:val="zTableText-AlignedLeft"/>
              <w:rPr>
                <w:rFonts w:cs="Arial"/>
                <w:color w:val="000000"/>
              </w:rPr>
            </w:pPr>
            <w:r>
              <w:rPr>
                <w:rFonts w:cs="Arial"/>
                <w:color w:val="000000"/>
              </w:rPr>
              <w:t>ISL</w:t>
            </w:r>
          </w:p>
        </w:tc>
        <w:tc>
          <w:tcPr>
            <w:tcW w:w="2792" w:type="dxa"/>
            <w:shd w:val="clear" w:color="auto" w:fill="auto"/>
            <w:vAlign w:val="center"/>
          </w:tcPr>
          <w:p w14:paraId="28B79065" w14:textId="61E2D58F" w:rsidR="003132FF" w:rsidRDefault="003132FF" w:rsidP="00681BAF">
            <w:pPr>
              <w:pStyle w:val="zTableText-AlignedLeft"/>
              <w:rPr>
                <w:rFonts w:cs="Arial"/>
                <w:color w:val="000000"/>
              </w:rPr>
            </w:pPr>
            <w:r>
              <w:rPr>
                <w:rFonts w:cs="Arial"/>
                <w:color w:val="000000"/>
              </w:rPr>
              <w:t>Integrated Service Lead</w:t>
            </w:r>
          </w:p>
        </w:tc>
        <w:tc>
          <w:tcPr>
            <w:tcW w:w="5595" w:type="dxa"/>
            <w:shd w:val="clear" w:color="auto" w:fill="auto"/>
            <w:vAlign w:val="center"/>
          </w:tcPr>
          <w:p w14:paraId="252B4557" w14:textId="77777777" w:rsidR="003132FF" w:rsidRPr="001602E5" w:rsidRDefault="003132FF" w:rsidP="00681BAF">
            <w:pPr>
              <w:pStyle w:val="zTableText-AlignedLeft"/>
              <w:rPr>
                <w:rFonts w:cs="Arial"/>
                <w:color w:val="000000"/>
                <w:szCs w:val="22"/>
              </w:rPr>
            </w:pPr>
          </w:p>
        </w:tc>
      </w:tr>
      <w:tr w:rsidR="0006103D" w:rsidRPr="00145818" w14:paraId="68B7B223" w14:textId="77777777" w:rsidTr="00933D14">
        <w:trPr>
          <w:trHeight w:val="98"/>
        </w:trPr>
        <w:tc>
          <w:tcPr>
            <w:tcW w:w="1598" w:type="dxa"/>
          </w:tcPr>
          <w:p w14:paraId="32EA6018" w14:textId="54A5B6CA" w:rsidR="0006103D" w:rsidRDefault="0006103D" w:rsidP="00681BAF">
            <w:pPr>
              <w:pStyle w:val="zTableText-AlignedLeft"/>
              <w:rPr>
                <w:rFonts w:cs="Arial"/>
                <w:color w:val="000000"/>
              </w:rPr>
            </w:pPr>
            <w:r w:rsidRPr="00EF5B36">
              <w:rPr>
                <w:rFonts w:cs="Arial"/>
                <w:color w:val="000000"/>
              </w:rPr>
              <w:t>ITC</w:t>
            </w:r>
          </w:p>
        </w:tc>
        <w:tc>
          <w:tcPr>
            <w:tcW w:w="2792" w:type="dxa"/>
            <w:shd w:val="clear" w:color="auto" w:fill="auto"/>
            <w:vAlign w:val="center"/>
          </w:tcPr>
          <w:p w14:paraId="647556AD" w14:textId="35DF37CC" w:rsidR="0006103D" w:rsidRDefault="00EF5B36" w:rsidP="00681BAF">
            <w:pPr>
              <w:pStyle w:val="zTableText-AlignedLeft"/>
              <w:rPr>
                <w:rFonts w:cs="Arial"/>
                <w:color w:val="000000"/>
              </w:rPr>
            </w:pPr>
            <w:r>
              <w:rPr>
                <w:rFonts w:cs="Arial"/>
                <w:color w:val="000000"/>
              </w:rPr>
              <w:t>Instruction to Contractor</w:t>
            </w:r>
          </w:p>
        </w:tc>
        <w:tc>
          <w:tcPr>
            <w:tcW w:w="5595" w:type="dxa"/>
            <w:shd w:val="clear" w:color="auto" w:fill="auto"/>
            <w:vAlign w:val="center"/>
          </w:tcPr>
          <w:p w14:paraId="048B2283" w14:textId="77777777" w:rsidR="0006103D" w:rsidRPr="001602E5" w:rsidRDefault="0006103D" w:rsidP="00681BAF">
            <w:pPr>
              <w:pStyle w:val="zTableText-AlignedLeft"/>
              <w:rPr>
                <w:rFonts w:cs="Arial"/>
                <w:color w:val="000000"/>
                <w:szCs w:val="22"/>
              </w:rPr>
            </w:pPr>
          </w:p>
        </w:tc>
      </w:tr>
      <w:tr w:rsidR="00051E65" w:rsidRPr="00145818" w14:paraId="1C167715" w14:textId="77777777" w:rsidTr="00933D14">
        <w:trPr>
          <w:trHeight w:val="98"/>
        </w:trPr>
        <w:tc>
          <w:tcPr>
            <w:tcW w:w="1598" w:type="dxa"/>
          </w:tcPr>
          <w:p w14:paraId="2FBE76E6" w14:textId="79D0EE2D" w:rsidR="00051E65" w:rsidRDefault="00051E65" w:rsidP="00681BAF">
            <w:pPr>
              <w:pStyle w:val="zTableText-AlignedLeft"/>
              <w:rPr>
                <w:rFonts w:cs="Arial"/>
                <w:color w:val="000000"/>
              </w:rPr>
            </w:pPr>
            <w:r>
              <w:rPr>
                <w:rFonts w:cs="Arial"/>
                <w:color w:val="000000"/>
              </w:rPr>
              <w:t>ITO</w:t>
            </w:r>
          </w:p>
        </w:tc>
        <w:tc>
          <w:tcPr>
            <w:tcW w:w="2792" w:type="dxa"/>
            <w:shd w:val="clear" w:color="auto" w:fill="auto"/>
            <w:vAlign w:val="center"/>
          </w:tcPr>
          <w:p w14:paraId="38E43025" w14:textId="78478038" w:rsidR="00051E65" w:rsidRDefault="00051E65" w:rsidP="00681BAF">
            <w:pPr>
              <w:pStyle w:val="zTableText-AlignedLeft"/>
              <w:rPr>
                <w:rFonts w:cs="Arial"/>
                <w:color w:val="000000"/>
              </w:rPr>
            </w:pPr>
            <w:r>
              <w:rPr>
                <w:rFonts w:cs="Arial"/>
                <w:color w:val="000000"/>
              </w:rPr>
              <w:t>Inquiry to Order</w:t>
            </w:r>
          </w:p>
        </w:tc>
        <w:tc>
          <w:tcPr>
            <w:tcW w:w="5595" w:type="dxa"/>
            <w:shd w:val="clear" w:color="auto" w:fill="auto"/>
            <w:vAlign w:val="center"/>
          </w:tcPr>
          <w:p w14:paraId="2517C612" w14:textId="77777777" w:rsidR="00051E65" w:rsidRPr="001602E5" w:rsidRDefault="00051E65" w:rsidP="00681BAF">
            <w:pPr>
              <w:pStyle w:val="zTableText-AlignedLeft"/>
              <w:rPr>
                <w:rFonts w:cs="Arial"/>
                <w:color w:val="000000"/>
                <w:szCs w:val="22"/>
              </w:rPr>
            </w:pPr>
          </w:p>
        </w:tc>
      </w:tr>
      <w:tr w:rsidR="00051E65" w:rsidRPr="00145818" w14:paraId="412921D7" w14:textId="77777777" w:rsidTr="00933D14">
        <w:trPr>
          <w:trHeight w:val="98"/>
        </w:trPr>
        <w:tc>
          <w:tcPr>
            <w:tcW w:w="1598" w:type="dxa"/>
          </w:tcPr>
          <w:p w14:paraId="26EB25FB" w14:textId="0A4DA2B0" w:rsidR="00051E65" w:rsidRDefault="00051E65" w:rsidP="00681BAF">
            <w:pPr>
              <w:pStyle w:val="zTableText-AlignedLeft"/>
              <w:rPr>
                <w:rFonts w:cs="Arial"/>
                <w:color w:val="000000"/>
              </w:rPr>
            </w:pPr>
            <w:r>
              <w:rPr>
                <w:rFonts w:cs="Arial"/>
                <w:color w:val="000000"/>
              </w:rPr>
              <w:t>MOB</w:t>
            </w:r>
          </w:p>
        </w:tc>
        <w:tc>
          <w:tcPr>
            <w:tcW w:w="2792" w:type="dxa"/>
            <w:shd w:val="clear" w:color="auto" w:fill="auto"/>
            <w:vAlign w:val="center"/>
          </w:tcPr>
          <w:p w14:paraId="261CD1EC" w14:textId="1257409B" w:rsidR="00051E65" w:rsidRDefault="00051E65" w:rsidP="00681BAF">
            <w:pPr>
              <w:pStyle w:val="zTableText-AlignedLeft"/>
              <w:rPr>
                <w:rFonts w:cs="Arial"/>
                <w:color w:val="000000"/>
              </w:rPr>
            </w:pPr>
            <w:r>
              <w:rPr>
                <w:rFonts w:cs="Arial"/>
                <w:color w:val="000000"/>
              </w:rPr>
              <w:t>Mobilization</w:t>
            </w:r>
          </w:p>
        </w:tc>
        <w:tc>
          <w:tcPr>
            <w:tcW w:w="5595" w:type="dxa"/>
            <w:shd w:val="clear" w:color="auto" w:fill="auto"/>
            <w:vAlign w:val="center"/>
          </w:tcPr>
          <w:p w14:paraId="3AAE0601" w14:textId="77777777" w:rsidR="00051E65" w:rsidRPr="001602E5" w:rsidRDefault="00051E65" w:rsidP="00681BAF">
            <w:pPr>
              <w:pStyle w:val="zTableText-AlignedLeft"/>
              <w:rPr>
                <w:rFonts w:cs="Arial"/>
                <w:color w:val="000000"/>
                <w:szCs w:val="22"/>
              </w:rPr>
            </w:pPr>
          </w:p>
        </w:tc>
      </w:tr>
      <w:tr w:rsidR="0047067E" w:rsidRPr="00145818" w14:paraId="3E416E29" w14:textId="77777777" w:rsidTr="00933D14">
        <w:trPr>
          <w:trHeight w:val="80"/>
        </w:trPr>
        <w:tc>
          <w:tcPr>
            <w:tcW w:w="1598" w:type="dxa"/>
          </w:tcPr>
          <w:p w14:paraId="65EADBE3" w14:textId="126F1DCC" w:rsidR="0047067E" w:rsidRPr="001602E5" w:rsidRDefault="005606D4" w:rsidP="00681BAF">
            <w:pPr>
              <w:pStyle w:val="zTableText-AlignedLeft"/>
              <w:rPr>
                <w:rFonts w:cs="Arial"/>
                <w:color w:val="000000"/>
              </w:rPr>
            </w:pPr>
            <w:r>
              <w:rPr>
                <w:rFonts w:cs="Arial"/>
                <w:color w:val="000000"/>
              </w:rPr>
              <w:t>OFE</w:t>
            </w:r>
          </w:p>
        </w:tc>
        <w:tc>
          <w:tcPr>
            <w:tcW w:w="2792" w:type="dxa"/>
            <w:shd w:val="clear" w:color="auto" w:fill="auto"/>
            <w:vAlign w:val="center"/>
          </w:tcPr>
          <w:p w14:paraId="7E029310" w14:textId="4615F07F" w:rsidR="0047067E" w:rsidRPr="001602E5" w:rsidRDefault="005606D4" w:rsidP="00681BAF">
            <w:pPr>
              <w:pStyle w:val="zTableText-AlignedLeft"/>
              <w:rPr>
                <w:rFonts w:cs="Arial"/>
                <w:color w:val="000000"/>
              </w:rPr>
            </w:pPr>
            <w:r>
              <w:rPr>
                <w:rFonts w:cs="Arial"/>
                <w:color w:val="000000"/>
              </w:rPr>
              <w:t>Oilfield Equipment</w:t>
            </w:r>
          </w:p>
        </w:tc>
        <w:tc>
          <w:tcPr>
            <w:tcW w:w="5595" w:type="dxa"/>
            <w:shd w:val="clear" w:color="auto" w:fill="auto"/>
            <w:vAlign w:val="center"/>
          </w:tcPr>
          <w:p w14:paraId="43D0D9D4" w14:textId="77777777" w:rsidR="0047067E" w:rsidRPr="001602E5" w:rsidRDefault="0047067E" w:rsidP="00681BAF">
            <w:pPr>
              <w:pStyle w:val="zTableText-AlignedLeft"/>
              <w:rPr>
                <w:rFonts w:cs="Arial"/>
                <w:color w:val="000000"/>
                <w:szCs w:val="22"/>
              </w:rPr>
            </w:pPr>
          </w:p>
        </w:tc>
      </w:tr>
      <w:tr w:rsidR="003132FF" w:rsidRPr="00145818" w14:paraId="5FEA8E4C" w14:textId="77777777" w:rsidTr="00933D14">
        <w:trPr>
          <w:trHeight w:val="80"/>
        </w:trPr>
        <w:tc>
          <w:tcPr>
            <w:tcW w:w="1598" w:type="dxa"/>
          </w:tcPr>
          <w:p w14:paraId="0E9374C6" w14:textId="42A25417" w:rsidR="003132FF" w:rsidRDefault="003132FF" w:rsidP="00681BAF">
            <w:pPr>
              <w:pStyle w:val="zTableText-AlignedLeft"/>
              <w:rPr>
                <w:rFonts w:cs="Arial"/>
                <w:color w:val="000000"/>
              </w:rPr>
            </w:pPr>
            <w:r>
              <w:rPr>
                <w:rFonts w:cs="Arial"/>
                <w:color w:val="000000"/>
              </w:rPr>
              <w:t>OTR</w:t>
            </w:r>
          </w:p>
        </w:tc>
        <w:tc>
          <w:tcPr>
            <w:tcW w:w="2792" w:type="dxa"/>
            <w:shd w:val="clear" w:color="auto" w:fill="auto"/>
            <w:vAlign w:val="center"/>
          </w:tcPr>
          <w:p w14:paraId="49F38C79" w14:textId="2545D31D" w:rsidR="003132FF" w:rsidRDefault="003132FF" w:rsidP="00681BAF">
            <w:pPr>
              <w:pStyle w:val="zTableText-AlignedLeft"/>
              <w:rPr>
                <w:rFonts w:cs="Arial"/>
                <w:color w:val="000000"/>
              </w:rPr>
            </w:pPr>
            <w:r>
              <w:rPr>
                <w:rFonts w:cs="Arial"/>
                <w:color w:val="000000"/>
              </w:rPr>
              <w:t>Order to Remittance</w:t>
            </w:r>
          </w:p>
        </w:tc>
        <w:tc>
          <w:tcPr>
            <w:tcW w:w="5595" w:type="dxa"/>
            <w:shd w:val="clear" w:color="auto" w:fill="auto"/>
            <w:vAlign w:val="center"/>
          </w:tcPr>
          <w:p w14:paraId="1F60CECF" w14:textId="77777777" w:rsidR="003132FF" w:rsidRPr="001602E5" w:rsidRDefault="003132FF" w:rsidP="00681BAF">
            <w:pPr>
              <w:pStyle w:val="zTableText-AlignedLeft"/>
              <w:rPr>
                <w:rFonts w:cs="Arial"/>
                <w:color w:val="000000"/>
                <w:szCs w:val="22"/>
              </w:rPr>
            </w:pPr>
          </w:p>
        </w:tc>
      </w:tr>
      <w:tr w:rsidR="00051E65" w:rsidRPr="00145818" w14:paraId="4940B4EA" w14:textId="77777777" w:rsidTr="00933D14">
        <w:trPr>
          <w:trHeight w:val="80"/>
        </w:trPr>
        <w:tc>
          <w:tcPr>
            <w:tcW w:w="1598" w:type="dxa"/>
          </w:tcPr>
          <w:p w14:paraId="6342AF18" w14:textId="415720F9" w:rsidR="00051E65" w:rsidRDefault="00051E65" w:rsidP="00681BAF">
            <w:pPr>
              <w:pStyle w:val="zTableText-AlignedLeft"/>
              <w:rPr>
                <w:rFonts w:cs="Arial"/>
                <w:color w:val="000000"/>
              </w:rPr>
            </w:pPr>
            <w:r>
              <w:rPr>
                <w:rFonts w:cs="Arial"/>
                <w:color w:val="000000"/>
              </w:rPr>
              <w:t>PM</w:t>
            </w:r>
          </w:p>
        </w:tc>
        <w:tc>
          <w:tcPr>
            <w:tcW w:w="2792" w:type="dxa"/>
            <w:shd w:val="clear" w:color="auto" w:fill="auto"/>
            <w:vAlign w:val="center"/>
          </w:tcPr>
          <w:p w14:paraId="10442122" w14:textId="77D4D6C5" w:rsidR="00051E65" w:rsidRDefault="00933D14" w:rsidP="00681BAF">
            <w:pPr>
              <w:pStyle w:val="zTableText-AlignedLeft"/>
              <w:rPr>
                <w:rFonts w:cs="Arial"/>
                <w:color w:val="000000"/>
              </w:rPr>
            </w:pPr>
            <w:r w:rsidRPr="00933D14">
              <w:rPr>
                <w:rFonts w:cs="Arial"/>
                <w:color w:val="000000"/>
              </w:rPr>
              <w:t>Preservation Maintenance</w:t>
            </w:r>
          </w:p>
        </w:tc>
        <w:tc>
          <w:tcPr>
            <w:tcW w:w="5595" w:type="dxa"/>
            <w:shd w:val="clear" w:color="auto" w:fill="auto"/>
            <w:vAlign w:val="center"/>
          </w:tcPr>
          <w:p w14:paraId="20B7E108" w14:textId="77777777" w:rsidR="00051E65" w:rsidRPr="001602E5" w:rsidRDefault="00051E65" w:rsidP="00681BAF">
            <w:pPr>
              <w:pStyle w:val="zTableText-AlignedLeft"/>
              <w:rPr>
                <w:rFonts w:cs="Arial"/>
                <w:color w:val="000000"/>
                <w:szCs w:val="22"/>
              </w:rPr>
            </w:pPr>
          </w:p>
        </w:tc>
      </w:tr>
      <w:tr w:rsidR="0047067E" w:rsidRPr="00145818" w14:paraId="4283F151" w14:textId="77777777" w:rsidTr="00933D14">
        <w:trPr>
          <w:trHeight w:val="161"/>
        </w:trPr>
        <w:tc>
          <w:tcPr>
            <w:tcW w:w="1598" w:type="dxa"/>
          </w:tcPr>
          <w:p w14:paraId="6F2BF40F" w14:textId="25E3AE7A" w:rsidR="0047067E" w:rsidRPr="001602E5" w:rsidRDefault="005606D4" w:rsidP="00681BAF">
            <w:pPr>
              <w:pStyle w:val="zTableText-AlignedLeft"/>
              <w:rPr>
                <w:rFonts w:cs="Arial"/>
                <w:color w:val="000000"/>
              </w:rPr>
            </w:pPr>
            <w:r>
              <w:rPr>
                <w:rFonts w:cs="Arial"/>
                <w:color w:val="000000"/>
              </w:rPr>
              <w:t>PMS</w:t>
            </w:r>
          </w:p>
        </w:tc>
        <w:tc>
          <w:tcPr>
            <w:tcW w:w="2792" w:type="dxa"/>
            <w:shd w:val="clear" w:color="auto" w:fill="auto"/>
            <w:vAlign w:val="center"/>
          </w:tcPr>
          <w:p w14:paraId="043EC323" w14:textId="17F022B7" w:rsidR="0047067E" w:rsidRPr="001602E5" w:rsidRDefault="005606D4" w:rsidP="00681BAF">
            <w:pPr>
              <w:pStyle w:val="zTableText-AlignedLeft"/>
              <w:rPr>
                <w:rFonts w:cs="Arial"/>
                <w:color w:val="000000"/>
              </w:rPr>
            </w:pPr>
            <w:r>
              <w:rPr>
                <w:rFonts w:cs="Arial"/>
                <w:color w:val="000000"/>
              </w:rPr>
              <w:t>Product Management System</w:t>
            </w:r>
          </w:p>
        </w:tc>
        <w:tc>
          <w:tcPr>
            <w:tcW w:w="5595" w:type="dxa"/>
            <w:shd w:val="clear" w:color="auto" w:fill="auto"/>
            <w:vAlign w:val="center"/>
          </w:tcPr>
          <w:p w14:paraId="76D0C78A" w14:textId="77777777" w:rsidR="0047067E" w:rsidRPr="001602E5" w:rsidRDefault="0047067E" w:rsidP="00681BAF">
            <w:pPr>
              <w:pStyle w:val="zTableText-AlignedLeft"/>
              <w:rPr>
                <w:rFonts w:cs="Arial"/>
                <w:color w:val="000000"/>
                <w:szCs w:val="22"/>
              </w:rPr>
            </w:pPr>
          </w:p>
        </w:tc>
      </w:tr>
      <w:tr w:rsidR="00051E65" w:rsidRPr="00145818" w14:paraId="3905A5B3" w14:textId="77777777" w:rsidTr="00933D14">
        <w:trPr>
          <w:trHeight w:val="161"/>
        </w:trPr>
        <w:tc>
          <w:tcPr>
            <w:tcW w:w="1598" w:type="dxa"/>
          </w:tcPr>
          <w:p w14:paraId="5F215C2F" w14:textId="45F85EF3" w:rsidR="00051E65" w:rsidRDefault="00051E65" w:rsidP="00681BAF">
            <w:pPr>
              <w:pStyle w:val="zTableText-AlignedLeft"/>
              <w:rPr>
                <w:rFonts w:cs="Arial"/>
                <w:color w:val="000000"/>
              </w:rPr>
            </w:pPr>
            <w:r>
              <w:rPr>
                <w:rFonts w:cs="Arial"/>
                <w:color w:val="000000"/>
              </w:rPr>
              <w:t>PO</w:t>
            </w:r>
          </w:p>
        </w:tc>
        <w:tc>
          <w:tcPr>
            <w:tcW w:w="2792" w:type="dxa"/>
            <w:shd w:val="clear" w:color="auto" w:fill="auto"/>
            <w:vAlign w:val="center"/>
          </w:tcPr>
          <w:p w14:paraId="1DDA59C2" w14:textId="081EA8A1" w:rsidR="00051E65" w:rsidRDefault="00051E65" w:rsidP="00681BAF">
            <w:pPr>
              <w:pStyle w:val="zTableText-AlignedLeft"/>
              <w:rPr>
                <w:rFonts w:cs="Arial"/>
                <w:color w:val="000000"/>
              </w:rPr>
            </w:pPr>
            <w:r>
              <w:rPr>
                <w:rFonts w:cs="Arial"/>
                <w:color w:val="000000"/>
              </w:rPr>
              <w:t>Purchase Order</w:t>
            </w:r>
          </w:p>
        </w:tc>
        <w:tc>
          <w:tcPr>
            <w:tcW w:w="5595" w:type="dxa"/>
            <w:shd w:val="clear" w:color="auto" w:fill="auto"/>
            <w:vAlign w:val="center"/>
          </w:tcPr>
          <w:p w14:paraId="5CB2236B" w14:textId="77777777" w:rsidR="00051E65" w:rsidRPr="001602E5" w:rsidRDefault="00051E65" w:rsidP="00681BAF">
            <w:pPr>
              <w:pStyle w:val="zTableText-AlignedLeft"/>
              <w:rPr>
                <w:rFonts w:cs="Arial"/>
                <w:color w:val="000000"/>
                <w:szCs w:val="22"/>
              </w:rPr>
            </w:pPr>
          </w:p>
        </w:tc>
      </w:tr>
      <w:tr w:rsidR="0047067E" w:rsidRPr="00145818" w14:paraId="27EA736E" w14:textId="77777777" w:rsidTr="00933D14">
        <w:trPr>
          <w:trHeight w:val="143"/>
        </w:trPr>
        <w:tc>
          <w:tcPr>
            <w:tcW w:w="1598" w:type="dxa"/>
          </w:tcPr>
          <w:p w14:paraId="5ACD97C0" w14:textId="349ABF50" w:rsidR="0047067E" w:rsidRPr="001602E5" w:rsidRDefault="005606D4" w:rsidP="00681BAF">
            <w:pPr>
              <w:pStyle w:val="zTableText-AlignedLeft"/>
              <w:rPr>
                <w:rFonts w:cs="Arial"/>
                <w:color w:val="000000"/>
              </w:rPr>
            </w:pPr>
            <w:r>
              <w:rPr>
                <w:rFonts w:cs="Arial"/>
                <w:color w:val="000000"/>
              </w:rPr>
              <w:t>QMS</w:t>
            </w:r>
          </w:p>
        </w:tc>
        <w:tc>
          <w:tcPr>
            <w:tcW w:w="2792" w:type="dxa"/>
            <w:shd w:val="clear" w:color="auto" w:fill="auto"/>
            <w:vAlign w:val="center"/>
          </w:tcPr>
          <w:p w14:paraId="1C438D19" w14:textId="23CE87D9" w:rsidR="0047067E" w:rsidRPr="001602E5" w:rsidRDefault="005606D4" w:rsidP="00681BAF">
            <w:pPr>
              <w:pStyle w:val="zTableText-AlignedLeft"/>
              <w:rPr>
                <w:rFonts w:cs="Arial"/>
                <w:color w:val="000000"/>
              </w:rPr>
            </w:pPr>
            <w:r>
              <w:rPr>
                <w:rFonts w:cs="Arial"/>
                <w:color w:val="000000"/>
              </w:rPr>
              <w:t>Quality Management System</w:t>
            </w:r>
          </w:p>
        </w:tc>
        <w:tc>
          <w:tcPr>
            <w:tcW w:w="5595" w:type="dxa"/>
            <w:shd w:val="clear" w:color="auto" w:fill="auto"/>
            <w:vAlign w:val="center"/>
          </w:tcPr>
          <w:p w14:paraId="6688C495" w14:textId="77777777" w:rsidR="0047067E" w:rsidRPr="001602E5" w:rsidRDefault="0047067E" w:rsidP="00681BAF">
            <w:pPr>
              <w:pStyle w:val="zTableText-AlignedLeft"/>
              <w:rPr>
                <w:rFonts w:cs="Arial"/>
                <w:color w:val="000000"/>
                <w:szCs w:val="22"/>
              </w:rPr>
            </w:pPr>
          </w:p>
        </w:tc>
      </w:tr>
      <w:tr w:rsidR="0047067E" w:rsidRPr="00145818" w14:paraId="077D1725" w14:textId="77777777" w:rsidTr="00933D14">
        <w:trPr>
          <w:trHeight w:val="70"/>
        </w:trPr>
        <w:tc>
          <w:tcPr>
            <w:tcW w:w="1598" w:type="dxa"/>
          </w:tcPr>
          <w:p w14:paraId="685AFAA1" w14:textId="5C361975" w:rsidR="0047067E" w:rsidRPr="001602E5" w:rsidRDefault="003132FF" w:rsidP="00681BAF">
            <w:pPr>
              <w:pStyle w:val="zTableText-AlignedLeft"/>
              <w:rPr>
                <w:rFonts w:cs="Arial"/>
                <w:color w:val="000000"/>
              </w:rPr>
            </w:pPr>
            <w:r>
              <w:rPr>
                <w:rFonts w:cs="Arial"/>
                <w:color w:val="000000"/>
              </w:rPr>
              <w:t>RMA</w:t>
            </w:r>
          </w:p>
        </w:tc>
        <w:tc>
          <w:tcPr>
            <w:tcW w:w="2792" w:type="dxa"/>
            <w:shd w:val="clear" w:color="auto" w:fill="auto"/>
            <w:vAlign w:val="center"/>
          </w:tcPr>
          <w:p w14:paraId="054DF11F" w14:textId="076CD3C0" w:rsidR="0047067E" w:rsidRPr="001602E5" w:rsidRDefault="00933D14" w:rsidP="00681BAF">
            <w:pPr>
              <w:pStyle w:val="zTableText-AlignedLeft"/>
              <w:rPr>
                <w:rFonts w:cs="Arial"/>
                <w:color w:val="000000"/>
              </w:rPr>
            </w:pPr>
            <w:r w:rsidRPr="00933D14">
              <w:rPr>
                <w:rFonts w:cs="Arial"/>
                <w:color w:val="000000"/>
              </w:rPr>
              <w:t>Receipt Material Authorization</w:t>
            </w:r>
          </w:p>
        </w:tc>
        <w:tc>
          <w:tcPr>
            <w:tcW w:w="5595" w:type="dxa"/>
            <w:shd w:val="clear" w:color="auto" w:fill="auto"/>
            <w:vAlign w:val="center"/>
          </w:tcPr>
          <w:p w14:paraId="1A27E4B1" w14:textId="77777777" w:rsidR="0047067E" w:rsidRPr="001602E5" w:rsidRDefault="0047067E" w:rsidP="00681BAF">
            <w:pPr>
              <w:pStyle w:val="zTableText-AlignedLeft"/>
              <w:rPr>
                <w:rFonts w:cs="Arial"/>
                <w:color w:val="000000"/>
                <w:szCs w:val="22"/>
              </w:rPr>
            </w:pPr>
          </w:p>
        </w:tc>
      </w:tr>
      <w:tr w:rsidR="0047067E" w:rsidRPr="00145818" w14:paraId="0EE0C84A" w14:textId="77777777" w:rsidTr="00933D14">
        <w:trPr>
          <w:trHeight w:val="70"/>
        </w:trPr>
        <w:tc>
          <w:tcPr>
            <w:tcW w:w="1598" w:type="dxa"/>
          </w:tcPr>
          <w:p w14:paraId="64EDACCC" w14:textId="2F92CDF6" w:rsidR="0047067E" w:rsidRPr="001602E5" w:rsidRDefault="005606D4" w:rsidP="00681BAF">
            <w:pPr>
              <w:pStyle w:val="zTableText-AlignedLeft"/>
              <w:rPr>
                <w:rFonts w:cs="Arial"/>
                <w:color w:val="000000"/>
              </w:rPr>
            </w:pPr>
            <w:r>
              <w:rPr>
                <w:rFonts w:cs="Arial"/>
                <w:color w:val="000000"/>
              </w:rPr>
              <w:t>WI</w:t>
            </w:r>
          </w:p>
        </w:tc>
        <w:tc>
          <w:tcPr>
            <w:tcW w:w="2792" w:type="dxa"/>
            <w:shd w:val="clear" w:color="auto" w:fill="auto"/>
            <w:vAlign w:val="center"/>
          </w:tcPr>
          <w:p w14:paraId="0D0AFD75" w14:textId="1F813045" w:rsidR="0047067E" w:rsidRPr="001602E5" w:rsidRDefault="005606D4" w:rsidP="00681BAF">
            <w:pPr>
              <w:pStyle w:val="zTableText-AlignedLeft"/>
              <w:rPr>
                <w:rFonts w:cs="Arial"/>
                <w:color w:val="000000"/>
              </w:rPr>
            </w:pPr>
            <w:r>
              <w:rPr>
                <w:rFonts w:cs="Arial"/>
                <w:color w:val="000000"/>
              </w:rPr>
              <w:t>Work Instruction</w:t>
            </w:r>
          </w:p>
        </w:tc>
        <w:tc>
          <w:tcPr>
            <w:tcW w:w="5595" w:type="dxa"/>
            <w:shd w:val="clear" w:color="auto" w:fill="auto"/>
            <w:vAlign w:val="center"/>
          </w:tcPr>
          <w:p w14:paraId="79AA21D4" w14:textId="267A6698" w:rsidR="0047067E" w:rsidRPr="001602E5" w:rsidRDefault="0047067E" w:rsidP="00681BAF">
            <w:pPr>
              <w:pStyle w:val="zTableText-AlignedLeft"/>
              <w:rPr>
                <w:rFonts w:cs="Arial"/>
                <w:color w:val="000000"/>
                <w:szCs w:val="22"/>
              </w:rPr>
            </w:pPr>
          </w:p>
        </w:tc>
      </w:tr>
    </w:tbl>
    <w:p w14:paraId="6FDB8B4D" w14:textId="7FC250F6" w:rsidR="00FC6CC8" w:rsidRPr="00145818" w:rsidRDefault="00FC6CC8" w:rsidP="00CB6910">
      <w:pPr>
        <w:pStyle w:val="Heading1"/>
      </w:pPr>
      <w:bookmarkStart w:id="49" w:name="_Toc492462251"/>
      <w:r w:rsidRPr="00145818">
        <w:t>Appendi</w:t>
      </w:r>
      <w:r w:rsidR="003132FF">
        <w:t>ces</w:t>
      </w:r>
      <w:bookmarkEnd w:id="49"/>
    </w:p>
    <w:p w14:paraId="2D631FE4" w14:textId="77777777" w:rsidR="003132FF" w:rsidRDefault="003132FF" w:rsidP="009C7C33">
      <w:pPr>
        <w:pStyle w:val="TextBody1"/>
        <w:sectPr w:rsidR="003132FF" w:rsidSect="002A392A">
          <w:pgSz w:w="11907" w:h="16839" w:code="9"/>
          <w:pgMar w:top="2268" w:right="992" w:bottom="851" w:left="1134" w:header="567" w:footer="113" w:gutter="0"/>
          <w:cols w:space="720"/>
          <w:docGrid w:linePitch="326"/>
        </w:sectPr>
      </w:pPr>
    </w:p>
    <w:p w14:paraId="3B6E6CBB" w14:textId="447AEE70" w:rsidR="00B15C08" w:rsidRDefault="003132FF" w:rsidP="009C7C33">
      <w:pPr>
        <w:pStyle w:val="TextBody1"/>
      </w:pPr>
      <w:r w:rsidRPr="003132FF">
        <w:lastRenderedPageBreak/>
        <w:t>Appendix 7.1.1</w:t>
      </w:r>
    </w:p>
    <w:p w14:paraId="3B1A08DE" w14:textId="60722092" w:rsidR="003132FF" w:rsidRDefault="003132FF" w:rsidP="009C7C33">
      <w:pPr>
        <w:pStyle w:val="TextBody1"/>
      </w:pPr>
      <w:r>
        <w:rPr>
          <w:noProof/>
          <w:lang w:val="en-US"/>
        </w:rPr>
        <w:drawing>
          <wp:inline distT="0" distB="0" distL="0" distR="0" wp14:anchorId="7B79CEBC" wp14:editId="2686A3C0">
            <wp:extent cx="11433539" cy="6981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53058" cy="6993744"/>
                    </a:xfrm>
                    <a:prstGeom prst="rect">
                      <a:avLst/>
                    </a:prstGeom>
                    <a:noFill/>
                  </pic:spPr>
                </pic:pic>
              </a:graphicData>
            </a:graphic>
          </wp:inline>
        </w:drawing>
      </w:r>
    </w:p>
    <w:p w14:paraId="155867FE" w14:textId="3CB7689A" w:rsidR="003132FF" w:rsidRDefault="003132FF" w:rsidP="009C7C33">
      <w:pPr>
        <w:pStyle w:val="TextBody1"/>
      </w:pPr>
    </w:p>
    <w:p w14:paraId="6334AE71" w14:textId="6BB7641C" w:rsidR="003132FF" w:rsidRDefault="003132FF" w:rsidP="009C7C33">
      <w:pPr>
        <w:pStyle w:val="TextBody1"/>
      </w:pPr>
    </w:p>
    <w:p w14:paraId="758884B9" w14:textId="68421468" w:rsidR="003132FF" w:rsidRDefault="003132FF" w:rsidP="009C7C33">
      <w:pPr>
        <w:pStyle w:val="TextBody1"/>
      </w:pPr>
    </w:p>
    <w:p w14:paraId="4A15C8C0" w14:textId="77777777" w:rsidR="0003408D" w:rsidRDefault="0003408D" w:rsidP="009C7C33">
      <w:pPr>
        <w:pStyle w:val="TextBody1"/>
      </w:pPr>
    </w:p>
    <w:p w14:paraId="56479657" w14:textId="40C347F7" w:rsidR="003132FF" w:rsidRDefault="003132FF" w:rsidP="009C7C33">
      <w:pPr>
        <w:pStyle w:val="TextBody1"/>
      </w:pPr>
      <w:r>
        <w:lastRenderedPageBreak/>
        <w:t>Appendix 7.1.2</w:t>
      </w:r>
    </w:p>
    <w:p w14:paraId="1EAC9CE2" w14:textId="77777777" w:rsidR="0003408D" w:rsidRDefault="0003408D" w:rsidP="009C7C33">
      <w:pPr>
        <w:pStyle w:val="TextBody1"/>
      </w:pPr>
    </w:p>
    <w:p w14:paraId="4265468F" w14:textId="5692494A" w:rsidR="003132FF" w:rsidRDefault="003132FF" w:rsidP="009C7C33">
      <w:pPr>
        <w:pStyle w:val="TextBody1"/>
      </w:pPr>
      <w:r>
        <w:rPr>
          <w:noProof/>
          <w:lang w:val="en-US"/>
        </w:rPr>
        <w:drawing>
          <wp:inline distT="0" distB="0" distL="0" distR="0" wp14:anchorId="254E57E9" wp14:editId="718E46C5">
            <wp:extent cx="12083914" cy="742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2150" cy="7434564"/>
                    </a:xfrm>
                    <a:prstGeom prst="rect">
                      <a:avLst/>
                    </a:prstGeom>
                    <a:noFill/>
                  </pic:spPr>
                </pic:pic>
              </a:graphicData>
            </a:graphic>
          </wp:inline>
        </w:drawing>
      </w:r>
    </w:p>
    <w:p w14:paraId="45128515" w14:textId="35870CAA" w:rsidR="003132FF" w:rsidRDefault="003132FF" w:rsidP="009C7C33">
      <w:pPr>
        <w:pStyle w:val="TextBody1"/>
      </w:pPr>
    </w:p>
    <w:p w14:paraId="42CD6036" w14:textId="1913B6D3" w:rsidR="003132FF" w:rsidRDefault="003132FF" w:rsidP="009C7C33">
      <w:pPr>
        <w:pStyle w:val="TextBody1"/>
      </w:pPr>
      <w:r>
        <w:lastRenderedPageBreak/>
        <w:t>Appendix 7.1.3</w:t>
      </w:r>
    </w:p>
    <w:p w14:paraId="24596E55" w14:textId="77777777" w:rsidR="0003408D" w:rsidRDefault="0003408D" w:rsidP="009C7C33">
      <w:pPr>
        <w:pStyle w:val="TextBody1"/>
      </w:pPr>
    </w:p>
    <w:p w14:paraId="63DF71F3" w14:textId="343CBD30" w:rsidR="003132FF" w:rsidRDefault="003132FF" w:rsidP="009C7C33">
      <w:pPr>
        <w:pStyle w:val="TextBody1"/>
      </w:pPr>
      <w:r>
        <w:rPr>
          <w:noProof/>
          <w:lang w:val="en-US"/>
        </w:rPr>
        <w:drawing>
          <wp:inline distT="0" distB="0" distL="0" distR="0" wp14:anchorId="26267589" wp14:editId="054E9230">
            <wp:extent cx="11972229" cy="739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76807" cy="7394226"/>
                    </a:xfrm>
                    <a:prstGeom prst="rect">
                      <a:avLst/>
                    </a:prstGeom>
                    <a:noFill/>
                  </pic:spPr>
                </pic:pic>
              </a:graphicData>
            </a:graphic>
          </wp:inline>
        </w:drawing>
      </w:r>
    </w:p>
    <w:p w14:paraId="1932BC5F" w14:textId="25580BEC" w:rsidR="003132FF" w:rsidRDefault="003132FF" w:rsidP="009C7C33">
      <w:pPr>
        <w:pStyle w:val="TextBody1"/>
      </w:pPr>
    </w:p>
    <w:p w14:paraId="5306243B" w14:textId="4C76EA1D" w:rsidR="003132FF" w:rsidRDefault="003132FF" w:rsidP="009C7C33">
      <w:pPr>
        <w:pStyle w:val="TextBody1"/>
      </w:pPr>
      <w:r>
        <w:lastRenderedPageBreak/>
        <w:t>Appendix 7.1.4</w:t>
      </w:r>
    </w:p>
    <w:p w14:paraId="090036C7" w14:textId="77777777" w:rsidR="0003408D" w:rsidRDefault="0003408D" w:rsidP="009C7C33">
      <w:pPr>
        <w:pStyle w:val="TextBody1"/>
      </w:pPr>
    </w:p>
    <w:p w14:paraId="34CCEDDA" w14:textId="65ECBDFE" w:rsidR="003132FF" w:rsidRDefault="00651CEF" w:rsidP="009C7C33">
      <w:pPr>
        <w:pStyle w:val="TextBody1"/>
      </w:pPr>
      <w:r>
        <w:rPr>
          <w:noProof/>
          <w:lang w:val="en-US"/>
        </w:rPr>
        <w:drawing>
          <wp:inline distT="0" distB="0" distL="0" distR="0" wp14:anchorId="727CDEA1" wp14:editId="185D6871">
            <wp:extent cx="11883697" cy="7315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91319" cy="7319892"/>
                    </a:xfrm>
                    <a:prstGeom prst="rect">
                      <a:avLst/>
                    </a:prstGeom>
                    <a:noFill/>
                  </pic:spPr>
                </pic:pic>
              </a:graphicData>
            </a:graphic>
          </wp:inline>
        </w:drawing>
      </w:r>
    </w:p>
    <w:p w14:paraId="4641A3D2" w14:textId="05EE2568" w:rsidR="00651CEF" w:rsidRDefault="00651CEF" w:rsidP="009C7C33">
      <w:pPr>
        <w:pStyle w:val="TextBody1"/>
      </w:pPr>
    </w:p>
    <w:p w14:paraId="4A5180A0" w14:textId="188999B1" w:rsidR="00651CEF" w:rsidRDefault="00651CEF" w:rsidP="009C7C33">
      <w:pPr>
        <w:pStyle w:val="TextBody1"/>
      </w:pPr>
      <w:r>
        <w:lastRenderedPageBreak/>
        <w:t>Appendix 7.1.5</w:t>
      </w:r>
    </w:p>
    <w:p w14:paraId="71D9D2BF" w14:textId="77777777" w:rsidR="0003408D" w:rsidRDefault="0003408D" w:rsidP="009C7C33">
      <w:pPr>
        <w:pStyle w:val="TextBody1"/>
      </w:pPr>
    </w:p>
    <w:p w14:paraId="1707840B" w14:textId="458FD98B" w:rsidR="00651CEF" w:rsidRDefault="00651CEF" w:rsidP="009C7C33">
      <w:pPr>
        <w:pStyle w:val="TextBody1"/>
      </w:pPr>
      <w:r w:rsidRPr="00EF138B">
        <w:rPr>
          <w:noProof/>
          <w:lang w:val="en-US"/>
        </w:rPr>
        <w:drawing>
          <wp:inline distT="0" distB="0" distL="0" distR="0" wp14:anchorId="5A98B92A" wp14:editId="19E57EC7">
            <wp:extent cx="11911438" cy="7362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16797" cy="7366138"/>
                    </a:xfrm>
                    <a:prstGeom prst="rect">
                      <a:avLst/>
                    </a:prstGeom>
                    <a:noFill/>
                    <a:ln>
                      <a:noFill/>
                    </a:ln>
                    <a:effectLst/>
                    <a:extLst/>
                  </pic:spPr>
                </pic:pic>
              </a:graphicData>
            </a:graphic>
          </wp:inline>
        </w:drawing>
      </w:r>
    </w:p>
    <w:p w14:paraId="436AF482" w14:textId="77777777" w:rsidR="0003408D" w:rsidRDefault="0003408D" w:rsidP="009C7C33">
      <w:pPr>
        <w:pStyle w:val="TextBody1"/>
      </w:pPr>
    </w:p>
    <w:p w14:paraId="372829BE" w14:textId="3D65BE61" w:rsidR="00651CEF" w:rsidRDefault="00651CEF" w:rsidP="009C7C33">
      <w:pPr>
        <w:pStyle w:val="TextBody1"/>
      </w:pPr>
      <w:r>
        <w:lastRenderedPageBreak/>
        <w:t>Appendix 7.1.6</w:t>
      </w:r>
    </w:p>
    <w:p w14:paraId="034566E9" w14:textId="77777777" w:rsidR="0003408D" w:rsidRDefault="0003408D" w:rsidP="009C7C33">
      <w:pPr>
        <w:pStyle w:val="TextBody1"/>
      </w:pPr>
    </w:p>
    <w:p w14:paraId="7333D661" w14:textId="3D0B6AD3" w:rsidR="00651CEF" w:rsidRDefault="00651CEF" w:rsidP="009C7C33">
      <w:pPr>
        <w:pStyle w:val="TextBody1"/>
      </w:pPr>
      <w:r>
        <w:rPr>
          <w:noProof/>
          <w:lang w:val="en-US"/>
        </w:rPr>
        <w:drawing>
          <wp:inline distT="0" distB="0" distL="0" distR="0" wp14:anchorId="7A0DEEE0" wp14:editId="7050C40D">
            <wp:extent cx="12299559" cy="7343775"/>
            <wp:effectExtent l="0" t="0" r="698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07481" cy="7348505"/>
                    </a:xfrm>
                    <a:prstGeom prst="rect">
                      <a:avLst/>
                    </a:prstGeom>
                    <a:noFill/>
                  </pic:spPr>
                </pic:pic>
              </a:graphicData>
            </a:graphic>
          </wp:inline>
        </w:drawing>
      </w:r>
    </w:p>
    <w:p w14:paraId="5D29A9E8" w14:textId="77777777" w:rsidR="00651CEF" w:rsidRPr="003132FF" w:rsidRDefault="00651CEF" w:rsidP="009C7C33">
      <w:pPr>
        <w:pStyle w:val="TextBody1"/>
      </w:pPr>
    </w:p>
    <w:sectPr w:rsidR="00651CEF" w:rsidRPr="003132FF" w:rsidSect="003132FF">
      <w:pgSz w:w="23808" w:h="16840" w:orient="landscape" w:code="8"/>
      <w:pgMar w:top="1134" w:right="2268" w:bottom="992" w:left="851" w:header="567" w:footer="11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8370A" w14:textId="77777777" w:rsidR="001E185B" w:rsidRDefault="001E185B">
      <w:r>
        <w:separator/>
      </w:r>
    </w:p>
  </w:endnote>
  <w:endnote w:type="continuationSeparator" w:id="0">
    <w:p w14:paraId="5C0D310C" w14:textId="77777777" w:rsidR="001E185B" w:rsidRDefault="001E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 Inspira Sans">
    <w:altName w:val="GE Inspira Sans"/>
    <w:panose1 w:val="020B0503060000000003"/>
    <w:charset w:val="00"/>
    <w:family w:val="swiss"/>
    <w:pitch w:val="variable"/>
    <w:sig w:usb0="00000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GE Inspira">
    <w:altName w:val="Calibri"/>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eiryo">
    <w:altName w:val="Meiryo"/>
    <w:charset w:val="80"/>
    <w:family w:val="swiss"/>
    <w:pitch w:val="variable"/>
    <w:sig w:usb0="E00002FF" w:usb1="6AC7FFFF" w:usb2="08000012" w:usb3="00000000" w:csb0="0002009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B7AAC" w14:textId="77777777" w:rsidR="003B7D8E" w:rsidRDefault="003B7D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02AF">
      <w:rPr>
        <w:rStyle w:val="PageNumber"/>
        <w:noProof/>
      </w:rPr>
      <w:t>18</w:t>
    </w:r>
    <w:r>
      <w:rPr>
        <w:rStyle w:val="PageNumber"/>
      </w:rPr>
      <w:fldChar w:fldCharType="end"/>
    </w:r>
  </w:p>
  <w:p w14:paraId="075E0489" w14:textId="77777777" w:rsidR="003B7D8E" w:rsidRDefault="003B7D8E">
    <w:pPr>
      <w:pStyle w:val="Footer"/>
    </w:pPr>
  </w:p>
  <w:p w14:paraId="3CE0AC66" w14:textId="77777777" w:rsidR="003B7D8E" w:rsidRDefault="003B7D8E"/>
  <w:p w14:paraId="12429A7A" w14:textId="77777777" w:rsidR="003B7D8E" w:rsidRDefault="003B7D8E" w:rsidP="006A7C66"/>
  <w:p w14:paraId="202CF07F" w14:textId="77777777" w:rsidR="003B7D8E" w:rsidRDefault="003B7D8E" w:rsidP="00944AF5"/>
  <w:p w14:paraId="7712F81F" w14:textId="77777777" w:rsidR="003B7D8E" w:rsidRDefault="003B7D8E" w:rsidP="00944AF5"/>
  <w:p w14:paraId="2DC5C21C" w14:textId="77777777" w:rsidR="003B7D8E" w:rsidRDefault="003B7D8E" w:rsidP="00FD4704"/>
  <w:p w14:paraId="16B487F6" w14:textId="77777777" w:rsidR="003B7D8E" w:rsidRDefault="003B7D8E" w:rsidP="00FD4704"/>
  <w:p w14:paraId="26D0AF67" w14:textId="77777777" w:rsidR="003B7D8E" w:rsidRDefault="003B7D8E" w:rsidP="00FD47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insideH w:val="single" w:sz="4" w:space="0" w:color="auto"/>
      </w:tblBorders>
      <w:tblLook w:val="0000" w:firstRow="0" w:lastRow="0" w:firstColumn="0" w:lastColumn="0" w:noHBand="0" w:noVBand="0"/>
    </w:tblPr>
    <w:tblGrid>
      <w:gridCol w:w="3351"/>
      <w:gridCol w:w="3987"/>
      <w:gridCol w:w="2659"/>
    </w:tblGrid>
    <w:tr w:rsidR="003B7D8E" w14:paraId="45FA4CEF" w14:textId="77777777" w:rsidTr="00437A1E">
      <w:trPr>
        <w:trHeight w:val="555"/>
        <w:jc w:val="center"/>
      </w:trPr>
      <w:tc>
        <w:tcPr>
          <w:tcW w:w="3351" w:type="dxa"/>
          <w:tcBorders>
            <w:top w:val="single" w:sz="4" w:space="0" w:color="auto"/>
            <w:bottom w:val="nil"/>
          </w:tcBorders>
          <w:vAlign w:val="center"/>
        </w:tcPr>
        <w:p w14:paraId="3E9F56EE" w14:textId="2AF418F6" w:rsidR="003B7D8E" w:rsidRPr="00437A1E" w:rsidRDefault="003B7D8E" w:rsidP="00437A1E">
          <w:pPr>
            <w:jc w:val="left"/>
            <w:rPr>
              <w:b/>
              <w:sz w:val="18"/>
              <w:szCs w:val="18"/>
            </w:rPr>
          </w:pPr>
          <w:r w:rsidRPr="00437A1E">
            <w:rPr>
              <w:sz w:val="18"/>
              <w:szCs w:val="18"/>
            </w:rPr>
            <w:t>BHGE PROPRIETARY</w:t>
          </w:r>
        </w:p>
        <w:p w14:paraId="01D6CBBF" w14:textId="77777777" w:rsidR="003B7D8E" w:rsidRPr="00437A1E" w:rsidRDefault="003B7D8E" w:rsidP="00437A1E">
          <w:pPr>
            <w:spacing w:after="0"/>
            <w:jc w:val="left"/>
            <w:rPr>
              <w:b/>
              <w:color w:val="808080" w:themeColor="background1" w:themeShade="80"/>
              <w:sz w:val="18"/>
              <w:szCs w:val="18"/>
            </w:rPr>
          </w:pPr>
          <w:r w:rsidRPr="00437A1E">
            <w:rPr>
              <w:color w:val="808080" w:themeColor="background1" w:themeShade="80"/>
              <w:sz w:val="18"/>
              <w:szCs w:val="18"/>
            </w:rPr>
            <w:t>Template used:</w:t>
          </w:r>
        </w:p>
        <w:p w14:paraId="2853055A" w14:textId="37FB6F96" w:rsidR="003B7D8E" w:rsidRPr="00081A12" w:rsidRDefault="003B7D8E" w:rsidP="00437A1E">
          <w:pPr>
            <w:spacing w:after="0"/>
            <w:jc w:val="left"/>
            <w:rPr>
              <w:b/>
            </w:rPr>
          </w:pPr>
          <w:r w:rsidRPr="00437A1E">
            <w:rPr>
              <w:color w:val="808080" w:themeColor="background1" w:themeShade="80"/>
              <w:sz w:val="18"/>
              <w:szCs w:val="18"/>
            </w:rPr>
            <w:t>QT-OFE-GLO-001 / Rev 1.0</w:t>
          </w:r>
        </w:p>
      </w:tc>
      <w:tc>
        <w:tcPr>
          <w:tcW w:w="3987" w:type="dxa"/>
          <w:tcBorders>
            <w:top w:val="single" w:sz="4" w:space="0" w:color="auto"/>
            <w:bottom w:val="nil"/>
          </w:tcBorders>
          <w:vAlign w:val="bottom"/>
        </w:tcPr>
        <w:p w14:paraId="1401128F" w14:textId="77777777" w:rsidR="003B7D8E" w:rsidRDefault="003B7D8E" w:rsidP="00145818">
          <w:pPr>
            <w:pStyle w:val="Footer"/>
            <w:spacing w:before="60"/>
            <w:ind w:left="38"/>
            <w:jc w:val="center"/>
            <w:rPr>
              <w:rFonts w:ascii="GE Inspira" w:hAnsi="GE Inspira"/>
              <w:b w:val="0"/>
              <w:bCs/>
              <w:sz w:val="18"/>
            </w:rPr>
          </w:pPr>
          <w:r w:rsidRPr="00D8281F">
            <w:rPr>
              <w:rFonts w:ascii="GE Inspira" w:hAnsi="GE Inspira"/>
              <w:b w:val="0"/>
              <w:bCs/>
              <w:sz w:val="18"/>
            </w:rPr>
            <w:t>UNCONTROLLED WHEN PRINTED OR TRANSMITTED ELECTRONICALLY</w:t>
          </w:r>
        </w:p>
        <w:p w14:paraId="0831BFA9" w14:textId="0276FBEC" w:rsidR="003B7D8E" w:rsidRPr="00D8281F" w:rsidRDefault="003B7D8E" w:rsidP="008C5571">
          <w:pPr>
            <w:pStyle w:val="Footer"/>
            <w:spacing w:before="60"/>
            <w:jc w:val="center"/>
            <w:rPr>
              <w:rFonts w:ascii="GE Inspira" w:hAnsi="GE Inspira"/>
              <w:b w:val="0"/>
              <w:bCs/>
              <w:sz w:val="18"/>
            </w:rPr>
          </w:pPr>
          <w:r>
            <w:rPr>
              <w:rFonts w:ascii="GE Inspira" w:hAnsi="GE Inspira"/>
              <w:b w:val="0"/>
              <w:bCs/>
              <w:sz w:val="18"/>
            </w:rPr>
            <w:t xml:space="preserve">Current version available in </w:t>
          </w:r>
          <w:r w:rsidRPr="00AC75A6">
            <w:rPr>
              <w:rFonts w:ascii="GE Inspira" w:hAnsi="GE Inspira"/>
              <w:b w:val="0"/>
              <w:bCs/>
              <w:sz w:val="18"/>
            </w:rPr>
            <w:t>Documentum</w:t>
          </w:r>
        </w:p>
      </w:tc>
      <w:tc>
        <w:tcPr>
          <w:tcW w:w="2659" w:type="dxa"/>
          <w:tcBorders>
            <w:top w:val="single" w:sz="4" w:space="0" w:color="auto"/>
            <w:bottom w:val="nil"/>
          </w:tcBorders>
          <w:vAlign w:val="center"/>
        </w:tcPr>
        <w:p w14:paraId="77926359" w14:textId="4EB4CAF3" w:rsidR="003B7D8E" w:rsidRPr="00081A12" w:rsidRDefault="003B7D8E" w:rsidP="008C5571">
          <w:pPr>
            <w:pStyle w:val="Footer"/>
            <w:spacing w:before="0"/>
            <w:ind w:left="165" w:firstLine="15"/>
            <w:jc w:val="right"/>
            <w:rPr>
              <w:rFonts w:ascii="GE Inspira" w:hAnsi="GE Inspira"/>
              <w:b w:val="0"/>
              <w:bCs/>
              <w:sz w:val="16"/>
            </w:rPr>
          </w:pPr>
          <w:r w:rsidRPr="00081A12">
            <w:rPr>
              <w:rFonts w:ascii="GE Inspira" w:hAnsi="GE Inspira"/>
              <w:b w:val="0"/>
              <w:bCs/>
              <w:sz w:val="16"/>
            </w:rPr>
            <w:t xml:space="preserve"> </w:t>
          </w:r>
          <w:r>
            <w:rPr>
              <w:rFonts w:ascii="GE Inspira" w:hAnsi="GE Inspira"/>
              <w:b w:val="0"/>
              <w:bCs/>
              <w:sz w:val="16"/>
            </w:rPr>
            <w:t xml:space="preserve">                       </w:t>
          </w:r>
          <w:r w:rsidRPr="00081A12">
            <w:rPr>
              <w:rFonts w:ascii="GE Inspira" w:hAnsi="GE Inspira"/>
              <w:b w:val="0"/>
              <w:bCs/>
              <w:sz w:val="16"/>
            </w:rPr>
            <w:t xml:space="preserve"> PAGE </w:t>
          </w:r>
          <w:r w:rsidRPr="00081A12">
            <w:rPr>
              <w:rStyle w:val="PageNumber"/>
              <w:rFonts w:ascii="GE Inspira" w:hAnsi="GE Inspira"/>
              <w:b w:val="0"/>
              <w:bCs/>
              <w:sz w:val="16"/>
            </w:rPr>
            <w:fldChar w:fldCharType="begin"/>
          </w:r>
          <w:r w:rsidRPr="00081A12">
            <w:rPr>
              <w:rStyle w:val="PageNumber"/>
              <w:rFonts w:ascii="GE Inspira" w:hAnsi="GE Inspira"/>
              <w:b w:val="0"/>
              <w:bCs/>
              <w:sz w:val="16"/>
            </w:rPr>
            <w:instrText xml:space="preserve"> PAGE </w:instrText>
          </w:r>
          <w:r w:rsidRPr="00081A12">
            <w:rPr>
              <w:rStyle w:val="PageNumber"/>
              <w:rFonts w:ascii="GE Inspira" w:hAnsi="GE Inspira"/>
              <w:b w:val="0"/>
              <w:bCs/>
              <w:sz w:val="16"/>
            </w:rPr>
            <w:fldChar w:fldCharType="separate"/>
          </w:r>
          <w:r w:rsidR="00126129">
            <w:rPr>
              <w:rStyle w:val="PageNumber"/>
              <w:rFonts w:ascii="GE Inspira" w:hAnsi="GE Inspira"/>
              <w:b w:val="0"/>
              <w:bCs/>
              <w:noProof/>
              <w:sz w:val="16"/>
            </w:rPr>
            <w:t>2</w:t>
          </w:r>
          <w:r w:rsidRPr="00081A12">
            <w:rPr>
              <w:rStyle w:val="PageNumber"/>
              <w:rFonts w:ascii="GE Inspira" w:hAnsi="GE Inspira"/>
              <w:b w:val="0"/>
              <w:bCs/>
              <w:sz w:val="16"/>
            </w:rPr>
            <w:fldChar w:fldCharType="end"/>
          </w:r>
          <w:r w:rsidRPr="00081A12">
            <w:rPr>
              <w:rStyle w:val="PageNumber"/>
              <w:rFonts w:ascii="GE Inspira" w:hAnsi="GE Inspira"/>
              <w:b w:val="0"/>
              <w:bCs/>
              <w:sz w:val="16"/>
            </w:rPr>
            <w:t xml:space="preserve"> OF </w:t>
          </w:r>
          <w:r w:rsidRPr="00081A12">
            <w:rPr>
              <w:rStyle w:val="PageNumber"/>
              <w:rFonts w:ascii="GE Inspira" w:hAnsi="GE Inspira"/>
              <w:b w:val="0"/>
              <w:sz w:val="16"/>
            </w:rPr>
            <w:fldChar w:fldCharType="begin"/>
          </w:r>
          <w:r w:rsidRPr="00081A12">
            <w:rPr>
              <w:rStyle w:val="PageNumber"/>
              <w:rFonts w:ascii="GE Inspira" w:hAnsi="GE Inspira"/>
              <w:b w:val="0"/>
              <w:sz w:val="16"/>
            </w:rPr>
            <w:instrText xml:space="preserve"> NUMPAGES </w:instrText>
          </w:r>
          <w:r w:rsidRPr="00081A12">
            <w:rPr>
              <w:rStyle w:val="PageNumber"/>
              <w:rFonts w:ascii="GE Inspira" w:hAnsi="GE Inspira"/>
              <w:b w:val="0"/>
              <w:sz w:val="16"/>
            </w:rPr>
            <w:fldChar w:fldCharType="separate"/>
          </w:r>
          <w:r w:rsidR="00126129">
            <w:rPr>
              <w:rStyle w:val="PageNumber"/>
              <w:rFonts w:ascii="GE Inspira" w:hAnsi="GE Inspira"/>
              <w:b w:val="0"/>
              <w:noProof/>
              <w:sz w:val="16"/>
            </w:rPr>
            <w:t>16</w:t>
          </w:r>
          <w:r w:rsidRPr="00081A12">
            <w:rPr>
              <w:rStyle w:val="PageNumber"/>
              <w:rFonts w:ascii="GE Inspira" w:hAnsi="GE Inspira"/>
              <w:b w:val="0"/>
              <w:sz w:val="16"/>
            </w:rPr>
            <w:fldChar w:fldCharType="end"/>
          </w:r>
        </w:p>
      </w:tc>
    </w:tr>
  </w:tbl>
  <w:p w14:paraId="2E66538D" w14:textId="77777777" w:rsidR="003B7D8E" w:rsidRPr="00402B92" w:rsidRDefault="003B7D8E" w:rsidP="001C7834">
    <w:pPr>
      <w:pStyle w:val="Footer"/>
      <w:spacing w:before="0"/>
      <w:rPr>
        <w:rFonts w:ascii="GE Inspira" w:hAnsi="GE Inspira"/>
        <w:color w:val="D9D9D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62F8A" w14:textId="77777777" w:rsidR="001E185B" w:rsidRDefault="001E185B">
      <w:r>
        <w:separator/>
      </w:r>
    </w:p>
  </w:footnote>
  <w:footnote w:type="continuationSeparator" w:id="0">
    <w:p w14:paraId="730DF4FA" w14:textId="77777777" w:rsidR="001E185B" w:rsidRDefault="001E1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1546B" w14:textId="43216849" w:rsidR="003B7D8E" w:rsidRPr="00105D5B" w:rsidRDefault="00275ACA" w:rsidP="00061270">
    <w:pPr>
      <w:tabs>
        <w:tab w:val="left" w:pos="720"/>
        <w:tab w:val="right" w:pos="9000"/>
      </w:tabs>
      <w:rPr>
        <w:b/>
        <w:color w:val="003399"/>
        <w:sz w:val="4"/>
        <w:szCs w:val="4"/>
      </w:rPr>
    </w:pPr>
    <w:r>
      <w:rPr>
        <w:b/>
        <w:color w:val="003399"/>
        <w:sz w:val="28"/>
      </w:rPr>
      <w:t xml:space="preserve">         </w:t>
    </w:r>
  </w:p>
  <w:tbl>
    <w:tblPr>
      <w:tblStyle w:val="TableGrid"/>
      <w:tblW w:w="11160" w:type="dxa"/>
      <w:jc w:val="center"/>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80"/>
      <w:gridCol w:w="8280"/>
    </w:tblGrid>
    <w:tr w:rsidR="003B7D8E" w:rsidRPr="00A65CDB" w14:paraId="753481CD" w14:textId="77777777" w:rsidTr="008B1862">
      <w:trPr>
        <w:trHeight w:val="448"/>
        <w:jc w:val="center"/>
      </w:trPr>
      <w:tc>
        <w:tcPr>
          <w:tcW w:w="2880" w:type="dxa"/>
          <w:vMerge w:val="restart"/>
        </w:tcPr>
        <w:p w14:paraId="4BE08BCD" w14:textId="77777777" w:rsidR="003B7D8E" w:rsidRPr="00A65CDB" w:rsidRDefault="003B7D8E" w:rsidP="00F4429A">
          <w:pPr>
            <w:tabs>
              <w:tab w:val="left" w:pos="851"/>
              <w:tab w:val="right" w:pos="9781"/>
            </w:tabs>
            <w:spacing w:after="0"/>
            <w:rPr>
              <w:rFonts w:ascii="GE Inspira" w:hAnsi="GE Inspira"/>
              <w:b/>
              <w:color w:val="003399"/>
              <w:sz w:val="10"/>
              <w:szCs w:val="10"/>
            </w:rPr>
          </w:pPr>
          <w:r w:rsidRPr="00A65CDB">
            <w:rPr>
              <w:rFonts w:ascii="GE Inspira" w:hAnsi="GE Inspira"/>
              <w:noProof/>
              <w:color w:val="003399"/>
              <w:sz w:val="10"/>
              <w:szCs w:val="10"/>
              <w:lang w:val="en-US"/>
            </w:rPr>
            <w:drawing>
              <wp:anchor distT="0" distB="0" distL="114300" distR="114300" simplePos="0" relativeHeight="251658752" behindDoc="0" locked="0" layoutInCell="1" allowOverlap="1" wp14:anchorId="5C95BBBD" wp14:editId="357B2D69">
                <wp:simplePos x="0" y="0"/>
                <wp:positionH relativeFrom="column">
                  <wp:posOffset>-67945</wp:posOffset>
                </wp:positionH>
                <wp:positionV relativeFrom="paragraph">
                  <wp:posOffset>635</wp:posOffset>
                </wp:positionV>
                <wp:extent cx="1656080" cy="701675"/>
                <wp:effectExtent l="0" t="0" r="127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hge_lg_blu_4cp_sol.jpg"/>
                        <pic:cNvPicPr/>
                      </pic:nvPicPr>
                      <pic:blipFill rotWithShape="1">
                        <a:blip r:embed="rId1">
                          <a:extLst>
                            <a:ext uri="{28A0092B-C50C-407E-A947-70E740481C1C}">
                              <a14:useLocalDpi xmlns:a14="http://schemas.microsoft.com/office/drawing/2010/main" val="0"/>
                            </a:ext>
                          </a:extLst>
                        </a:blip>
                        <a:srcRect b="10251"/>
                        <a:stretch/>
                      </pic:blipFill>
                      <pic:spPr bwMode="auto">
                        <a:xfrm>
                          <a:off x="0" y="0"/>
                          <a:ext cx="1656080" cy="70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280" w:type="dxa"/>
        </w:tcPr>
        <w:p w14:paraId="0EEB554F" w14:textId="639A62AD" w:rsidR="003B7D8E" w:rsidRPr="006D1532" w:rsidRDefault="003B7D8E" w:rsidP="004B3FB0">
          <w:pPr>
            <w:tabs>
              <w:tab w:val="left" w:pos="1635"/>
              <w:tab w:val="right" w:pos="8640"/>
            </w:tabs>
            <w:spacing w:after="0"/>
            <w:jc w:val="right"/>
            <w:rPr>
              <w:b/>
              <w:color w:val="63666A"/>
            </w:rPr>
          </w:pPr>
          <w:r w:rsidRPr="00A60916">
            <w:rPr>
              <w:b/>
              <w:color w:val="005EB8"/>
              <w:sz w:val="28"/>
            </w:rPr>
            <w:t xml:space="preserve">Oilfield Equipment – </w:t>
          </w:r>
          <w:r w:rsidR="00D158F7">
            <w:rPr>
              <w:b/>
              <w:color w:val="005EB8"/>
              <w:sz w:val="28"/>
            </w:rPr>
            <w:t>Subsea Services / Jandakot</w:t>
          </w:r>
        </w:p>
      </w:tc>
    </w:tr>
    <w:tr w:rsidR="003B7D8E" w14:paraId="7D430898" w14:textId="77777777" w:rsidTr="008B1862">
      <w:trPr>
        <w:trHeight w:val="349"/>
        <w:jc w:val="center"/>
      </w:trPr>
      <w:tc>
        <w:tcPr>
          <w:tcW w:w="2880" w:type="dxa"/>
          <w:vMerge/>
        </w:tcPr>
        <w:p w14:paraId="7A1A712B" w14:textId="77777777" w:rsidR="003B7D8E" w:rsidRDefault="003B7D8E" w:rsidP="009D02B8">
          <w:pPr>
            <w:tabs>
              <w:tab w:val="left" w:pos="851"/>
              <w:tab w:val="right" w:pos="9781"/>
            </w:tabs>
            <w:jc w:val="center"/>
            <w:rPr>
              <w:rFonts w:ascii="GE Inspira" w:hAnsi="GE Inspira"/>
              <w:b/>
              <w:color w:val="003399"/>
              <w:sz w:val="28"/>
            </w:rPr>
          </w:pPr>
        </w:p>
      </w:tc>
      <w:tc>
        <w:tcPr>
          <w:tcW w:w="8280" w:type="dxa"/>
        </w:tcPr>
        <w:p w14:paraId="2043EB68" w14:textId="77777777" w:rsidR="003B7D8E" w:rsidRDefault="003B7D8E" w:rsidP="004B3FB0">
          <w:pPr>
            <w:tabs>
              <w:tab w:val="left" w:pos="851"/>
              <w:tab w:val="right" w:pos="9781"/>
            </w:tabs>
            <w:jc w:val="right"/>
            <w:rPr>
              <w:b/>
              <w:color w:val="63666A"/>
              <w:sz w:val="28"/>
            </w:rPr>
          </w:pPr>
          <w:r w:rsidRPr="00A60916">
            <w:rPr>
              <w:b/>
              <w:color w:val="63666A"/>
              <w:sz w:val="28"/>
            </w:rPr>
            <w:t>Equipment Management OTR Process</w:t>
          </w:r>
        </w:p>
        <w:p w14:paraId="0640C144" w14:textId="1DC948DB" w:rsidR="003B7D8E" w:rsidRPr="00145818" w:rsidRDefault="003B7D8E" w:rsidP="004B3FB0">
          <w:pPr>
            <w:tabs>
              <w:tab w:val="left" w:pos="851"/>
              <w:tab w:val="right" w:pos="9781"/>
            </w:tabs>
            <w:jc w:val="right"/>
            <w:rPr>
              <w:b/>
              <w:color w:val="003399"/>
              <w:sz w:val="28"/>
            </w:rPr>
          </w:pPr>
          <w:r w:rsidRPr="00A60916">
            <w:rPr>
              <w:color w:val="63666A"/>
            </w:rPr>
            <w:t xml:space="preserve">QW-FAC-PER-020, rev: </w:t>
          </w:r>
          <w:r w:rsidR="00663CF6">
            <w:rPr>
              <w:color w:val="63666A"/>
            </w:rPr>
            <w:t>5</w:t>
          </w:r>
          <w:r w:rsidRPr="00A60916">
            <w:rPr>
              <w:color w:val="63666A"/>
            </w:rPr>
            <w:t>.</w:t>
          </w:r>
          <w:r w:rsidR="00663CF6">
            <w:rPr>
              <w:color w:val="63666A"/>
            </w:rPr>
            <w:t>0</w:t>
          </w:r>
        </w:p>
      </w:tc>
    </w:tr>
  </w:tbl>
  <w:p w14:paraId="0FADA695" w14:textId="3B60A508" w:rsidR="003B7D8E" w:rsidRPr="00F4429A" w:rsidRDefault="003B7D8E" w:rsidP="00F4429A">
    <w:pPr>
      <w:tabs>
        <w:tab w:val="left" w:pos="851"/>
        <w:tab w:val="right" w:pos="9781"/>
      </w:tabs>
      <w:rPr>
        <w:rFonts w:ascii="GE Inspira" w:hAnsi="GE Inspira"/>
        <w:b/>
        <w:color w:val="003399"/>
        <w:sz w:val="2"/>
        <w:szCs w:val="28"/>
      </w:rPr>
    </w:pPr>
    <w:r w:rsidRPr="00F4429A">
      <w:rPr>
        <w:rFonts w:ascii="GE Inspira" w:hAnsi="GE Inspira"/>
        <w:b/>
        <w:color w:val="003399"/>
        <w:sz w:val="2"/>
      </w:rPr>
      <w:t xml:space="preserve">         </w:t>
    </w:r>
  </w:p>
  <w:p w14:paraId="13DC633F" w14:textId="77777777" w:rsidR="003B7D8E" w:rsidRPr="00FC6CC8" w:rsidRDefault="003B7D8E" w:rsidP="00FC6CC8">
    <w:pP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7AAF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E42C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F6F8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606EAD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7DCC4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FA20D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8886F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E60048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B6B4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0ECE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473AC"/>
    <w:multiLevelType w:val="multilevel"/>
    <w:tmpl w:val="16ECC930"/>
    <w:lvl w:ilvl="0">
      <w:start w:val="1"/>
      <w:numFmt w:val="decimal"/>
      <w:pStyle w:val="Heading1"/>
      <w:lvlText w:val="%1"/>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i w:val="0"/>
        <w:color w:val="auto"/>
      </w:rPr>
    </w:lvl>
    <w:lvl w:ilvl="2">
      <w:start w:val="1"/>
      <w:numFmt w:val="decimal"/>
      <w:pStyle w:val="Heading3"/>
      <w:lvlText w:val="%1.%2.%3"/>
      <w:lvlJc w:val="left"/>
      <w:pPr>
        <w:ind w:left="1440"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2304" w:hanging="864"/>
      </w:pPr>
      <w:rPr>
        <w:rFonts w:hint="default"/>
        <w:b w:val="0"/>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105D6A"/>
    <w:multiLevelType w:val="multilevel"/>
    <w:tmpl w:val="B8C01FD4"/>
    <w:styleLink w:val="ListStyle1"/>
    <w:lvl w:ilvl="0">
      <w:start w:val="1"/>
      <w:numFmt w:val="lowerLetter"/>
      <w:pStyle w:val="zAlpha1"/>
      <w:lvlText w:val="%1."/>
      <w:lvlJc w:val="left"/>
      <w:pPr>
        <w:ind w:left="936" w:hanging="360"/>
      </w:pPr>
      <w:rPr>
        <w:rFonts w:ascii="GE Inspira Sans" w:hAnsi="GE Inspira Sans" w:hint="default"/>
        <w:sz w:val="24"/>
      </w:rPr>
    </w:lvl>
    <w:lvl w:ilvl="1">
      <w:start w:val="1"/>
      <w:numFmt w:val="lowerLetter"/>
      <w:lvlText w:val="%2."/>
      <w:lvlJc w:val="left"/>
      <w:pPr>
        <w:ind w:left="1987" w:hanging="360"/>
      </w:pPr>
      <w:rPr>
        <w:rFonts w:hint="default"/>
      </w:rPr>
    </w:lvl>
    <w:lvl w:ilvl="2">
      <w:start w:val="1"/>
      <w:numFmt w:val="lowerRoman"/>
      <w:lvlText w:val="%3."/>
      <w:lvlJc w:val="right"/>
      <w:pPr>
        <w:ind w:left="2707" w:hanging="180"/>
      </w:pPr>
      <w:rPr>
        <w:rFonts w:hint="default"/>
      </w:rPr>
    </w:lvl>
    <w:lvl w:ilvl="3">
      <w:start w:val="1"/>
      <w:numFmt w:val="decimal"/>
      <w:lvlText w:val="%4."/>
      <w:lvlJc w:val="left"/>
      <w:pPr>
        <w:ind w:left="3427" w:hanging="360"/>
      </w:pPr>
      <w:rPr>
        <w:rFonts w:hint="default"/>
      </w:rPr>
    </w:lvl>
    <w:lvl w:ilvl="4">
      <w:start w:val="1"/>
      <w:numFmt w:val="lowerLetter"/>
      <w:lvlText w:val="%5."/>
      <w:lvlJc w:val="left"/>
      <w:pPr>
        <w:ind w:left="4147" w:hanging="360"/>
      </w:pPr>
      <w:rPr>
        <w:rFonts w:hint="default"/>
      </w:rPr>
    </w:lvl>
    <w:lvl w:ilvl="5">
      <w:start w:val="1"/>
      <w:numFmt w:val="lowerRoman"/>
      <w:lvlText w:val="%6."/>
      <w:lvlJc w:val="right"/>
      <w:pPr>
        <w:ind w:left="4867" w:hanging="180"/>
      </w:pPr>
      <w:rPr>
        <w:rFonts w:hint="default"/>
      </w:rPr>
    </w:lvl>
    <w:lvl w:ilvl="6">
      <w:start w:val="1"/>
      <w:numFmt w:val="decimal"/>
      <w:lvlText w:val="%7."/>
      <w:lvlJc w:val="left"/>
      <w:pPr>
        <w:ind w:left="5587" w:hanging="360"/>
      </w:pPr>
      <w:rPr>
        <w:rFonts w:hint="default"/>
      </w:rPr>
    </w:lvl>
    <w:lvl w:ilvl="7">
      <w:start w:val="1"/>
      <w:numFmt w:val="lowerLetter"/>
      <w:lvlText w:val="%8."/>
      <w:lvlJc w:val="left"/>
      <w:pPr>
        <w:ind w:left="6307" w:hanging="360"/>
      </w:pPr>
      <w:rPr>
        <w:rFonts w:hint="default"/>
      </w:rPr>
    </w:lvl>
    <w:lvl w:ilvl="8">
      <w:start w:val="1"/>
      <w:numFmt w:val="lowerRoman"/>
      <w:lvlText w:val="%9."/>
      <w:lvlJc w:val="right"/>
      <w:pPr>
        <w:ind w:left="7027" w:hanging="180"/>
      </w:pPr>
      <w:rPr>
        <w:rFonts w:hint="default"/>
      </w:rPr>
    </w:lvl>
  </w:abstractNum>
  <w:abstractNum w:abstractNumId="12" w15:restartNumberingAfterBreak="0">
    <w:nsid w:val="047F38A6"/>
    <w:multiLevelType w:val="hybridMultilevel"/>
    <w:tmpl w:val="A970E054"/>
    <w:lvl w:ilvl="0" w:tplc="A4060D22">
      <w:start w:val="1"/>
      <w:numFmt w:val="bullet"/>
      <w:lvlText w:val=""/>
      <w:lvlJc w:val="left"/>
      <w:pPr>
        <w:ind w:left="3839" w:hanging="360"/>
      </w:pPr>
      <w:rPr>
        <w:rFonts w:ascii="Symbol" w:hAnsi="Symbol" w:hint="default"/>
      </w:rPr>
    </w:lvl>
    <w:lvl w:ilvl="1" w:tplc="0C090003" w:tentative="1">
      <w:start w:val="1"/>
      <w:numFmt w:val="bullet"/>
      <w:lvlText w:val="o"/>
      <w:lvlJc w:val="left"/>
      <w:pPr>
        <w:ind w:left="4559" w:hanging="360"/>
      </w:pPr>
      <w:rPr>
        <w:rFonts w:ascii="Courier New" w:hAnsi="Courier New" w:cs="Courier New" w:hint="default"/>
      </w:rPr>
    </w:lvl>
    <w:lvl w:ilvl="2" w:tplc="0C090005" w:tentative="1">
      <w:start w:val="1"/>
      <w:numFmt w:val="bullet"/>
      <w:lvlText w:val=""/>
      <w:lvlJc w:val="left"/>
      <w:pPr>
        <w:ind w:left="5279" w:hanging="360"/>
      </w:pPr>
      <w:rPr>
        <w:rFonts w:ascii="Wingdings" w:hAnsi="Wingdings" w:hint="default"/>
      </w:rPr>
    </w:lvl>
    <w:lvl w:ilvl="3" w:tplc="0C090001" w:tentative="1">
      <w:start w:val="1"/>
      <w:numFmt w:val="bullet"/>
      <w:lvlText w:val=""/>
      <w:lvlJc w:val="left"/>
      <w:pPr>
        <w:ind w:left="5999" w:hanging="360"/>
      </w:pPr>
      <w:rPr>
        <w:rFonts w:ascii="Symbol" w:hAnsi="Symbol" w:hint="default"/>
      </w:rPr>
    </w:lvl>
    <w:lvl w:ilvl="4" w:tplc="0C090003" w:tentative="1">
      <w:start w:val="1"/>
      <w:numFmt w:val="bullet"/>
      <w:lvlText w:val="o"/>
      <w:lvlJc w:val="left"/>
      <w:pPr>
        <w:ind w:left="6719" w:hanging="360"/>
      </w:pPr>
      <w:rPr>
        <w:rFonts w:ascii="Courier New" w:hAnsi="Courier New" w:cs="Courier New" w:hint="default"/>
      </w:rPr>
    </w:lvl>
    <w:lvl w:ilvl="5" w:tplc="0C090005" w:tentative="1">
      <w:start w:val="1"/>
      <w:numFmt w:val="bullet"/>
      <w:lvlText w:val=""/>
      <w:lvlJc w:val="left"/>
      <w:pPr>
        <w:ind w:left="7439" w:hanging="360"/>
      </w:pPr>
      <w:rPr>
        <w:rFonts w:ascii="Wingdings" w:hAnsi="Wingdings" w:hint="default"/>
      </w:rPr>
    </w:lvl>
    <w:lvl w:ilvl="6" w:tplc="0C090001" w:tentative="1">
      <w:start w:val="1"/>
      <w:numFmt w:val="bullet"/>
      <w:lvlText w:val=""/>
      <w:lvlJc w:val="left"/>
      <w:pPr>
        <w:ind w:left="8159" w:hanging="360"/>
      </w:pPr>
      <w:rPr>
        <w:rFonts w:ascii="Symbol" w:hAnsi="Symbol" w:hint="default"/>
      </w:rPr>
    </w:lvl>
    <w:lvl w:ilvl="7" w:tplc="0C090003" w:tentative="1">
      <w:start w:val="1"/>
      <w:numFmt w:val="bullet"/>
      <w:lvlText w:val="o"/>
      <w:lvlJc w:val="left"/>
      <w:pPr>
        <w:ind w:left="8879" w:hanging="360"/>
      </w:pPr>
      <w:rPr>
        <w:rFonts w:ascii="Courier New" w:hAnsi="Courier New" w:cs="Courier New" w:hint="default"/>
      </w:rPr>
    </w:lvl>
    <w:lvl w:ilvl="8" w:tplc="0C090005" w:tentative="1">
      <w:start w:val="1"/>
      <w:numFmt w:val="bullet"/>
      <w:lvlText w:val=""/>
      <w:lvlJc w:val="left"/>
      <w:pPr>
        <w:ind w:left="9599" w:hanging="360"/>
      </w:pPr>
      <w:rPr>
        <w:rFonts w:ascii="Wingdings" w:hAnsi="Wingdings" w:hint="default"/>
      </w:rPr>
    </w:lvl>
  </w:abstractNum>
  <w:abstractNum w:abstractNumId="13" w15:restartNumberingAfterBreak="0">
    <w:nsid w:val="0A3364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702385"/>
    <w:multiLevelType w:val="hybridMultilevel"/>
    <w:tmpl w:val="00422772"/>
    <w:lvl w:ilvl="0" w:tplc="C5469DC2">
      <w:start w:val="1"/>
      <w:numFmt w:val="bullet"/>
      <w:pStyle w:val="zBullets2"/>
      <w:lvlText w:val=""/>
      <w:lvlJc w:val="left"/>
      <w:pPr>
        <w:ind w:left="187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5D06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E3346CD"/>
    <w:multiLevelType w:val="hybridMultilevel"/>
    <w:tmpl w:val="C8840876"/>
    <w:lvl w:ilvl="0" w:tplc="F008EA7A">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7" w15:restartNumberingAfterBreak="0">
    <w:nsid w:val="2108608F"/>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5363B10"/>
    <w:multiLevelType w:val="hybridMultilevel"/>
    <w:tmpl w:val="13948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64161C"/>
    <w:multiLevelType w:val="hybridMultilevel"/>
    <w:tmpl w:val="A99095DA"/>
    <w:lvl w:ilvl="0" w:tplc="3CAE35D4">
      <w:start w:val="1"/>
      <w:numFmt w:val="bullet"/>
      <w:pStyle w:val="zBullets3"/>
      <w:lvlText w:val=""/>
      <w:lvlJc w:val="left"/>
      <w:pPr>
        <w:ind w:left="2736" w:hanging="432"/>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0" w15:restartNumberingAfterBreak="0">
    <w:nsid w:val="29AF6093"/>
    <w:multiLevelType w:val="multilevel"/>
    <w:tmpl w:val="B8C01FD4"/>
    <w:numStyleLink w:val="ListStyle1"/>
  </w:abstractNum>
  <w:abstractNum w:abstractNumId="21" w15:restartNumberingAfterBreak="0">
    <w:nsid w:val="29F308FE"/>
    <w:multiLevelType w:val="hybridMultilevel"/>
    <w:tmpl w:val="627453F4"/>
    <w:lvl w:ilvl="0" w:tplc="75221EEA">
      <w:start w:val="1"/>
      <w:numFmt w:val="bullet"/>
      <w:pStyle w:val="zBullets1"/>
      <w:lvlText w:val=""/>
      <w:lvlJc w:val="left"/>
      <w:pPr>
        <w:ind w:left="1008" w:hanging="432"/>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2" w15:restartNumberingAfterBreak="0">
    <w:nsid w:val="38E746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2958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3F3D52FB"/>
    <w:multiLevelType w:val="hybridMultilevel"/>
    <w:tmpl w:val="03622E5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4827A11"/>
    <w:multiLevelType w:val="multilevel"/>
    <w:tmpl w:val="673490DC"/>
    <w:styleLink w:val="ListStyle3"/>
    <w:lvl w:ilvl="0">
      <w:start w:val="1"/>
      <w:numFmt w:val="lowerLetter"/>
      <w:pStyle w:val="zAlpha3"/>
      <w:lvlText w:val="%1."/>
      <w:lvlJc w:val="left"/>
      <w:pPr>
        <w:ind w:left="2664" w:hanging="360"/>
      </w:pPr>
      <w:rPr>
        <w:rFonts w:ascii="GE Inspira Sans" w:hAnsi="GE Inspira Sans" w:hint="default"/>
        <w:sz w:val="24"/>
      </w:rPr>
    </w:lvl>
    <w:lvl w:ilvl="1">
      <w:start w:val="1"/>
      <w:numFmt w:val="lowerLetter"/>
      <w:lvlText w:val="%2."/>
      <w:lvlJc w:val="left"/>
      <w:pPr>
        <w:ind w:left="4559" w:hanging="360"/>
      </w:pPr>
      <w:rPr>
        <w:rFonts w:hint="default"/>
      </w:rPr>
    </w:lvl>
    <w:lvl w:ilvl="2">
      <w:start w:val="1"/>
      <w:numFmt w:val="lowerRoman"/>
      <w:lvlText w:val="%3."/>
      <w:lvlJc w:val="right"/>
      <w:pPr>
        <w:ind w:left="5279" w:hanging="180"/>
      </w:pPr>
      <w:rPr>
        <w:rFonts w:hint="default"/>
      </w:rPr>
    </w:lvl>
    <w:lvl w:ilvl="3">
      <w:start w:val="1"/>
      <w:numFmt w:val="decimal"/>
      <w:lvlText w:val="%4."/>
      <w:lvlJc w:val="left"/>
      <w:pPr>
        <w:ind w:left="5999" w:hanging="360"/>
      </w:pPr>
      <w:rPr>
        <w:rFonts w:hint="default"/>
      </w:rPr>
    </w:lvl>
    <w:lvl w:ilvl="4">
      <w:start w:val="1"/>
      <w:numFmt w:val="lowerLetter"/>
      <w:lvlText w:val="%5."/>
      <w:lvlJc w:val="left"/>
      <w:pPr>
        <w:ind w:left="6719" w:hanging="360"/>
      </w:pPr>
      <w:rPr>
        <w:rFonts w:hint="default"/>
      </w:rPr>
    </w:lvl>
    <w:lvl w:ilvl="5">
      <w:start w:val="1"/>
      <w:numFmt w:val="lowerRoman"/>
      <w:lvlText w:val="%6."/>
      <w:lvlJc w:val="right"/>
      <w:pPr>
        <w:ind w:left="7439" w:hanging="180"/>
      </w:pPr>
      <w:rPr>
        <w:rFonts w:hint="default"/>
      </w:rPr>
    </w:lvl>
    <w:lvl w:ilvl="6">
      <w:start w:val="1"/>
      <w:numFmt w:val="decimal"/>
      <w:lvlText w:val="%7."/>
      <w:lvlJc w:val="left"/>
      <w:pPr>
        <w:ind w:left="8159" w:hanging="360"/>
      </w:pPr>
      <w:rPr>
        <w:rFonts w:hint="default"/>
      </w:rPr>
    </w:lvl>
    <w:lvl w:ilvl="7">
      <w:start w:val="1"/>
      <w:numFmt w:val="lowerLetter"/>
      <w:lvlText w:val="%8."/>
      <w:lvlJc w:val="left"/>
      <w:pPr>
        <w:ind w:left="8879" w:hanging="360"/>
      </w:pPr>
      <w:rPr>
        <w:rFonts w:hint="default"/>
      </w:rPr>
    </w:lvl>
    <w:lvl w:ilvl="8">
      <w:start w:val="1"/>
      <w:numFmt w:val="lowerRoman"/>
      <w:lvlText w:val="%9."/>
      <w:lvlJc w:val="right"/>
      <w:pPr>
        <w:ind w:left="9599" w:hanging="180"/>
      </w:pPr>
      <w:rPr>
        <w:rFonts w:hint="default"/>
      </w:rPr>
    </w:lvl>
  </w:abstractNum>
  <w:abstractNum w:abstractNumId="26" w15:restartNumberingAfterBreak="0">
    <w:nsid w:val="4B541A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8403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6DC04C1"/>
    <w:multiLevelType w:val="multilevel"/>
    <w:tmpl w:val="3D24209C"/>
    <w:styleLink w:val="ListStyle2"/>
    <w:lvl w:ilvl="0">
      <w:start w:val="1"/>
      <w:numFmt w:val="lowerLetter"/>
      <w:pStyle w:val="zAlpha2"/>
      <w:lvlText w:val="%1."/>
      <w:lvlJc w:val="left"/>
      <w:pPr>
        <w:ind w:left="1800" w:hanging="360"/>
      </w:pPr>
      <w:rPr>
        <w:rFonts w:ascii="GE Inspira Sans" w:hAnsi="GE Inspira Sans" w:hint="default"/>
        <w:sz w:val="24"/>
      </w:rPr>
    </w:lvl>
    <w:lvl w:ilvl="1">
      <w:start w:val="1"/>
      <w:numFmt w:val="lowerLetter"/>
      <w:lvlText w:val="%2."/>
      <w:lvlJc w:val="left"/>
      <w:pPr>
        <w:ind w:left="3708" w:hanging="360"/>
      </w:pPr>
      <w:rPr>
        <w:rFonts w:hint="default"/>
      </w:rPr>
    </w:lvl>
    <w:lvl w:ilvl="2">
      <w:start w:val="1"/>
      <w:numFmt w:val="lowerRoman"/>
      <w:lvlText w:val="%3."/>
      <w:lvlJc w:val="right"/>
      <w:pPr>
        <w:ind w:left="4428" w:hanging="180"/>
      </w:pPr>
      <w:rPr>
        <w:rFonts w:hint="default"/>
      </w:rPr>
    </w:lvl>
    <w:lvl w:ilvl="3">
      <w:start w:val="1"/>
      <w:numFmt w:val="decimal"/>
      <w:lvlText w:val="%4."/>
      <w:lvlJc w:val="left"/>
      <w:pPr>
        <w:ind w:left="5148" w:hanging="360"/>
      </w:pPr>
      <w:rPr>
        <w:rFonts w:hint="default"/>
      </w:rPr>
    </w:lvl>
    <w:lvl w:ilvl="4">
      <w:start w:val="1"/>
      <w:numFmt w:val="lowerLetter"/>
      <w:lvlText w:val="%5."/>
      <w:lvlJc w:val="left"/>
      <w:pPr>
        <w:ind w:left="5868" w:hanging="360"/>
      </w:pPr>
      <w:rPr>
        <w:rFonts w:hint="default"/>
      </w:rPr>
    </w:lvl>
    <w:lvl w:ilvl="5">
      <w:start w:val="1"/>
      <w:numFmt w:val="lowerRoman"/>
      <w:lvlText w:val="%6."/>
      <w:lvlJc w:val="right"/>
      <w:pPr>
        <w:ind w:left="6588" w:hanging="180"/>
      </w:pPr>
      <w:rPr>
        <w:rFonts w:hint="default"/>
      </w:rPr>
    </w:lvl>
    <w:lvl w:ilvl="6">
      <w:start w:val="1"/>
      <w:numFmt w:val="decimal"/>
      <w:lvlText w:val="%7."/>
      <w:lvlJc w:val="left"/>
      <w:pPr>
        <w:ind w:left="7308" w:hanging="360"/>
      </w:pPr>
      <w:rPr>
        <w:rFonts w:hint="default"/>
      </w:rPr>
    </w:lvl>
    <w:lvl w:ilvl="7">
      <w:start w:val="1"/>
      <w:numFmt w:val="lowerLetter"/>
      <w:lvlText w:val="%8."/>
      <w:lvlJc w:val="left"/>
      <w:pPr>
        <w:ind w:left="8028" w:hanging="360"/>
      </w:pPr>
      <w:rPr>
        <w:rFonts w:hint="default"/>
      </w:rPr>
    </w:lvl>
    <w:lvl w:ilvl="8">
      <w:start w:val="1"/>
      <w:numFmt w:val="lowerRoman"/>
      <w:lvlText w:val="%9."/>
      <w:lvlJc w:val="right"/>
      <w:pPr>
        <w:ind w:left="8748" w:hanging="180"/>
      </w:pPr>
      <w:rPr>
        <w:rFonts w:hint="default"/>
      </w:rPr>
    </w:lvl>
  </w:abstractNum>
  <w:abstractNum w:abstractNumId="29" w15:restartNumberingAfterBreak="0">
    <w:nsid w:val="585D3F2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964542D"/>
    <w:multiLevelType w:val="multilevel"/>
    <w:tmpl w:val="A3325942"/>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color w:val="auto"/>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b w:val="0"/>
        <w:color w:val="auto"/>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21"/>
  </w:num>
  <w:num w:numId="3">
    <w:abstractNumId w:val="19"/>
  </w:num>
  <w:num w:numId="4">
    <w:abstractNumId w:val="12"/>
  </w:num>
  <w:num w:numId="5">
    <w:abstractNumId w:val="16"/>
  </w:num>
  <w:num w:numId="6">
    <w:abstractNumId w:val="18"/>
  </w:num>
  <w:num w:numId="7">
    <w:abstractNumId w:val="14"/>
  </w:num>
  <w:num w:numId="8">
    <w:abstractNumId w:val="11"/>
  </w:num>
  <w:num w:numId="9">
    <w:abstractNumId w:val="20"/>
  </w:num>
  <w:num w:numId="10">
    <w:abstractNumId w:val="28"/>
  </w:num>
  <w:num w:numId="11">
    <w:abstractNumId w:val="25"/>
  </w:num>
  <w:num w:numId="12">
    <w:abstractNumId w:val="30"/>
  </w:num>
  <w:num w:numId="13">
    <w:abstractNumId w:val="9"/>
  </w:num>
  <w:num w:numId="14">
    <w:abstractNumId w:val="7"/>
  </w:num>
  <w:num w:numId="15">
    <w:abstractNumId w:val="6"/>
  </w:num>
  <w:num w:numId="16">
    <w:abstractNumId w:val="5"/>
  </w:num>
  <w:num w:numId="17">
    <w:abstractNumId w:val="8"/>
  </w:num>
  <w:num w:numId="18">
    <w:abstractNumId w:val="3"/>
  </w:num>
  <w:num w:numId="19">
    <w:abstractNumId w:val="2"/>
  </w:num>
  <w:num w:numId="20">
    <w:abstractNumId w:val="1"/>
  </w:num>
  <w:num w:numId="21">
    <w:abstractNumId w:val="0"/>
  </w:num>
  <w:num w:numId="22">
    <w:abstractNumId w:val="26"/>
  </w:num>
  <w:num w:numId="23">
    <w:abstractNumId w:val="15"/>
  </w:num>
  <w:num w:numId="24">
    <w:abstractNumId w:val="23"/>
  </w:num>
  <w:num w:numId="25">
    <w:abstractNumId w:val="13"/>
  </w:num>
  <w:num w:numId="26">
    <w:abstractNumId w:val="22"/>
  </w:num>
  <w:num w:numId="27">
    <w:abstractNumId w:val="27"/>
  </w:num>
  <w:num w:numId="28">
    <w:abstractNumId w:val="29"/>
  </w:num>
  <w:num w:numId="29">
    <w:abstractNumId w:val="4"/>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14"/>
    <w:lvlOverride w:ilvl="0">
      <w:startOverride w:val="1"/>
    </w:lvlOverride>
  </w:num>
  <w:num w:numId="34">
    <w:abstractNumId w:val="14"/>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7"/>
  </w:num>
  <w:num w:numId="3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hideSpellingErrors/>
  <w:hideGrammaticalErrors/>
  <w:proofState w:spelling="clean" w:grammar="clean"/>
  <w:attachedTemplate r:id="rId1"/>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93E"/>
    <w:rsid w:val="00007BB2"/>
    <w:rsid w:val="00023417"/>
    <w:rsid w:val="00027599"/>
    <w:rsid w:val="000328F3"/>
    <w:rsid w:val="000334DD"/>
    <w:rsid w:val="00033A8E"/>
    <w:rsid w:val="0003408D"/>
    <w:rsid w:val="00037F36"/>
    <w:rsid w:val="00045D8A"/>
    <w:rsid w:val="00051E65"/>
    <w:rsid w:val="000530E7"/>
    <w:rsid w:val="00057738"/>
    <w:rsid w:val="0006103D"/>
    <w:rsid w:val="00061270"/>
    <w:rsid w:val="00062B13"/>
    <w:rsid w:val="00071D88"/>
    <w:rsid w:val="00074AF9"/>
    <w:rsid w:val="00081A12"/>
    <w:rsid w:val="00091A61"/>
    <w:rsid w:val="00094BF8"/>
    <w:rsid w:val="000A0E24"/>
    <w:rsid w:val="000B2BC1"/>
    <w:rsid w:val="000B7956"/>
    <w:rsid w:val="000C0485"/>
    <w:rsid w:val="000D4D5C"/>
    <w:rsid w:val="000E0857"/>
    <w:rsid w:val="000E0E3E"/>
    <w:rsid w:val="000E5B05"/>
    <w:rsid w:val="000F4508"/>
    <w:rsid w:val="000F6849"/>
    <w:rsid w:val="0010088D"/>
    <w:rsid w:val="0011062F"/>
    <w:rsid w:val="00115D04"/>
    <w:rsid w:val="00116710"/>
    <w:rsid w:val="00123416"/>
    <w:rsid w:val="001234D2"/>
    <w:rsid w:val="00124CE4"/>
    <w:rsid w:val="00126129"/>
    <w:rsid w:val="001270BD"/>
    <w:rsid w:val="00136FCC"/>
    <w:rsid w:val="00140D93"/>
    <w:rsid w:val="00145818"/>
    <w:rsid w:val="001542D5"/>
    <w:rsid w:val="001602E5"/>
    <w:rsid w:val="00161A12"/>
    <w:rsid w:val="00163138"/>
    <w:rsid w:val="001639C4"/>
    <w:rsid w:val="00165C4B"/>
    <w:rsid w:val="001662FE"/>
    <w:rsid w:val="00166A64"/>
    <w:rsid w:val="00172ED4"/>
    <w:rsid w:val="001846C0"/>
    <w:rsid w:val="0019082D"/>
    <w:rsid w:val="00190DB5"/>
    <w:rsid w:val="0019324F"/>
    <w:rsid w:val="001A2F94"/>
    <w:rsid w:val="001A4B27"/>
    <w:rsid w:val="001A5169"/>
    <w:rsid w:val="001B075F"/>
    <w:rsid w:val="001C2AD1"/>
    <w:rsid w:val="001C6D55"/>
    <w:rsid w:val="001C7834"/>
    <w:rsid w:val="001D0A8F"/>
    <w:rsid w:val="001D30B0"/>
    <w:rsid w:val="001D4673"/>
    <w:rsid w:val="001D6B3D"/>
    <w:rsid w:val="001E136C"/>
    <w:rsid w:val="001E185B"/>
    <w:rsid w:val="001E65A7"/>
    <w:rsid w:val="001F3579"/>
    <w:rsid w:val="001F4560"/>
    <w:rsid w:val="001F56CD"/>
    <w:rsid w:val="001F7AE2"/>
    <w:rsid w:val="00203F7D"/>
    <w:rsid w:val="00206D35"/>
    <w:rsid w:val="00212EA5"/>
    <w:rsid w:val="00216B80"/>
    <w:rsid w:val="0022080E"/>
    <w:rsid w:val="002213D2"/>
    <w:rsid w:val="00222243"/>
    <w:rsid w:val="00232D8C"/>
    <w:rsid w:val="00236473"/>
    <w:rsid w:val="00236CF9"/>
    <w:rsid w:val="0023721B"/>
    <w:rsid w:val="00237569"/>
    <w:rsid w:val="00243E51"/>
    <w:rsid w:val="00250470"/>
    <w:rsid w:val="00253343"/>
    <w:rsid w:val="00253393"/>
    <w:rsid w:val="00254856"/>
    <w:rsid w:val="002606C5"/>
    <w:rsid w:val="00261C19"/>
    <w:rsid w:val="00271A76"/>
    <w:rsid w:val="00271E95"/>
    <w:rsid w:val="00274C1B"/>
    <w:rsid w:val="00275ACA"/>
    <w:rsid w:val="00282EE9"/>
    <w:rsid w:val="00292DA0"/>
    <w:rsid w:val="002A09CC"/>
    <w:rsid w:val="002A1508"/>
    <w:rsid w:val="002A392A"/>
    <w:rsid w:val="002B0663"/>
    <w:rsid w:val="002B5355"/>
    <w:rsid w:val="002C1733"/>
    <w:rsid w:val="002C3373"/>
    <w:rsid w:val="002D6ABD"/>
    <w:rsid w:val="002E2C1B"/>
    <w:rsid w:val="002E5291"/>
    <w:rsid w:val="002F1C67"/>
    <w:rsid w:val="003034F6"/>
    <w:rsid w:val="00310105"/>
    <w:rsid w:val="003132FF"/>
    <w:rsid w:val="003145FC"/>
    <w:rsid w:val="00320841"/>
    <w:rsid w:val="003220F6"/>
    <w:rsid w:val="003229CC"/>
    <w:rsid w:val="00322F51"/>
    <w:rsid w:val="00325D78"/>
    <w:rsid w:val="00330D3B"/>
    <w:rsid w:val="00342FD4"/>
    <w:rsid w:val="00350336"/>
    <w:rsid w:val="0036170C"/>
    <w:rsid w:val="0036545F"/>
    <w:rsid w:val="003721BB"/>
    <w:rsid w:val="003746D2"/>
    <w:rsid w:val="0038461E"/>
    <w:rsid w:val="003945DF"/>
    <w:rsid w:val="003B70AC"/>
    <w:rsid w:val="003B7D8E"/>
    <w:rsid w:val="003C1A79"/>
    <w:rsid w:val="003C3561"/>
    <w:rsid w:val="003C76C5"/>
    <w:rsid w:val="003E03DA"/>
    <w:rsid w:val="003F1736"/>
    <w:rsid w:val="0040094C"/>
    <w:rsid w:val="00402B92"/>
    <w:rsid w:val="004048EB"/>
    <w:rsid w:val="004150E1"/>
    <w:rsid w:val="004158FF"/>
    <w:rsid w:val="00422667"/>
    <w:rsid w:val="00423314"/>
    <w:rsid w:val="0042626B"/>
    <w:rsid w:val="004264A2"/>
    <w:rsid w:val="0043173E"/>
    <w:rsid w:val="00432D5C"/>
    <w:rsid w:val="0043663C"/>
    <w:rsid w:val="00437A1E"/>
    <w:rsid w:val="00442B8D"/>
    <w:rsid w:val="00462D88"/>
    <w:rsid w:val="0047067E"/>
    <w:rsid w:val="00471779"/>
    <w:rsid w:val="00476D08"/>
    <w:rsid w:val="00481F29"/>
    <w:rsid w:val="00482C7E"/>
    <w:rsid w:val="00485768"/>
    <w:rsid w:val="004864FA"/>
    <w:rsid w:val="004904D5"/>
    <w:rsid w:val="0049081E"/>
    <w:rsid w:val="00492044"/>
    <w:rsid w:val="004942D1"/>
    <w:rsid w:val="004964F9"/>
    <w:rsid w:val="004A1C9C"/>
    <w:rsid w:val="004A7132"/>
    <w:rsid w:val="004B3FB0"/>
    <w:rsid w:val="004C5B6C"/>
    <w:rsid w:val="004D74FD"/>
    <w:rsid w:val="004F0512"/>
    <w:rsid w:val="004F175E"/>
    <w:rsid w:val="00500F06"/>
    <w:rsid w:val="00507B11"/>
    <w:rsid w:val="00510DCD"/>
    <w:rsid w:val="00513515"/>
    <w:rsid w:val="00515F9D"/>
    <w:rsid w:val="00521611"/>
    <w:rsid w:val="0053120C"/>
    <w:rsid w:val="00532897"/>
    <w:rsid w:val="00532B56"/>
    <w:rsid w:val="005333AF"/>
    <w:rsid w:val="00534A89"/>
    <w:rsid w:val="0053773D"/>
    <w:rsid w:val="00540810"/>
    <w:rsid w:val="005408AB"/>
    <w:rsid w:val="005439D7"/>
    <w:rsid w:val="00544D09"/>
    <w:rsid w:val="0054718C"/>
    <w:rsid w:val="00552994"/>
    <w:rsid w:val="00552E10"/>
    <w:rsid w:val="00554CFA"/>
    <w:rsid w:val="005606D4"/>
    <w:rsid w:val="00563365"/>
    <w:rsid w:val="00584636"/>
    <w:rsid w:val="005863D2"/>
    <w:rsid w:val="005867C1"/>
    <w:rsid w:val="005906FA"/>
    <w:rsid w:val="00595B6E"/>
    <w:rsid w:val="005969E7"/>
    <w:rsid w:val="005A6734"/>
    <w:rsid w:val="005B2031"/>
    <w:rsid w:val="005B706A"/>
    <w:rsid w:val="005B7825"/>
    <w:rsid w:val="005D3FF1"/>
    <w:rsid w:val="005D78B3"/>
    <w:rsid w:val="005E3E81"/>
    <w:rsid w:val="005F1202"/>
    <w:rsid w:val="005F49F6"/>
    <w:rsid w:val="005F4BCA"/>
    <w:rsid w:val="00600ACE"/>
    <w:rsid w:val="0060119C"/>
    <w:rsid w:val="00611F07"/>
    <w:rsid w:val="00616B86"/>
    <w:rsid w:val="0062213B"/>
    <w:rsid w:val="00627053"/>
    <w:rsid w:val="00643AE2"/>
    <w:rsid w:val="006440D7"/>
    <w:rsid w:val="006441AD"/>
    <w:rsid w:val="00651CEF"/>
    <w:rsid w:val="0065393E"/>
    <w:rsid w:val="006558D5"/>
    <w:rsid w:val="006565A3"/>
    <w:rsid w:val="00657043"/>
    <w:rsid w:val="006617BA"/>
    <w:rsid w:val="0066291E"/>
    <w:rsid w:val="006631C5"/>
    <w:rsid w:val="006634DC"/>
    <w:rsid w:val="00663B33"/>
    <w:rsid w:val="00663CF6"/>
    <w:rsid w:val="00670630"/>
    <w:rsid w:val="00672A13"/>
    <w:rsid w:val="00681B35"/>
    <w:rsid w:val="00681BAF"/>
    <w:rsid w:val="00681DE0"/>
    <w:rsid w:val="0068230B"/>
    <w:rsid w:val="0068238D"/>
    <w:rsid w:val="00684305"/>
    <w:rsid w:val="00697BE7"/>
    <w:rsid w:val="006A7C66"/>
    <w:rsid w:val="006B369D"/>
    <w:rsid w:val="006B39A1"/>
    <w:rsid w:val="006B4C17"/>
    <w:rsid w:val="006B6624"/>
    <w:rsid w:val="006C0B62"/>
    <w:rsid w:val="006C15A2"/>
    <w:rsid w:val="006C628F"/>
    <w:rsid w:val="006D1532"/>
    <w:rsid w:val="006D3852"/>
    <w:rsid w:val="006D69F6"/>
    <w:rsid w:val="006D74DA"/>
    <w:rsid w:val="006E4265"/>
    <w:rsid w:val="006E5308"/>
    <w:rsid w:val="006E66EE"/>
    <w:rsid w:val="006F3093"/>
    <w:rsid w:val="00701C62"/>
    <w:rsid w:val="00701F9A"/>
    <w:rsid w:val="00703EED"/>
    <w:rsid w:val="00711F71"/>
    <w:rsid w:val="0071251A"/>
    <w:rsid w:val="00726CDD"/>
    <w:rsid w:val="00732690"/>
    <w:rsid w:val="00746946"/>
    <w:rsid w:val="007472EB"/>
    <w:rsid w:val="0075211B"/>
    <w:rsid w:val="007565B3"/>
    <w:rsid w:val="00757A1E"/>
    <w:rsid w:val="00764BF9"/>
    <w:rsid w:val="00775B92"/>
    <w:rsid w:val="00797097"/>
    <w:rsid w:val="007A2254"/>
    <w:rsid w:val="007A4478"/>
    <w:rsid w:val="007B4E04"/>
    <w:rsid w:val="007C2C25"/>
    <w:rsid w:val="007C378C"/>
    <w:rsid w:val="007C5015"/>
    <w:rsid w:val="007C6DF6"/>
    <w:rsid w:val="007D2961"/>
    <w:rsid w:val="007D6705"/>
    <w:rsid w:val="007E01E3"/>
    <w:rsid w:val="007E7D35"/>
    <w:rsid w:val="008112C2"/>
    <w:rsid w:val="00815312"/>
    <w:rsid w:val="008166C0"/>
    <w:rsid w:val="00832D0D"/>
    <w:rsid w:val="00832EBE"/>
    <w:rsid w:val="0083311C"/>
    <w:rsid w:val="00833470"/>
    <w:rsid w:val="00841577"/>
    <w:rsid w:val="00842B38"/>
    <w:rsid w:val="00844F32"/>
    <w:rsid w:val="00850E32"/>
    <w:rsid w:val="00862B47"/>
    <w:rsid w:val="00863565"/>
    <w:rsid w:val="0086392E"/>
    <w:rsid w:val="00874498"/>
    <w:rsid w:val="00876A8A"/>
    <w:rsid w:val="00881531"/>
    <w:rsid w:val="00881607"/>
    <w:rsid w:val="00886497"/>
    <w:rsid w:val="00891A13"/>
    <w:rsid w:val="008959A1"/>
    <w:rsid w:val="008966B7"/>
    <w:rsid w:val="008A1FA2"/>
    <w:rsid w:val="008A58B8"/>
    <w:rsid w:val="008B1862"/>
    <w:rsid w:val="008B363E"/>
    <w:rsid w:val="008B50E0"/>
    <w:rsid w:val="008C5571"/>
    <w:rsid w:val="008C6292"/>
    <w:rsid w:val="008D1A84"/>
    <w:rsid w:val="008D66C4"/>
    <w:rsid w:val="008D7E8D"/>
    <w:rsid w:val="008E58C4"/>
    <w:rsid w:val="008F273D"/>
    <w:rsid w:val="008F363B"/>
    <w:rsid w:val="00903DE2"/>
    <w:rsid w:val="009049D0"/>
    <w:rsid w:val="00910BC3"/>
    <w:rsid w:val="0091212A"/>
    <w:rsid w:val="009122C7"/>
    <w:rsid w:val="00912880"/>
    <w:rsid w:val="0091538B"/>
    <w:rsid w:val="00920ED4"/>
    <w:rsid w:val="00933D14"/>
    <w:rsid w:val="00935185"/>
    <w:rsid w:val="00943174"/>
    <w:rsid w:val="00944AF5"/>
    <w:rsid w:val="00947897"/>
    <w:rsid w:val="00955656"/>
    <w:rsid w:val="0097078D"/>
    <w:rsid w:val="00973810"/>
    <w:rsid w:val="00975E2E"/>
    <w:rsid w:val="009820AD"/>
    <w:rsid w:val="00985C67"/>
    <w:rsid w:val="009860AA"/>
    <w:rsid w:val="00996CF1"/>
    <w:rsid w:val="009A14B6"/>
    <w:rsid w:val="009A2294"/>
    <w:rsid w:val="009A394A"/>
    <w:rsid w:val="009A4FCD"/>
    <w:rsid w:val="009A6F16"/>
    <w:rsid w:val="009B0943"/>
    <w:rsid w:val="009B0B38"/>
    <w:rsid w:val="009B5F88"/>
    <w:rsid w:val="009C0E80"/>
    <w:rsid w:val="009C1097"/>
    <w:rsid w:val="009C1371"/>
    <w:rsid w:val="009C4E25"/>
    <w:rsid w:val="009C7C33"/>
    <w:rsid w:val="009D02B8"/>
    <w:rsid w:val="009D1438"/>
    <w:rsid w:val="009D3632"/>
    <w:rsid w:val="009D4521"/>
    <w:rsid w:val="009D6F5B"/>
    <w:rsid w:val="009E1E36"/>
    <w:rsid w:val="009F7B30"/>
    <w:rsid w:val="00A0592B"/>
    <w:rsid w:val="00A13A7C"/>
    <w:rsid w:val="00A14125"/>
    <w:rsid w:val="00A20533"/>
    <w:rsid w:val="00A25538"/>
    <w:rsid w:val="00A32DC9"/>
    <w:rsid w:val="00A4391D"/>
    <w:rsid w:val="00A43FEA"/>
    <w:rsid w:val="00A47042"/>
    <w:rsid w:val="00A47F4C"/>
    <w:rsid w:val="00A5194C"/>
    <w:rsid w:val="00A60916"/>
    <w:rsid w:val="00A61F2B"/>
    <w:rsid w:val="00A64D90"/>
    <w:rsid w:val="00A65CDB"/>
    <w:rsid w:val="00A7211E"/>
    <w:rsid w:val="00A74730"/>
    <w:rsid w:val="00A7742D"/>
    <w:rsid w:val="00A81F69"/>
    <w:rsid w:val="00A83C9E"/>
    <w:rsid w:val="00A86D6D"/>
    <w:rsid w:val="00A91986"/>
    <w:rsid w:val="00AA2547"/>
    <w:rsid w:val="00AA7F51"/>
    <w:rsid w:val="00AB114A"/>
    <w:rsid w:val="00AB36E5"/>
    <w:rsid w:val="00AC1546"/>
    <w:rsid w:val="00AC75A6"/>
    <w:rsid w:val="00AD1B0D"/>
    <w:rsid w:val="00AD55B0"/>
    <w:rsid w:val="00AE249D"/>
    <w:rsid w:val="00AE381B"/>
    <w:rsid w:val="00AF7C4F"/>
    <w:rsid w:val="00B0031D"/>
    <w:rsid w:val="00B00CD1"/>
    <w:rsid w:val="00B02042"/>
    <w:rsid w:val="00B1250F"/>
    <w:rsid w:val="00B13CEF"/>
    <w:rsid w:val="00B15C08"/>
    <w:rsid w:val="00B21934"/>
    <w:rsid w:val="00B24F09"/>
    <w:rsid w:val="00B24F8D"/>
    <w:rsid w:val="00B302AF"/>
    <w:rsid w:val="00B444D3"/>
    <w:rsid w:val="00B50565"/>
    <w:rsid w:val="00B52B28"/>
    <w:rsid w:val="00B55653"/>
    <w:rsid w:val="00B5635F"/>
    <w:rsid w:val="00B60C8D"/>
    <w:rsid w:val="00B70204"/>
    <w:rsid w:val="00B70B68"/>
    <w:rsid w:val="00B768CF"/>
    <w:rsid w:val="00B80157"/>
    <w:rsid w:val="00B81E06"/>
    <w:rsid w:val="00B83EFB"/>
    <w:rsid w:val="00B840DF"/>
    <w:rsid w:val="00B85BBE"/>
    <w:rsid w:val="00B86518"/>
    <w:rsid w:val="00B93F67"/>
    <w:rsid w:val="00BA5014"/>
    <w:rsid w:val="00BB11E6"/>
    <w:rsid w:val="00BB3C9C"/>
    <w:rsid w:val="00BB6B91"/>
    <w:rsid w:val="00BC7AF8"/>
    <w:rsid w:val="00BE6A95"/>
    <w:rsid w:val="00BE74B7"/>
    <w:rsid w:val="00BF29EA"/>
    <w:rsid w:val="00C138CA"/>
    <w:rsid w:val="00C22926"/>
    <w:rsid w:val="00C236A4"/>
    <w:rsid w:val="00C26C87"/>
    <w:rsid w:val="00C32281"/>
    <w:rsid w:val="00C45394"/>
    <w:rsid w:val="00C47FD9"/>
    <w:rsid w:val="00C53E23"/>
    <w:rsid w:val="00C618BB"/>
    <w:rsid w:val="00C73F7B"/>
    <w:rsid w:val="00C8194A"/>
    <w:rsid w:val="00C8540F"/>
    <w:rsid w:val="00CA71EB"/>
    <w:rsid w:val="00CB02FA"/>
    <w:rsid w:val="00CB4919"/>
    <w:rsid w:val="00CB6910"/>
    <w:rsid w:val="00CC1276"/>
    <w:rsid w:val="00CC23E2"/>
    <w:rsid w:val="00CC5DCF"/>
    <w:rsid w:val="00CC7B09"/>
    <w:rsid w:val="00CD23B5"/>
    <w:rsid w:val="00CD32E1"/>
    <w:rsid w:val="00CD79C0"/>
    <w:rsid w:val="00CE3E58"/>
    <w:rsid w:val="00CE5973"/>
    <w:rsid w:val="00CF0449"/>
    <w:rsid w:val="00CF1036"/>
    <w:rsid w:val="00CF7554"/>
    <w:rsid w:val="00D02970"/>
    <w:rsid w:val="00D03ACE"/>
    <w:rsid w:val="00D068FB"/>
    <w:rsid w:val="00D1322E"/>
    <w:rsid w:val="00D158F7"/>
    <w:rsid w:val="00D166F3"/>
    <w:rsid w:val="00D2446B"/>
    <w:rsid w:val="00D41EB1"/>
    <w:rsid w:val="00D44148"/>
    <w:rsid w:val="00D46E0F"/>
    <w:rsid w:val="00D47229"/>
    <w:rsid w:val="00D47A10"/>
    <w:rsid w:val="00D544ED"/>
    <w:rsid w:val="00D54934"/>
    <w:rsid w:val="00D5493E"/>
    <w:rsid w:val="00D55605"/>
    <w:rsid w:val="00D6315B"/>
    <w:rsid w:val="00D644A5"/>
    <w:rsid w:val="00D70363"/>
    <w:rsid w:val="00D8281F"/>
    <w:rsid w:val="00D8328C"/>
    <w:rsid w:val="00D86C7E"/>
    <w:rsid w:val="00D931B3"/>
    <w:rsid w:val="00DA6F04"/>
    <w:rsid w:val="00DB1567"/>
    <w:rsid w:val="00DB3EDD"/>
    <w:rsid w:val="00DB433F"/>
    <w:rsid w:val="00DC1E63"/>
    <w:rsid w:val="00DC4893"/>
    <w:rsid w:val="00DC4AA2"/>
    <w:rsid w:val="00DC6601"/>
    <w:rsid w:val="00DF3DBD"/>
    <w:rsid w:val="00DF62E9"/>
    <w:rsid w:val="00E00076"/>
    <w:rsid w:val="00E04064"/>
    <w:rsid w:val="00E0635C"/>
    <w:rsid w:val="00E066E1"/>
    <w:rsid w:val="00E10CD8"/>
    <w:rsid w:val="00E11535"/>
    <w:rsid w:val="00E11FFC"/>
    <w:rsid w:val="00E214D1"/>
    <w:rsid w:val="00E23504"/>
    <w:rsid w:val="00E24998"/>
    <w:rsid w:val="00E25E46"/>
    <w:rsid w:val="00E363C0"/>
    <w:rsid w:val="00E4397C"/>
    <w:rsid w:val="00E46C9D"/>
    <w:rsid w:val="00E47AD2"/>
    <w:rsid w:val="00E64992"/>
    <w:rsid w:val="00E657BC"/>
    <w:rsid w:val="00E70F46"/>
    <w:rsid w:val="00E71CF1"/>
    <w:rsid w:val="00E74E7D"/>
    <w:rsid w:val="00E84405"/>
    <w:rsid w:val="00E8473D"/>
    <w:rsid w:val="00E86A0F"/>
    <w:rsid w:val="00E90079"/>
    <w:rsid w:val="00E93A62"/>
    <w:rsid w:val="00E93ADC"/>
    <w:rsid w:val="00EA1FAC"/>
    <w:rsid w:val="00EB06C8"/>
    <w:rsid w:val="00EB331C"/>
    <w:rsid w:val="00EB709B"/>
    <w:rsid w:val="00EC130F"/>
    <w:rsid w:val="00EC3182"/>
    <w:rsid w:val="00ED245E"/>
    <w:rsid w:val="00ED5AFE"/>
    <w:rsid w:val="00EE68E2"/>
    <w:rsid w:val="00EF4734"/>
    <w:rsid w:val="00EF5B36"/>
    <w:rsid w:val="00F03E9D"/>
    <w:rsid w:val="00F03EE2"/>
    <w:rsid w:val="00F059D5"/>
    <w:rsid w:val="00F126AB"/>
    <w:rsid w:val="00F13D36"/>
    <w:rsid w:val="00F21ADD"/>
    <w:rsid w:val="00F23297"/>
    <w:rsid w:val="00F361EE"/>
    <w:rsid w:val="00F4429A"/>
    <w:rsid w:val="00F63F52"/>
    <w:rsid w:val="00F64C56"/>
    <w:rsid w:val="00F71C23"/>
    <w:rsid w:val="00F7577E"/>
    <w:rsid w:val="00F75B8B"/>
    <w:rsid w:val="00F76526"/>
    <w:rsid w:val="00F93C83"/>
    <w:rsid w:val="00F974CD"/>
    <w:rsid w:val="00FA21D0"/>
    <w:rsid w:val="00FA5C5B"/>
    <w:rsid w:val="00FB365A"/>
    <w:rsid w:val="00FB3B73"/>
    <w:rsid w:val="00FC2311"/>
    <w:rsid w:val="00FC4D2E"/>
    <w:rsid w:val="00FC503A"/>
    <w:rsid w:val="00FC6CC8"/>
    <w:rsid w:val="00FC6E03"/>
    <w:rsid w:val="00FC7ECC"/>
    <w:rsid w:val="00FD4704"/>
    <w:rsid w:val="00FE4FC8"/>
    <w:rsid w:val="00FF27FC"/>
    <w:rsid w:val="3223E262"/>
    <w:rsid w:val="57805AFF"/>
    <w:rsid w:val="76E4FA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00F005"/>
  <w15:docId w15:val="{F0B627B9-5315-4269-BB1D-21FD8D8E9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en-AU" w:eastAsia="en-AU" w:bidi="ar-SA"/>
      </w:rPr>
    </w:rPrDefault>
    <w:pPrDefault>
      <w:pPr>
        <w:spacing w:after="120"/>
        <w:ind w:left="864" w:hanging="288"/>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1532"/>
    <w:pPr>
      <w:ind w:left="0" w:firstLine="0"/>
    </w:pPr>
    <w:rPr>
      <w:rFonts w:ascii="GE Inspira Sans" w:hAnsi="GE Inspira Sans"/>
      <w:sz w:val="24"/>
      <w:lang w:val="en-GB" w:eastAsia="en-US"/>
    </w:rPr>
  </w:style>
  <w:style w:type="paragraph" w:styleId="Heading1">
    <w:name w:val="heading 1"/>
    <w:basedOn w:val="Normal"/>
    <w:autoRedefine/>
    <w:qFormat/>
    <w:rsid w:val="00CB6910"/>
    <w:pPr>
      <w:numPr>
        <w:numId w:val="1"/>
      </w:numPr>
      <w:tabs>
        <w:tab w:val="left" w:pos="567"/>
      </w:tabs>
      <w:spacing w:before="360"/>
      <w:outlineLvl w:val="0"/>
    </w:pPr>
    <w:rPr>
      <w:b/>
    </w:rPr>
  </w:style>
  <w:style w:type="paragraph" w:styleId="Heading2">
    <w:name w:val="heading 2"/>
    <w:basedOn w:val="Normal"/>
    <w:autoRedefine/>
    <w:qFormat/>
    <w:rsid w:val="001846C0"/>
    <w:pPr>
      <w:numPr>
        <w:ilvl w:val="1"/>
        <w:numId w:val="1"/>
      </w:numPr>
      <w:spacing w:before="240"/>
      <w:outlineLvl w:val="1"/>
    </w:pPr>
    <w:rPr>
      <w:b/>
    </w:rPr>
  </w:style>
  <w:style w:type="paragraph" w:styleId="Heading3">
    <w:name w:val="heading 3"/>
    <w:basedOn w:val="Normal"/>
    <w:autoRedefine/>
    <w:qFormat/>
    <w:rsid w:val="00A5194C"/>
    <w:pPr>
      <w:numPr>
        <w:ilvl w:val="2"/>
        <w:numId w:val="1"/>
      </w:numPr>
      <w:tabs>
        <w:tab w:val="left" w:pos="900"/>
      </w:tabs>
      <w:outlineLvl w:val="2"/>
    </w:pPr>
  </w:style>
  <w:style w:type="paragraph" w:styleId="Heading4">
    <w:name w:val="heading 4"/>
    <w:basedOn w:val="Normal"/>
    <w:link w:val="Heading4Char"/>
    <w:autoRedefine/>
    <w:qFormat/>
    <w:rsid w:val="00A5194C"/>
    <w:pPr>
      <w:numPr>
        <w:ilvl w:val="3"/>
        <w:numId w:val="1"/>
      </w:numPr>
      <w:outlineLvl w:val="3"/>
    </w:pPr>
  </w:style>
  <w:style w:type="paragraph" w:styleId="Heading5">
    <w:name w:val="heading 5"/>
    <w:basedOn w:val="Normal"/>
    <w:autoRedefine/>
    <w:rsid w:val="005D78B3"/>
    <w:pPr>
      <w:numPr>
        <w:ilvl w:val="4"/>
        <w:numId w:val="1"/>
      </w:numPr>
      <w:outlineLvl w:val="4"/>
    </w:pPr>
    <w:rPr>
      <w:rFonts w:ascii="GE Inspira" w:hAnsi="GE Inspira"/>
    </w:rPr>
  </w:style>
  <w:style w:type="paragraph" w:styleId="Heading6">
    <w:name w:val="heading 6"/>
    <w:basedOn w:val="Normal"/>
    <w:next w:val="NormalIndent"/>
    <w:pPr>
      <w:numPr>
        <w:ilvl w:val="5"/>
        <w:numId w:val="1"/>
      </w:numPr>
      <w:spacing w:after="240"/>
      <w:outlineLvl w:val="5"/>
    </w:pPr>
    <w:rPr>
      <w:b/>
      <w:sz w:val="20"/>
      <w:u w:val="single"/>
    </w:rPr>
  </w:style>
  <w:style w:type="paragraph" w:styleId="Heading7">
    <w:name w:val="heading 7"/>
    <w:basedOn w:val="Normal"/>
    <w:next w:val="NormalIndent"/>
    <w:pPr>
      <w:numPr>
        <w:ilvl w:val="6"/>
        <w:numId w:val="1"/>
      </w:numPr>
      <w:spacing w:after="240"/>
      <w:outlineLvl w:val="6"/>
    </w:pPr>
    <w:rPr>
      <w:sz w:val="20"/>
      <w:u w:val="single"/>
    </w:rPr>
  </w:style>
  <w:style w:type="paragraph" w:styleId="Heading8">
    <w:name w:val="heading 8"/>
    <w:basedOn w:val="Normal"/>
    <w:next w:val="NormalIndent"/>
    <w:pPr>
      <w:numPr>
        <w:ilvl w:val="7"/>
        <w:numId w:val="1"/>
      </w:numPr>
      <w:spacing w:after="240"/>
      <w:outlineLvl w:val="7"/>
    </w:pPr>
    <w:rPr>
      <w:i/>
      <w:sz w:val="20"/>
      <w:u w:val="single"/>
    </w:rPr>
  </w:style>
  <w:style w:type="paragraph" w:styleId="Heading9">
    <w:name w:val="heading 9"/>
    <w:basedOn w:val="Normal"/>
    <w:next w:val="NormalIndent"/>
    <w:pPr>
      <w:numPr>
        <w:ilvl w:val="8"/>
        <w:numId w:val="1"/>
      </w:numPr>
      <w:spacing w:after="240"/>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left="720"/>
    </w:pPr>
  </w:style>
  <w:style w:type="paragraph" w:styleId="Footer">
    <w:name w:val="footer"/>
    <w:basedOn w:val="Normal"/>
    <w:semiHidden/>
    <w:pPr>
      <w:tabs>
        <w:tab w:val="center" w:pos="4320"/>
        <w:tab w:val="right" w:pos="8640"/>
      </w:tabs>
      <w:spacing w:before="240"/>
    </w:pPr>
    <w:rPr>
      <w:b/>
      <w:sz w:val="20"/>
    </w:rPr>
  </w:style>
  <w:style w:type="paragraph" w:styleId="Header">
    <w:name w:val="header"/>
    <w:basedOn w:val="Normal"/>
    <w:link w:val="HeaderChar"/>
    <w:semiHidden/>
    <w:pPr>
      <w:tabs>
        <w:tab w:val="right" w:pos="8640"/>
      </w:tabs>
    </w:pPr>
    <w:rPr>
      <w:rFonts w:ascii="Arial" w:hAnsi="Arial"/>
      <w:b/>
      <w:sz w:val="28"/>
    </w:rPr>
  </w:style>
  <w:style w:type="character" w:styleId="FootnoteReference">
    <w:name w:val="footnote reference"/>
    <w:semiHidden/>
    <w:rPr>
      <w:position w:val="6"/>
      <w:sz w:val="16"/>
    </w:rPr>
  </w:style>
  <w:style w:type="paragraph" w:styleId="FootnoteText">
    <w:name w:val="footnote text"/>
    <w:basedOn w:val="Normal"/>
    <w:link w:val="FootnoteTextChar"/>
    <w:semiHidden/>
  </w:style>
  <w:style w:type="paragraph" w:customStyle="1" w:styleId="zTableText-AlignedLeft">
    <w:name w:val="zTable Text - Aligned Left"/>
    <w:basedOn w:val="Normal"/>
    <w:link w:val="zTableText-AlignedLeftChar"/>
    <w:qFormat/>
    <w:rsid w:val="00057738"/>
    <w:pPr>
      <w:spacing w:before="40" w:after="40"/>
      <w:jc w:val="left"/>
    </w:pPr>
    <w:rPr>
      <w:sz w:val="20"/>
    </w:rPr>
  </w:style>
  <w:style w:type="paragraph" w:customStyle="1" w:styleId="zTableText-Centered">
    <w:name w:val="zTable Text - Centered"/>
    <w:basedOn w:val="Normal"/>
    <w:link w:val="zTableText-CenteredChar"/>
    <w:qFormat/>
    <w:rsid w:val="008A1FA2"/>
    <w:pPr>
      <w:spacing w:before="40" w:after="40"/>
      <w:jc w:val="center"/>
    </w:pPr>
    <w:rPr>
      <w:bCs/>
      <w:sz w:val="20"/>
      <w:szCs w:val="22"/>
    </w:rPr>
  </w:style>
  <w:style w:type="character" w:customStyle="1" w:styleId="zTableText-AlignedLeftChar">
    <w:name w:val="zTable Text - Aligned Left Char"/>
    <w:basedOn w:val="DefaultParagraphFont"/>
    <w:link w:val="zTableText-AlignedLeft"/>
    <w:rsid w:val="00057738"/>
    <w:rPr>
      <w:rFonts w:ascii="GE Inspira Sans" w:hAnsi="GE Inspira Sans"/>
      <w:lang w:val="en-GB" w:eastAsia="en-US"/>
    </w:rPr>
  </w:style>
  <w:style w:type="paragraph" w:customStyle="1" w:styleId="zTableTitle-Centered">
    <w:name w:val="zTable Title - Centered"/>
    <w:basedOn w:val="Normal"/>
    <w:link w:val="zTableTitle-CenteredChar"/>
    <w:qFormat/>
    <w:rsid w:val="003220F6"/>
    <w:pPr>
      <w:spacing w:before="60" w:after="60"/>
      <w:jc w:val="center"/>
    </w:pPr>
    <w:rPr>
      <w:b/>
      <w:color w:val="FFFFFF" w:themeColor="background1"/>
      <w:sz w:val="20"/>
    </w:rPr>
  </w:style>
  <w:style w:type="character" w:customStyle="1" w:styleId="HeaderChar">
    <w:name w:val="Header Char"/>
    <w:basedOn w:val="DefaultParagraphFont"/>
    <w:link w:val="Header"/>
    <w:semiHidden/>
    <w:rsid w:val="00FC6E03"/>
    <w:rPr>
      <w:rFonts w:ascii="Arial" w:hAnsi="Arial"/>
      <w:b/>
      <w:sz w:val="28"/>
      <w:lang w:val="en-GB" w:eastAsia="en-US"/>
    </w:rPr>
  </w:style>
  <w:style w:type="character" w:customStyle="1" w:styleId="zTableText-CenteredChar">
    <w:name w:val="zTable Text - Centered Char"/>
    <w:basedOn w:val="HeaderChar"/>
    <w:link w:val="zTableText-Centered"/>
    <w:rsid w:val="008A1FA2"/>
    <w:rPr>
      <w:rFonts w:ascii="GE Inspira Sans" w:hAnsi="GE Inspira Sans"/>
      <w:b w:val="0"/>
      <w:bCs/>
      <w:sz w:val="28"/>
      <w:szCs w:val="22"/>
      <w:lang w:val="en-GB" w:eastAsia="en-US"/>
    </w:rPr>
  </w:style>
  <w:style w:type="paragraph" w:styleId="NoSpacing">
    <w:name w:val="No Spacing"/>
    <w:uiPriority w:val="1"/>
    <w:rsid w:val="00DC4AA2"/>
    <w:pPr>
      <w:spacing w:after="0"/>
      <w:ind w:left="0" w:firstLine="0"/>
    </w:pPr>
    <w:rPr>
      <w:rFonts w:ascii="GE Inspira Sans" w:hAnsi="GE Inspira Sans"/>
      <w:sz w:val="24"/>
      <w:lang w:val="en-GB" w:eastAsia="en-US"/>
    </w:rPr>
  </w:style>
  <w:style w:type="character" w:customStyle="1" w:styleId="zTableTitle-AlignedLeftChar">
    <w:name w:val="zTable Title - Aligned Left Char"/>
    <w:basedOn w:val="DefaultParagraphFont"/>
    <w:link w:val="zTableTitle-AlignedLeft"/>
    <w:rsid w:val="00CD79C0"/>
    <w:rPr>
      <w:rFonts w:ascii="GE Inspira Sans" w:hAnsi="GE Inspira Sans"/>
      <w:b/>
      <w:color w:val="FFFFFF" w:themeColor="background1"/>
      <w:lang w:val="en-GB" w:eastAsia="en-US"/>
    </w:rPr>
  </w:style>
  <w:style w:type="character" w:customStyle="1" w:styleId="zTableTitle-CenteredChar">
    <w:name w:val="zTable Title - Centered Char"/>
    <w:basedOn w:val="zTableTitle-AlignedLeftChar"/>
    <w:link w:val="zTableTitle-Centered"/>
    <w:rsid w:val="003220F6"/>
    <w:rPr>
      <w:rFonts w:ascii="GE Inspira Sans" w:hAnsi="GE Inspira Sans"/>
      <w:b/>
      <w:color w:val="FFFFFF" w:themeColor="background1"/>
      <w:lang w:val="en-GB" w:eastAsia="en-US"/>
    </w:rPr>
  </w:style>
  <w:style w:type="paragraph" w:styleId="BodyText">
    <w:name w:val="Body Text"/>
    <w:basedOn w:val="Normal"/>
    <w:link w:val="BodyTextChar"/>
    <w:semiHidden/>
    <w:rsid w:val="00C32281"/>
    <w:pPr>
      <w:tabs>
        <w:tab w:val="left" w:pos="2160"/>
      </w:tabs>
      <w:spacing w:after="240"/>
    </w:pPr>
  </w:style>
  <w:style w:type="character" w:styleId="PageNumber">
    <w:name w:val="page number"/>
    <w:basedOn w:val="DefaultParagraphFont"/>
    <w:semiHidden/>
  </w:style>
  <w:style w:type="character" w:styleId="Hyperlink">
    <w:name w:val="Hyperlink"/>
    <w:uiPriority w:val="99"/>
    <w:rPr>
      <w:color w:val="0000FF"/>
      <w:u w:val="single"/>
    </w:rPr>
  </w:style>
  <w:style w:type="paragraph" w:styleId="BodyText2">
    <w:name w:val="Body Text 2"/>
    <w:basedOn w:val="Normal"/>
    <w:semiHidden/>
    <w:rPr>
      <w:rFonts w:ascii="Arial" w:hAnsi="Arial" w:cs="Arial"/>
      <w:sz w:val="22"/>
    </w:rPr>
  </w:style>
  <w:style w:type="paragraph" w:styleId="E-mailSignature">
    <w:name w:val="E-mail Signature"/>
    <w:basedOn w:val="Normal"/>
    <w:semiHidden/>
  </w:style>
  <w:style w:type="paragraph" w:customStyle="1" w:styleId="zTableTitle-AlignedLeft">
    <w:name w:val="zTable Title - Aligned Left"/>
    <w:basedOn w:val="Normal"/>
    <w:link w:val="zTableTitle-AlignedLeftChar"/>
    <w:qFormat/>
    <w:rsid w:val="00CD79C0"/>
    <w:pPr>
      <w:spacing w:before="60" w:after="60"/>
      <w:jc w:val="left"/>
    </w:pPr>
    <w:rPr>
      <w:b/>
      <w:color w:val="FFFFFF" w:themeColor="background1"/>
      <w:sz w:val="20"/>
    </w:rPr>
  </w:style>
  <w:style w:type="paragraph" w:styleId="BodyTextIndent3">
    <w:name w:val="Body Text Indent 3"/>
    <w:basedOn w:val="Normal"/>
    <w:semiHidden/>
    <w:pPr>
      <w:ind w:left="720"/>
    </w:pPr>
    <w:rPr>
      <w:rFonts w:ascii="GE Inspira" w:hAnsi="GE Inspira"/>
    </w:rPr>
  </w:style>
  <w:style w:type="character" w:styleId="FollowedHyperlink">
    <w:name w:val="FollowedHyperlink"/>
    <w:semiHidden/>
    <w:rPr>
      <w:color w:val="800080"/>
      <w:u w:val="single"/>
    </w:rPr>
  </w:style>
  <w:style w:type="paragraph" w:styleId="BodyTextIndent">
    <w:name w:val="Body Text Indent"/>
    <w:basedOn w:val="Normal"/>
    <w:link w:val="BodyTextIndentChar"/>
    <w:semiHidden/>
    <w:pPr>
      <w:ind w:left="1080"/>
    </w:pPr>
    <w:rPr>
      <w:rFonts w:ascii="Arial" w:hAnsi="Arial"/>
      <w:color w:val="000000"/>
      <w:sz w:val="22"/>
    </w:rPr>
  </w:style>
  <w:style w:type="paragraph" w:styleId="DocumentMap">
    <w:name w:val="Document Map"/>
    <w:basedOn w:val="Normal"/>
    <w:semiHidden/>
    <w:pPr>
      <w:shd w:val="clear" w:color="auto" w:fill="000080"/>
    </w:pPr>
    <w:rPr>
      <w:rFonts w:ascii="Tahoma" w:hAnsi="Tahoma" w:cs="Tahoma"/>
    </w:rPr>
  </w:style>
  <w:style w:type="table" w:styleId="TableGrid">
    <w:name w:val="Table Grid"/>
    <w:basedOn w:val="TableNormal"/>
    <w:uiPriority w:val="59"/>
    <w:rsid w:val="006D1532"/>
    <w:pPr>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19082D"/>
    <w:pPr>
      <w:tabs>
        <w:tab w:val="right" w:leader="dot" w:pos="9781"/>
      </w:tabs>
      <w:autoSpaceDE w:val="0"/>
      <w:autoSpaceDN w:val="0"/>
      <w:spacing w:before="120"/>
      <w:ind w:left="432" w:right="144" w:hanging="432"/>
    </w:pPr>
    <w:rPr>
      <w:b/>
      <w:bCs/>
      <w:caps/>
      <w:noProof/>
      <w:szCs w:val="24"/>
    </w:rPr>
  </w:style>
  <w:style w:type="paragraph" w:styleId="TOC2">
    <w:name w:val="toc 2"/>
    <w:basedOn w:val="Normal"/>
    <w:next w:val="Normal"/>
    <w:autoRedefine/>
    <w:uiPriority w:val="39"/>
    <w:rsid w:val="00CF1036"/>
    <w:pPr>
      <w:tabs>
        <w:tab w:val="right" w:leader="dot" w:pos="9778"/>
      </w:tabs>
      <w:ind w:left="1008" w:right="144" w:hanging="576"/>
    </w:pPr>
    <w:rPr>
      <w:caps/>
      <w:lang w:val="it-IT"/>
    </w:rPr>
  </w:style>
  <w:style w:type="character" w:customStyle="1" w:styleId="BodyTextIndentChar">
    <w:name w:val="Body Text Indent Char"/>
    <w:link w:val="BodyTextIndent"/>
    <w:semiHidden/>
    <w:rsid w:val="00482C7E"/>
    <w:rPr>
      <w:rFonts w:ascii="Arial" w:hAnsi="Arial"/>
      <w:color w:val="000000"/>
      <w:sz w:val="22"/>
      <w:lang w:val="en-US" w:eastAsia="en-US"/>
    </w:rPr>
  </w:style>
  <w:style w:type="paragraph" w:styleId="BalloonText">
    <w:name w:val="Balloon Text"/>
    <w:basedOn w:val="Normal"/>
    <w:link w:val="BalloonTextChar"/>
    <w:uiPriority w:val="99"/>
    <w:semiHidden/>
    <w:unhideWhenUsed/>
    <w:rsid w:val="00423314"/>
    <w:rPr>
      <w:rFonts w:ascii="Tahoma" w:hAnsi="Tahoma" w:cs="Tahoma"/>
      <w:sz w:val="16"/>
      <w:szCs w:val="16"/>
    </w:rPr>
  </w:style>
  <w:style w:type="character" w:customStyle="1" w:styleId="BalloonTextChar">
    <w:name w:val="Balloon Text Char"/>
    <w:link w:val="BalloonText"/>
    <w:uiPriority w:val="99"/>
    <w:semiHidden/>
    <w:rsid w:val="00423314"/>
    <w:rPr>
      <w:rFonts w:ascii="Tahoma" w:hAnsi="Tahoma" w:cs="Tahoma"/>
      <w:sz w:val="16"/>
      <w:szCs w:val="16"/>
      <w:lang w:val="en-US" w:eastAsia="en-US"/>
    </w:rPr>
  </w:style>
  <w:style w:type="paragraph" w:customStyle="1" w:styleId="TextBody2">
    <w:name w:val="TextBody2"/>
    <w:basedOn w:val="Normal"/>
    <w:link w:val="TextBody2Char"/>
    <w:qFormat/>
    <w:rsid w:val="001846C0"/>
    <w:pPr>
      <w:ind w:left="576"/>
    </w:pPr>
    <w:rPr>
      <w:rFonts w:cs="Arial"/>
    </w:rPr>
  </w:style>
  <w:style w:type="paragraph" w:customStyle="1" w:styleId="TextBody3">
    <w:name w:val="TextBody3"/>
    <w:basedOn w:val="Normal"/>
    <w:link w:val="TextBody3Char"/>
    <w:qFormat/>
    <w:rsid w:val="00310105"/>
    <w:pPr>
      <w:ind w:left="1440"/>
    </w:pPr>
  </w:style>
  <w:style w:type="character" w:customStyle="1" w:styleId="FootnoteTextChar">
    <w:name w:val="Footnote Text Char"/>
    <w:basedOn w:val="DefaultParagraphFont"/>
    <w:link w:val="FootnoteText"/>
    <w:semiHidden/>
    <w:rsid w:val="000B7956"/>
    <w:rPr>
      <w:rFonts w:ascii="Times New Roman" w:hAnsi="Times New Roman"/>
      <w:sz w:val="24"/>
      <w:lang w:val="en-GB" w:eastAsia="en-US"/>
    </w:rPr>
  </w:style>
  <w:style w:type="character" w:customStyle="1" w:styleId="TextBody2Char">
    <w:name w:val="TextBody2 Char"/>
    <w:basedOn w:val="FootnoteTextChar"/>
    <w:link w:val="TextBody2"/>
    <w:rsid w:val="001846C0"/>
    <w:rPr>
      <w:rFonts w:ascii="GE Inspira Sans" w:hAnsi="GE Inspira Sans" w:cs="Arial"/>
      <w:sz w:val="24"/>
      <w:lang w:val="en-GB" w:eastAsia="en-US"/>
    </w:rPr>
  </w:style>
  <w:style w:type="character" w:customStyle="1" w:styleId="TextBody3Char">
    <w:name w:val="TextBody3 Char"/>
    <w:basedOn w:val="DefaultParagraphFont"/>
    <w:link w:val="TextBody3"/>
    <w:rsid w:val="00310105"/>
    <w:rPr>
      <w:rFonts w:ascii="GE Inspira Sans" w:hAnsi="GE Inspira Sans"/>
      <w:sz w:val="24"/>
      <w:lang w:val="en-GB" w:eastAsia="en-US"/>
    </w:rPr>
  </w:style>
  <w:style w:type="paragraph" w:customStyle="1" w:styleId="zAlpha1">
    <w:name w:val="zAlpha1"/>
    <w:basedOn w:val="Normal"/>
    <w:link w:val="zAlpha1Char"/>
    <w:autoRedefine/>
    <w:qFormat/>
    <w:rsid w:val="001846C0"/>
    <w:pPr>
      <w:numPr>
        <w:numId w:val="9"/>
      </w:numPr>
      <w:spacing w:after="60"/>
      <w:ind w:left="1008" w:hanging="432"/>
    </w:pPr>
  </w:style>
  <w:style w:type="paragraph" w:customStyle="1" w:styleId="zAlpha2">
    <w:name w:val="zAlpha2"/>
    <w:basedOn w:val="Normal"/>
    <w:link w:val="zAlpha2Char"/>
    <w:autoRedefine/>
    <w:qFormat/>
    <w:rsid w:val="001846C0"/>
    <w:pPr>
      <w:numPr>
        <w:numId w:val="10"/>
      </w:numPr>
      <w:ind w:left="1872" w:hanging="432"/>
    </w:pPr>
  </w:style>
  <w:style w:type="character" w:customStyle="1" w:styleId="zAlpha1Char">
    <w:name w:val="zAlpha1 Char"/>
    <w:basedOn w:val="DefaultParagraphFont"/>
    <w:link w:val="zAlpha1"/>
    <w:rsid w:val="001846C0"/>
    <w:rPr>
      <w:rFonts w:ascii="GE Inspira Sans" w:hAnsi="GE Inspira Sans"/>
      <w:sz w:val="24"/>
      <w:lang w:val="en-GB" w:eastAsia="en-US"/>
    </w:rPr>
  </w:style>
  <w:style w:type="paragraph" w:customStyle="1" w:styleId="zAlpha3">
    <w:name w:val="zAlpha3"/>
    <w:basedOn w:val="Normal"/>
    <w:link w:val="zAlpha3Char"/>
    <w:autoRedefine/>
    <w:qFormat/>
    <w:rsid w:val="001846C0"/>
    <w:pPr>
      <w:numPr>
        <w:numId w:val="11"/>
      </w:numPr>
      <w:ind w:left="2736" w:hanging="432"/>
    </w:pPr>
  </w:style>
  <w:style w:type="character" w:customStyle="1" w:styleId="zAlpha2Char">
    <w:name w:val="zAlpha2 Char"/>
    <w:basedOn w:val="zAlpha1Char"/>
    <w:link w:val="zAlpha2"/>
    <w:rsid w:val="001846C0"/>
    <w:rPr>
      <w:rFonts w:ascii="GE Inspira Sans" w:hAnsi="GE Inspira Sans"/>
      <w:sz w:val="24"/>
      <w:lang w:val="en-GB" w:eastAsia="en-US"/>
    </w:rPr>
  </w:style>
  <w:style w:type="paragraph" w:customStyle="1" w:styleId="TextBody1">
    <w:name w:val="TextBody1"/>
    <w:basedOn w:val="Normal"/>
    <w:link w:val="TextBody1Char"/>
    <w:autoRedefine/>
    <w:qFormat/>
    <w:rsid w:val="009C7C33"/>
    <w:pPr>
      <w:jc w:val="left"/>
    </w:pPr>
    <w:rPr>
      <w:b/>
      <w:szCs w:val="24"/>
    </w:rPr>
  </w:style>
  <w:style w:type="character" w:customStyle="1" w:styleId="zAlpha3Char">
    <w:name w:val="zAlpha3 Char"/>
    <w:basedOn w:val="zAlpha2Char"/>
    <w:link w:val="zAlpha3"/>
    <w:rsid w:val="001846C0"/>
    <w:rPr>
      <w:rFonts w:ascii="GE Inspira Sans" w:hAnsi="GE Inspira Sans"/>
      <w:sz w:val="24"/>
      <w:lang w:val="en-GB" w:eastAsia="en-US"/>
    </w:rPr>
  </w:style>
  <w:style w:type="character" w:customStyle="1" w:styleId="TextBody1Char">
    <w:name w:val="TextBody1 Char"/>
    <w:basedOn w:val="TextBody2Char"/>
    <w:link w:val="TextBody1"/>
    <w:rsid w:val="009C7C33"/>
    <w:rPr>
      <w:rFonts w:ascii="GE Inspira Sans" w:hAnsi="GE Inspira Sans" w:cs="Arial"/>
      <w:b/>
      <w:sz w:val="24"/>
      <w:szCs w:val="24"/>
      <w:lang w:val="en-GB" w:eastAsia="en-US"/>
    </w:rPr>
  </w:style>
  <w:style w:type="paragraph" w:customStyle="1" w:styleId="zBullets2">
    <w:name w:val="zBullets2"/>
    <w:basedOn w:val="Normal"/>
    <w:link w:val="zBullets2Char"/>
    <w:autoRedefine/>
    <w:qFormat/>
    <w:rsid w:val="00A5194C"/>
    <w:pPr>
      <w:numPr>
        <w:numId w:val="7"/>
      </w:numPr>
      <w:tabs>
        <w:tab w:val="left" w:pos="425"/>
      </w:tabs>
      <w:spacing w:after="60"/>
    </w:pPr>
  </w:style>
  <w:style w:type="character" w:customStyle="1" w:styleId="zBullets2Char">
    <w:name w:val="zBullets2 Char"/>
    <w:basedOn w:val="DefaultParagraphFont"/>
    <w:link w:val="zBullets2"/>
    <w:rsid w:val="00A5194C"/>
    <w:rPr>
      <w:rFonts w:ascii="GE Inspira Sans" w:hAnsi="GE Inspira Sans"/>
      <w:sz w:val="24"/>
      <w:lang w:val="en-GB" w:eastAsia="en-US"/>
    </w:rPr>
  </w:style>
  <w:style w:type="paragraph" w:customStyle="1" w:styleId="zBullets1">
    <w:name w:val="zBullets1"/>
    <w:basedOn w:val="Normal"/>
    <w:link w:val="zBullets1Char"/>
    <w:qFormat/>
    <w:rsid w:val="001846C0"/>
    <w:pPr>
      <w:numPr>
        <w:numId w:val="2"/>
      </w:numPr>
      <w:spacing w:after="60"/>
    </w:pPr>
  </w:style>
  <w:style w:type="paragraph" w:customStyle="1" w:styleId="zBullets3">
    <w:name w:val="zBullets3"/>
    <w:basedOn w:val="Normal"/>
    <w:link w:val="zBullets3Char"/>
    <w:autoRedefine/>
    <w:qFormat/>
    <w:rsid w:val="00D86C7E"/>
    <w:pPr>
      <w:numPr>
        <w:numId w:val="3"/>
      </w:numPr>
      <w:spacing w:after="60"/>
    </w:pPr>
  </w:style>
  <w:style w:type="character" w:customStyle="1" w:styleId="zBullets1Char">
    <w:name w:val="zBullets1 Char"/>
    <w:basedOn w:val="TextBody2Char"/>
    <w:link w:val="zBullets1"/>
    <w:rsid w:val="001846C0"/>
    <w:rPr>
      <w:rFonts w:ascii="GE Inspira Sans" w:hAnsi="GE Inspira Sans" w:cs="Arial"/>
      <w:sz w:val="24"/>
      <w:lang w:val="en-GB" w:eastAsia="en-US"/>
    </w:rPr>
  </w:style>
  <w:style w:type="character" w:customStyle="1" w:styleId="zBullets3Char">
    <w:name w:val="zBullets3 Char"/>
    <w:basedOn w:val="TextBody3Char"/>
    <w:link w:val="zBullets3"/>
    <w:rsid w:val="00D86C7E"/>
    <w:rPr>
      <w:rFonts w:ascii="GE Inspira Sans" w:hAnsi="GE Inspira Sans"/>
      <w:sz w:val="24"/>
      <w:lang w:val="en-GB" w:eastAsia="en-US"/>
    </w:rPr>
  </w:style>
  <w:style w:type="character" w:customStyle="1" w:styleId="Heading4Char">
    <w:name w:val="Heading 4 Char"/>
    <w:basedOn w:val="DefaultParagraphFont"/>
    <w:link w:val="Heading4"/>
    <w:rsid w:val="00A5194C"/>
    <w:rPr>
      <w:rFonts w:ascii="GE Inspira Sans" w:hAnsi="GE Inspira Sans"/>
      <w:sz w:val="24"/>
      <w:lang w:val="en-GB" w:eastAsia="en-US"/>
    </w:rPr>
  </w:style>
  <w:style w:type="paragraph" w:styleId="TOC3">
    <w:name w:val="toc 3"/>
    <w:basedOn w:val="Normal"/>
    <w:next w:val="Normal"/>
    <w:autoRedefine/>
    <w:uiPriority w:val="39"/>
    <w:unhideWhenUsed/>
    <w:rsid w:val="00CF1036"/>
    <w:pPr>
      <w:tabs>
        <w:tab w:val="right" w:leader="dot" w:pos="9771"/>
      </w:tabs>
      <w:ind w:left="1728" w:hanging="720"/>
    </w:pPr>
    <w:rPr>
      <w:caps/>
    </w:rPr>
  </w:style>
  <w:style w:type="table" w:customStyle="1" w:styleId="TableGrid1">
    <w:name w:val="Table Grid1"/>
    <w:basedOn w:val="TableNormal"/>
    <w:next w:val="TableGrid"/>
    <w:uiPriority w:val="59"/>
    <w:rsid w:val="00E64992"/>
    <w:pPr>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61270"/>
    <w:rPr>
      <w:sz w:val="16"/>
      <w:szCs w:val="16"/>
    </w:rPr>
  </w:style>
  <w:style w:type="paragraph" w:styleId="CommentText">
    <w:name w:val="annotation text"/>
    <w:basedOn w:val="Normal"/>
    <w:link w:val="CommentTextChar"/>
    <w:uiPriority w:val="99"/>
    <w:semiHidden/>
    <w:unhideWhenUsed/>
    <w:rsid w:val="00061270"/>
    <w:rPr>
      <w:rFonts w:ascii="Times" w:hAnsi="Times"/>
      <w:sz w:val="20"/>
      <w:lang w:val="en-AU" w:eastAsia="en-AU"/>
    </w:rPr>
  </w:style>
  <w:style w:type="character" w:customStyle="1" w:styleId="CommentTextChar">
    <w:name w:val="Comment Text Char"/>
    <w:basedOn w:val="DefaultParagraphFont"/>
    <w:link w:val="CommentText"/>
    <w:uiPriority w:val="99"/>
    <w:semiHidden/>
    <w:rsid w:val="00061270"/>
    <w:rPr>
      <w:rFonts w:ascii="Times" w:hAnsi="Times"/>
    </w:rPr>
  </w:style>
  <w:style w:type="paragraph" w:styleId="Caption">
    <w:name w:val="caption"/>
    <w:basedOn w:val="Normal"/>
    <w:next w:val="Normal"/>
    <w:uiPriority w:val="35"/>
    <w:unhideWhenUsed/>
    <w:qFormat/>
    <w:rsid w:val="00C32281"/>
    <w:pPr>
      <w:spacing w:before="60" w:after="60"/>
      <w:ind w:left="1418"/>
      <w:jc w:val="left"/>
    </w:pPr>
    <w:rPr>
      <w:rFonts w:cs="Arial"/>
      <w:b/>
      <w:bCs/>
      <w:sz w:val="18"/>
      <w:szCs w:val="18"/>
      <w:lang w:val="en-AU" w:eastAsia="en-AU"/>
    </w:rPr>
  </w:style>
  <w:style w:type="paragraph" w:styleId="CommentSubject">
    <w:name w:val="annotation subject"/>
    <w:basedOn w:val="CommentText"/>
    <w:next w:val="CommentText"/>
    <w:link w:val="CommentSubjectChar"/>
    <w:uiPriority w:val="99"/>
    <w:semiHidden/>
    <w:unhideWhenUsed/>
    <w:rsid w:val="00E70F46"/>
    <w:rPr>
      <w:rFonts w:ascii="Times New Roman" w:hAnsi="Times New Roman"/>
      <w:b/>
      <w:bCs/>
      <w:lang w:val="en-GB" w:eastAsia="en-US"/>
    </w:rPr>
  </w:style>
  <w:style w:type="character" w:customStyle="1" w:styleId="CommentSubjectChar">
    <w:name w:val="Comment Subject Char"/>
    <w:basedOn w:val="CommentTextChar"/>
    <w:link w:val="CommentSubject"/>
    <w:uiPriority w:val="99"/>
    <w:semiHidden/>
    <w:rsid w:val="00E70F46"/>
    <w:rPr>
      <w:rFonts w:ascii="Times New Roman" w:hAnsi="Times New Roman"/>
      <w:b/>
      <w:bCs/>
      <w:lang w:val="en-GB" w:eastAsia="en-US"/>
    </w:rPr>
  </w:style>
  <w:style w:type="character" w:customStyle="1" w:styleId="Mention1">
    <w:name w:val="Mention1"/>
    <w:basedOn w:val="DefaultParagraphFont"/>
    <w:uiPriority w:val="99"/>
    <w:semiHidden/>
    <w:unhideWhenUsed/>
    <w:rsid w:val="006C0B62"/>
    <w:rPr>
      <w:color w:val="2B579A"/>
      <w:shd w:val="clear" w:color="auto" w:fill="E6E6E6"/>
    </w:rPr>
  </w:style>
  <w:style w:type="paragraph" w:customStyle="1" w:styleId="zzTexttobedeleted">
    <w:name w:val="zzText to be deleted"/>
    <w:basedOn w:val="Normal"/>
    <w:link w:val="zzTexttobedeletedChar"/>
    <w:qFormat/>
    <w:rsid w:val="00947897"/>
    <w:rPr>
      <w:rFonts w:cs="Arial"/>
      <w:color w:val="FF0000"/>
      <w:sz w:val="22"/>
    </w:rPr>
  </w:style>
  <w:style w:type="character" w:customStyle="1" w:styleId="zzTexttobedeletedChar">
    <w:name w:val="zzText to be deleted Char"/>
    <w:basedOn w:val="DefaultParagraphFont"/>
    <w:link w:val="zzTexttobedeleted"/>
    <w:rsid w:val="00947897"/>
    <w:rPr>
      <w:rFonts w:ascii="GE Inspira Sans" w:hAnsi="GE Inspira Sans" w:cs="Arial"/>
      <w:color w:val="FF0000"/>
      <w:sz w:val="22"/>
      <w:lang w:val="en-GB" w:eastAsia="en-US"/>
    </w:rPr>
  </w:style>
  <w:style w:type="numbering" w:customStyle="1" w:styleId="ListStyle1">
    <w:name w:val="ListStyle1"/>
    <w:uiPriority w:val="99"/>
    <w:rsid w:val="00C47FD9"/>
    <w:pPr>
      <w:numPr>
        <w:numId w:val="8"/>
      </w:numPr>
    </w:pPr>
  </w:style>
  <w:style w:type="numbering" w:customStyle="1" w:styleId="ListStyle2">
    <w:name w:val="ListStyle2"/>
    <w:uiPriority w:val="99"/>
    <w:rsid w:val="008166C0"/>
    <w:pPr>
      <w:numPr>
        <w:numId w:val="10"/>
      </w:numPr>
    </w:pPr>
  </w:style>
  <w:style w:type="numbering" w:customStyle="1" w:styleId="ListStyle3">
    <w:name w:val="ListStyle3"/>
    <w:uiPriority w:val="99"/>
    <w:rsid w:val="00115D04"/>
    <w:pPr>
      <w:numPr>
        <w:numId w:val="11"/>
      </w:numPr>
    </w:pPr>
  </w:style>
  <w:style w:type="character" w:customStyle="1" w:styleId="BodyTextChar">
    <w:name w:val="Body Text Char"/>
    <w:basedOn w:val="DefaultParagraphFont"/>
    <w:link w:val="BodyText"/>
    <w:semiHidden/>
    <w:rsid w:val="00BB3C9C"/>
    <w:rPr>
      <w:rFonts w:ascii="GE Inspira Sans" w:hAnsi="GE Inspira Sans"/>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edms.pw.ge.com/dctmquality/home/components/drl/drl.jsp?objectId=0900f5ea8095c4b7&amp;showRendition=true"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edms.pw.ge.com/dctmquality/home/components/drl/drl.jsp?objectId=0900f5ea8097786b&amp;showRendition=tru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libraries.ge.com/download?fileid=697340101101&amp;entity_id=55721334101&amp;sid=101"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upportcentral.ge.com/@lexicon" TargetMode="External"/><Relationship Id="rId20" Type="http://schemas.openxmlformats.org/officeDocument/2006/relationships/hyperlink" Target="http://edms.pw.ge.com/dctmquality/home/components/drl/drl.jsp?objectId=0900f5ea8097786b&amp;showRendition=tru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edms.pw.ge.com/dctmquality/home/components/drl/drl.jsp?objectId=0900f5ea8095c4b7&amp;showRendition=true" TargetMode="External"/><Relationship Id="rId23" Type="http://schemas.openxmlformats.org/officeDocument/2006/relationships/hyperlink" Target="http://supportcentral.ge.com/@lexicon" TargetMode="External"/><Relationship Id="rId28" Type="http://schemas.openxmlformats.org/officeDocument/2006/relationships/image" Target="media/image10.emf"/><Relationship Id="rId10" Type="http://schemas.openxmlformats.org/officeDocument/2006/relationships/header" Target="header1.xml"/><Relationship Id="rId19" Type="http://schemas.openxmlformats.org/officeDocument/2006/relationships/hyperlink" Target="http://edms.pw.ge.com/dctmquality/home/components/drl/drl.jsp?objectId=0900f5ea8095c4b7&amp;showRendition=tru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upportcentral.ge.com/@lexicon" TargetMode="External"/><Relationship Id="rId27" Type="http://schemas.openxmlformats.org/officeDocument/2006/relationships/image" Target="media/image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01981897\Desktop\Draft%20Docs\Documentum%20-%20Drafts\Work%20Instruction%20&amp;%20Procedure%20Template%20-%20Easy%20to%20use%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68A10-69E3-4ED8-8A3A-C0F597B6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&amp; Procedure Template - Easy to use format</Template>
  <TotalTime>156</TotalTime>
  <Pages>16</Pages>
  <Words>1819</Words>
  <Characters>10370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Purpose</vt:lpstr>
    </vt:vector>
  </TitlesOfParts>
  <Company>GE</Company>
  <LinksUpToDate>false</LinksUpToDate>
  <CharactersWithSpaces>12165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Purpose</dc:title>
  <dc:creator>Kristy Stuart</dc:creator>
  <cp:lastModifiedBy>Gharat, Viraj (BHGE)</cp:lastModifiedBy>
  <cp:revision>34</cp:revision>
  <cp:lastPrinted>2015-09-17T10:46:00Z</cp:lastPrinted>
  <dcterms:created xsi:type="dcterms:W3CDTF">2017-09-06T04:47:00Z</dcterms:created>
  <dcterms:modified xsi:type="dcterms:W3CDTF">2018-08-20T03:55:00Z</dcterms:modified>
</cp:coreProperties>
</file>